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E5A492" w14:textId="72298509"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Г</w:t>
      </w:r>
      <w:r w:rsidRPr="00BD0B7E">
        <w:rPr>
          <w:rFonts w:ascii="Times New Roman" w:hAnsi="Times New Roman" w:cs="Times New Roman"/>
          <w:i/>
          <w:iCs/>
          <w:sz w:val="28"/>
          <w:szCs w:val="28"/>
        </w:rPr>
        <w:t xml:space="preserve">отовый </w:t>
      </w:r>
      <w:r w:rsidRPr="00BD0B7E">
        <w:rPr>
          <w:rFonts w:ascii="Times New Roman" w:hAnsi="Times New Roman" w:cs="Times New Roman"/>
          <w:b/>
          <w:bCs/>
          <w:i/>
          <w:iCs/>
          <w:sz w:val="28"/>
          <w:szCs w:val="28"/>
        </w:rPr>
        <w:t>полный текст для педагога</w:t>
      </w:r>
      <w:r w:rsidRPr="00BD0B7E">
        <w:rPr>
          <w:rFonts w:ascii="Times New Roman" w:hAnsi="Times New Roman" w:cs="Times New Roman"/>
          <w:i/>
          <w:iCs/>
          <w:sz w:val="28"/>
          <w:szCs w:val="28"/>
        </w:rPr>
        <w:t xml:space="preserve">, который можно использовать прямо во время проведения классного часа / урока мужества </w:t>
      </w:r>
      <w:r w:rsidRPr="00BD0B7E">
        <w:rPr>
          <w:rFonts w:ascii="Times New Roman" w:hAnsi="Times New Roman" w:cs="Times New Roman"/>
          <w:b/>
          <w:bCs/>
          <w:i/>
          <w:iCs/>
          <w:sz w:val="28"/>
          <w:szCs w:val="28"/>
        </w:rPr>
        <w:t>«Подвиги, которые нельзя забыть»</w:t>
      </w:r>
      <w:r w:rsidRPr="00BD0B7E">
        <w:rPr>
          <w:rFonts w:ascii="Times New Roman" w:hAnsi="Times New Roman" w:cs="Times New Roman"/>
          <w:i/>
          <w:iCs/>
          <w:sz w:val="28"/>
          <w:szCs w:val="28"/>
        </w:rPr>
        <w:t>.</w:t>
      </w:r>
      <w:r w:rsidRPr="00BD0B7E">
        <w:rPr>
          <w:rFonts w:ascii="Times New Roman" w:hAnsi="Times New Roman" w:cs="Times New Roman"/>
          <w:i/>
          <w:iCs/>
          <w:sz w:val="28"/>
          <w:szCs w:val="28"/>
        </w:rPr>
        <w:br/>
        <w:t>Текст построен по структуре плана и подойдёт для любого возраста (можно сократить или расширить при необходимости).</w:t>
      </w:r>
    </w:p>
    <w:p w14:paraId="14D45B9A"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08873FDC" w14:textId="31CADD8A"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ТЕКСТ ДЛЯ ПЕДАГОГА</w:t>
      </w:r>
    </w:p>
    <w:p w14:paraId="47A985DB"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1. Организационный момент</w:t>
      </w:r>
    </w:p>
    <w:p w14:paraId="4D80FF78"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Здравствуйте, ребята. Сегодня у нас необычное занятие — урок мужества. Это время, когда мы вспоминаем о важных страницах нашей истории, говорим о смелости, ответственности и силе духа.</w:t>
      </w:r>
    </w:p>
    <w:p w14:paraId="61D2FC7A" w14:textId="4EA1D29F"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Тема нашего урока — «Подвиги, которые нельзя забыть». Сегодня мы поговорим о людях, которые совершили поступки, навсегда вошедшие в историю. Они жили в разные времена, но их объединяет одно — мужество и готовность жертвовать собой ради других.</w:t>
      </w:r>
    </w:p>
    <w:p w14:paraId="4AFD8EF9"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762CB1E7"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2. Вступление. Размышление о понятии «подвиг»</w:t>
      </w:r>
    </w:p>
    <w:p w14:paraId="2BB1E61A"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Давайте начнём с простого вопроса: как вы понимаете слово «подвиг»?</w:t>
      </w:r>
      <w:r w:rsidRPr="00BD0B7E">
        <w:rPr>
          <w:rFonts w:ascii="Times New Roman" w:hAnsi="Times New Roman" w:cs="Times New Roman"/>
          <w:i/>
          <w:iCs/>
          <w:sz w:val="28"/>
          <w:szCs w:val="28"/>
        </w:rPr>
        <w:br/>
        <w:t>(дать детям высказать свои мысли)</w:t>
      </w:r>
    </w:p>
    <w:p w14:paraId="62D53E99"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Спасибо. Вы правильно сказали: подвиг — это смелый, значимый поступок. Подвиг может быть связан с войной, но также может быть и мирным — когда кто-то спасает людей, помогает другим, проявляет благородство и самоотверженность.</w:t>
      </w:r>
    </w:p>
    <w:p w14:paraId="29CF548A"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Почему важно помнить о подвигах? Потому что память о них — это наша связь с историей, наша благодарность тем, кто изменил мир к лучшему ценой собственной жизни или усилий.</w:t>
      </w:r>
    </w:p>
    <w:p w14:paraId="11EB0DA0" w14:textId="3AE1D840"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01765E4A"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3. Исторический блок «Подвиги прошлого»</w:t>
      </w:r>
    </w:p>
    <w:p w14:paraId="350BE1F9"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Сейчас я хочу напомнить вам о некоторых настоящих героях прошлого. Каждый из них — это человек, который сделал выбор в трудный момент.</w:t>
      </w:r>
    </w:p>
    <w:p w14:paraId="23E8E3ED"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lastRenderedPageBreak/>
        <w:t>Александр Матросов</w:t>
      </w:r>
    </w:p>
    <w:p w14:paraId="387CD19A"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Ему было всего 19 лет. Во время Великой Отечественной войны он своим телом закрыл амбразуру вражеского дзота, спасая своих товарищей. От его поступка зависела жизнь многих солдат. Это был сознательный выбор — в пользу Родины и людей.</w:t>
      </w:r>
    </w:p>
    <w:p w14:paraId="2781E29E"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Зоя Космодемьянская</w:t>
      </w:r>
    </w:p>
    <w:p w14:paraId="3CDF8524"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Юная девушка, всего 18 лет. Она была разведчицей. Её поймали враги, мучили, но она не выдала никого из своих товарищей. Перед казнью она сказала: «Не бойтесь умереть за Родину». Её слова и сегодня вдохновляют тысячи людей.</w:t>
      </w:r>
    </w:p>
    <w:p w14:paraId="66038354"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Герои тыла</w:t>
      </w:r>
    </w:p>
    <w:p w14:paraId="2FD211C5"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Но подвиги совершали не только солдаты. Пока шли бои, миллионы женщин и детей работали в тылу: собирали урожай, выращивали хлеб, строили заводы. Многие работали по 16–18 часов в сутки, чтобы обеспечить фронт всем необходимым. Их труд — тоже подвиг, о котором нельзя забывать.</w:t>
      </w:r>
    </w:p>
    <w:p w14:paraId="29008DC2" w14:textId="1BEF000E"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154B0121"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4. Герои нашего времени</w:t>
      </w:r>
    </w:p>
    <w:p w14:paraId="7977048F"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Подвиги происходят не только в истории. И сегодня вокруг нас есть люди, которые рискуют жизнью ради других.</w:t>
      </w:r>
    </w:p>
    <w:p w14:paraId="65F6DD47"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Пожарные, которые заходят в горящие здания. Спасатели МЧС, которые ищут людей под завалами. Врачи, которые в сложные времена спасали тысячи жизней, порой работая без сна. Волонтёры, помогающие пострадавшим. Иногда герои — это вовсе не те, кто получает медали, а те, кто просто делает свою работу честно и самоотверженно.</w:t>
      </w:r>
    </w:p>
    <w:p w14:paraId="4A93EC65"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Они рядом с нами — современные герои, и мы тоже должны помнить о них.</w:t>
      </w:r>
    </w:p>
    <w:p w14:paraId="27E0C558" w14:textId="114B9710" w:rsidR="00BD0B7E" w:rsidRDefault="00BD0B7E" w:rsidP="00BD0B7E">
      <w:pPr>
        <w:spacing w:after="0" w:line="360" w:lineRule="auto"/>
        <w:ind w:firstLine="709"/>
        <w:contextualSpacing/>
        <w:jc w:val="both"/>
        <w:rPr>
          <w:rFonts w:ascii="Times New Roman" w:hAnsi="Times New Roman" w:cs="Times New Roman"/>
          <w:i/>
          <w:iCs/>
          <w:sz w:val="28"/>
          <w:szCs w:val="28"/>
        </w:rPr>
      </w:pPr>
    </w:p>
    <w:p w14:paraId="65986093" w14:textId="77777777" w:rsidR="00BD0B7E" w:rsidRDefault="00BD0B7E" w:rsidP="00BD0B7E">
      <w:pPr>
        <w:spacing w:after="0" w:line="360" w:lineRule="auto"/>
        <w:ind w:firstLine="709"/>
        <w:contextualSpacing/>
        <w:jc w:val="both"/>
        <w:rPr>
          <w:rFonts w:ascii="Times New Roman" w:hAnsi="Times New Roman" w:cs="Times New Roman"/>
          <w:i/>
          <w:iCs/>
          <w:sz w:val="28"/>
          <w:szCs w:val="28"/>
        </w:rPr>
      </w:pPr>
    </w:p>
    <w:p w14:paraId="0D345971"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74FF94F6"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lastRenderedPageBreak/>
        <w:t>5. Интерактив — «Поступок, который может совершить каждый»</w:t>
      </w:r>
    </w:p>
    <w:p w14:paraId="0C0292F6"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А теперь давайте подумаем: обязательно ли подвиг — это что-то огромное? Всегда ли герой — это человек на поле боя?</w:t>
      </w:r>
    </w:p>
    <w:p w14:paraId="59CCA8EE"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Я предлагаю вам небольшую работу. Представьте жизненные ситуации…</w:t>
      </w:r>
      <w:r w:rsidRPr="00BD0B7E">
        <w:rPr>
          <w:rFonts w:ascii="Times New Roman" w:hAnsi="Times New Roman" w:cs="Times New Roman"/>
          <w:i/>
          <w:iCs/>
          <w:sz w:val="28"/>
          <w:szCs w:val="28"/>
        </w:rPr>
        <w:br/>
        <w:t>(далее педагог может выбрать: работа в группах или обсуждение вслух)</w:t>
      </w:r>
    </w:p>
    <w:p w14:paraId="1B7989D4"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Например: помочь пожилому человеку перейти дорогу. Защитить младшего ученика от обид. Помочь однокласснику, которому трудно. Спасти бездомное животное. Пожертвовать время или силы ради другого.</w:t>
      </w:r>
    </w:p>
    <w:p w14:paraId="20A95BEA"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Можно ли назвать это подвигом? Возможно, это маленькие поступки, но именно из таких поступков строится человечность. Порой именно в обычной жизни проявляется самое настоящее мужество — умение сделать добро, даже если это трудно.</w:t>
      </w:r>
    </w:p>
    <w:p w14:paraId="1C37E7F1" w14:textId="5330C6E8"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27C9CA6A"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6. Итоговая история (мотивационная)</w:t>
      </w:r>
    </w:p>
    <w:p w14:paraId="03671163"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Хочу рассказать вам одну реальную историю. Несколько лет назад обычный школьник, возвращаясь домой, увидел ребёнка, который тонул в реке. Не раздумывая, он бросился в воду. Он сам едва умел плавать, но он сделал выбор — помочь. Он спас того ребёнка, а сам чуть не погиб. Когда его спросили, почему он так поступил, он ответил: «Я просто не смог пройти мимо». Этот мальчик не был солдатом, не был спасателем. Он был обычным школьником — таким же, как вы. Но в тот момент он совершил настоящий подвиг.</w:t>
      </w:r>
    </w:p>
    <w:p w14:paraId="2412C461"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Такие истории напоминают нам: героем может стать каждый.</w:t>
      </w:r>
    </w:p>
    <w:p w14:paraId="7F0486AA" w14:textId="23C18C51"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6BAF2842"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7. Рефлексия</w:t>
      </w:r>
    </w:p>
    <w:p w14:paraId="39A85999"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Давайте подумаем: что сегодня вас особенно впечатлило? Что нового вы узнали? Почему полезно помнить о подвигах прошлого и настоящего?</w:t>
      </w:r>
    </w:p>
    <w:p w14:paraId="0A821289"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lastRenderedPageBreak/>
        <w:t>Подумайте также: какой маленький поступок вы могли бы совершить сегодня, чтобы сделать мир чуть лучше? Ведь именно с таких поступков всё начинается.</w:t>
      </w:r>
    </w:p>
    <w:p w14:paraId="3B0DBDFA" w14:textId="0FF421CE"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193E001B"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8. Заключение</w:t>
      </w:r>
    </w:p>
    <w:p w14:paraId="7A96CEF1"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Сегодня мы говорили о людях, которые совершили подвиги — в войну и в мирное время. Подвиг — это не только смелость, но и огромная любовь: к людям, к Родине, к жизни. Память о подвигах — это не просто традиция. Это урок, который помогает нам становиться лучше.</w:t>
      </w:r>
    </w:p>
    <w:p w14:paraId="068DEA2B"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Пусть каждый из нас помнит: даже один добрый поступок способен изменить чью-то судьбу.</w:t>
      </w:r>
    </w:p>
    <w:p w14:paraId="0D5D156B" w14:textId="05FB2CD9"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470B5A46" w14:textId="77777777" w:rsidR="00BD0B7E" w:rsidRPr="00BD0B7E" w:rsidRDefault="00BD0B7E" w:rsidP="00BD0B7E">
      <w:pPr>
        <w:spacing w:after="0" w:line="360" w:lineRule="auto"/>
        <w:ind w:firstLine="709"/>
        <w:contextualSpacing/>
        <w:jc w:val="both"/>
        <w:rPr>
          <w:rFonts w:ascii="Times New Roman" w:hAnsi="Times New Roman" w:cs="Times New Roman"/>
          <w:b/>
          <w:bCs/>
          <w:i/>
          <w:iCs/>
          <w:sz w:val="28"/>
          <w:szCs w:val="28"/>
        </w:rPr>
      </w:pPr>
      <w:r w:rsidRPr="00BD0B7E">
        <w:rPr>
          <w:rFonts w:ascii="Times New Roman" w:hAnsi="Times New Roman" w:cs="Times New Roman"/>
          <w:b/>
          <w:bCs/>
          <w:i/>
          <w:iCs/>
          <w:sz w:val="28"/>
          <w:szCs w:val="28"/>
        </w:rPr>
        <w:t>9. Творческое задание (по желанию)</w:t>
      </w:r>
    </w:p>
    <w:p w14:paraId="1993164F" w14:textId="77777777"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r w:rsidRPr="00BD0B7E">
        <w:rPr>
          <w:rFonts w:ascii="Times New Roman" w:hAnsi="Times New Roman" w:cs="Times New Roman"/>
          <w:i/>
          <w:iCs/>
          <w:sz w:val="28"/>
          <w:szCs w:val="28"/>
        </w:rPr>
        <w:t>Если вы захотите — напишите мини-эссе о герое вашей семьи или о подвиге, который вас вдохновил. Можно нарисовать рисунок или подготовить небольшую презентацию.</w:t>
      </w:r>
    </w:p>
    <w:p w14:paraId="3ACB973C" w14:textId="66026C21" w:rsidR="00BD0B7E" w:rsidRPr="00BD0B7E" w:rsidRDefault="00BD0B7E" w:rsidP="00BD0B7E">
      <w:pPr>
        <w:spacing w:after="0" w:line="360" w:lineRule="auto"/>
        <w:ind w:firstLine="709"/>
        <w:contextualSpacing/>
        <w:jc w:val="both"/>
        <w:rPr>
          <w:rFonts w:ascii="Times New Roman" w:hAnsi="Times New Roman" w:cs="Times New Roman"/>
          <w:i/>
          <w:iCs/>
          <w:sz w:val="28"/>
          <w:szCs w:val="28"/>
        </w:rPr>
      </w:pPr>
    </w:p>
    <w:p w14:paraId="2BF01D3B" w14:textId="77777777" w:rsidR="004C02DD" w:rsidRPr="00BD0B7E" w:rsidRDefault="004C02DD" w:rsidP="00BD0B7E">
      <w:pPr>
        <w:spacing w:after="0" w:line="360" w:lineRule="auto"/>
        <w:ind w:firstLine="709"/>
        <w:contextualSpacing/>
        <w:jc w:val="both"/>
        <w:rPr>
          <w:rFonts w:ascii="Times New Roman" w:hAnsi="Times New Roman" w:cs="Times New Roman"/>
          <w:i/>
          <w:iCs/>
          <w:sz w:val="28"/>
          <w:szCs w:val="28"/>
        </w:rPr>
      </w:pPr>
    </w:p>
    <w:sectPr w:rsidR="004C02DD" w:rsidRPr="00BD0B7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CC"/>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0B7E"/>
    <w:rsid w:val="001370A3"/>
    <w:rsid w:val="004C02DD"/>
    <w:rsid w:val="00BD0B7E"/>
    <w:rsid w:val="00FF578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DEFB81"/>
  <w15:chartTrackingRefBased/>
  <w15:docId w15:val="{A2301751-7C91-4A1D-988E-F055B76DBB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D0B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D0B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D0B7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D0B7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D0B7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D0B7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D0B7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D0B7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D0B7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BD0B7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BD0B7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BD0B7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BD0B7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BD0B7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BD0B7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D0B7E"/>
    <w:rPr>
      <w:rFonts w:eastAsiaTheme="majorEastAsia" w:cstheme="majorBidi"/>
      <w:color w:val="595959" w:themeColor="text1" w:themeTint="A6"/>
    </w:rPr>
  </w:style>
  <w:style w:type="character" w:customStyle="1" w:styleId="80">
    <w:name w:val="Заголовок 8 Знак"/>
    <w:basedOn w:val="a0"/>
    <w:link w:val="8"/>
    <w:uiPriority w:val="9"/>
    <w:semiHidden/>
    <w:rsid w:val="00BD0B7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D0B7E"/>
    <w:rPr>
      <w:rFonts w:eastAsiaTheme="majorEastAsia" w:cstheme="majorBidi"/>
      <w:color w:val="272727" w:themeColor="text1" w:themeTint="D8"/>
    </w:rPr>
  </w:style>
  <w:style w:type="paragraph" w:styleId="a3">
    <w:name w:val="Title"/>
    <w:basedOn w:val="a"/>
    <w:next w:val="a"/>
    <w:link w:val="a4"/>
    <w:uiPriority w:val="10"/>
    <w:qFormat/>
    <w:rsid w:val="00BD0B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BD0B7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D0B7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BD0B7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BD0B7E"/>
    <w:pPr>
      <w:spacing w:before="160"/>
      <w:jc w:val="center"/>
    </w:pPr>
    <w:rPr>
      <w:i/>
      <w:iCs/>
      <w:color w:val="404040" w:themeColor="text1" w:themeTint="BF"/>
    </w:rPr>
  </w:style>
  <w:style w:type="character" w:customStyle="1" w:styleId="22">
    <w:name w:val="Цитата 2 Знак"/>
    <w:basedOn w:val="a0"/>
    <w:link w:val="21"/>
    <w:uiPriority w:val="29"/>
    <w:rsid w:val="00BD0B7E"/>
    <w:rPr>
      <w:i/>
      <w:iCs/>
      <w:color w:val="404040" w:themeColor="text1" w:themeTint="BF"/>
    </w:rPr>
  </w:style>
  <w:style w:type="paragraph" w:styleId="a7">
    <w:name w:val="List Paragraph"/>
    <w:basedOn w:val="a"/>
    <w:uiPriority w:val="34"/>
    <w:qFormat/>
    <w:rsid w:val="00BD0B7E"/>
    <w:pPr>
      <w:ind w:left="720"/>
      <w:contextualSpacing/>
    </w:pPr>
  </w:style>
  <w:style w:type="character" w:styleId="a8">
    <w:name w:val="Intense Emphasis"/>
    <w:basedOn w:val="a0"/>
    <w:uiPriority w:val="21"/>
    <w:qFormat/>
    <w:rsid w:val="00BD0B7E"/>
    <w:rPr>
      <w:i/>
      <w:iCs/>
      <w:color w:val="0F4761" w:themeColor="accent1" w:themeShade="BF"/>
    </w:rPr>
  </w:style>
  <w:style w:type="paragraph" w:styleId="a9">
    <w:name w:val="Intense Quote"/>
    <w:basedOn w:val="a"/>
    <w:next w:val="a"/>
    <w:link w:val="aa"/>
    <w:uiPriority w:val="30"/>
    <w:qFormat/>
    <w:rsid w:val="00BD0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BD0B7E"/>
    <w:rPr>
      <w:i/>
      <w:iCs/>
      <w:color w:val="0F4761" w:themeColor="accent1" w:themeShade="BF"/>
    </w:rPr>
  </w:style>
  <w:style w:type="character" w:styleId="ab">
    <w:name w:val="Intense Reference"/>
    <w:basedOn w:val="a0"/>
    <w:uiPriority w:val="32"/>
    <w:qFormat/>
    <w:rsid w:val="00BD0B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740</Words>
  <Characters>4221</Characters>
  <Application>Microsoft Office Word</Application>
  <DocSecurity>0</DocSecurity>
  <Lines>35</Lines>
  <Paragraphs>9</Paragraphs>
  <ScaleCrop>false</ScaleCrop>
  <Company/>
  <LinksUpToDate>false</LinksUpToDate>
  <CharactersWithSpaces>4952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Мехти Джабаров</dc:creator>
  <cp:keywords/>
  <dc:description/>
  <cp:lastModifiedBy>Мехти Джабаров</cp:lastModifiedBy>
  <cp:revision>1</cp:revision>
  <dcterms:created xsi:type="dcterms:W3CDTF">2025-11-18T17:04:00Z</dcterms:created>
  <dcterms:modified xsi:type="dcterms:W3CDTF">2025-11-18T17:07:00Z</dcterms:modified>
</cp:coreProperties>
</file>