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DEB5E4" w14:textId="5B801A93" w:rsidR="00EB4F70" w:rsidRDefault="007A45AA">
      <w:pPr>
        <w:pStyle w:val="Title"/>
        <w:spacing w:after="100"/>
      </w:pPr>
      <w:r>
        <w:t xml:space="preserve">DEMS </w:t>
      </w:r>
      <w:proofErr w:type="spellStart"/>
      <w:r>
        <w:t>ePCR</w:t>
      </w:r>
      <w:proofErr w:type="spellEnd"/>
      <w:r>
        <w:t xml:space="preserve"> Data Dictionary: </w:t>
      </w:r>
      <w:proofErr w:type="spellStart"/>
      <w:r>
        <w:t>Behavioural</w:t>
      </w:r>
      <w:proofErr w:type="spellEnd"/>
      <w:r>
        <w:t xml:space="preserve"> Emergencies Module</w:t>
      </w:r>
    </w:p>
    <w:p w14:paraId="14F4D6FB" w14:textId="423E6AAB" w:rsidR="00EB4F70" w:rsidRDefault="007A45AA">
      <w:pPr>
        <w:spacing w:after="120"/>
      </w:pPr>
      <w:r>
        <w:rPr>
          <w:i/>
          <w:iCs/>
        </w:rPr>
        <w:t xml:space="preserve">Structured field specification for the recognition, legal classification, restraint, and management of acute </w:t>
      </w:r>
      <w:proofErr w:type="spellStart"/>
      <w:r>
        <w:rPr>
          <w:i/>
          <w:iCs/>
        </w:rPr>
        <w:t>behavioural</w:t>
      </w:r>
      <w:proofErr w:type="spellEnd"/>
      <w:r>
        <w:rPr>
          <w:i/>
          <w:iCs/>
        </w:rPr>
        <w:t xml:space="preserve"> and mental health emergencies in the South African prehospital </w:t>
      </w:r>
      <w:proofErr w:type="spellStart"/>
      <w:r>
        <w:rPr>
          <w:i/>
          <w:iCs/>
        </w:rPr>
        <w:t>ePCR</w:t>
      </w:r>
      <w:proofErr w:type="spellEnd"/>
      <w:r>
        <w:rPr>
          <w:i/>
          <w:iCs/>
        </w:rPr>
        <w:t xml:space="preserve"> (DEMS v1.0 mapping). Field selection, controlled vocabularies, and validation logic are informed by the Mental Health Care Act 17 of 2002 (MHCA), the South African Police Service's role under s40 of the MHCA, published South African prehospital epidemiology and knowledge-attitudes-practice research, and internationally validated </w:t>
      </w:r>
      <w:proofErr w:type="spellStart"/>
      <w:r>
        <w:rPr>
          <w:i/>
          <w:iCs/>
        </w:rPr>
        <w:t>behavioural</w:t>
      </w:r>
      <w:proofErr w:type="spellEnd"/>
      <w:r>
        <w:rPr>
          <w:i/>
          <w:iCs/>
        </w:rPr>
        <w:t xml:space="preserve"> assessment tools mapped onto </w:t>
      </w:r>
      <w:r w:rsidR="0035384A">
        <w:rPr>
          <w:i/>
          <w:iCs/>
        </w:rPr>
        <w:t xml:space="preserve">the </w:t>
      </w:r>
      <w:r>
        <w:rPr>
          <w:i/>
          <w:iCs/>
        </w:rPr>
        <w:t>local scope of practice.</w:t>
      </w:r>
    </w:p>
    <w:p w14:paraId="0FE804EC" w14:textId="77777777" w:rsidR="00EB4F70" w:rsidRDefault="007A45AA">
      <w:pPr>
        <w:pStyle w:val="Heading1"/>
        <w:spacing w:before="300" w:after="150"/>
      </w:pPr>
      <w:r>
        <w:t>Scene Safety and SAPS Involvement Phase</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300"/>
        <w:gridCol w:w="3600"/>
        <w:gridCol w:w="4200"/>
        <w:gridCol w:w="1800"/>
      </w:tblGrid>
      <w:tr w:rsidR="00EB4F70" w14:paraId="0C09B845" w14:textId="77777777">
        <w:tblPrEx>
          <w:tblCellMar>
            <w:top w:w="0" w:type="dxa"/>
            <w:bottom w:w="0" w:type="dxa"/>
          </w:tblCellMar>
        </w:tblPrEx>
        <w:trPr>
          <w:tblHeader/>
        </w:trPr>
        <w:tc>
          <w:tcPr>
            <w:tcW w:w="900" w:type="dxa"/>
            <w:shd w:val="clear" w:color="auto" w:fill="1F3864"/>
            <w:vAlign w:val="center"/>
          </w:tcPr>
          <w:p w14:paraId="53118BE1" w14:textId="77777777" w:rsidR="00EB4F70" w:rsidRDefault="007A45AA">
            <w:r>
              <w:rPr>
                <w:b/>
                <w:bCs/>
                <w:color w:val="FFFFFF"/>
                <w:sz w:val="18"/>
                <w:szCs w:val="18"/>
              </w:rPr>
              <w:t>Field ID</w:t>
            </w:r>
          </w:p>
        </w:tc>
        <w:tc>
          <w:tcPr>
            <w:tcW w:w="2200" w:type="dxa"/>
            <w:shd w:val="clear" w:color="auto" w:fill="1F3864"/>
            <w:vAlign w:val="center"/>
          </w:tcPr>
          <w:p w14:paraId="63300EC7" w14:textId="77777777" w:rsidR="00EB4F70" w:rsidRDefault="007A45AA">
            <w:r>
              <w:rPr>
                <w:b/>
                <w:bCs/>
                <w:color w:val="FFFFFF"/>
                <w:sz w:val="18"/>
                <w:szCs w:val="18"/>
              </w:rPr>
              <w:t>Form Label &amp; Field Name</w:t>
            </w:r>
          </w:p>
        </w:tc>
        <w:tc>
          <w:tcPr>
            <w:tcW w:w="1300" w:type="dxa"/>
            <w:shd w:val="clear" w:color="auto" w:fill="1F3864"/>
            <w:vAlign w:val="center"/>
          </w:tcPr>
          <w:p w14:paraId="45B3D28B" w14:textId="77777777" w:rsidR="00EB4F70" w:rsidRDefault="007A45AA">
            <w:r>
              <w:rPr>
                <w:b/>
                <w:bCs/>
                <w:color w:val="FFFFFF"/>
                <w:sz w:val="18"/>
                <w:szCs w:val="18"/>
              </w:rPr>
              <w:t>Data Type</w:t>
            </w:r>
          </w:p>
        </w:tc>
        <w:tc>
          <w:tcPr>
            <w:tcW w:w="3600" w:type="dxa"/>
            <w:shd w:val="clear" w:color="auto" w:fill="1F3864"/>
            <w:vAlign w:val="center"/>
          </w:tcPr>
          <w:p w14:paraId="1EA0E7B4" w14:textId="77777777" w:rsidR="00EB4F70" w:rsidRDefault="007A45AA">
            <w:r>
              <w:rPr>
                <w:b/>
                <w:bCs/>
                <w:color w:val="FFFFFF"/>
                <w:sz w:val="18"/>
                <w:szCs w:val="18"/>
              </w:rPr>
              <w:t>Field Options &amp; Value Codes</w:t>
            </w:r>
          </w:p>
        </w:tc>
        <w:tc>
          <w:tcPr>
            <w:tcW w:w="4200" w:type="dxa"/>
            <w:shd w:val="clear" w:color="auto" w:fill="1F3864"/>
            <w:vAlign w:val="center"/>
          </w:tcPr>
          <w:p w14:paraId="1DE5A9A0" w14:textId="77777777" w:rsidR="00EB4F70" w:rsidRDefault="007A45AA">
            <w:r>
              <w:rPr>
                <w:b/>
                <w:bCs/>
                <w:color w:val="FFFFFF"/>
                <w:sz w:val="18"/>
                <w:szCs w:val="18"/>
              </w:rPr>
              <w:t>Validation &amp; Dependency Logic</w:t>
            </w:r>
          </w:p>
        </w:tc>
        <w:tc>
          <w:tcPr>
            <w:tcW w:w="1800" w:type="dxa"/>
            <w:shd w:val="clear" w:color="auto" w:fill="1F3864"/>
            <w:vAlign w:val="center"/>
          </w:tcPr>
          <w:p w14:paraId="0EA932AC" w14:textId="77777777" w:rsidR="00EB4F70" w:rsidRDefault="007A45AA">
            <w:r>
              <w:rPr>
                <w:b/>
                <w:bCs/>
                <w:color w:val="FFFFFF"/>
                <w:sz w:val="18"/>
                <w:szCs w:val="18"/>
              </w:rPr>
              <w:t>DEMS v1.0 Mapping</w:t>
            </w:r>
          </w:p>
        </w:tc>
      </w:tr>
      <w:tr w:rsidR="00EB4F70" w14:paraId="07ECE8A2" w14:textId="77777777">
        <w:tblPrEx>
          <w:tblCellMar>
            <w:top w:w="0" w:type="dxa"/>
            <w:bottom w:w="0" w:type="dxa"/>
          </w:tblCellMar>
        </w:tblPrEx>
        <w:tc>
          <w:tcPr>
            <w:tcW w:w="900" w:type="dxa"/>
            <w:vAlign w:val="center"/>
          </w:tcPr>
          <w:p w14:paraId="6BEEE2FD" w14:textId="77777777" w:rsidR="00EB4F70" w:rsidRDefault="007A45AA">
            <w:r>
              <w:rPr>
                <w:sz w:val="18"/>
                <w:szCs w:val="18"/>
              </w:rPr>
              <w:t>BEH-01</w:t>
            </w:r>
          </w:p>
        </w:tc>
        <w:tc>
          <w:tcPr>
            <w:tcW w:w="2200" w:type="dxa"/>
            <w:vAlign w:val="center"/>
          </w:tcPr>
          <w:p w14:paraId="4686FF64" w14:textId="77777777" w:rsidR="00EB4F70" w:rsidRDefault="007A45AA">
            <w:r>
              <w:rPr>
                <w:sz w:val="18"/>
                <w:szCs w:val="18"/>
              </w:rPr>
              <w:t>Scene Assessed as Safe to Approach</w:t>
            </w:r>
          </w:p>
        </w:tc>
        <w:tc>
          <w:tcPr>
            <w:tcW w:w="1300" w:type="dxa"/>
            <w:vAlign w:val="center"/>
          </w:tcPr>
          <w:p w14:paraId="4400865B"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632F2188" w14:textId="77777777" w:rsidR="00EB4F70" w:rsidRDefault="007A45AA">
            <w:pPr>
              <w:spacing w:after="40"/>
            </w:pPr>
            <w:r>
              <w:rPr>
                <w:sz w:val="18"/>
                <w:szCs w:val="18"/>
              </w:rPr>
              <w:t>Yes</w:t>
            </w:r>
          </w:p>
          <w:p w14:paraId="22263B65" w14:textId="77777777" w:rsidR="00EB4F70" w:rsidRDefault="007A45AA">
            <w:pPr>
              <w:spacing w:after="40"/>
            </w:pPr>
            <w:proofErr w:type="spellStart"/>
            <w:r>
              <w:rPr>
                <w:sz w:val="18"/>
                <w:szCs w:val="18"/>
              </w:rPr>
              <w:t>No_Awaiting_SAPS</w:t>
            </w:r>
            <w:proofErr w:type="spellEnd"/>
          </w:p>
          <w:p w14:paraId="2FC15521" w14:textId="77777777" w:rsidR="00EB4F70" w:rsidRDefault="007A45AA">
            <w:proofErr w:type="spellStart"/>
            <w:r>
              <w:rPr>
                <w:sz w:val="18"/>
                <w:szCs w:val="18"/>
              </w:rPr>
              <w:t>No_Escort_Obtained_Proceeding</w:t>
            </w:r>
            <w:proofErr w:type="spellEnd"/>
          </w:p>
        </w:tc>
        <w:tc>
          <w:tcPr>
            <w:tcW w:w="4200" w:type="dxa"/>
            <w:vAlign w:val="center"/>
          </w:tcPr>
          <w:p w14:paraId="26EB98C0" w14:textId="77777777" w:rsidR="00EB4F70" w:rsidRDefault="007A45AA">
            <w:r>
              <w:rPr>
                <w:sz w:val="18"/>
                <w:szCs w:val="18"/>
              </w:rPr>
              <w:t xml:space="preserve">Mandatory field on any </w:t>
            </w:r>
            <w:proofErr w:type="spellStart"/>
            <w:r>
              <w:rPr>
                <w:sz w:val="18"/>
                <w:szCs w:val="18"/>
              </w:rPr>
              <w:t>behavioural</w:t>
            </w:r>
            <w:proofErr w:type="spellEnd"/>
            <w:r>
              <w:rPr>
                <w:sz w:val="18"/>
                <w:szCs w:val="18"/>
              </w:rPr>
              <w:t xml:space="preserve">/psychiatric-related call, completed before patient contact. </w:t>
            </w:r>
            <w:proofErr w:type="spellStart"/>
            <w:r>
              <w:rPr>
                <w:sz w:val="18"/>
                <w:szCs w:val="18"/>
              </w:rPr>
              <w:t>No_Awaiting_SAPS</w:t>
            </w:r>
            <w:proofErr w:type="spellEnd"/>
            <w:r>
              <w:rPr>
                <w:sz w:val="18"/>
                <w:szCs w:val="18"/>
              </w:rPr>
              <w:t xml:space="preserve"> blocks progression to the clinical assessment fields until updated.</w:t>
            </w:r>
          </w:p>
        </w:tc>
        <w:tc>
          <w:tcPr>
            <w:tcW w:w="1800" w:type="dxa"/>
            <w:vAlign w:val="center"/>
          </w:tcPr>
          <w:p w14:paraId="374FB559" w14:textId="77777777" w:rsidR="00EB4F70" w:rsidRDefault="007A45AA">
            <w:r>
              <w:rPr>
                <w:sz w:val="18"/>
                <w:szCs w:val="18"/>
              </w:rPr>
              <w:t>eBehav.01</w:t>
            </w:r>
          </w:p>
        </w:tc>
      </w:tr>
      <w:tr w:rsidR="00EB4F70" w14:paraId="54A61756" w14:textId="77777777">
        <w:tblPrEx>
          <w:tblCellMar>
            <w:top w:w="0" w:type="dxa"/>
            <w:bottom w:w="0" w:type="dxa"/>
          </w:tblCellMar>
        </w:tblPrEx>
        <w:tc>
          <w:tcPr>
            <w:tcW w:w="900" w:type="dxa"/>
            <w:vAlign w:val="center"/>
          </w:tcPr>
          <w:p w14:paraId="26A54567" w14:textId="77777777" w:rsidR="00EB4F70" w:rsidRDefault="007A45AA">
            <w:r>
              <w:rPr>
                <w:sz w:val="18"/>
                <w:szCs w:val="18"/>
              </w:rPr>
              <w:t>BEH-02</w:t>
            </w:r>
          </w:p>
        </w:tc>
        <w:tc>
          <w:tcPr>
            <w:tcW w:w="2200" w:type="dxa"/>
            <w:vAlign w:val="center"/>
          </w:tcPr>
          <w:p w14:paraId="2D643CE3" w14:textId="77777777" w:rsidR="00EB4F70" w:rsidRDefault="007A45AA">
            <w:r>
              <w:rPr>
                <w:sz w:val="18"/>
                <w:szCs w:val="18"/>
              </w:rPr>
              <w:t>Location Flagged as a High-Risk / Restricted-Access Area</w:t>
            </w:r>
          </w:p>
        </w:tc>
        <w:tc>
          <w:tcPr>
            <w:tcW w:w="1300" w:type="dxa"/>
            <w:vAlign w:val="center"/>
          </w:tcPr>
          <w:p w14:paraId="79809A57"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55ADFF8E" w14:textId="77777777" w:rsidR="00EB4F70" w:rsidRDefault="007A45AA">
            <w:pPr>
              <w:spacing w:after="40"/>
            </w:pPr>
            <w:r>
              <w:rPr>
                <w:sz w:val="18"/>
                <w:szCs w:val="18"/>
              </w:rPr>
              <w:t>Yes</w:t>
            </w:r>
          </w:p>
          <w:p w14:paraId="0F31BF7C" w14:textId="77777777" w:rsidR="00EB4F70" w:rsidRDefault="007A45AA">
            <w:pPr>
              <w:spacing w:after="40"/>
            </w:pPr>
            <w:r>
              <w:rPr>
                <w:sz w:val="18"/>
                <w:szCs w:val="18"/>
              </w:rPr>
              <w:t>No</w:t>
            </w:r>
          </w:p>
          <w:p w14:paraId="028BA3CF" w14:textId="77777777" w:rsidR="00EB4F70" w:rsidRDefault="007A45AA">
            <w:r>
              <w:rPr>
                <w:sz w:val="18"/>
                <w:szCs w:val="18"/>
              </w:rPr>
              <w:t>Unknown</w:t>
            </w:r>
          </w:p>
        </w:tc>
        <w:tc>
          <w:tcPr>
            <w:tcW w:w="4200" w:type="dxa"/>
            <w:vAlign w:val="center"/>
          </w:tcPr>
          <w:p w14:paraId="4217F2AC" w14:textId="77777777" w:rsidR="00EB4F70" w:rsidRDefault="007A45AA">
            <w:r>
              <w:rPr>
                <w:sz w:val="18"/>
                <w:szCs w:val="18"/>
              </w:rPr>
              <w:t>Mandatory field. Yes auto-populates a police-escort requirement prompt consistent with documented provincial red-zone protocols.</w:t>
            </w:r>
          </w:p>
        </w:tc>
        <w:tc>
          <w:tcPr>
            <w:tcW w:w="1800" w:type="dxa"/>
            <w:vAlign w:val="center"/>
          </w:tcPr>
          <w:p w14:paraId="2BC58C5A" w14:textId="77777777" w:rsidR="00EB4F70" w:rsidRDefault="007A45AA">
            <w:r>
              <w:rPr>
                <w:sz w:val="18"/>
                <w:szCs w:val="18"/>
              </w:rPr>
              <w:t>eBehav.02</w:t>
            </w:r>
          </w:p>
        </w:tc>
      </w:tr>
      <w:tr w:rsidR="00EB4F70" w14:paraId="591C18B6" w14:textId="77777777">
        <w:tblPrEx>
          <w:tblCellMar>
            <w:top w:w="0" w:type="dxa"/>
            <w:bottom w:w="0" w:type="dxa"/>
          </w:tblCellMar>
        </w:tblPrEx>
        <w:tc>
          <w:tcPr>
            <w:tcW w:w="900" w:type="dxa"/>
            <w:vAlign w:val="center"/>
          </w:tcPr>
          <w:p w14:paraId="02DA1264" w14:textId="77777777" w:rsidR="00EB4F70" w:rsidRDefault="007A45AA">
            <w:r>
              <w:rPr>
                <w:sz w:val="18"/>
                <w:szCs w:val="18"/>
              </w:rPr>
              <w:t>BEH-03</w:t>
            </w:r>
          </w:p>
        </w:tc>
        <w:tc>
          <w:tcPr>
            <w:tcW w:w="2200" w:type="dxa"/>
            <w:vAlign w:val="center"/>
          </w:tcPr>
          <w:p w14:paraId="03003922" w14:textId="77777777" w:rsidR="00EB4F70" w:rsidRDefault="007A45AA">
            <w:r>
              <w:rPr>
                <w:sz w:val="18"/>
                <w:szCs w:val="18"/>
              </w:rPr>
              <w:t>SAPS Requested</w:t>
            </w:r>
          </w:p>
        </w:tc>
        <w:tc>
          <w:tcPr>
            <w:tcW w:w="1300" w:type="dxa"/>
            <w:vAlign w:val="center"/>
          </w:tcPr>
          <w:p w14:paraId="3A9C86AD"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21E7639A" w14:textId="77777777" w:rsidR="00EB4F70" w:rsidRDefault="007A45AA">
            <w:pPr>
              <w:spacing w:after="40"/>
            </w:pPr>
            <w:r>
              <w:rPr>
                <w:sz w:val="18"/>
                <w:szCs w:val="18"/>
              </w:rPr>
              <w:t>Yes</w:t>
            </w:r>
          </w:p>
          <w:p w14:paraId="44E4C517" w14:textId="77777777" w:rsidR="00EB4F70" w:rsidRDefault="007A45AA">
            <w:pPr>
              <w:spacing w:after="40"/>
            </w:pPr>
            <w:r>
              <w:rPr>
                <w:sz w:val="18"/>
                <w:szCs w:val="18"/>
              </w:rPr>
              <w:t>No</w:t>
            </w:r>
          </w:p>
          <w:p w14:paraId="1769DB66" w14:textId="77777777" w:rsidR="00EB4F70" w:rsidRDefault="007A45AA">
            <w:proofErr w:type="spellStart"/>
            <w:r>
              <w:rPr>
                <w:sz w:val="18"/>
                <w:szCs w:val="18"/>
              </w:rPr>
              <w:t>Already_On_Scene</w:t>
            </w:r>
            <w:proofErr w:type="spellEnd"/>
          </w:p>
        </w:tc>
        <w:tc>
          <w:tcPr>
            <w:tcW w:w="4200" w:type="dxa"/>
            <w:vAlign w:val="center"/>
          </w:tcPr>
          <w:p w14:paraId="53129BF0" w14:textId="77777777" w:rsidR="00EB4F70" w:rsidRDefault="007A45AA">
            <w:r>
              <w:rPr>
                <w:sz w:val="18"/>
                <w:szCs w:val="18"/>
              </w:rPr>
              <w:t>Mandatory field if BEH-01 ≠ Yes or BEH-13 (Consent/Legal Status) = Involuntary, since SAPS holds the legal apprehension authority for involuntary mental health transport under s40 of the MHCA.</w:t>
            </w:r>
          </w:p>
        </w:tc>
        <w:tc>
          <w:tcPr>
            <w:tcW w:w="1800" w:type="dxa"/>
            <w:vAlign w:val="center"/>
          </w:tcPr>
          <w:p w14:paraId="0BF535C2" w14:textId="77777777" w:rsidR="00EB4F70" w:rsidRDefault="007A45AA">
            <w:r>
              <w:rPr>
                <w:sz w:val="18"/>
                <w:szCs w:val="18"/>
              </w:rPr>
              <w:t>eBehav.03</w:t>
            </w:r>
          </w:p>
        </w:tc>
      </w:tr>
      <w:tr w:rsidR="00EB4F70" w14:paraId="5AE53933" w14:textId="77777777">
        <w:tblPrEx>
          <w:tblCellMar>
            <w:top w:w="0" w:type="dxa"/>
            <w:bottom w:w="0" w:type="dxa"/>
          </w:tblCellMar>
        </w:tblPrEx>
        <w:tc>
          <w:tcPr>
            <w:tcW w:w="900" w:type="dxa"/>
            <w:vAlign w:val="center"/>
          </w:tcPr>
          <w:p w14:paraId="25ECD1AA" w14:textId="77777777" w:rsidR="00EB4F70" w:rsidRDefault="007A45AA">
            <w:r>
              <w:rPr>
                <w:sz w:val="18"/>
                <w:szCs w:val="18"/>
              </w:rPr>
              <w:t>BEH-04</w:t>
            </w:r>
          </w:p>
        </w:tc>
        <w:tc>
          <w:tcPr>
            <w:tcW w:w="2200" w:type="dxa"/>
            <w:vAlign w:val="center"/>
          </w:tcPr>
          <w:p w14:paraId="09342E8B" w14:textId="77777777" w:rsidR="00EB4F70" w:rsidRDefault="007A45AA">
            <w:r>
              <w:rPr>
                <w:sz w:val="18"/>
                <w:szCs w:val="18"/>
              </w:rPr>
              <w:t>Time SAPS Requested / Arrived</w:t>
            </w:r>
          </w:p>
        </w:tc>
        <w:tc>
          <w:tcPr>
            <w:tcW w:w="1300" w:type="dxa"/>
            <w:vAlign w:val="center"/>
          </w:tcPr>
          <w:p w14:paraId="31EA3E6C" w14:textId="77777777" w:rsidR="00EB4F70" w:rsidRDefault="007A45AA">
            <w:r>
              <w:rPr>
                <w:sz w:val="18"/>
                <w:szCs w:val="18"/>
              </w:rPr>
              <w:t>Time (HH:</w:t>
            </w:r>
            <w:proofErr w:type="gramStart"/>
            <w:r>
              <w:rPr>
                <w:sz w:val="18"/>
                <w:szCs w:val="18"/>
              </w:rPr>
              <w:t>MM:SS</w:t>
            </w:r>
            <w:proofErr w:type="gramEnd"/>
            <w:r>
              <w:rPr>
                <w:sz w:val="18"/>
                <w:szCs w:val="18"/>
              </w:rPr>
              <w:t>)</w:t>
            </w:r>
          </w:p>
        </w:tc>
        <w:tc>
          <w:tcPr>
            <w:tcW w:w="3600" w:type="dxa"/>
            <w:vAlign w:val="center"/>
          </w:tcPr>
          <w:p w14:paraId="02698A5B" w14:textId="77777777" w:rsidR="00EB4F70" w:rsidRDefault="007A45AA">
            <w:r>
              <w:rPr>
                <w:sz w:val="18"/>
                <w:szCs w:val="18"/>
              </w:rPr>
              <w:t>Standard timestamp format</w:t>
            </w:r>
          </w:p>
        </w:tc>
        <w:tc>
          <w:tcPr>
            <w:tcW w:w="4200" w:type="dxa"/>
            <w:vAlign w:val="center"/>
          </w:tcPr>
          <w:p w14:paraId="25ED85B9" w14:textId="77777777" w:rsidR="00EB4F70" w:rsidRDefault="007A45AA">
            <w:r>
              <w:rPr>
                <w:sz w:val="18"/>
                <w:szCs w:val="18"/>
              </w:rPr>
              <w:t>Conditional. Mandatory if BEH-03 ≠ No.</w:t>
            </w:r>
          </w:p>
        </w:tc>
        <w:tc>
          <w:tcPr>
            <w:tcW w:w="1800" w:type="dxa"/>
            <w:vAlign w:val="center"/>
          </w:tcPr>
          <w:p w14:paraId="242FDAAF" w14:textId="77777777" w:rsidR="00EB4F70" w:rsidRDefault="007A45AA">
            <w:r>
              <w:rPr>
                <w:sz w:val="18"/>
                <w:szCs w:val="18"/>
              </w:rPr>
              <w:t>eTimes.12</w:t>
            </w:r>
          </w:p>
        </w:tc>
      </w:tr>
      <w:tr w:rsidR="00EB4F70" w14:paraId="0F5C300E" w14:textId="77777777">
        <w:tblPrEx>
          <w:tblCellMar>
            <w:top w:w="0" w:type="dxa"/>
            <w:bottom w:w="0" w:type="dxa"/>
          </w:tblCellMar>
        </w:tblPrEx>
        <w:tc>
          <w:tcPr>
            <w:tcW w:w="900" w:type="dxa"/>
            <w:vAlign w:val="center"/>
          </w:tcPr>
          <w:p w14:paraId="26D03A43" w14:textId="77777777" w:rsidR="00EB4F70" w:rsidRDefault="007A45AA">
            <w:r>
              <w:rPr>
                <w:sz w:val="18"/>
                <w:szCs w:val="18"/>
              </w:rPr>
              <w:t>BEH-05</w:t>
            </w:r>
          </w:p>
        </w:tc>
        <w:tc>
          <w:tcPr>
            <w:tcW w:w="2200" w:type="dxa"/>
            <w:vAlign w:val="center"/>
          </w:tcPr>
          <w:p w14:paraId="1D57E2ED" w14:textId="77777777" w:rsidR="00EB4F70" w:rsidRDefault="007A45AA">
            <w:r>
              <w:rPr>
                <w:sz w:val="18"/>
                <w:szCs w:val="18"/>
              </w:rPr>
              <w:t>Weapons or Means of Harm Present</w:t>
            </w:r>
          </w:p>
        </w:tc>
        <w:tc>
          <w:tcPr>
            <w:tcW w:w="1300" w:type="dxa"/>
            <w:vAlign w:val="center"/>
          </w:tcPr>
          <w:p w14:paraId="4FA9559E" w14:textId="77777777" w:rsidR="00EB4F70" w:rsidRDefault="007A45AA">
            <w:r>
              <w:rPr>
                <w:sz w:val="18"/>
                <w:szCs w:val="18"/>
              </w:rPr>
              <w:t>Dropdown (</w:t>
            </w:r>
            <w:proofErr w:type="gramStart"/>
            <w:r>
              <w:rPr>
                <w:sz w:val="18"/>
                <w:szCs w:val="18"/>
              </w:rPr>
              <w:t>Multi-select</w:t>
            </w:r>
            <w:proofErr w:type="gramEnd"/>
            <w:r>
              <w:rPr>
                <w:sz w:val="18"/>
                <w:szCs w:val="18"/>
              </w:rPr>
              <w:t>)</w:t>
            </w:r>
          </w:p>
        </w:tc>
        <w:tc>
          <w:tcPr>
            <w:tcW w:w="3600" w:type="dxa"/>
            <w:vAlign w:val="center"/>
          </w:tcPr>
          <w:p w14:paraId="2E467F18" w14:textId="77777777" w:rsidR="00EB4F70" w:rsidRDefault="007A45AA">
            <w:pPr>
              <w:spacing w:after="40"/>
            </w:pPr>
            <w:r>
              <w:rPr>
                <w:sz w:val="18"/>
                <w:szCs w:val="18"/>
              </w:rPr>
              <w:t>None</w:t>
            </w:r>
          </w:p>
          <w:p w14:paraId="61867663" w14:textId="77777777" w:rsidR="00EB4F70" w:rsidRDefault="007A45AA">
            <w:pPr>
              <w:spacing w:after="40"/>
            </w:pPr>
            <w:proofErr w:type="spellStart"/>
            <w:r>
              <w:rPr>
                <w:sz w:val="18"/>
                <w:szCs w:val="18"/>
              </w:rPr>
              <w:t>Sharp_Object</w:t>
            </w:r>
            <w:proofErr w:type="spellEnd"/>
          </w:p>
          <w:p w14:paraId="7E78966B" w14:textId="77777777" w:rsidR="00EB4F70" w:rsidRDefault="007A45AA">
            <w:pPr>
              <w:spacing w:after="40"/>
            </w:pPr>
            <w:r>
              <w:rPr>
                <w:sz w:val="18"/>
                <w:szCs w:val="18"/>
              </w:rPr>
              <w:t>Firearm</w:t>
            </w:r>
          </w:p>
          <w:p w14:paraId="732F7AA2" w14:textId="77777777" w:rsidR="00EB4F70" w:rsidRDefault="007A45AA">
            <w:pPr>
              <w:spacing w:after="40"/>
            </w:pPr>
            <w:proofErr w:type="spellStart"/>
            <w:r>
              <w:rPr>
                <w:sz w:val="18"/>
                <w:szCs w:val="18"/>
              </w:rPr>
              <w:t>Ligature_Material</w:t>
            </w:r>
            <w:proofErr w:type="spellEnd"/>
          </w:p>
          <w:p w14:paraId="7F808B1D" w14:textId="77777777" w:rsidR="00EB4F70" w:rsidRDefault="007A45AA">
            <w:pPr>
              <w:spacing w:after="40"/>
            </w:pPr>
            <w:proofErr w:type="spellStart"/>
            <w:r>
              <w:rPr>
                <w:sz w:val="18"/>
                <w:szCs w:val="18"/>
              </w:rPr>
              <w:t>Medication_Overdose_Substance</w:t>
            </w:r>
            <w:proofErr w:type="spellEnd"/>
          </w:p>
          <w:p w14:paraId="0165D7E4" w14:textId="77777777" w:rsidR="00EB4F70" w:rsidRDefault="007A45AA">
            <w:r>
              <w:rPr>
                <w:sz w:val="18"/>
                <w:szCs w:val="18"/>
              </w:rPr>
              <w:t>Other</w:t>
            </w:r>
          </w:p>
        </w:tc>
        <w:tc>
          <w:tcPr>
            <w:tcW w:w="4200" w:type="dxa"/>
            <w:vAlign w:val="center"/>
          </w:tcPr>
          <w:p w14:paraId="3B17FF26" w14:textId="77777777" w:rsidR="00EB4F70" w:rsidRDefault="007A45AA">
            <w:r>
              <w:rPr>
                <w:sz w:val="18"/>
                <w:szCs w:val="18"/>
              </w:rPr>
              <w:t>Mandatory field. Any selection other than None is a mandatory input to BEH-08 (Suicide/Self-Harm Risk) and BEH-14 (Violence Risk).</w:t>
            </w:r>
          </w:p>
        </w:tc>
        <w:tc>
          <w:tcPr>
            <w:tcW w:w="1800" w:type="dxa"/>
            <w:vAlign w:val="center"/>
          </w:tcPr>
          <w:p w14:paraId="22A42CEC" w14:textId="77777777" w:rsidR="00EB4F70" w:rsidRDefault="007A45AA">
            <w:r>
              <w:rPr>
                <w:sz w:val="18"/>
                <w:szCs w:val="18"/>
              </w:rPr>
              <w:t xml:space="preserve"> eBehav.04</w:t>
            </w:r>
          </w:p>
        </w:tc>
      </w:tr>
    </w:tbl>
    <w:p w14:paraId="5EAC4627" w14:textId="77777777" w:rsidR="00EB4F70" w:rsidRDefault="007A45AA">
      <w:pPr>
        <w:pStyle w:val="Heading1"/>
        <w:spacing w:before="300" w:after="150"/>
      </w:pPr>
      <w:proofErr w:type="spellStart"/>
      <w:r>
        <w:t>Behavioural</w:t>
      </w:r>
      <w:proofErr w:type="spellEnd"/>
      <w:r>
        <w:t xml:space="preserve"> and Risk Assessment Phase</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300"/>
        <w:gridCol w:w="3600"/>
        <w:gridCol w:w="4200"/>
        <w:gridCol w:w="1800"/>
      </w:tblGrid>
      <w:tr w:rsidR="00EB4F70" w14:paraId="24980B74" w14:textId="77777777">
        <w:tblPrEx>
          <w:tblCellMar>
            <w:top w:w="0" w:type="dxa"/>
            <w:bottom w:w="0" w:type="dxa"/>
          </w:tblCellMar>
        </w:tblPrEx>
        <w:trPr>
          <w:tblHeader/>
        </w:trPr>
        <w:tc>
          <w:tcPr>
            <w:tcW w:w="900" w:type="dxa"/>
            <w:shd w:val="clear" w:color="auto" w:fill="1F3864"/>
            <w:vAlign w:val="center"/>
          </w:tcPr>
          <w:p w14:paraId="120C216F" w14:textId="77777777" w:rsidR="00EB4F70" w:rsidRDefault="007A45AA">
            <w:r>
              <w:rPr>
                <w:b/>
                <w:bCs/>
                <w:color w:val="FFFFFF"/>
                <w:sz w:val="18"/>
                <w:szCs w:val="18"/>
              </w:rPr>
              <w:t>Field ID</w:t>
            </w:r>
          </w:p>
        </w:tc>
        <w:tc>
          <w:tcPr>
            <w:tcW w:w="2200" w:type="dxa"/>
            <w:shd w:val="clear" w:color="auto" w:fill="1F3864"/>
            <w:vAlign w:val="center"/>
          </w:tcPr>
          <w:p w14:paraId="766B5BF0" w14:textId="77777777" w:rsidR="00EB4F70" w:rsidRDefault="007A45AA">
            <w:r>
              <w:rPr>
                <w:b/>
                <w:bCs/>
                <w:color w:val="FFFFFF"/>
                <w:sz w:val="18"/>
                <w:szCs w:val="18"/>
              </w:rPr>
              <w:t>Form Label &amp; Field Name</w:t>
            </w:r>
          </w:p>
        </w:tc>
        <w:tc>
          <w:tcPr>
            <w:tcW w:w="1300" w:type="dxa"/>
            <w:shd w:val="clear" w:color="auto" w:fill="1F3864"/>
            <w:vAlign w:val="center"/>
          </w:tcPr>
          <w:p w14:paraId="0FB3045F" w14:textId="77777777" w:rsidR="00EB4F70" w:rsidRDefault="007A45AA">
            <w:r>
              <w:rPr>
                <w:b/>
                <w:bCs/>
                <w:color w:val="FFFFFF"/>
                <w:sz w:val="18"/>
                <w:szCs w:val="18"/>
              </w:rPr>
              <w:t>Data Type</w:t>
            </w:r>
          </w:p>
        </w:tc>
        <w:tc>
          <w:tcPr>
            <w:tcW w:w="3600" w:type="dxa"/>
            <w:shd w:val="clear" w:color="auto" w:fill="1F3864"/>
            <w:vAlign w:val="center"/>
          </w:tcPr>
          <w:p w14:paraId="61BB5F7D" w14:textId="77777777" w:rsidR="00EB4F70" w:rsidRDefault="007A45AA">
            <w:r>
              <w:rPr>
                <w:b/>
                <w:bCs/>
                <w:color w:val="FFFFFF"/>
                <w:sz w:val="18"/>
                <w:szCs w:val="18"/>
              </w:rPr>
              <w:t>Field Options &amp; Value Codes</w:t>
            </w:r>
          </w:p>
        </w:tc>
        <w:tc>
          <w:tcPr>
            <w:tcW w:w="4200" w:type="dxa"/>
            <w:shd w:val="clear" w:color="auto" w:fill="1F3864"/>
            <w:vAlign w:val="center"/>
          </w:tcPr>
          <w:p w14:paraId="6C4B3A57" w14:textId="77777777" w:rsidR="00EB4F70" w:rsidRDefault="007A45AA">
            <w:r>
              <w:rPr>
                <w:b/>
                <w:bCs/>
                <w:color w:val="FFFFFF"/>
                <w:sz w:val="18"/>
                <w:szCs w:val="18"/>
              </w:rPr>
              <w:t>Validation &amp; Dependency Logic</w:t>
            </w:r>
          </w:p>
        </w:tc>
        <w:tc>
          <w:tcPr>
            <w:tcW w:w="1800" w:type="dxa"/>
            <w:shd w:val="clear" w:color="auto" w:fill="1F3864"/>
            <w:vAlign w:val="center"/>
          </w:tcPr>
          <w:p w14:paraId="1D0A0615" w14:textId="77777777" w:rsidR="00EB4F70" w:rsidRDefault="007A45AA">
            <w:r>
              <w:rPr>
                <w:b/>
                <w:bCs/>
                <w:color w:val="FFFFFF"/>
                <w:sz w:val="18"/>
                <w:szCs w:val="18"/>
              </w:rPr>
              <w:t>DEMS v1.0 Mapping</w:t>
            </w:r>
          </w:p>
        </w:tc>
      </w:tr>
      <w:tr w:rsidR="00EB4F70" w14:paraId="2D481C88" w14:textId="77777777">
        <w:tblPrEx>
          <w:tblCellMar>
            <w:top w:w="0" w:type="dxa"/>
            <w:bottom w:w="0" w:type="dxa"/>
          </w:tblCellMar>
        </w:tblPrEx>
        <w:tc>
          <w:tcPr>
            <w:tcW w:w="900" w:type="dxa"/>
            <w:vAlign w:val="center"/>
          </w:tcPr>
          <w:p w14:paraId="77FC20FA" w14:textId="77777777" w:rsidR="00EB4F70" w:rsidRDefault="007A45AA">
            <w:r>
              <w:rPr>
                <w:sz w:val="18"/>
                <w:szCs w:val="18"/>
              </w:rPr>
              <w:t>BEH-06</w:t>
            </w:r>
          </w:p>
        </w:tc>
        <w:tc>
          <w:tcPr>
            <w:tcW w:w="2200" w:type="dxa"/>
            <w:vAlign w:val="center"/>
          </w:tcPr>
          <w:p w14:paraId="1E8A0DBC" w14:textId="77777777" w:rsidR="00EB4F70" w:rsidRDefault="007A45AA">
            <w:r>
              <w:rPr>
                <w:sz w:val="18"/>
                <w:szCs w:val="18"/>
              </w:rPr>
              <w:t xml:space="preserve">Agitation Level — </w:t>
            </w:r>
            <w:proofErr w:type="spellStart"/>
            <w:r>
              <w:rPr>
                <w:sz w:val="18"/>
                <w:szCs w:val="18"/>
              </w:rPr>
              <w:t>Behavioural</w:t>
            </w:r>
            <w:proofErr w:type="spellEnd"/>
            <w:r>
              <w:rPr>
                <w:sz w:val="18"/>
                <w:szCs w:val="18"/>
              </w:rPr>
              <w:t xml:space="preserve"> Activity Rating Scale (BARS)</w:t>
            </w:r>
          </w:p>
        </w:tc>
        <w:tc>
          <w:tcPr>
            <w:tcW w:w="1300" w:type="dxa"/>
            <w:vAlign w:val="center"/>
          </w:tcPr>
          <w:p w14:paraId="313DA2F7" w14:textId="77777777" w:rsidR="00EB4F70" w:rsidRDefault="007A45AA">
            <w:r>
              <w:rPr>
                <w:sz w:val="18"/>
                <w:szCs w:val="18"/>
              </w:rPr>
              <w:t>Integer (1–7)</w:t>
            </w:r>
          </w:p>
        </w:tc>
        <w:tc>
          <w:tcPr>
            <w:tcW w:w="3600" w:type="dxa"/>
            <w:vAlign w:val="center"/>
          </w:tcPr>
          <w:p w14:paraId="24A1A404" w14:textId="77777777" w:rsidR="00EB4F70" w:rsidRDefault="007A45AA">
            <w:r>
              <w:rPr>
                <w:sz w:val="18"/>
                <w:szCs w:val="18"/>
              </w:rPr>
              <w:t xml:space="preserve">1: Difficult or unable to rouse · 2: Asleep but responds normally to verbal/physical contact · 3: Drowsy, appears sedated · 4: Quiet and awake </w:t>
            </w:r>
            <w:r>
              <w:rPr>
                <w:sz w:val="18"/>
                <w:szCs w:val="18"/>
              </w:rPr>
              <w:lastRenderedPageBreak/>
              <w:t>(normal activity) · 5: Signs of overt (physical/verbal) activity, calms with instruction · 6: Extremely/continuously active, not requiring restraint · 7: Violent, requires restraint</w:t>
            </w:r>
          </w:p>
        </w:tc>
        <w:tc>
          <w:tcPr>
            <w:tcW w:w="4200" w:type="dxa"/>
            <w:vAlign w:val="center"/>
          </w:tcPr>
          <w:p w14:paraId="681DEF76" w14:textId="77777777" w:rsidR="00EB4F70" w:rsidRDefault="007A45AA">
            <w:r>
              <w:rPr>
                <w:sz w:val="18"/>
                <w:szCs w:val="18"/>
              </w:rPr>
              <w:lastRenderedPageBreak/>
              <w:t xml:space="preserve">Mandatory field on any </w:t>
            </w:r>
            <w:proofErr w:type="spellStart"/>
            <w:r>
              <w:rPr>
                <w:sz w:val="18"/>
                <w:szCs w:val="18"/>
              </w:rPr>
              <w:t>behavioural</w:t>
            </w:r>
            <w:proofErr w:type="spellEnd"/>
            <w:r>
              <w:rPr>
                <w:sz w:val="18"/>
                <w:szCs w:val="18"/>
              </w:rPr>
              <w:t xml:space="preserve"> presentation. Cross-mapped to SED-01 (RASS) for continuity where a patient </w:t>
            </w:r>
            <w:r>
              <w:rPr>
                <w:sz w:val="18"/>
                <w:szCs w:val="18"/>
              </w:rPr>
              <w:lastRenderedPageBreak/>
              <w:t>later requires sedation or is already sedated. BARS ≥6 auto-populates the Restraint section prompt.</w:t>
            </w:r>
          </w:p>
        </w:tc>
        <w:tc>
          <w:tcPr>
            <w:tcW w:w="1800" w:type="dxa"/>
            <w:vAlign w:val="center"/>
          </w:tcPr>
          <w:p w14:paraId="5F78830B" w14:textId="77777777" w:rsidR="00EB4F70" w:rsidRDefault="007A45AA">
            <w:r>
              <w:rPr>
                <w:sz w:val="18"/>
                <w:szCs w:val="18"/>
              </w:rPr>
              <w:lastRenderedPageBreak/>
              <w:t>eBehav.05</w:t>
            </w:r>
          </w:p>
        </w:tc>
      </w:tr>
      <w:tr w:rsidR="00EB4F70" w14:paraId="498D6D1E" w14:textId="77777777">
        <w:tblPrEx>
          <w:tblCellMar>
            <w:top w:w="0" w:type="dxa"/>
            <w:bottom w:w="0" w:type="dxa"/>
          </w:tblCellMar>
        </w:tblPrEx>
        <w:tc>
          <w:tcPr>
            <w:tcW w:w="900" w:type="dxa"/>
            <w:vAlign w:val="center"/>
          </w:tcPr>
          <w:p w14:paraId="427B5796" w14:textId="77777777" w:rsidR="00EB4F70" w:rsidRDefault="007A45AA">
            <w:r>
              <w:rPr>
                <w:sz w:val="18"/>
                <w:szCs w:val="18"/>
              </w:rPr>
              <w:t>BEH-07</w:t>
            </w:r>
          </w:p>
        </w:tc>
        <w:tc>
          <w:tcPr>
            <w:tcW w:w="2200" w:type="dxa"/>
            <w:vAlign w:val="center"/>
          </w:tcPr>
          <w:p w14:paraId="10DBE897" w14:textId="77777777" w:rsidR="00EB4F70" w:rsidRDefault="007A45AA">
            <w:r>
              <w:rPr>
                <w:sz w:val="18"/>
                <w:szCs w:val="18"/>
              </w:rPr>
              <w:t xml:space="preserve">Violence Risk — </w:t>
            </w:r>
            <w:proofErr w:type="spellStart"/>
            <w:r>
              <w:rPr>
                <w:sz w:val="18"/>
                <w:szCs w:val="18"/>
              </w:rPr>
              <w:t>Brøset</w:t>
            </w:r>
            <w:proofErr w:type="spellEnd"/>
            <w:r>
              <w:rPr>
                <w:sz w:val="18"/>
                <w:szCs w:val="18"/>
              </w:rPr>
              <w:t xml:space="preserve"> Violence Checklist (BVC)</w:t>
            </w:r>
          </w:p>
        </w:tc>
        <w:tc>
          <w:tcPr>
            <w:tcW w:w="1300" w:type="dxa"/>
            <w:vAlign w:val="center"/>
          </w:tcPr>
          <w:p w14:paraId="5F76AD30" w14:textId="77777777" w:rsidR="00EB4F70" w:rsidRDefault="007A45AA">
            <w:r>
              <w:rPr>
                <w:sz w:val="18"/>
                <w:szCs w:val="18"/>
              </w:rPr>
              <w:t>Integer (0–6, calculated from 6 components)</w:t>
            </w:r>
          </w:p>
        </w:tc>
        <w:tc>
          <w:tcPr>
            <w:tcW w:w="3600" w:type="dxa"/>
            <w:vAlign w:val="center"/>
          </w:tcPr>
          <w:p w14:paraId="66DEFD73" w14:textId="77777777" w:rsidR="00EB4F70" w:rsidRDefault="007A45AA">
            <w:r>
              <w:rPr>
                <w:sz w:val="18"/>
                <w:szCs w:val="18"/>
              </w:rPr>
              <w:t xml:space="preserve">Sum of Confusion, Irritability, Boisterousness, </w:t>
            </w:r>
            <w:proofErr w:type="spellStart"/>
            <w:r>
              <w:rPr>
                <w:sz w:val="18"/>
                <w:szCs w:val="18"/>
              </w:rPr>
              <w:t>Physical_Threats</w:t>
            </w:r>
            <w:proofErr w:type="spellEnd"/>
            <w:r>
              <w:rPr>
                <w:sz w:val="18"/>
                <w:szCs w:val="18"/>
              </w:rPr>
              <w:t xml:space="preserve">, </w:t>
            </w:r>
            <w:proofErr w:type="spellStart"/>
            <w:r>
              <w:rPr>
                <w:sz w:val="18"/>
                <w:szCs w:val="18"/>
              </w:rPr>
              <w:t>Verbal_Threats</w:t>
            </w:r>
            <w:proofErr w:type="spellEnd"/>
            <w:r>
              <w:rPr>
                <w:sz w:val="18"/>
                <w:szCs w:val="18"/>
              </w:rPr>
              <w:t xml:space="preserve">, </w:t>
            </w:r>
            <w:proofErr w:type="spellStart"/>
            <w:r>
              <w:rPr>
                <w:sz w:val="18"/>
                <w:szCs w:val="18"/>
              </w:rPr>
              <w:t>Attacks_on_Objects</w:t>
            </w:r>
            <w:proofErr w:type="spellEnd"/>
            <w:r>
              <w:rPr>
                <w:sz w:val="18"/>
                <w:szCs w:val="18"/>
              </w:rPr>
              <w:t xml:space="preserve"> (0 or 1 each)</w:t>
            </w:r>
          </w:p>
        </w:tc>
        <w:tc>
          <w:tcPr>
            <w:tcW w:w="4200" w:type="dxa"/>
            <w:vAlign w:val="center"/>
          </w:tcPr>
          <w:p w14:paraId="13AE1E04" w14:textId="77777777" w:rsidR="00EB4F70" w:rsidRDefault="007A45AA">
            <w:r>
              <w:rPr>
                <w:sz w:val="18"/>
                <w:szCs w:val="18"/>
              </w:rPr>
              <w:t>Calculated field. 0 = Low risk · 1–2 = Moderate (preventive de-escalation measures) · ≥3 = High risk (imminent-violence precautions, do not approach alone).</w:t>
            </w:r>
          </w:p>
        </w:tc>
        <w:tc>
          <w:tcPr>
            <w:tcW w:w="1800" w:type="dxa"/>
            <w:vAlign w:val="center"/>
          </w:tcPr>
          <w:p w14:paraId="19C22EE3" w14:textId="77777777" w:rsidR="00EB4F70" w:rsidRDefault="007A45AA">
            <w:r>
              <w:rPr>
                <w:sz w:val="18"/>
                <w:szCs w:val="18"/>
              </w:rPr>
              <w:t>eBehav.06</w:t>
            </w:r>
          </w:p>
        </w:tc>
      </w:tr>
      <w:tr w:rsidR="00EB4F70" w14:paraId="79BB9232" w14:textId="77777777">
        <w:tblPrEx>
          <w:tblCellMar>
            <w:top w:w="0" w:type="dxa"/>
            <w:bottom w:w="0" w:type="dxa"/>
          </w:tblCellMar>
        </w:tblPrEx>
        <w:tc>
          <w:tcPr>
            <w:tcW w:w="900" w:type="dxa"/>
            <w:vAlign w:val="center"/>
          </w:tcPr>
          <w:p w14:paraId="519FE9A5" w14:textId="77777777" w:rsidR="00EB4F70" w:rsidRDefault="007A45AA">
            <w:r>
              <w:rPr>
                <w:sz w:val="18"/>
                <w:szCs w:val="18"/>
              </w:rPr>
              <w:t>BEH-08</w:t>
            </w:r>
          </w:p>
        </w:tc>
        <w:tc>
          <w:tcPr>
            <w:tcW w:w="2200" w:type="dxa"/>
            <w:vAlign w:val="center"/>
          </w:tcPr>
          <w:p w14:paraId="7ED33F4C" w14:textId="77777777" w:rsidR="00EB4F70" w:rsidRDefault="007A45AA">
            <w:r>
              <w:rPr>
                <w:sz w:val="18"/>
                <w:szCs w:val="18"/>
              </w:rPr>
              <w:t>Suicide / Self-Harm Presentation Type</w:t>
            </w:r>
          </w:p>
        </w:tc>
        <w:tc>
          <w:tcPr>
            <w:tcW w:w="1300" w:type="dxa"/>
            <w:vAlign w:val="center"/>
          </w:tcPr>
          <w:p w14:paraId="09303715"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19BDC678" w14:textId="77777777" w:rsidR="00EB4F70" w:rsidRDefault="007A45AA">
            <w:pPr>
              <w:spacing w:after="40"/>
            </w:pPr>
            <w:proofErr w:type="spellStart"/>
            <w:r>
              <w:rPr>
                <w:sz w:val="18"/>
                <w:szCs w:val="18"/>
              </w:rPr>
              <w:t>Suicidal_Ideation</w:t>
            </w:r>
            <w:proofErr w:type="spellEnd"/>
          </w:p>
          <w:p w14:paraId="2073B905" w14:textId="77777777" w:rsidR="00EB4F70" w:rsidRDefault="007A45AA">
            <w:pPr>
              <w:spacing w:after="40"/>
            </w:pPr>
            <w:proofErr w:type="spellStart"/>
            <w:r>
              <w:rPr>
                <w:sz w:val="18"/>
                <w:szCs w:val="18"/>
              </w:rPr>
              <w:t>Attempted_Suicide</w:t>
            </w:r>
            <w:proofErr w:type="spellEnd"/>
          </w:p>
          <w:p w14:paraId="128DBCFA" w14:textId="77777777" w:rsidR="00EB4F70" w:rsidRDefault="007A45AA">
            <w:pPr>
              <w:spacing w:after="40"/>
            </w:pPr>
            <w:proofErr w:type="spellStart"/>
            <w:r>
              <w:rPr>
                <w:sz w:val="18"/>
                <w:szCs w:val="18"/>
              </w:rPr>
              <w:t>Deliberate_Self_Poisoning_Overdose</w:t>
            </w:r>
            <w:proofErr w:type="spellEnd"/>
          </w:p>
          <w:p w14:paraId="62977339" w14:textId="77777777" w:rsidR="00EB4F70" w:rsidRDefault="007A45AA">
            <w:pPr>
              <w:spacing w:after="40"/>
            </w:pPr>
            <w:proofErr w:type="spellStart"/>
            <w:r>
              <w:rPr>
                <w:sz w:val="18"/>
                <w:szCs w:val="18"/>
              </w:rPr>
              <w:t>Deliberate_Self_Harm_Cutting</w:t>
            </w:r>
            <w:proofErr w:type="spellEnd"/>
          </w:p>
          <w:p w14:paraId="672C3895" w14:textId="77777777" w:rsidR="00EB4F70" w:rsidRDefault="007A45AA">
            <w:pPr>
              <w:spacing w:after="40"/>
            </w:pPr>
            <w:proofErr w:type="spellStart"/>
            <w:r>
              <w:rPr>
                <w:sz w:val="18"/>
                <w:szCs w:val="18"/>
              </w:rPr>
              <w:t>Completed_Suicide_On_Arrival</w:t>
            </w:r>
            <w:proofErr w:type="spellEnd"/>
          </w:p>
          <w:p w14:paraId="26839508" w14:textId="77777777" w:rsidR="00EB4F70" w:rsidRDefault="007A45AA">
            <w:proofErr w:type="spellStart"/>
            <w:r>
              <w:rPr>
                <w:sz w:val="18"/>
                <w:szCs w:val="18"/>
              </w:rPr>
              <w:t>Not_Applicable</w:t>
            </w:r>
            <w:proofErr w:type="spellEnd"/>
          </w:p>
        </w:tc>
        <w:tc>
          <w:tcPr>
            <w:tcW w:w="4200" w:type="dxa"/>
            <w:vAlign w:val="center"/>
          </w:tcPr>
          <w:p w14:paraId="20F912C6" w14:textId="77777777" w:rsidR="00EB4F70" w:rsidRDefault="007A45AA">
            <w:r>
              <w:rPr>
                <w:sz w:val="18"/>
                <w:szCs w:val="18"/>
              </w:rPr>
              <w:t xml:space="preserve">Mandatory field if the call nature involves self-harm/suicide risk. Option set reflects the typology used in South African prehospital </w:t>
            </w:r>
            <w:proofErr w:type="spellStart"/>
            <w:r>
              <w:rPr>
                <w:sz w:val="18"/>
                <w:szCs w:val="18"/>
              </w:rPr>
              <w:t>behavioural</w:t>
            </w:r>
            <w:proofErr w:type="spellEnd"/>
            <w:r>
              <w:rPr>
                <w:sz w:val="18"/>
                <w:szCs w:val="18"/>
              </w:rPr>
              <w:t>-emergency research (self-poisoning/overdose is the most common category locally).</w:t>
            </w:r>
          </w:p>
        </w:tc>
        <w:tc>
          <w:tcPr>
            <w:tcW w:w="1800" w:type="dxa"/>
            <w:vAlign w:val="center"/>
          </w:tcPr>
          <w:p w14:paraId="0E51F89F" w14:textId="77777777" w:rsidR="00EB4F70" w:rsidRDefault="007A45AA">
            <w:r>
              <w:rPr>
                <w:sz w:val="18"/>
                <w:szCs w:val="18"/>
              </w:rPr>
              <w:t>eBehav.07</w:t>
            </w:r>
          </w:p>
        </w:tc>
      </w:tr>
      <w:tr w:rsidR="00EB4F70" w14:paraId="06F57BD5" w14:textId="77777777">
        <w:tblPrEx>
          <w:tblCellMar>
            <w:top w:w="0" w:type="dxa"/>
            <w:bottom w:w="0" w:type="dxa"/>
          </w:tblCellMar>
        </w:tblPrEx>
        <w:tc>
          <w:tcPr>
            <w:tcW w:w="900" w:type="dxa"/>
            <w:vAlign w:val="center"/>
          </w:tcPr>
          <w:p w14:paraId="2BE48F56" w14:textId="77777777" w:rsidR="00EB4F70" w:rsidRDefault="007A45AA">
            <w:r>
              <w:rPr>
                <w:sz w:val="18"/>
                <w:szCs w:val="18"/>
              </w:rPr>
              <w:t>BEH-09</w:t>
            </w:r>
          </w:p>
        </w:tc>
        <w:tc>
          <w:tcPr>
            <w:tcW w:w="2200" w:type="dxa"/>
            <w:vAlign w:val="center"/>
          </w:tcPr>
          <w:p w14:paraId="7A5BA3CA" w14:textId="77777777" w:rsidR="00EB4F70" w:rsidRDefault="007A45AA">
            <w:r>
              <w:rPr>
                <w:sz w:val="18"/>
                <w:szCs w:val="18"/>
              </w:rPr>
              <w:t xml:space="preserve">Method (if BEH-08 ≠ </w:t>
            </w:r>
            <w:proofErr w:type="spellStart"/>
            <w:r>
              <w:rPr>
                <w:sz w:val="18"/>
                <w:szCs w:val="18"/>
              </w:rPr>
              <w:t>Not_Applicable</w:t>
            </w:r>
            <w:proofErr w:type="spellEnd"/>
            <w:r>
              <w:rPr>
                <w:sz w:val="18"/>
                <w:szCs w:val="18"/>
              </w:rPr>
              <w:t>)</w:t>
            </w:r>
          </w:p>
        </w:tc>
        <w:tc>
          <w:tcPr>
            <w:tcW w:w="1300" w:type="dxa"/>
            <w:vAlign w:val="center"/>
          </w:tcPr>
          <w:p w14:paraId="28A77C83"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3C60784B" w14:textId="77777777" w:rsidR="00EB4F70" w:rsidRDefault="007A45AA">
            <w:pPr>
              <w:spacing w:after="40"/>
            </w:pPr>
            <w:proofErr w:type="spellStart"/>
            <w:r>
              <w:rPr>
                <w:sz w:val="18"/>
                <w:szCs w:val="18"/>
              </w:rPr>
              <w:t>Hanging_Asphyxiation</w:t>
            </w:r>
            <w:proofErr w:type="spellEnd"/>
          </w:p>
          <w:p w14:paraId="5BF3B2C1" w14:textId="77777777" w:rsidR="00EB4F70" w:rsidRDefault="007A45AA">
            <w:pPr>
              <w:spacing w:after="40"/>
            </w:pPr>
            <w:proofErr w:type="spellStart"/>
            <w:r>
              <w:rPr>
                <w:sz w:val="18"/>
                <w:szCs w:val="18"/>
              </w:rPr>
              <w:t>Poisoning_Overdose_Specify_Substance</w:t>
            </w:r>
            <w:proofErr w:type="spellEnd"/>
          </w:p>
          <w:p w14:paraId="2F1D8A54" w14:textId="77777777" w:rsidR="00EB4F70" w:rsidRDefault="007A45AA">
            <w:pPr>
              <w:spacing w:after="40"/>
            </w:pPr>
            <w:proofErr w:type="spellStart"/>
            <w:r>
              <w:rPr>
                <w:sz w:val="18"/>
                <w:szCs w:val="18"/>
              </w:rPr>
              <w:t>Sharp_Object_Cutting</w:t>
            </w:r>
            <w:proofErr w:type="spellEnd"/>
          </w:p>
          <w:p w14:paraId="1B5087CB" w14:textId="77777777" w:rsidR="00EB4F70" w:rsidRDefault="007A45AA">
            <w:pPr>
              <w:spacing w:after="40"/>
            </w:pPr>
            <w:r>
              <w:rPr>
                <w:sz w:val="18"/>
                <w:szCs w:val="18"/>
              </w:rPr>
              <w:t>Firearm</w:t>
            </w:r>
          </w:p>
          <w:p w14:paraId="7B7630F6" w14:textId="77777777" w:rsidR="00EB4F70" w:rsidRDefault="007A45AA">
            <w:pPr>
              <w:spacing w:after="40"/>
            </w:pPr>
            <w:proofErr w:type="spellStart"/>
            <w:r>
              <w:rPr>
                <w:sz w:val="18"/>
                <w:szCs w:val="18"/>
              </w:rPr>
              <w:t>Jumping_From_Height</w:t>
            </w:r>
            <w:proofErr w:type="spellEnd"/>
          </w:p>
          <w:p w14:paraId="004152BE" w14:textId="77777777" w:rsidR="00EB4F70" w:rsidRDefault="007A45AA">
            <w:r>
              <w:rPr>
                <w:sz w:val="18"/>
                <w:szCs w:val="18"/>
              </w:rPr>
              <w:t>Other</w:t>
            </w:r>
          </w:p>
        </w:tc>
        <w:tc>
          <w:tcPr>
            <w:tcW w:w="4200" w:type="dxa"/>
            <w:vAlign w:val="center"/>
          </w:tcPr>
          <w:p w14:paraId="651002C9" w14:textId="77777777" w:rsidR="00EB4F70" w:rsidRDefault="007A45AA">
            <w:r>
              <w:rPr>
                <w:sz w:val="18"/>
                <w:szCs w:val="18"/>
              </w:rPr>
              <w:t>Conditional. Mandatory if BEH-08 indicates an actual or attempted self-harm event.</w:t>
            </w:r>
          </w:p>
        </w:tc>
        <w:tc>
          <w:tcPr>
            <w:tcW w:w="1800" w:type="dxa"/>
            <w:vAlign w:val="center"/>
          </w:tcPr>
          <w:p w14:paraId="3247C8F7" w14:textId="77777777" w:rsidR="00EB4F70" w:rsidRDefault="007A45AA">
            <w:r>
              <w:rPr>
                <w:sz w:val="18"/>
                <w:szCs w:val="18"/>
              </w:rPr>
              <w:t>eBehav.08</w:t>
            </w:r>
          </w:p>
        </w:tc>
      </w:tr>
      <w:tr w:rsidR="00EB4F70" w14:paraId="44880C35" w14:textId="77777777">
        <w:tblPrEx>
          <w:tblCellMar>
            <w:top w:w="0" w:type="dxa"/>
            <w:bottom w:w="0" w:type="dxa"/>
          </w:tblCellMar>
        </w:tblPrEx>
        <w:tc>
          <w:tcPr>
            <w:tcW w:w="900" w:type="dxa"/>
            <w:vAlign w:val="center"/>
          </w:tcPr>
          <w:p w14:paraId="129C5487" w14:textId="77777777" w:rsidR="00EB4F70" w:rsidRDefault="007A45AA">
            <w:r>
              <w:rPr>
                <w:sz w:val="18"/>
                <w:szCs w:val="18"/>
              </w:rPr>
              <w:t>BEH-10</w:t>
            </w:r>
          </w:p>
        </w:tc>
        <w:tc>
          <w:tcPr>
            <w:tcW w:w="2200" w:type="dxa"/>
            <w:vAlign w:val="center"/>
          </w:tcPr>
          <w:p w14:paraId="126370B9" w14:textId="77777777" w:rsidR="00EB4F70" w:rsidRDefault="007A45AA">
            <w:r>
              <w:rPr>
                <w:sz w:val="18"/>
                <w:szCs w:val="18"/>
              </w:rPr>
              <w:t>Mental Status / Level of Consciousness</w:t>
            </w:r>
          </w:p>
        </w:tc>
        <w:tc>
          <w:tcPr>
            <w:tcW w:w="1300" w:type="dxa"/>
            <w:vAlign w:val="center"/>
          </w:tcPr>
          <w:p w14:paraId="0BE82D18"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6516BAEC" w14:textId="77777777" w:rsidR="00EB4F70" w:rsidRDefault="007A45AA">
            <w:pPr>
              <w:spacing w:after="40"/>
            </w:pPr>
            <w:proofErr w:type="spellStart"/>
            <w:r>
              <w:rPr>
                <w:sz w:val="18"/>
                <w:szCs w:val="18"/>
              </w:rPr>
              <w:t>Alert_Oriented</w:t>
            </w:r>
            <w:proofErr w:type="spellEnd"/>
          </w:p>
          <w:p w14:paraId="340DDB55" w14:textId="77777777" w:rsidR="00EB4F70" w:rsidRDefault="007A45AA">
            <w:pPr>
              <w:spacing w:after="40"/>
            </w:pPr>
            <w:proofErr w:type="spellStart"/>
            <w:r>
              <w:rPr>
                <w:sz w:val="18"/>
                <w:szCs w:val="18"/>
              </w:rPr>
              <w:t>Alert_Disoriented</w:t>
            </w:r>
            <w:proofErr w:type="spellEnd"/>
          </w:p>
          <w:p w14:paraId="12A41F6D" w14:textId="77777777" w:rsidR="00EB4F70" w:rsidRDefault="007A45AA">
            <w:pPr>
              <w:spacing w:after="40"/>
            </w:pPr>
            <w:proofErr w:type="spellStart"/>
            <w:r>
              <w:rPr>
                <w:sz w:val="18"/>
                <w:szCs w:val="18"/>
              </w:rPr>
              <w:t>Responds_to_Voice</w:t>
            </w:r>
            <w:proofErr w:type="spellEnd"/>
          </w:p>
          <w:p w14:paraId="3D566061" w14:textId="77777777" w:rsidR="00EB4F70" w:rsidRDefault="007A45AA">
            <w:pPr>
              <w:spacing w:after="40"/>
            </w:pPr>
            <w:proofErr w:type="spellStart"/>
            <w:r>
              <w:rPr>
                <w:sz w:val="18"/>
                <w:szCs w:val="18"/>
              </w:rPr>
              <w:t>Responds_to_Pain</w:t>
            </w:r>
            <w:proofErr w:type="spellEnd"/>
          </w:p>
          <w:p w14:paraId="35BC4387" w14:textId="77777777" w:rsidR="00EB4F70" w:rsidRDefault="007A45AA">
            <w:r>
              <w:rPr>
                <w:sz w:val="18"/>
                <w:szCs w:val="18"/>
              </w:rPr>
              <w:t>Unresponsive</w:t>
            </w:r>
          </w:p>
        </w:tc>
        <w:tc>
          <w:tcPr>
            <w:tcW w:w="4200" w:type="dxa"/>
            <w:vAlign w:val="center"/>
          </w:tcPr>
          <w:p w14:paraId="1277672A" w14:textId="77777777" w:rsidR="00EB4F70" w:rsidRDefault="007A45AA">
            <w:r>
              <w:rPr>
                <w:sz w:val="18"/>
                <w:szCs w:val="18"/>
              </w:rPr>
              <w:t xml:space="preserve">Mandatory field. Contributes to the differentiation between a primary </w:t>
            </w:r>
            <w:proofErr w:type="spellStart"/>
            <w:r>
              <w:rPr>
                <w:sz w:val="18"/>
                <w:szCs w:val="18"/>
              </w:rPr>
              <w:t>behavioural</w:t>
            </w:r>
            <w:proofErr w:type="spellEnd"/>
            <w:r>
              <w:rPr>
                <w:sz w:val="18"/>
                <w:szCs w:val="18"/>
              </w:rPr>
              <w:t xml:space="preserve"> presentation and an organic/medical cause of altered </w:t>
            </w:r>
            <w:proofErr w:type="spellStart"/>
            <w:r>
              <w:rPr>
                <w:sz w:val="18"/>
                <w:szCs w:val="18"/>
              </w:rPr>
              <w:t>behaviour</w:t>
            </w:r>
            <w:proofErr w:type="spellEnd"/>
            <w:r>
              <w:rPr>
                <w:sz w:val="18"/>
                <w:szCs w:val="18"/>
              </w:rPr>
              <w:t xml:space="preserve"> (see BEH-11).</w:t>
            </w:r>
          </w:p>
        </w:tc>
        <w:tc>
          <w:tcPr>
            <w:tcW w:w="1800" w:type="dxa"/>
            <w:vAlign w:val="center"/>
          </w:tcPr>
          <w:p w14:paraId="09BD76ED" w14:textId="77777777" w:rsidR="00EB4F70" w:rsidRDefault="007A45AA">
            <w:r>
              <w:rPr>
                <w:sz w:val="18"/>
                <w:szCs w:val="18"/>
              </w:rPr>
              <w:t>eVitals.10 (linked)</w:t>
            </w:r>
          </w:p>
        </w:tc>
      </w:tr>
      <w:tr w:rsidR="00EB4F70" w14:paraId="396CB5F0" w14:textId="77777777">
        <w:tblPrEx>
          <w:tblCellMar>
            <w:top w:w="0" w:type="dxa"/>
            <w:bottom w:w="0" w:type="dxa"/>
          </w:tblCellMar>
        </w:tblPrEx>
        <w:tc>
          <w:tcPr>
            <w:tcW w:w="900" w:type="dxa"/>
            <w:vAlign w:val="center"/>
          </w:tcPr>
          <w:p w14:paraId="32492A3E" w14:textId="77777777" w:rsidR="00EB4F70" w:rsidRDefault="007A45AA">
            <w:r>
              <w:rPr>
                <w:sz w:val="18"/>
                <w:szCs w:val="18"/>
              </w:rPr>
              <w:t>BEH-11</w:t>
            </w:r>
          </w:p>
        </w:tc>
        <w:tc>
          <w:tcPr>
            <w:tcW w:w="2200" w:type="dxa"/>
            <w:vAlign w:val="center"/>
          </w:tcPr>
          <w:p w14:paraId="3BE64FF6" w14:textId="77777777" w:rsidR="00EB4F70" w:rsidRDefault="007A45AA">
            <w:r>
              <w:rPr>
                <w:sz w:val="18"/>
                <w:szCs w:val="18"/>
              </w:rPr>
              <w:t xml:space="preserve">Organic Cause of Altered </w:t>
            </w:r>
            <w:proofErr w:type="spellStart"/>
            <w:r>
              <w:rPr>
                <w:sz w:val="18"/>
                <w:szCs w:val="18"/>
              </w:rPr>
              <w:t>Behaviour</w:t>
            </w:r>
            <w:proofErr w:type="spellEnd"/>
            <w:r>
              <w:rPr>
                <w:sz w:val="18"/>
                <w:szCs w:val="18"/>
              </w:rPr>
              <w:t xml:space="preserve"> Excluded</w:t>
            </w:r>
          </w:p>
        </w:tc>
        <w:tc>
          <w:tcPr>
            <w:tcW w:w="1300" w:type="dxa"/>
            <w:vAlign w:val="center"/>
          </w:tcPr>
          <w:p w14:paraId="0D965621" w14:textId="77777777" w:rsidR="00EB4F70" w:rsidRDefault="007A45AA">
            <w:r>
              <w:rPr>
                <w:sz w:val="18"/>
                <w:szCs w:val="18"/>
              </w:rPr>
              <w:t>Dropdown (</w:t>
            </w:r>
            <w:proofErr w:type="gramStart"/>
            <w:r>
              <w:rPr>
                <w:sz w:val="18"/>
                <w:szCs w:val="18"/>
              </w:rPr>
              <w:t>Multi-select</w:t>
            </w:r>
            <w:proofErr w:type="gramEnd"/>
            <w:r>
              <w:rPr>
                <w:sz w:val="18"/>
                <w:szCs w:val="18"/>
              </w:rPr>
              <w:t>)</w:t>
            </w:r>
          </w:p>
        </w:tc>
        <w:tc>
          <w:tcPr>
            <w:tcW w:w="3600" w:type="dxa"/>
            <w:vAlign w:val="center"/>
          </w:tcPr>
          <w:p w14:paraId="5B72E795" w14:textId="77777777" w:rsidR="00EB4F70" w:rsidRDefault="007A45AA">
            <w:pPr>
              <w:spacing w:after="40"/>
            </w:pPr>
            <w:proofErr w:type="spellStart"/>
            <w:r>
              <w:rPr>
                <w:sz w:val="18"/>
                <w:szCs w:val="18"/>
              </w:rPr>
              <w:t>Hypoglycaemia_Checked</w:t>
            </w:r>
            <w:proofErr w:type="spellEnd"/>
          </w:p>
          <w:p w14:paraId="622B36CA" w14:textId="77777777" w:rsidR="00EB4F70" w:rsidRDefault="007A45AA">
            <w:pPr>
              <w:spacing w:after="40"/>
            </w:pPr>
            <w:proofErr w:type="spellStart"/>
            <w:r>
              <w:rPr>
                <w:sz w:val="18"/>
                <w:szCs w:val="18"/>
              </w:rPr>
              <w:t>Head_Injury_Screened</w:t>
            </w:r>
            <w:proofErr w:type="spellEnd"/>
          </w:p>
          <w:p w14:paraId="2EE1C04C" w14:textId="77777777" w:rsidR="00EB4F70" w:rsidRDefault="007A45AA">
            <w:pPr>
              <w:spacing w:after="40"/>
            </w:pPr>
            <w:proofErr w:type="spellStart"/>
            <w:r>
              <w:rPr>
                <w:sz w:val="18"/>
                <w:szCs w:val="18"/>
              </w:rPr>
              <w:t>Hypoxia_Screened</w:t>
            </w:r>
            <w:proofErr w:type="spellEnd"/>
          </w:p>
          <w:p w14:paraId="259AE014" w14:textId="77777777" w:rsidR="00EB4F70" w:rsidRDefault="007A45AA">
            <w:pPr>
              <w:spacing w:after="40"/>
            </w:pPr>
            <w:proofErr w:type="spellStart"/>
            <w:r>
              <w:rPr>
                <w:sz w:val="18"/>
                <w:szCs w:val="18"/>
              </w:rPr>
              <w:t>Substance_Intoxication_Suspected</w:t>
            </w:r>
            <w:proofErr w:type="spellEnd"/>
          </w:p>
          <w:p w14:paraId="41932925" w14:textId="77777777" w:rsidR="00EB4F70" w:rsidRDefault="007A45AA">
            <w:proofErr w:type="spellStart"/>
            <w:r>
              <w:rPr>
                <w:sz w:val="18"/>
                <w:szCs w:val="18"/>
              </w:rPr>
              <w:t>None_Screened</w:t>
            </w:r>
            <w:proofErr w:type="spellEnd"/>
          </w:p>
        </w:tc>
        <w:tc>
          <w:tcPr>
            <w:tcW w:w="4200" w:type="dxa"/>
            <w:vAlign w:val="center"/>
          </w:tcPr>
          <w:p w14:paraId="459E4E07" w14:textId="77777777" w:rsidR="00EB4F70" w:rsidRDefault="007A45AA">
            <w:r>
              <w:rPr>
                <w:sz w:val="18"/>
                <w:szCs w:val="18"/>
              </w:rPr>
              <w:t xml:space="preserve">Mandatory field. Encourages exclusion of reversible medical causes before a presentation is attributed to a primary </w:t>
            </w:r>
            <w:proofErr w:type="spellStart"/>
            <w:r>
              <w:rPr>
                <w:sz w:val="18"/>
                <w:szCs w:val="18"/>
              </w:rPr>
              <w:t>behavioural</w:t>
            </w:r>
            <w:proofErr w:type="spellEnd"/>
            <w:r>
              <w:rPr>
                <w:sz w:val="18"/>
                <w:szCs w:val="18"/>
              </w:rPr>
              <w:t>/psychiatric cause.</w:t>
            </w:r>
          </w:p>
        </w:tc>
        <w:tc>
          <w:tcPr>
            <w:tcW w:w="1800" w:type="dxa"/>
            <w:vAlign w:val="center"/>
          </w:tcPr>
          <w:p w14:paraId="6524375C" w14:textId="77777777" w:rsidR="00EB4F70" w:rsidRDefault="007A45AA">
            <w:r>
              <w:rPr>
                <w:sz w:val="18"/>
                <w:szCs w:val="18"/>
              </w:rPr>
              <w:t>eBehav.09</w:t>
            </w:r>
          </w:p>
        </w:tc>
      </w:tr>
      <w:tr w:rsidR="00EB4F70" w14:paraId="0FA89D6E" w14:textId="77777777">
        <w:tblPrEx>
          <w:tblCellMar>
            <w:top w:w="0" w:type="dxa"/>
            <w:bottom w:w="0" w:type="dxa"/>
          </w:tblCellMar>
        </w:tblPrEx>
        <w:tc>
          <w:tcPr>
            <w:tcW w:w="900" w:type="dxa"/>
            <w:vAlign w:val="center"/>
          </w:tcPr>
          <w:p w14:paraId="1A8C9926" w14:textId="77777777" w:rsidR="00EB4F70" w:rsidRDefault="007A45AA">
            <w:r>
              <w:rPr>
                <w:sz w:val="18"/>
                <w:szCs w:val="18"/>
              </w:rPr>
              <w:t>BEH-12</w:t>
            </w:r>
          </w:p>
        </w:tc>
        <w:tc>
          <w:tcPr>
            <w:tcW w:w="2200" w:type="dxa"/>
            <w:vAlign w:val="center"/>
          </w:tcPr>
          <w:p w14:paraId="1EDBFBEE" w14:textId="77777777" w:rsidR="00EB4F70" w:rsidRDefault="007A45AA">
            <w:r>
              <w:rPr>
                <w:sz w:val="18"/>
                <w:szCs w:val="18"/>
              </w:rPr>
              <w:t>Substance Use Contributing to Presentation</w:t>
            </w:r>
          </w:p>
        </w:tc>
        <w:tc>
          <w:tcPr>
            <w:tcW w:w="1300" w:type="dxa"/>
            <w:vAlign w:val="center"/>
          </w:tcPr>
          <w:p w14:paraId="785CAAFB" w14:textId="77777777" w:rsidR="00EB4F70" w:rsidRDefault="007A45AA">
            <w:r>
              <w:rPr>
                <w:sz w:val="18"/>
                <w:szCs w:val="18"/>
              </w:rPr>
              <w:t>Dropdown (</w:t>
            </w:r>
            <w:proofErr w:type="gramStart"/>
            <w:r>
              <w:rPr>
                <w:sz w:val="18"/>
                <w:szCs w:val="18"/>
              </w:rPr>
              <w:t>Multi-select</w:t>
            </w:r>
            <w:proofErr w:type="gramEnd"/>
            <w:r>
              <w:rPr>
                <w:sz w:val="18"/>
                <w:szCs w:val="18"/>
              </w:rPr>
              <w:t>)</w:t>
            </w:r>
          </w:p>
        </w:tc>
        <w:tc>
          <w:tcPr>
            <w:tcW w:w="3600" w:type="dxa"/>
            <w:vAlign w:val="center"/>
          </w:tcPr>
          <w:p w14:paraId="16185101" w14:textId="77777777" w:rsidR="00EB4F70" w:rsidRDefault="007A45AA">
            <w:pPr>
              <w:spacing w:after="40"/>
            </w:pPr>
            <w:r>
              <w:rPr>
                <w:sz w:val="18"/>
                <w:szCs w:val="18"/>
              </w:rPr>
              <w:t>Alcohol</w:t>
            </w:r>
          </w:p>
          <w:p w14:paraId="3DE8438B" w14:textId="77777777" w:rsidR="00EB4F70" w:rsidRDefault="007A45AA">
            <w:pPr>
              <w:spacing w:after="40"/>
            </w:pPr>
            <w:r>
              <w:rPr>
                <w:sz w:val="18"/>
                <w:szCs w:val="18"/>
              </w:rPr>
              <w:t>Stimulant_e.g._</w:t>
            </w:r>
            <w:proofErr w:type="spellStart"/>
            <w:r>
              <w:rPr>
                <w:sz w:val="18"/>
                <w:szCs w:val="18"/>
              </w:rPr>
              <w:t>Methamphetamine_Cocaine</w:t>
            </w:r>
            <w:proofErr w:type="spellEnd"/>
          </w:p>
          <w:p w14:paraId="1273FD79" w14:textId="77777777" w:rsidR="00EB4F70" w:rsidRDefault="007A45AA">
            <w:pPr>
              <w:spacing w:after="40"/>
            </w:pPr>
            <w:r>
              <w:rPr>
                <w:sz w:val="18"/>
                <w:szCs w:val="18"/>
              </w:rPr>
              <w:t>Opioid</w:t>
            </w:r>
          </w:p>
          <w:p w14:paraId="06CFB37F" w14:textId="77777777" w:rsidR="00EB4F70" w:rsidRDefault="007A45AA">
            <w:pPr>
              <w:spacing w:after="40"/>
            </w:pPr>
            <w:r>
              <w:rPr>
                <w:sz w:val="18"/>
                <w:szCs w:val="18"/>
              </w:rPr>
              <w:t>Cannabis</w:t>
            </w:r>
          </w:p>
          <w:p w14:paraId="6925CCE0" w14:textId="77777777" w:rsidR="00EB4F70" w:rsidRDefault="007A45AA">
            <w:pPr>
              <w:spacing w:after="40"/>
            </w:pPr>
            <w:proofErr w:type="spellStart"/>
            <w:r>
              <w:rPr>
                <w:sz w:val="18"/>
                <w:szCs w:val="18"/>
              </w:rPr>
              <w:t>Unknown_Substance</w:t>
            </w:r>
            <w:proofErr w:type="spellEnd"/>
          </w:p>
          <w:p w14:paraId="6A31A0FD" w14:textId="77777777" w:rsidR="00EB4F70" w:rsidRDefault="007A45AA">
            <w:proofErr w:type="spellStart"/>
            <w:r>
              <w:rPr>
                <w:sz w:val="18"/>
                <w:szCs w:val="18"/>
              </w:rPr>
              <w:t>None_Suspected</w:t>
            </w:r>
            <w:proofErr w:type="spellEnd"/>
          </w:p>
        </w:tc>
        <w:tc>
          <w:tcPr>
            <w:tcW w:w="4200" w:type="dxa"/>
            <w:vAlign w:val="center"/>
          </w:tcPr>
          <w:p w14:paraId="0CF9EE2B" w14:textId="77777777" w:rsidR="00EB4F70" w:rsidRDefault="007A45AA">
            <w:r>
              <w:rPr>
                <w:sz w:val="18"/>
                <w:szCs w:val="18"/>
              </w:rPr>
              <w:t>Mandatory field. Stimulant selection is a contributing input to BEH-15 (Hyperactive Delirium Red Flags).</w:t>
            </w:r>
          </w:p>
        </w:tc>
        <w:tc>
          <w:tcPr>
            <w:tcW w:w="1800" w:type="dxa"/>
            <w:vAlign w:val="center"/>
          </w:tcPr>
          <w:p w14:paraId="6B329C71" w14:textId="77777777" w:rsidR="00EB4F70" w:rsidRDefault="007A45AA">
            <w:r>
              <w:rPr>
                <w:sz w:val="18"/>
                <w:szCs w:val="18"/>
              </w:rPr>
              <w:t>eBehav.10</w:t>
            </w:r>
          </w:p>
        </w:tc>
      </w:tr>
    </w:tbl>
    <w:p w14:paraId="58A77D98" w14:textId="77777777" w:rsidR="0035384A" w:rsidRDefault="0035384A">
      <w:pPr>
        <w:pStyle w:val="Heading1"/>
        <w:spacing w:before="300" w:after="150"/>
      </w:pPr>
    </w:p>
    <w:p w14:paraId="52AC3A89" w14:textId="6F8EE9AD" w:rsidR="00EB4F70" w:rsidRDefault="007A45AA">
      <w:pPr>
        <w:pStyle w:val="Heading1"/>
        <w:spacing w:before="300" w:after="150"/>
      </w:pPr>
      <w:r>
        <w:lastRenderedPageBreak/>
        <w:t>Mental Health Care Act Legal Status Phase</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300"/>
        <w:gridCol w:w="3600"/>
        <w:gridCol w:w="4200"/>
        <w:gridCol w:w="1800"/>
      </w:tblGrid>
      <w:tr w:rsidR="00EB4F70" w14:paraId="25324871" w14:textId="77777777">
        <w:tblPrEx>
          <w:tblCellMar>
            <w:top w:w="0" w:type="dxa"/>
            <w:bottom w:w="0" w:type="dxa"/>
          </w:tblCellMar>
        </w:tblPrEx>
        <w:trPr>
          <w:tblHeader/>
        </w:trPr>
        <w:tc>
          <w:tcPr>
            <w:tcW w:w="900" w:type="dxa"/>
            <w:shd w:val="clear" w:color="auto" w:fill="1F3864"/>
            <w:vAlign w:val="center"/>
          </w:tcPr>
          <w:p w14:paraId="344E6EBD" w14:textId="77777777" w:rsidR="00EB4F70" w:rsidRDefault="007A45AA">
            <w:r>
              <w:rPr>
                <w:b/>
                <w:bCs/>
                <w:color w:val="FFFFFF"/>
                <w:sz w:val="18"/>
                <w:szCs w:val="18"/>
              </w:rPr>
              <w:t>Field ID</w:t>
            </w:r>
          </w:p>
        </w:tc>
        <w:tc>
          <w:tcPr>
            <w:tcW w:w="2200" w:type="dxa"/>
            <w:shd w:val="clear" w:color="auto" w:fill="1F3864"/>
            <w:vAlign w:val="center"/>
          </w:tcPr>
          <w:p w14:paraId="3FFB21C0" w14:textId="77777777" w:rsidR="00EB4F70" w:rsidRDefault="007A45AA">
            <w:r>
              <w:rPr>
                <w:b/>
                <w:bCs/>
                <w:color w:val="FFFFFF"/>
                <w:sz w:val="18"/>
                <w:szCs w:val="18"/>
              </w:rPr>
              <w:t>Form Label &amp; Field Name</w:t>
            </w:r>
          </w:p>
        </w:tc>
        <w:tc>
          <w:tcPr>
            <w:tcW w:w="1300" w:type="dxa"/>
            <w:shd w:val="clear" w:color="auto" w:fill="1F3864"/>
            <w:vAlign w:val="center"/>
          </w:tcPr>
          <w:p w14:paraId="204A9B78" w14:textId="77777777" w:rsidR="00EB4F70" w:rsidRDefault="007A45AA">
            <w:r>
              <w:rPr>
                <w:b/>
                <w:bCs/>
                <w:color w:val="FFFFFF"/>
                <w:sz w:val="18"/>
                <w:szCs w:val="18"/>
              </w:rPr>
              <w:t>Data Type</w:t>
            </w:r>
          </w:p>
        </w:tc>
        <w:tc>
          <w:tcPr>
            <w:tcW w:w="3600" w:type="dxa"/>
            <w:shd w:val="clear" w:color="auto" w:fill="1F3864"/>
            <w:vAlign w:val="center"/>
          </w:tcPr>
          <w:p w14:paraId="693B0077" w14:textId="77777777" w:rsidR="00EB4F70" w:rsidRDefault="007A45AA">
            <w:r>
              <w:rPr>
                <w:b/>
                <w:bCs/>
                <w:color w:val="FFFFFF"/>
                <w:sz w:val="18"/>
                <w:szCs w:val="18"/>
              </w:rPr>
              <w:t>Field Options &amp; Value Codes</w:t>
            </w:r>
          </w:p>
        </w:tc>
        <w:tc>
          <w:tcPr>
            <w:tcW w:w="4200" w:type="dxa"/>
            <w:shd w:val="clear" w:color="auto" w:fill="1F3864"/>
            <w:vAlign w:val="center"/>
          </w:tcPr>
          <w:p w14:paraId="178DC613" w14:textId="77777777" w:rsidR="00EB4F70" w:rsidRDefault="007A45AA">
            <w:r>
              <w:rPr>
                <w:b/>
                <w:bCs/>
                <w:color w:val="FFFFFF"/>
                <w:sz w:val="18"/>
                <w:szCs w:val="18"/>
              </w:rPr>
              <w:t>Validation &amp; Dependency Logic</w:t>
            </w:r>
          </w:p>
        </w:tc>
        <w:tc>
          <w:tcPr>
            <w:tcW w:w="1800" w:type="dxa"/>
            <w:shd w:val="clear" w:color="auto" w:fill="1F3864"/>
            <w:vAlign w:val="center"/>
          </w:tcPr>
          <w:p w14:paraId="34F48F82" w14:textId="77777777" w:rsidR="00EB4F70" w:rsidRDefault="007A45AA">
            <w:r>
              <w:rPr>
                <w:b/>
                <w:bCs/>
                <w:color w:val="FFFFFF"/>
                <w:sz w:val="18"/>
                <w:szCs w:val="18"/>
              </w:rPr>
              <w:t>DEMS v1.0 Mapping</w:t>
            </w:r>
          </w:p>
        </w:tc>
      </w:tr>
      <w:tr w:rsidR="00EB4F70" w14:paraId="77C461AB" w14:textId="77777777">
        <w:tblPrEx>
          <w:tblCellMar>
            <w:top w:w="0" w:type="dxa"/>
            <w:bottom w:w="0" w:type="dxa"/>
          </w:tblCellMar>
        </w:tblPrEx>
        <w:tc>
          <w:tcPr>
            <w:tcW w:w="900" w:type="dxa"/>
            <w:vAlign w:val="center"/>
          </w:tcPr>
          <w:p w14:paraId="1511E534" w14:textId="77777777" w:rsidR="00EB4F70" w:rsidRDefault="007A45AA">
            <w:r>
              <w:rPr>
                <w:sz w:val="18"/>
                <w:szCs w:val="18"/>
              </w:rPr>
              <w:t>BEH-13</w:t>
            </w:r>
          </w:p>
        </w:tc>
        <w:tc>
          <w:tcPr>
            <w:tcW w:w="2200" w:type="dxa"/>
            <w:vAlign w:val="center"/>
          </w:tcPr>
          <w:p w14:paraId="6A92C0AC" w14:textId="77777777" w:rsidR="00EB4F70" w:rsidRDefault="007A45AA">
            <w:r>
              <w:rPr>
                <w:sz w:val="18"/>
                <w:szCs w:val="18"/>
              </w:rPr>
              <w:t>Consent / Legal Status</w:t>
            </w:r>
          </w:p>
        </w:tc>
        <w:tc>
          <w:tcPr>
            <w:tcW w:w="1300" w:type="dxa"/>
            <w:vAlign w:val="center"/>
          </w:tcPr>
          <w:p w14:paraId="1AF67CF3"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7D24306B" w14:textId="77777777" w:rsidR="00EB4F70" w:rsidRDefault="007A45AA">
            <w:pPr>
              <w:spacing w:after="40"/>
            </w:pPr>
            <w:r>
              <w:rPr>
                <w:sz w:val="18"/>
                <w:szCs w:val="18"/>
              </w:rPr>
              <w:t>Voluntary: Patient consents to care and transport</w:t>
            </w:r>
          </w:p>
          <w:p w14:paraId="70627746" w14:textId="77777777" w:rsidR="00EB4F70" w:rsidRDefault="007A45AA">
            <w:pPr>
              <w:spacing w:after="40"/>
            </w:pPr>
            <w:r>
              <w:rPr>
                <w:sz w:val="18"/>
                <w:szCs w:val="18"/>
              </w:rPr>
              <w:t>Assisted: Patient lacks capacity but does not refuse</w:t>
            </w:r>
          </w:p>
          <w:p w14:paraId="0C86A2C2" w14:textId="77777777" w:rsidR="00EB4F70" w:rsidRDefault="007A45AA">
            <w:pPr>
              <w:spacing w:after="40"/>
            </w:pPr>
            <w:r>
              <w:rPr>
                <w:sz w:val="18"/>
                <w:szCs w:val="18"/>
              </w:rPr>
              <w:t>Involuntary: Patient refuses/objects and lacks capacity</w:t>
            </w:r>
          </w:p>
          <w:p w14:paraId="241E965D" w14:textId="77777777" w:rsidR="00EB4F70" w:rsidRDefault="007A45AA">
            <w:pPr>
              <w:spacing w:after="40"/>
            </w:pPr>
            <w:r>
              <w:rPr>
                <w:sz w:val="18"/>
                <w:szCs w:val="18"/>
              </w:rPr>
              <w:t>Emergency_24Hour: Emergency admission pending reclassification</w:t>
            </w:r>
          </w:p>
          <w:p w14:paraId="447B35DE" w14:textId="77777777" w:rsidR="00EB4F70" w:rsidRDefault="007A45AA">
            <w:proofErr w:type="spellStart"/>
            <w:r>
              <w:rPr>
                <w:sz w:val="18"/>
                <w:szCs w:val="18"/>
              </w:rPr>
              <w:t>Capacity_Not_Assessable_Medical_Emergency</w:t>
            </w:r>
            <w:proofErr w:type="spellEnd"/>
          </w:p>
        </w:tc>
        <w:tc>
          <w:tcPr>
            <w:tcW w:w="4200" w:type="dxa"/>
            <w:vAlign w:val="center"/>
          </w:tcPr>
          <w:p w14:paraId="45CE5572" w14:textId="77777777" w:rsidR="00EB4F70" w:rsidRDefault="007A45AA">
            <w:r>
              <w:rPr>
                <w:sz w:val="18"/>
                <w:szCs w:val="18"/>
              </w:rPr>
              <w:t xml:space="preserve">Mandatory field for any </w:t>
            </w:r>
            <w:proofErr w:type="spellStart"/>
            <w:r>
              <w:rPr>
                <w:sz w:val="18"/>
                <w:szCs w:val="18"/>
              </w:rPr>
              <w:t>behavioural</w:t>
            </w:r>
            <w:proofErr w:type="spellEnd"/>
            <w:r>
              <w:rPr>
                <w:sz w:val="18"/>
                <w:szCs w:val="18"/>
              </w:rPr>
              <w:t>/psychiatric transport decision. Involuntary selection requires BEH-14 (</w:t>
            </w:r>
            <w:proofErr w:type="spellStart"/>
            <w:r>
              <w:rPr>
                <w:sz w:val="18"/>
                <w:szCs w:val="18"/>
              </w:rPr>
              <w:t>Authorising</w:t>
            </w:r>
            <w:proofErr w:type="spellEnd"/>
            <w:r>
              <w:rPr>
                <w:sz w:val="18"/>
                <w:szCs w:val="18"/>
              </w:rPr>
              <w:t xml:space="preserve"> Basis) before the record can be </w:t>
            </w:r>
            <w:proofErr w:type="spellStart"/>
            <w:r>
              <w:rPr>
                <w:sz w:val="18"/>
                <w:szCs w:val="18"/>
              </w:rPr>
              <w:t>finalised</w:t>
            </w:r>
            <w:proofErr w:type="spellEnd"/>
            <w:r>
              <w:rPr>
                <w:sz w:val="18"/>
                <w:szCs w:val="18"/>
              </w:rPr>
              <w:t>.</w:t>
            </w:r>
          </w:p>
        </w:tc>
        <w:tc>
          <w:tcPr>
            <w:tcW w:w="1800" w:type="dxa"/>
            <w:vAlign w:val="center"/>
          </w:tcPr>
          <w:p w14:paraId="17B0E16A" w14:textId="77777777" w:rsidR="00EB4F70" w:rsidRDefault="007A45AA">
            <w:r>
              <w:rPr>
                <w:sz w:val="18"/>
                <w:szCs w:val="18"/>
              </w:rPr>
              <w:t>eBehav.11</w:t>
            </w:r>
          </w:p>
        </w:tc>
      </w:tr>
      <w:tr w:rsidR="00EB4F70" w14:paraId="43DEAD66" w14:textId="77777777">
        <w:tblPrEx>
          <w:tblCellMar>
            <w:top w:w="0" w:type="dxa"/>
            <w:bottom w:w="0" w:type="dxa"/>
          </w:tblCellMar>
        </w:tblPrEx>
        <w:tc>
          <w:tcPr>
            <w:tcW w:w="900" w:type="dxa"/>
            <w:vAlign w:val="center"/>
          </w:tcPr>
          <w:p w14:paraId="43E3C5DF" w14:textId="77777777" w:rsidR="00EB4F70" w:rsidRDefault="007A45AA">
            <w:r>
              <w:rPr>
                <w:sz w:val="18"/>
                <w:szCs w:val="18"/>
              </w:rPr>
              <w:t>BEH-14</w:t>
            </w:r>
          </w:p>
        </w:tc>
        <w:tc>
          <w:tcPr>
            <w:tcW w:w="2200" w:type="dxa"/>
            <w:vAlign w:val="center"/>
          </w:tcPr>
          <w:p w14:paraId="142AD34E" w14:textId="77777777" w:rsidR="00EB4F70" w:rsidRDefault="007A45AA">
            <w:proofErr w:type="spellStart"/>
            <w:r>
              <w:rPr>
                <w:sz w:val="18"/>
                <w:szCs w:val="18"/>
              </w:rPr>
              <w:t>Authorising</w:t>
            </w:r>
            <w:proofErr w:type="spellEnd"/>
            <w:r>
              <w:rPr>
                <w:sz w:val="18"/>
                <w:szCs w:val="18"/>
              </w:rPr>
              <w:t xml:space="preserve"> Basis for Involuntary Transport</w:t>
            </w:r>
          </w:p>
        </w:tc>
        <w:tc>
          <w:tcPr>
            <w:tcW w:w="1300" w:type="dxa"/>
            <w:vAlign w:val="center"/>
          </w:tcPr>
          <w:p w14:paraId="49F92244"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75A456C1" w14:textId="77777777" w:rsidR="00EB4F70" w:rsidRDefault="007A45AA">
            <w:pPr>
              <w:spacing w:after="40"/>
            </w:pPr>
            <w:r>
              <w:rPr>
                <w:sz w:val="18"/>
                <w:szCs w:val="18"/>
              </w:rPr>
              <w:t>SAPS_Section40_Apprehension</w:t>
            </w:r>
          </w:p>
          <w:p w14:paraId="3CA111F7" w14:textId="77777777" w:rsidR="00EB4F70" w:rsidRDefault="007A45AA">
            <w:pPr>
              <w:spacing w:after="40"/>
            </w:pPr>
            <w:r>
              <w:rPr>
                <w:sz w:val="18"/>
                <w:szCs w:val="18"/>
              </w:rPr>
              <w:t>MHCA_Form_22_Completed</w:t>
            </w:r>
          </w:p>
          <w:p w14:paraId="0A3B0122" w14:textId="77777777" w:rsidR="00EB4F70" w:rsidRDefault="007A45AA">
            <w:pPr>
              <w:spacing w:after="40"/>
            </w:pPr>
            <w:proofErr w:type="spellStart"/>
            <w:r>
              <w:rPr>
                <w:sz w:val="18"/>
                <w:szCs w:val="18"/>
              </w:rPr>
              <w:t>Medical_Emergency_Immediate_Risk_to_Life</w:t>
            </w:r>
            <w:proofErr w:type="spellEnd"/>
          </w:p>
          <w:p w14:paraId="14A72502" w14:textId="77777777" w:rsidR="00EB4F70" w:rsidRDefault="007A45AA">
            <w:proofErr w:type="spellStart"/>
            <w:r>
              <w:rPr>
                <w:sz w:val="18"/>
                <w:szCs w:val="18"/>
              </w:rPr>
              <w:t>Family_Member_Application_Pending</w:t>
            </w:r>
            <w:proofErr w:type="spellEnd"/>
          </w:p>
        </w:tc>
        <w:tc>
          <w:tcPr>
            <w:tcW w:w="4200" w:type="dxa"/>
            <w:vAlign w:val="center"/>
          </w:tcPr>
          <w:p w14:paraId="6B438548" w14:textId="77777777" w:rsidR="00EB4F70" w:rsidRDefault="007A45AA">
            <w:r>
              <w:rPr>
                <w:sz w:val="18"/>
                <w:szCs w:val="18"/>
              </w:rPr>
              <w:t>Conditional. Mandatory if BEH-13 = Involuntary or Emergency_24Hour. Directly addresses the documented South African finding that legal-basis documentation for involuntary mental health transport is frequently incomplete.</w:t>
            </w:r>
          </w:p>
        </w:tc>
        <w:tc>
          <w:tcPr>
            <w:tcW w:w="1800" w:type="dxa"/>
            <w:vAlign w:val="center"/>
          </w:tcPr>
          <w:p w14:paraId="185D06E8" w14:textId="77777777" w:rsidR="00EB4F70" w:rsidRDefault="007A45AA">
            <w:r>
              <w:rPr>
                <w:sz w:val="18"/>
                <w:szCs w:val="18"/>
              </w:rPr>
              <w:t>eBehav.12</w:t>
            </w:r>
          </w:p>
        </w:tc>
      </w:tr>
      <w:tr w:rsidR="00EB4F70" w14:paraId="5EF336BB" w14:textId="77777777">
        <w:tblPrEx>
          <w:tblCellMar>
            <w:top w:w="0" w:type="dxa"/>
            <w:bottom w:w="0" w:type="dxa"/>
          </w:tblCellMar>
        </w:tblPrEx>
        <w:tc>
          <w:tcPr>
            <w:tcW w:w="900" w:type="dxa"/>
            <w:vAlign w:val="center"/>
          </w:tcPr>
          <w:p w14:paraId="50AF07F5" w14:textId="77777777" w:rsidR="00EB4F70" w:rsidRDefault="007A45AA">
            <w:r>
              <w:rPr>
                <w:sz w:val="18"/>
                <w:szCs w:val="18"/>
              </w:rPr>
              <w:t>BEH-15</w:t>
            </w:r>
          </w:p>
        </w:tc>
        <w:tc>
          <w:tcPr>
            <w:tcW w:w="2200" w:type="dxa"/>
            <w:vAlign w:val="center"/>
          </w:tcPr>
          <w:p w14:paraId="65D11D0A" w14:textId="77777777" w:rsidR="00EB4F70" w:rsidRDefault="007A45AA">
            <w:r>
              <w:rPr>
                <w:sz w:val="18"/>
                <w:szCs w:val="18"/>
              </w:rPr>
              <w:t>MHCA Form Completed at Scene/Handover</w:t>
            </w:r>
          </w:p>
        </w:tc>
        <w:tc>
          <w:tcPr>
            <w:tcW w:w="1300" w:type="dxa"/>
            <w:vAlign w:val="center"/>
          </w:tcPr>
          <w:p w14:paraId="2253FD13"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0B207FB9" w14:textId="77777777" w:rsidR="00EB4F70" w:rsidRDefault="007A45AA">
            <w:pPr>
              <w:spacing w:after="40"/>
            </w:pPr>
            <w:r>
              <w:rPr>
                <w:sz w:val="18"/>
                <w:szCs w:val="18"/>
              </w:rPr>
              <w:t>MHCA_22_SAPS_Custody_Handover</w:t>
            </w:r>
          </w:p>
          <w:p w14:paraId="78D08A0F" w14:textId="77777777" w:rsidR="00EB4F70" w:rsidRDefault="007A45AA">
            <w:pPr>
              <w:spacing w:after="40"/>
            </w:pPr>
            <w:r>
              <w:rPr>
                <w:sz w:val="18"/>
                <w:szCs w:val="18"/>
              </w:rPr>
              <w:t>MHCA_04_Application</w:t>
            </w:r>
          </w:p>
          <w:p w14:paraId="734D67F1" w14:textId="77777777" w:rsidR="00EB4F70" w:rsidRDefault="007A45AA">
            <w:proofErr w:type="spellStart"/>
            <w:r>
              <w:rPr>
                <w:sz w:val="18"/>
                <w:szCs w:val="18"/>
              </w:rPr>
              <w:t>None_Completed_Not_Applicable</w:t>
            </w:r>
            <w:proofErr w:type="spellEnd"/>
          </w:p>
        </w:tc>
        <w:tc>
          <w:tcPr>
            <w:tcW w:w="4200" w:type="dxa"/>
            <w:vAlign w:val="center"/>
          </w:tcPr>
          <w:p w14:paraId="7B998A8C" w14:textId="77777777" w:rsidR="00EB4F70" w:rsidRDefault="007A45AA">
            <w:r>
              <w:rPr>
                <w:sz w:val="18"/>
                <w:szCs w:val="18"/>
              </w:rPr>
              <w:t>Conditional. Mandatory if BEH-14 = SAPS_Section40_Apprehension or MHCA_Form_22_Completed.</w:t>
            </w:r>
          </w:p>
        </w:tc>
        <w:tc>
          <w:tcPr>
            <w:tcW w:w="1800" w:type="dxa"/>
            <w:vAlign w:val="center"/>
          </w:tcPr>
          <w:p w14:paraId="4C6522C1" w14:textId="77777777" w:rsidR="00EB4F70" w:rsidRDefault="007A45AA">
            <w:r>
              <w:rPr>
                <w:sz w:val="18"/>
                <w:szCs w:val="18"/>
              </w:rPr>
              <w:t>eBehav.13</w:t>
            </w:r>
          </w:p>
        </w:tc>
      </w:tr>
      <w:tr w:rsidR="00EB4F70" w14:paraId="1393093C" w14:textId="77777777">
        <w:tblPrEx>
          <w:tblCellMar>
            <w:top w:w="0" w:type="dxa"/>
            <w:bottom w:w="0" w:type="dxa"/>
          </w:tblCellMar>
        </w:tblPrEx>
        <w:tc>
          <w:tcPr>
            <w:tcW w:w="900" w:type="dxa"/>
            <w:vAlign w:val="center"/>
          </w:tcPr>
          <w:p w14:paraId="33877E00" w14:textId="77777777" w:rsidR="00EB4F70" w:rsidRDefault="007A45AA">
            <w:r>
              <w:rPr>
                <w:sz w:val="18"/>
                <w:szCs w:val="18"/>
              </w:rPr>
              <w:t>BEH-16</w:t>
            </w:r>
          </w:p>
        </w:tc>
        <w:tc>
          <w:tcPr>
            <w:tcW w:w="2200" w:type="dxa"/>
            <w:vAlign w:val="center"/>
          </w:tcPr>
          <w:p w14:paraId="6FF98636" w14:textId="77777777" w:rsidR="00EB4F70" w:rsidRDefault="007A45AA">
            <w:r>
              <w:rPr>
                <w:sz w:val="18"/>
                <w:szCs w:val="18"/>
              </w:rPr>
              <w:t>Designated Facility Confirmed for MHCA Handover</w:t>
            </w:r>
          </w:p>
        </w:tc>
        <w:tc>
          <w:tcPr>
            <w:tcW w:w="1300" w:type="dxa"/>
            <w:vAlign w:val="center"/>
          </w:tcPr>
          <w:p w14:paraId="529EB902"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2E2C5114" w14:textId="77777777" w:rsidR="00EB4F70" w:rsidRDefault="007A45AA">
            <w:pPr>
              <w:spacing w:after="40"/>
            </w:pPr>
            <w:r>
              <w:rPr>
                <w:sz w:val="18"/>
                <w:szCs w:val="18"/>
              </w:rPr>
              <w:t>Yes: Designated 72-hour assessment facility confirmed</w:t>
            </w:r>
          </w:p>
          <w:p w14:paraId="752F2D73" w14:textId="77777777" w:rsidR="00EB4F70" w:rsidRDefault="007A45AA">
            <w:pPr>
              <w:spacing w:after="40"/>
            </w:pPr>
            <w:r>
              <w:rPr>
                <w:sz w:val="18"/>
                <w:szCs w:val="18"/>
              </w:rPr>
              <w:t>No</w:t>
            </w:r>
          </w:p>
          <w:p w14:paraId="2DEF9608" w14:textId="77777777" w:rsidR="00EB4F70" w:rsidRDefault="007A45AA">
            <w:proofErr w:type="spellStart"/>
            <w:r>
              <w:rPr>
                <w:sz w:val="18"/>
                <w:szCs w:val="18"/>
              </w:rPr>
              <w:t>Not_Applicable_Voluntary</w:t>
            </w:r>
            <w:proofErr w:type="spellEnd"/>
          </w:p>
        </w:tc>
        <w:tc>
          <w:tcPr>
            <w:tcW w:w="4200" w:type="dxa"/>
            <w:vAlign w:val="center"/>
          </w:tcPr>
          <w:p w14:paraId="5B5B711E" w14:textId="77777777" w:rsidR="00EB4F70" w:rsidRDefault="007A45AA">
            <w:r>
              <w:rPr>
                <w:sz w:val="18"/>
                <w:szCs w:val="18"/>
              </w:rPr>
              <w:t>Conditional. Mandatory if BEH-13 = Involuntary or Emergency_24Hour, given the documented shortage of designated 72-hour assessment facilities/beds nationally.</w:t>
            </w:r>
          </w:p>
        </w:tc>
        <w:tc>
          <w:tcPr>
            <w:tcW w:w="1800" w:type="dxa"/>
            <w:vAlign w:val="center"/>
          </w:tcPr>
          <w:p w14:paraId="5E0F7F49" w14:textId="77777777" w:rsidR="00EB4F70" w:rsidRDefault="007A45AA">
            <w:r>
              <w:rPr>
                <w:sz w:val="18"/>
                <w:szCs w:val="18"/>
              </w:rPr>
              <w:t>eDisposition.03</w:t>
            </w:r>
          </w:p>
        </w:tc>
      </w:tr>
    </w:tbl>
    <w:p w14:paraId="0AD603FD" w14:textId="77777777" w:rsidR="00EB4F70" w:rsidRDefault="007A45AA">
      <w:pPr>
        <w:pStyle w:val="Heading1"/>
        <w:spacing w:before="300" w:after="150"/>
      </w:pPr>
      <w:r>
        <w:t>Restraint Phase (Physical and Chemical)</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300"/>
        <w:gridCol w:w="3600"/>
        <w:gridCol w:w="4200"/>
        <w:gridCol w:w="1800"/>
      </w:tblGrid>
      <w:tr w:rsidR="00EB4F70" w14:paraId="45B19813" w14:textId="77777777">
        <w:tblPrEx>
          <w:tblCellMar>
            <w:top w:w="0" w:type="dxa"/>
            <w:bottom w:w="0" w:type="dxa"/>
          </w:tblCellMar>
        </w:tblPrEx>
        <w:trPr>
          <w:tblHeader/>
        </w:trPr>
        <w:tc>
          <w:tcPr>
            <w:tcW w:w="900" w:type="dxa"/>
            <w:shd w:val="clear" w:color="auto" w:fill="1F3864"/>
            <w:vAlign w:val="center"/>
          </w:tcPr>
          <w:p w14:paraId="4F63B56F" w14:textId="77777777" w:rsidR="00EB4F70" w:rsidRDefault="007A45AA">
            <w:r>
              <w:rPr>
                <w:b/>
                <w:bCs/>
                <w:color w:val="FFFFFF"/>
                <w:sz w:val="18"/>
                <w:szCs w:val="18"/>
              </w:rPr>
              <w:t>Field ID</w:t>
            </w:r>
          </w:p>
        </w:tc>
        <w:tc>
          <w:tcPr>
            <w:tcW w:w="2200" w:type="dxa"/>
            <w:shd w:val="clear" w:color="auto" w:fill="1F3864"/>
            <w:vAlign w:val="center"/>
          </w:tcPr>
          <w:p w14:paraId="3F3449D4" w14:textId="77777777" w:rsidR="00EB4F70" w:rsidRDefault="007A45AA">
            <w:r>
              <w:rPr>
                <w:b/>
                <w:bCs/>
                <w:color w:val="FFFFFF"/>
                <w:sz w:val="18"/>
                <w:szCs w:val="18"/>
              </w:rPr>
              <w:t>Form Label &amp; Field Name</w:t>
            </w:r>
          </w:p>
        </w:tc>
        <w:tc>
          <w:tcPr>
            <w:tcW w:w="1300" w:type="dxa"/>
            <w:shd w:val="clear" w:color="auto" w:fill="1F3864"/>
            <w:vAlign w:val="center"/>
          </w:tcPr>
          <w:p w14:paraId="54011013" w14:textId="77777777" w:rsidR="00EB4F70" w:rsidRDefault="007A45AA">
            <w:r>
              <w:rPr>
                <w:b/>
                <w:bCs/>
                <w:color w:val="FFFFFF"/>
                <w:sz w:val="18"/>
                <w:szCs w:val="18"/>
              </w:rPr>
              <w:t>Data Type</w:t>
            </w:r>
          </w:p>
        </w:tc>
        <w:tc>
          <w:tcPr>
            <w:tcW w:w="3600" w:type="dxa"/>
            <w:shd w:val="clear" w:color="auto" w:fill="1F3864"/>
            <w:vAlign w:val="center"/>
          </w:tcPr>
          <w:p w14:paraId="47D27C5F" w14:textId="77777777" w:rsidR="00EB4F70" w:rsidRDefault="007A45AA">
            <w:r>
              <w:rPr>
                <w:b/>
                <w:bCs/>
                <w:color w:val="FFFFFF"/>
                <w:sz w:val="18"/>
                <w:szCs w:val="18"/>
              </w:rPr>
              <w:t>Field Options &amp; Value Codes</w:t>
            </w:r>
          </w:p>
        </w:tc>
        <w:tc>
          <w:tcPr>
            <w:tcW w:w="4200" w:type="dxa"/>
            <w:shd w:val="clear" w:color="auto" w:fill="1F3864"/>
            <w:vAlign w:val="center"/>
          </w:tcPr>
          <w:p w14:paraId="70FA2FAF" w14:textId="77777777" w:rsidR="00EB4F70" w:rsidRDefault="007A45AA">
            <w:r>
              <w:rPr>
                <w:b/>
                <w:bCs/>
                <w:color w:val="FFFFFF"/>
                <w:sz w:val="18"/>
                <w:szCs w:val="18"/>
              </w:rPr>
              <w:t>Validation &amp; Dependency Logic</w:t>
            </w:r>
          </w:p>
        </w:tc>
        <w:tc>
          <w:tcPr>
            <w:tcW w:w="1800" w:type="dxa"/>
            <w:shd w:val="clear" w:color="auto" w:fill="1F3864"/>
            <w:vAlign w:val="center"/>
          </w:tcPr>
          <w:p w14:paraId="49045159" w14:textId="77777777" w:rsidR="00EB4F70" w:rsidRDefault="007A45AA">
            <w:r>
              <w:rPr>
                <w:b/>
                <w:bCs/>
                <w:color w:val="FFFFFF"/>
                <w:sz w:val="18"/>
                <w:szCs w:val="18"/>
              </w:rPr>
              <w:t>DEMS v1.0 Mapping</w:t>
            </w:r>
          </w:p>
        </w:tc>
      </w:tr>
      <w:tr w:rsidR="00EB4F70" w14:paraId="1EFAB2D9" w14:textId="77777777">
        <w:tblPrEx>
          <w:tblCellMar>
            <w:top w:w="0" w:type="dxa"/>
            <w:bottom w:w="0" w:type="dxa"/>
          </w:tblCellMar>
        </w:tblPrEx>
        <w:tc>
          <w:tcPr>
            <w:tcW w:w="900" w:type="dxa"/>
            <w:vAlign w:val="center"/>
          </w:tcPr>
          <w:p w14:paraId="4923FB73" w14:textId="77777777" w:rsidR="00EB4F70" w:rsidRDefault="007A45AA">
            <w:r>
              <w:rPr>
                <w:sz w:val="18"/>
                <w:szCs w:val="18"/>
              </w:rPr>
              <w:t>BEH-17</w:t>
            </w:r>
          </w:p>
        </w:tc>
        <w:tc>
          <w:tcPr>
            <w:tcW w:w="2200" w:type="dxa"/>
            <w:vAlign w:val="center"/>
          </w:tcPr>
          <w:p w14:paraId="04724FDC" w14:textId="77777777" w:rsidR="00EB4F70" w:rsidRDefault="007A45AA">
            <w:r>
              <w:rPr>
                <w:sz w:val="18"/>
                <w:szCs w:val="18"/>
              </w:rPr>
              <w:t>Physical Restraint Applied</w:t>
            </w:r>
          </w:p>
        </w:tc>
        <w:tc>
          <w:tcPr>
            <w:tcW w:w="1300" w:type="dxa"/>
            <w:vAlign w:val="center"/>
          </w:tcPr>
          <w:p w14:paraId="306E5FAC"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15591E88" w14:textId="77777777" w:rsidR="00EB4F70" w:rsidRDefault="007A45AA">
            <w:pPr>
              <w:spacing w:after="40"/>
            </w:pPr>
            <w:r>
              <w:rPr>
                <w:sz w:val="18"/>
                <w:szCs w:val="18"/>
              </w:rPr>
              <w:t>Yes</w:t>
            </w:r>
          </w:p>
          <w:p w14:paraId="16F5011B" w14:textId="77777777" w:rsidR="00EB4F70" w:rsidRDefault="007A45AA">
            <w:r>
              <w:rPr>
                <w:sz w:val="18"/>
                <w:szCs w:val="18"/>
              </w:rPr>
              <w:t>No</w:t>
            </w:r>
          </w:p>
        </w:tc>
        <w:tc>
          <w:tcPr>
            <w:tcW w:w="4200" w:type="dxa"/>
            <w:vAlign w:val="center"/>
          </w:tcPr>
          <w:p w14:paraId="5038170A" w14:textId="77777777" w:rsidR="00EB4F70" w:rsidRDefault="007A45AA">
            <w:r>
              <w:rPr>
                <w:sz w:val="18"/>
                <w:szCs w:val="18"/>
              </w:rPr>
              <w:t xml:space="preserve">Mandatory field if BEH-06 (BARS) ≥6 or BEH-07 (BVC) ≥ 3. If </w:t>
            </w:r>
            <w:proofErr w:type="gramStart"/>
            <w:r>
              <w:rPr>
                <w:sz w:val="18"/>
                <w:szCs w:val="18"/>
              </w:rPr>
              <w:t>Yes</w:t>
            </w:r>
            <w:proofErr w:type="gramEnd"/>
            <w:r>
              <w:rPr>
                <w:sz w:val="18"/>
                <w:szCs w:val="18"/>
              </w:rPr>
              <w:t>, BEH-18 through BEH-21 become mandatory.</w:t>
            </w:r>
          </w:p>
        </w:tc>
        <w:tc>
          <w:tcPr>
            <w:tcW w:w="1800" w:type="dxa"/>
            <w:vAlign w:val="center"/>
          </w:tcPr>
          <w:p w14:paraId="12D8B73F" w14:textId="77777777" w:rsidR="00EB4F70" w:rsidRDefault="007A45AA">
            <w:r>
              <w:rPr>
                <w:sz w:val="18"/>
                <w:szCs w:val="18"/>
              </w:rPr>
              <w:t>eProcedures.03</w:t>
            </w:r>
          </w:p>
        </w:tc>
      </w:tr>
      <w:tr w:rsidR="00EB4F70" w14:paraId="17438949" w14:textId="77777777">
        <w:tblPrEx>
          <w:tblCellMar>
            <w:top w:w="0" w:type="dxa"/>
            <w:bottom w:w="0" w:type="dxa"/>
          </w:tblCellMar>
        </w:tblPrEx>
        <w:tc>
          <w:tcPr>
            <w:tcW w:w="900" w:type="dxa"/>
            <w:vAlign w:val="center"/>
          </w:tcPr>
          <w:p w14:paraId="12ABE2D6" w14:textId="77777777" w:rsidR="00EB4F70" w:rsidRDefault="007A45AA">
            <w:r>
              <w:rPr>
                <w:sz w:val="18"/>
                <w:szCs w:val="18"/>
              </w:rPr>
              <w:t>BEH-18</w:t>
            </w:r>
          </w:p>
        </w:tc>
        <w:tc>
          <w:tcPr>
            <w:tcW w:w="2200" w:type="dxa"/>
            <w:vAlign w:val="center"/>
          </w:tcPr>
          <w:p w14:paraId="6729E177" w14:textId="77777777" w:rsidR="00EB4F70" w:rsidRDefault="007A45AA">
            <w:r>
              <w:rPr>
                <w:sz w:val="18"/>
                <w:szCs w:val="18"/>
              </w:rPr>
              <w:t>Restraint Type and Position</w:t>
            </w:r>
          </w:p>
        </w:tc>
        <w:tc>
          <w:tcPr>
            <w:tcW w:w="1300" w:type="dxa"/>
            <w:vAlign w:val="center"/>
          </w:tcPr>
          <w:p w14:paraId="4CBB7523" w14:textId="77777777" w:rsidR="00EB4F70" w:rsidRDefault="007A45AA">
            <w:r>
              <w:rPr>
                <w:sz w:val="18"/>
                <w:szCs w:val="18"/>
              </w:rPr>
              <w:t>Dropdown (</w:t>
            </w:r>
            <w:proofErr w:type="gramStart"/>
            <w:r>
              <w:rPr>
                <w:sz w:val="18"/>
                <w:szCs w:val="18"/>
              </w:rPr>
              <w:t>Multi-select</w:t>
            </w:r>
            <w:proofErr w:type="gramEnd"/>
            <w:r>
              <w:rPr>
                <w:sz w:val="18"/>
                <w:szCs w:val="18"/>
              </w:rPr>
              <w:t>)</w:t>
            </w:r>
          </w:p>
        </w:tc>
        <w:tc>
          <w:tcPr>
            <w:tcW w:w="3600" w:type="dxa"/>
            <w:vAlign w:val="center"/>
          </w:tcPr>
          <w:p w14:paraId="4E899090" w14:textId="77777777" w:rsidR="00EB4F70" w:rsidRDefault="007A45AA">
            <w:pPr>
              <w:spacing w:after="40"/>
            </w:pPr>
            <w:proofErr w:type="spellStart"/>
            <w:r>
              <w:rPr>
                <w:sz w:val="18"/>
                <w:szCs w:val="18"/>
              </w:rPr>
              <w:t>Soft_Limb_Restraint</w:t>
            </w:r>
            <w:proofErr w:type="spellEnd"/>
          </w:p>
          <w:p w14:paraId="0E7BBDC8" w14:textId="77777777" w:rsidR="00EB4F70" w:rsidRDefault="007A45AA">
            <w:pPr>
              <w:spacing w:after="40"/>
            </w:pPr>
            <w:proofErr w:type="spellStart"/>
            <w:r>
              <w:rPr>
                <w:sz w:val="18"/>
                <w:szCs w:val="18"/>
              </w:rPr>
              <w:t>Lateral_Position</w:t>
            </w:r>
            <w:proofErr w:type="spellEnd"/>
          </w:p>
          <w:p w14:paraId="3C2C507D" w14:textId="77777777" w:rsidR="00EB4F70" w:rsidRDefault="007A45AA">
            <w:pPr>
              <w:spacing w:after="40"/>
            </w:pPr>
            <w:proofErr w:type="spellStart"/>
            <w:r>
              <w:rPr>
                <w:sz w:val="18"/>
                <w:szCs w:val="18"/>
              </w:rPr>
              <w:t>Supine_Position</w:t>
            </w:r>
            <w:proofErr w:type="spellEnd"/>
          </w:p>
          <w:p w14:paraId="0B18930C" w14:textId="77777777" w:rsidR="00EB4F70" w:rsidRDefault="007A45AA">
            <w:pPr>
              <w:spacing w:after="40"/>
            </w:pPr>
            <w:proofErr w:type="spellStart"/>
            <w:r>
              <w:rPr>
                <w:sz w:val="18"/>
                <w:szCs w:val="18"/>
              </w:rPr>
              <w:t>Seated_Position</w:t>
            </w:r>
            <w:proofErr w:type="spellEnd"/>
          </w:p>
          <w:p w14:paraId="48CDD959" w14:textId="77777777" w:rsidR="00EB4F70" w:rsidRDefault="007A45AA">
            <w:proofErr w:type="spellStart"/>
            <w:r>
              <w:rPr>
                <w:sz w:val="18"/>
                <w:szCs w:val="18"/>
              </w:rPr>
              <w:t>Prone_Position</w:t>
            </w:r>
            <w:proofErr w:type="spellEnd"/>
          </w:p>
        </w:tc>
        <w:tc>
          <w:tcPr>
            <w:tcW w:w="4200" w:type="dxa"/>
            <w:vAlign w:val="center"/>
          </w:tcPr>
          <w:p w14:paraId="1C1808B2" w14:textId="77777777" w:rsidR="00EB4F70" w:rsidRDefault="007A45AA">
            <w:r>
              <w:rPr>
                <w:sz w:val="18"/>
                <w:szCs w:val="18"/>
              </w:rPr>
              <w:t xml:space="preserve">Conditional. Mandatory if BEH-17 = Yes. Selecting </w:t>
            </w:r>
            <w:proofErr w:type="spellStart"/>
            <w:r>
              <w:rPr>
                <w:sz w:val="18"/>
                <w:szCs w:val="18"/>
              </w:rPr>
              <w:t>Prone_Position</w:t>
            </w:r>
            <w:proofErr w:type="spellEnd"/>
            <w:r>
              <w:rPr>
                <w:sz w:val="18"/>
                <w:szCs w:val="18"/>
              </w:rPr>
              <w:t xml:space="preserve"> triggers a mandatory safety override justification given the documented positional-asphyxia risk; prone restraint is discouraged by South African and international guidance.</w:t>
            </w:r>
          </w:p>
        </w:tc>
        <w:tc>
          <w:tcPr>
            <w:tcW w:w="1800" w:type="dxa"/>
            <w:vAlign w:val="center"/>
          </w:tcPr>
          <w:p w14:paraId="61125494" w14:textId="77777777" w:rsidR="00EB4F70" w:rsidRDefault="007A45AA">
            <w:r>
              <w:rPr>
                <w:sz w:val="18"/>
                <w:szCs w:val="18"/>
              </w:rPr>
              <w:t>eProcedures.03</w:t>
            </w:r>
          </w:p>
        </w:tc>
      </w:tr>
      <w:tr w:rsidR="00EB4F70" w14:paraId="3F1E891F" w14:textId="77777777">
        <w:tblPrEx>
          <w:tblCellMar>
            <w:top w:w="0" w:type="dxa"/>
            <w:bottom w:w="0" w:type="dxa"/>
          </w:tblCellMar>
        </w:tblPrEx>
        <w:tc>
          <w:tcPr>
            <w:tcW w:w="900" w:type="dxa"/>
            <w:vAlign w:val="center"/>
          </w:tcPr>
          <w:p w14:paraId="14F66EFE" w14:textId="77777777" w:rsidR="00EB4F70" w:rsidRDefault="007A45AA">
            <w:r>
              <w:rPr>
                <w:sz w:val="18"/>
                <w:szCs w:val="18"/>
              </w:rPr>
              <w:t>BEH-19</w:t>
            </w:r>
          </w:p>
        </w:tc>
        <w:tc>
          <w:tcPr>
            <w:tcW w:w="2200" w:type="dxa"/>
            <w:vAlign w:val="center"/>
          </w:tcPr>
          <w:p w14:paraId="4D0CC5F6" w14:textId="77777777" w:rsidR="00EB4F70" w:rsidRDefault="007A45AA">
            <w:r>
              <w:rPr>
                <w:sz w:val="18"/>
                <w:szCs w:val="18"/>
              </w:rPr>
              <w:t>Continuous Monitoring During Restraint</w:t>
            </w:r>
          </w:p>
        </w:tc>
        <w:tc>
          <w:tcPr>
            <w:tcW w:w="1300" w:type="dxa"/>
            <w:vAlign w:val="center"/>
          </w:tcPr>
          <w:p w14:paraId="7E135757" w14:textId="77777777" w:rsidR="00EB4F70" w:rsidRDefault="007A45AA">
            <w:r>
              <w:rPr>
                <w:sz w:val="18"/>
                <w:szCs w:val="18"/>
              </w:rPr>
              <w:t>Dropdown (</w:t>
            </w:r>
            <w:proofErr w:type="gramStart"/>
            <w:r>
              <w:rPr>
                <w:sz w:val="18"/>
                <w:szCs w:val="18"/>
              </w:rPr>
              <w:t>Multi-select</w:t>
            </w:r>
            <w:proofErr w:type="gramEnd"/>
            <w:r>
              <w:rPr>
                <w:sz w:val="18"/>
                <w:szCs w:val="18"/>
              </w:rPr>
              <w:t>)</w:t>
            </w:r>
          </w:p>
        </w:tc>
        <w:tc>
          <w:tcPr>
            <w:tcW w:w="3600" w:type="dxa"/>
            <w:vAlign w:val="center"/>
          </w:tcPr>
          <w:p w14:paraId="470A90CD" w14:textId="77777777" w:rsidR="00EB4F70" w:rsidRDefault="007A45AA">
            <w:pPr>
              <w:spacing w:after="40"/>
            </w:pPr>
            <w:r>
              <w:rPr>
                <w:sz w:val="18"/>
                <w:szCs w:val="18"/>
              </w:rPr>
              <w:t>SpO2</w:t>
            </w:r>
          </w:p>
          <w:p w14:paraId="7B61ED66" w14:textId="77777777" w:rsidR="00EB4F70" w:rsidRDefault="007A45AA">
            <w:pPr>
              <w:spacing w:after="40"/>
            </w:pPr>
            <w:proofErr w:type="spellStart"/>
            <w:r>
              <w:rPr>
                <w:sz w:val="18"/>
                <w:szCs w:val="18"/>
              </w:rPr>
              <w:t>Heart_Rate</w:t>
            </w:r>
            <w:proofErr w:type="spellEnd"/>
          </w:p>
          <w:p w14:paraId="76DD5597" w14:textId="77777777" w:rsidR="00EB4F70" w:rsidRDefault="007A45AA">
            <w:pPr>
              <w:spacing w:after="40"/>
            </w:pPr>
            <w:proofErr w:type="spellStart"/>
            <w:r>
              <w:rPr>
                <w:sz w:val="18"/>
                <w:szCs w:val="18"/>
              </w:rPr>
              <w:t>Respiratory_Rate</w:t>
            </w:r>
            <w:proofErr w:type="spellEnd"/>
          </w:p>
          <w:p w14:paraId="24298582" w14:textId="77777777" w:rsidR="00EB4F70" w:rsidRDefault="007A45AA">
            <w:pPr>
              <w:spacing w:after="40"/>
            </w:pPr>
            <w:r>
              <w:rPr>
                <w:sz w:val="18"/>
                <w:szCs w:val="18"/>
              </w:rPr>
              <w:t>Temperature</w:t>
            </w:r>
          </w:p>
          <w:p w14:paraId="67F3853F" w14:textId="77777777" w:rsidR="00EB4F70" w:rsidRDefault="007A45AA">
            <w:proofErr w:type="spellStart"/>
            <w:r>
              <w:rPr>
                <w:sz w:val="18"/>
                <w:szCs w:val="18"/>
              </w:rPr>
              <w:t>Level_of_Consciousness_Reassessment</w:t>
            </w:r>
            <w:proofErr w:type="spellEnd"/>
          </w:p>
        </w:tc>
        <w:tc>
          <w:tcPr>
            <w:tcW w:w="4200" w:type="dxa"/>
            <w:vAlign w:val="center"/>
          </w:tcPr>
          <w:p w14:paraId="044BA47F" w14:textId="77777777" w:rsidR="00EB4F70" w:rsidRDefault="007A45AA">
            <w:r>
              <w:rPr>
                <w:sz w:val="18"/>
                <w:szCs w:val="18"/>
              </w:rPr>
              <w:t>Conditional. Mandatory if BEH-17 = Yes. At minimum two monitoring modalities are required for record completion.</w:t>
            </w:r>
          </w:p>
        </w:tc>
        <w:tc>
          <w:tcPr>
            <w:tcW w:w="1800" w:type="dxa"/>
            <w:vAlign w:val="center"/>
          </w:tcPr>
          <w:p w14:paraId="64F2511C" w14:textId="77777777" w:rsidR="00EB4F70" w:rsidRDefault="007A45AA">
            <w:proofErr w:type="spellStart"/>
            <w:r>
              <w:rPr>
                <w:sz w:val="18"/>
                <w:szCs w:val="18"/>
              </w:rPr>
              <w:t>eVitals</w:t>
            </w:r>
            <w:proofErr w:type="spellEnd"/>
            <w:r>
              <w:rPr>
                <w:sz w:val="18"/>
                <w:szCs w:val="18"/>
              </w:rPr>
              <w:t xml:space="preserve"> series</w:t>
            </w:r>
          </w:p>
        </w:tc>
      </w:tr>
      <w:tr w:rsidR="00EB4F70" w14:paraId="55D2ED5A" w14:textId="77777777">
        <w:tblPrEx>
          <w:tblCellMar>
            <w:top w:w="0" w:type="dxa"/>
            <w:bottom w:w="0" w:type="dxa"/>
          </w:tblCellMar>
        </w:tblPrEx>
        <w:tc>
          <w:tcPr>
            <w:tcW w:w="900" w:type="dxa"/>
            <w:vAlign w:val="center"/>
          </w:tcPr>
          <w:p w14:paraId="117F3DF6" w14:textId="77777777" w:rsidR="00EB4F70" w:rsidRDefault="007A45AA">
            <w:r>
              <w:rPr>
                <w:sz w:val="18"/>
                <w:szCs w:val="18"/>
              </w:rPr>
              <w:lastRenderedPageBreak/>
              <w:t>BEH-20</w:t>
            </w:r>
          </w:p>
        </w:tc>
        <w:tc>
          <w:tcPr>
            <w:tcW w:w="2200" w:type="dxa"/>
            <w:vAlign w:val="center"/>
          </w:tcPr>
          <w:p w14:paraId="5978B5B8" w14:textId="77777777" w:rsidR="00EB4F70" w:rsidRDefault="007A45AA">
            <w:r>
              <w:rPr>
                <w:sz w:val="18"/>
                <w:szCs w:val="18"/>
              </w:rPr>
              <w:t>Chemical Restraint Administered</w:t>
            </w:r>
          </w:p>
        </w:tc>
        <w:tc>
          <w:tcPr>
            <w:tcW w:w="1300" w:type="dxa"/>
            <w:vAlign w:val="center"/>
          </w:tcPr>
          <w:p w14:paraId="06E04C42"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65DA2F7B" w14:textId="77777777" w:rsidR="00EB4F70" w:rsidRDefault="007A45AA">
            <w:pPr>
              <w:spacing w:after="40"/>
            </w:pPr>
            <w:r>
              <w:rPr>
                <w:sz w:val="18"/>
                <w:szCs w:val="18"/>
              </w:rPr>
              <w:t>Yes</w:t>
            </w:r>
          </w:p>
          <w:p w14:paraId="7E5C61AA" w14:textId="77777777" w:rsidR="00EB4F70" w:rsidRDefault="007A45AA">
            <w:pPr>
              <w:spacing w:after="40"/>
            </w:pPr>
            <w:r>
              <w:rPr>
                <w:sz w:val="18"/>
                <w:szCs w:val="18"/>
              </w:rPr>
              <w:t>No</w:t>
            </w:r>
          </w:p>
          <w:p w14:paraId="391BAABF" w14:textId="77777777" w:rsidR="00EB4F70" w:rsidRDefault="007A45AA">
            <w:proofErr w:type="spellStart"/>
            <w:r>
              <w:rPr>
                <w:sz w:val="18"/>
                <w:szCs w:val="18"/>
              </w:rPr>
              <w:t>Not_Available_At_Provider_Scope</w:t>
            </w:r>
            <w:proofErr w:type="spellEnd"/>
          </w:p>
        </w:tc>
        <w:tc>
          <w:tcPr>
            <w:tcW w:w="4200" w:type="dxa"/>
            <w:vAlign w:val="center"/>
          </w:tcPr>
          <w:p w14:paraId="7572421E" w14:textId="77777777" w:rsidR="00EB4F70" w:rsidRDefault="007A45AA">
            <w:r>
              <w:rPr>
                <w:sz w:val="18"/>
                <w:szCs w:val="18"/>
              </w:rPr>
              <w:t xml:space="preserve">Conditional. Mandatory if BEH-17 = Yes or BEH-07 ≥ 3. </w:t>
            </w:r>
            <w:proofErr w:type="spellStart"/>
            <w:r>
              <w:rPr>
                <w:sz w:val="18"/>
                <w:szCs w:val="18"/>
              </w:rPr>
              <w:t>Not_Available_At_Provider_Scope</w:t>
            </w:r>
            <w:proofErr w:type="spellEnd"/>
            <w:r>
              <w:rPr>
                <w:sz w:val="18"/>
                <w:szCs w:val="18"/>
              </w:rPr>
              <w:t xml:space="preserve"> reflects the documented reality that most South African prehospital providers (BLS/ILS) have no access to chemical restraint agents.</w:t>
            </w:r>
          </w:p>
        </w:tc>
        <w:tc>
          <w:tcPr>
            <w:tcW w:w="1800" w:type="dxa"/>
            <w:vAlign w:val="center"/>
          </w:tcPr>
          <w:p w14:paraId="3B5F65D8" w14:textId="77777777" w:rsidR="00EB4F70" w:rsidRDefault="007A45AA">
            <w:r>
              <w:rPr>
                <w:sz w:val="18"/>
                <w:szCs w:val="18"/>
              </w:rPr>
              <w:t>eMedications.03</w:t>
            </w:r>
          </w:p>
        </w:tc>
      </w:tr>
      <w:tr w:rsidR="00EB4F70" w14:paraId="0044214C" w14:textId="77777777">
        <w:tblPrEx>
          <w:tblCellMar>
            <w:top w:w="0" w:type="dxa"/>
            <w:bottom w:w="0" w:type="dxa"/>
          </w:tblCellMar>
        </w:tblPrEx>
        <w:tc>
          <w:tcPr>
            <w:tcW w:w="900" w:type="dxa"/>
            <w:vAlign w:val="center"/>
          </w:tcPr>
          <w:p w14:paraId="17E88664" w14:textId="77777777" w:rsidR="00EB4F70" w:rsidRDefault="007A45AA">
            <w:r>
              <w:rPr>
                <w:sz w:val="18"/>
                <w:szCs w:val="18"/>
              </w:rPr>
              <w:t>BEH-21</w:t>
            </w:r>
          </w:p>
        </w:tc>
        <w:tc>
          <w:tcPr>
            <w:tcW w:w="2200" w:type="dxa"/>
            <w:vAlign w:val="center"/>
          </w:tcPr>
          <w:p w14:paraId="4E7864FF" w14:textId="77777777" w:rsidR="00EB4F70" w:rsidRDefault="007A45AA">
            <w:r>
              <w:rPr>
                <w:sz w:val="18"/>
                <w:szCs w:val="18"/>
              </w:rPr>
              <w:t>Chemical Restraint Agent, Dose and Route</w:t>
            </w:r>
          </w:p>
        </w:tc>
        <w:tc>
          <w:tcPr>
            <w:tcW w:w="1300" w:type="dxa"/>
            <w:vAlign w:val="center"/>
          </w:tcPr>
          <w:p w14:paraId="7BC76D17" w14:textId="77777777" w:rsidR="00EB4F70" w:rsidRDefault="007A45AA">
            <w:r>
              <w:rPr>
                <w:sz w:val="18"/>
                <w:szCs w:val="18"/>
              </w:rPr>
              <w:t>Dropdown (Single-select, ALS-scope-gated) + Decimal + Route</w:t>
            </w:r>
          </w:p>
        </w:tc>
        <w:tc>
          <w:tcPr>
            <w:tcW w:w="3600" w:type="dxa"/>
            <w:vAlign w:val="center"/>
          </w:tcPr>
          <w:p w14:paraId="2CB0FF1F" w14:textId="77777777" w:rsidR="00EB4F70" w:rsidRDefault="007A45AA">
            <w:pPr>
              <w:spacing w:after="40"/>
            </w:pPr>
            <w:r>
              <w:rPr>
                <w:sz w:val="18"/>
                <w:szCs w:val="18"/>
              </w:rPr>
              <w:t>Midazolam</w:t>
            </w:r>
          </w:p>
          <w:p w14:paraId="1D38142B" w14:textId="77777777" w:rsidR="00EB4F70" w:rsidRDefault="007A45AA">
            <w:pPr>
              <w:spacing w:after="40"/>
            </w:pPr>
            <w:r>
              <w:rPr>
                <w:sz w:val="18"/>
                <w:szCs w:val="18"/>
              </w:rPr>
              <w:t>Ketamine</w:t>
            </w:r>
          </w:p>
          <w:p w14:paraId="0B6A692D" w14:textId="77777777" w:rsidR="00EB4F70" w:rsidRDefault="007A45AA">
            <w:proofErr w:type="spellStart"/>
            <w:r>
              <w:rPr>
                <w:sz w:val="18"/>
                <w:szCs w:val="18"/>
              </w:rPr>
              <w:t>Other_Per_Local_Protocol</w:t>
            </w:r>
            <w:proofErr w:type="spellEnd"/>
          </w:p>
        </w:tc>
        <w:tc>
          <w:tcPr>
            <w:tcW w:w="4200" w:type="dxa"/>
            <w:vAlign w:val="center"/>
          </w:tcPr>
          <w:p w14:paraId="0C5195A1" w14:textId="77777777" w:rsidR="00EB4F70" w:rsidRDefault="007A45AA">
            <w:r>
              <w:rPr>
                <w:sz w:val="18"/>
                <w:szCs w:val="18"/>
              </w:rPr>
              <w:t>Conditional. Mandatory if BEH-20 = Yes. Field is only enabled for operators registered at ALS/ECP scope; selection at BLS/ILS scope is blocked by system role-based access control rather than a soft validation.</w:t>
            </w:r>
          </w:p>
        </w:tc>
        <w:tc>
          <w:tcPr>
            <w:tcW w:w="1800" w:type="dxa"/>
            <w:vAlign w:val="center"/>
          </w:tcPr>
          <w:p w14:paraId="30E5F065" w14:textId="77777777" w:rsidR="00EB4F70" w:rsidRDefault="007A45AA">
            <w:r>
              <w:rPr>
                <w:sz w:val="18"/>
                <w:szCs w:val="18"/>
              </w:rPr>
              <w:t>eMedications.03/04/05</w:t>
            </w:r>
          </w:p>
        </w:tc>
      </w:tr>
      <w:tr w:rsidR="00EB4F70" w14:paraId="2E772181" w14:textId="77777777">
        <w:tblPrEx>
          <w:tblCellMar>
            <w:top w:w="0" w:type="dxa"/>
            <w:bottom w:w="0" w:type="dxa"/>
          </w:tblCellMar>
        </w:tblPrEx>
        <w:tc>
          <w:tcPr>
            <w:tcW w:w="900" w:type="dxa"/>
            <w:vAlign w:val="center"/>
          </w:tcPr>
          <w:p w14:paraId="50BE027A" w14:textId="77777777" w:rsidR="00EB4F70" w:rsidRDefault="007A45AA">
            <w:r>
              <w:rPr>
                <w:sz w:val="18"/>
                <w:szCs w:val="18"/>
              </w:rPr>
              <w:t>BEH-22</w:t>
            </w:r>
          </w:p>
        </w:tc>
        <w:tc>
          <w:tcPr>
            <w:tcW w:w="2200" w:type="dxa"/>
            <w:vAlign w:val="center"/>
          </w:tcPr>
          <w:p w14:paraId="2471E00F" w14:textId="77777777" w:rsidR="00EB4F70" w:rsidRDefault="007A45AA">
            <w:r>
              <w:rPr>
                <w:sz w:val="18"/>
                <w:szCs w:val="18"/>
              </w:rPr>
              <w:t>Legal Basis for Chemical Restraint Documented</w:t>
            </w:r>
          </w:p>
        </w:tc>
        <w:tc>
          <w:tcPr>
            <w:tcW w:w="1300" w:type="dxa"/>
            <w:vAlign w:val="center"/>
          </w:tcPr>
          <w:p w14:paraId="3FAD6A3A"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7AD1178C" w14:textId="77777777" w:rsidR="00EB4F70" w:rsidRDefault="007A45AA">
            <w:pPr>
              <w:spacing w:after="40"/>
            </w:pPr>
            <w:proofErr w:type="spellStart"/>
            <w:r>
              <w:rPr>
                <w:sz w:val="18"/>
                <w:szCs w:val="18"/>
              </w:rPr>
              <w:t>Genuine_Emergency_Risk_of_Harm</w:t>
            </w:r>
            <w:proofErr w:type="spellEnd"/>
          </w:p>
          <w:p w14:paraId="428145F4" w14:textId="77777777" w:rsidR="00EB4F70" w:rsidRDefault="007A45AA">
            <w:pPr>
              <w:spacing w:after="40"/>
            </w:pPr>
            <w:proofErr w:type="spellStart"/>
            <w:r>
              <w:rPr>
                <w:sz w:val="18"/>
                <w:szCs w:val="18"/>
              </w:rPr>
              <w:t>Consent_Obtained</w:t>
            </w:r>
            <w:proofErr w:type="spellEnd"/>
          </w:p>
          <w:p w14:paraId="74657149" w14:textId="77777777" w:rsidR="00EB4F70" w:rsidRDefault="007A45AA">
            <w:r>
              <w:rPr>
                <w:sz w:val="18"/>
                <w:szCs w:val="18"/>
              </w:rPr>
              <w:t>Involuntary_Status_Per_BEH-13</w:t>
            </w:r>
          </w:p>
        </w:tc>
        <w:tc>
          <w:tcPr>
            <w:tcW w:w="4200" w:type="dxa"/>
            <w:vAlign w:val="center"/>
          </w:tcPr>
          <w:p w14:paraId="72B800F1" w14:textId="77777777" w:rsidR="00EB4F70" w:rsidRDefault="007A45AA">
            <w:r>
              <w:rPr>
                <w:sz w:val="18"/>
                <w:szCs w:val="18"/>
              </w:rPr>
              <w:t>Conditional. Mandatory if BEH-20 = Yes, since sedation constitutes treatment under the MHCA and requires a documented legal justification outside routine consent.</w:t>
            </w:r>
          </w:p>
        </w:tc>
        <w:tc>
          <w:tcPr>
            <w:tcW w:w="1800" w:type="dxa"/>
            <w:vAlign w:val="center"/>
          </w:tcPr>
          <w:p w14:paraId="18090E52" w14:textId="77777777" w:rsidR="00EB4F70" w:rsidRDefault="007A45AA">
            <w:r>
              <w:rPr>
                <w:sz w:val="18"/>
                <w:szCs w:val="18"/>
              </w:rPr>
              <w:t>eBehav.14</w:t>
            </w:r>
          </w:p>
        </w:tc>
      </w:tr>
    </w:tbl>
    <w:p w14:paraId="2B4D10CE" w14:textId="77777777" w:rsidR="00EB4F70" w:rsidRDefault="007A45AA">
      <w:pPr>
        <w:pStyle w:val="Heading1"/>
        <w:spacing w:before="300" w:after="150"/>
      </w:pPr>
      <w:r>
        <w:t xml:space="preserve">Acute </w:t>
      </w:r>
      <w:proofErr w:type="spellStart"/>
      <w:r>
        <w:t>Behavioural</w:t>
      </w:r>
      <w:proofErr w:type="spellEnd"/>
      <w:r>
        <w:t xml:space="preserve"> Disturbance / Hyperactive Delirium Red Flags</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300"/>
        <w:gridCol w:w="3600"/>
        <w:gridCol w:w="4200"/>
        <w:gridCol w:w="1800"/>
      </w:tblGrid>
      <w:tr w:rsidR="00EB4F70" w14:paraId="22C8AFA7" w14:textId="77777777">
        <w:tblPrEx>
          <w:tblCellMar>
            <w:top w:w="0" w:type="dxa"/>
            <w:bottom w:w="0" w:type="dxa"/>
          </w:tblCellMar>
        </w:tblPrEx>
        <w:trPr>
          <w:tblHeader/>
        </w:trPr>
        <w:tc>
          <w:tcPr>
            <w:tcW w:w="900" w:type="dxa"/>
            <w:shd w:val="clear" w:color="auto" w:fill="1F3864"/>
            <w:vAlign w:val="center"/>
          </w:tcPr>
          <w:p w14:paraId="468A787E" w14:textId="77777777" w:rsidR="00EB4F70" w:rsidRDefault="007A45AA">
            <w:r>
              <w:rPr>
                <w:b/>
                <w:bCs/>
                <w:color w:val="FFFFFF"/>
                <w:sz w:val="18"/>
                <w:szCs w:val="18"/>
              </w:rPr>
              <w:t>Field ID</w:t>
            </w:r>
          </w:p>
        </w:tc>
        <w:tc>
          <w:tcPr>
            <w:tcW w:w="2200" w:type="dxa"/>
            <w:shd w:val="clear" w:color="auto" w:fill="1F3864"/>
            <w:vAlign w:val="center"/>
          </w:tcPr>
          <w:p w14:paraId="493D4274" w14:textId="77777777" w:rsidR="00EB4F70" w:rsidRDefault="007A45AA">
            <w:r>
              <w:rPr>
                <w:b/>
                <w:bCs/>
                <w:color w:val="FFFFFF"/>
                <w:sz w:val="18"/>
                <w:szCs w:val="18"/>
              </w:rPr>
              <w:t>Form Label &amp; Field Name</w:t>
            </w:r>
          </w:p>
        </w:tc>
        <w:tc>
          <w:tcPr>
            <w:tcW w:w="1300" w:type="dxa"/>
            <w:shd w:val="clear" w:color="auto" w:fill="1F3864"/>
            <w:vAlign w:val="center"/>
          </w:tcPr>
          <w:p w14:paraId="4E2B3D52" w14:textId="77777777" w:rsidR="00EB4F70" w:rsidRDefault="007A45AA">
            <w:r>
              <w:rPr>
                <w:b/>
                <w:bCs/>
                <w:color w:val="FFFFFF"/>
                <w:sz w:val="18"/>
                <w:szCs w:val="18"/>
              </w:rPr>
              <w:t>Data Type</w:t>
            </w:r>
          </w:p>
        </w:tc>
        <w:tc>
          <w:tcPr>
            <w:tcW w:w="3600" w:type="dxa"/>
            <w:shd w:val="clear" w:color="auto" w:fill="1F3864"/>
            <w:vAlign w:val="center"/>
          </w:tcPr>
          <w:p w14:paraId="6BDC632E" w14:textId="77777777" w:rsidR="00EB4F70" w:rsidRDefault="007A45AA">
            <w:r>
              <w:rPr>
                <w:b/>
                <w:bCs/>
                <w:color w:val="FFFFFF"/>
                <w:sz w:val="18"/>
                <w:szCs w:val="18"/>
              </w:rPr>
              <w:t>Field Options &amp; Value Codes</w:t>
            </w:r>
          </w:p>
        </w:tc>
        <w:tc>
          <w:tcPr>
            <w:tcW w:w="4200" w:type="dxa"/>
            <w:shd w:val="clear" w:color="auto" w:fill="1F3864"/>
            <w:vAlign w:val="center"/>
          </w:tcPr>
          <w:p w14:paraId="00D5C73D" w14:textId="77777777" w:rsidR="00EB4F70" w:rsidRDefault="007A45AA">
            <w:r>
              <w:rPr>
                <w:b/>
                <w:bCs/>
                <w:color w:val="FFFFFF"/>
                <w:sz w:val="18"/>
                <w:szCs w:val="18"/>
              </w:rPr>
              <w:t>Validation &amp; Dependency Logic</w:t>
            </w:r>
          </w:p>
        </w:tc>
        <w:tc>
          <w:tcPr>
            <w:tcW w:w="1800" w:type="dxa"/>
            <w:shd w:val="clear" w:color="auto" w:fill="1F3864"/>
            <w:vAlign w:val="center"/>
          </w:tcPr>
          <w:p w14:paraId="24491573" w14:textId="77777777" w:rsidR="00EB4F70" w:rsidRDefault="007A45AA">
            <w:r>
              <w:rPr>
                <w:b/>
                <w:bCs/>
                <w:color w:val="FFFFFF"/>
                <w:sz w:val="18"/>
                <w:szCs w:val="18"/>
              </w:rPr>
              <w:t>DEMS v1.0 Mapping</w:t>
            </w:r>
          </w:p>
        </w:tc>
      </w:tr>
      <w:tr w:rsidR="00EB4F70" w14:paraId="63A73EAC" w14:textId="77777777">
        <w:tblPrEx>
          <w:tblCellMar>
            <w:top w:w="0" w:type="dxa"/>
            <w:bottom w:w="0" w:type="dxa"/>
          </w:tblCellMar>
        </w:tblPrEx>
        <w:tc>
          <w:tcPr>
            <w:tcW w:w="900" w:type="dxa"/>
            <w:vAlign w:val="center"/>
          </w:tcPr>
          <w:p w14:paraId="0807549A" w14:textId="77777777" w:rsidR="00EB4F70" w:rsidRDefault="007A45AA">
            <w:r>
              <w:rPr>
                <w:sz w:val="18"/>
                <w:szCs w:val="18"/>
              </w:rPr>
              <w:t>BEH-23</w:t>
            </w:r>
          </w:p>
        </w:tc>
        <w:tc>
          <w:tcPr>
            <w:tcW w:w="2200" w:type="dxa"/>
            <w:vAlign w:val="center"/>
          </w:tcPr>
          <w:p w14:paraId="1C45593F" w14:textId="77777777" w:rsidR="00EB4F70" w:rsidRDefault="007A45AA">
            <w:r>
              <w:rPr>
                <w:sz w:val="18"/>
                <w:szCs w:val="18"/>
              </w:rPr>
              <w:t>Hyperactive Delirium with Severe Agitation — Recognition Features</w:t>
            </w:r>
          </w:p>
        </w:tc>
        <w:tc>
          <w:tcPr>
            <w:tcW w:w="1300" w:type="dxa"/>
            <w:vAlign w:val="center"/>
          </w:tcPr>
          <w:p w14:paraId="2B7D980C" w14:textId="77777777" w:rsidR="00EB4F70" w:rsidRDefault="007A45AA">
            <w:r>
              <w:rPr>
                <w:sz w:val="18"/>
                <w:szCs w:val="18"/>
              </w:rPr>
              <w:t>Dropdown (</w:t>
            </w:r>
            <w:proofErr w:type="gramStart"/>
            <w:r>
              <w:rPr>
                <w:sz w:val="18"/>
                <w:szCs w:val="18"/>
              </w:rPr>
              <w:t>Multi-select</w:t>
            </w:r>
            <w:proofErr w:type="gramEnd"/>
            <w:r>
              <w:rPr>
                <w:sz w:val="18"/>
                <w:szCs w:val="18"/>
              </w:rPr>
              <w:t>)</w:t>
            </w:r>
          </w:p>
        </w:tc>
        <w:tc>
          <w:tcPr>
            <w:tcW w:w="3600" w:type="dxa"/>
            <w:vAlign w:val="center"/>
          </w:tcPr>
          <w:p w14:paraId="0C3ED180" w14:textId="77777777" w:rsidR="00EB4F70" w:rsidRDefault="007A45AA">
            <w:pPr>
              <w:spacing w:after="40"/>
            </w:pPr>
            <w:proofErr w:type="spellStart"/>
            <w:r>
              <w:rPr>
                <w:sz w:val="18"/>
                <w:szCs w:val="18"/>
              </w:rPr>
              <w:t>Tactile_Hyperthermia</w:t>
            </w:r>
            <w:proofErr w:type="spellEnd"/>
          </w:p>
          <w:p w14:paraId="60F7E21E" w14:textId="77777777" w:rsidR="00EB4F70" w:rsidRDefault="007A45AA">
            <w:pPr>
              <w:spacing w:after="40"/>
            </w:pPr>
            <w:proofErr w:type="spellStart"/>
            <w:r>
              <w:rPr>
                <w:sz w:val="18"/>
                <w:szCs w:val="18"/>
              </w:rPr>
              <w:t>Unusual_Strength</w:t>
            </w:r>
            <w:proofErr w:type="spellEnd"/>
          </w:p>
          <w:p w14:paraId="20AA8D74" w14:textId="77777777" w:rsidR="00EB4F70" w:rsidRDefault="007A45AA">
            <w:pPr>
              <w:spacing w:after="40"/>
            </w:pPr>
            <w:proofErr w:type="spellStart"/>
            <w:r>
              <w:rPr>
                <w:sz w:val="18"/>
                <w:szCs w:val="18"/>
              </w:rPr>
              <w:t>Pain_Tolerance_Reduced_Response</w:t>
            </w:r>
            <w:proofErr w:type="spellEnd"/>
          </w:p>
          <w:p w14:paraId="4A015044" w14:textId="77777777" w:rsidR="00EB4F70" w:rsidRDefault="007A45AA">
            <w:pPr>
              <w:spacing w:after="40"/>
            </w:pPr>
            <w:proofErr w:type="spellStart"/>
            <w:r>
              <w:rPr>
                <w:sz w:val="18"/>
                <w:szCs w:val="18"/>
              </w:rPr>
              <w:t>Failure_to_Tire_Prolonged_Struggle</w:t>
            </w:r>
            <w:proofErr w:type="spellEnd"/>
          </w:p>
          <w:p w14:paraId="2F71123A" w14:textId="77777777" w:rsidR="00EB4F70" w:rsidRDefault="007A45AA">
            <w:pPr>
              <w:spacing w:after="40"/>
            </w:pPr>
            <w:proofErr w:type="spellStart"/>
            <w:r>
              <w:rPr>
                <w:sz w:val="18"/>
                <w:szCs w:val="18"/>
              </w:rPr>
              <w:t>Inappropriately_Clothed_or_Undressed</w:t>
            </w:r>
            <w:proofErr w:type="spellEnd"/>
          </w:p>
          <w:p w14:paraId="1FD50687" w14:textId="77777777" w:rsidR="00EB4F70" w:rsidRDefault="007A45AA">
            <w:pPr>
              <w:spacing w:after="40"/>
            </w:pPr>
            <w:proofErr w:type="spellStart"/>
            <w:r>
              <w:rPr>
                <w:sz w:val="18"/>
                <w:szCs w:val="18"/>
              </w:rPr>
              <w:t>Attraction_to_Reflective_Surfaces_Glass</w:t>
            </w:r>
            <w:proofErr w:type="spellEnd"/>
          </w:p>
          <w:p w14:paraId="4A681926" w14:textId="77777777" w:rsidR="00EB4F70" w:rsidRDefault="007A45AA">
            <w:pPr>
              <w:spacing w:after="40"/>
            </w:pPr>
            <w:proofErr w:type="spellStart"/>
            <w:r>
              <w:rPr>
                <w:sz w:val="18"/>
                <w:szCs w:val="18"/>
              </w:rPr>
              <w:t>Incoherent_Speech_Non_Purposeful</w:t>
            </w:r>
            <w:proofErr w:type="spellEnd"/>
          </w:p>
          <w:p w14:paraId="169991D0" w14:textId="77777777" w:rsidR="00EB4F70" w:rsidRDefault="007A45AA">
            <w:proofErr w:type="spellStart"/>
            <w:r>
              <w:rPr>
                <w:sz w:val="18"/>
                <w:szCs w:val="18"/>
              </w:rPr>
              <w:t>None_Apparent</w:t>
            </w:r>
            <w:proofErr w:type="spellEnd"/>
          </w:p>
        </w:tc>
        <w:tc>
          <w:tcPr>
            <w:tcW w:w="4200" w:type="dxa"/>
            <w:vAlign w:val="center"/>
          </w:tcPr>
          <w:p w14:paraId="1C7B8539" w14:textId="77777777" w:rsidR="00EB4F70" w:rsidRDefault="007A45AA">
            <w:r>
              <w:rPr>
                <w:sz w:val="18"/>
                <w:szCs w:val="18"/>
              </w:rPr>
              <w:t xml:space="preserve">Mandatory field if BEH-06 (BARS) ≥6. ≥3 features selected (excluding </w:t>
            </w:r>
            <w:proofErr w:type="spellStart"/>
            <w:r>
              <w:rPr>
                <w:sz w:val="18"/>
                <w:szCs w:val="18"/>
              </w:rPr>
              <w:t>None_Apparent</w:t>
            </w:r>
            <w:proofErr w:type="spellEnd"/>
            <w:r>
              <w:rPr>
                <w:sz w:val="18"/>
                <w:szCs w:val="18"/>
              </w:rPr>
              <w:t xml:space="preserve">) auto-escalates the encounter to </w:t>
            </w:r>
            <w:proofErr w:type="spellStart"/>
            <w:r>
              <w:rPr>
                <w:sz w:val="18"/>
                <w:szCs w:val="18"/>
              </w:rPr>
              <w:t>Life_Threatening</w:t>
            </w:r>
            <w:proofErr w:type="spellEnd"/>
            <w:r>
              <w:rPr>
                <w:sz w:val="18"/>
                <w:szCs w:val="18"/>
              </w:rPr>
              <w:t xml:space="preserve"> acuity and triggers BEH-24.</w:t>
            </w:r>
          </w:p>
        </w:tc>
        <w:tc>
          <w:tcPr>
            <w:tcW w:w="1800" w:type="dxa"/>
            <w:vAlign w:val="center"/>
          </w:tcPr>
          <w:p w14:paraId="49B29913" w14:textId="77777777" w:rsidR="00EB4F70" w:rsidRDefault="007A45AA">
            <w:r>
              <w:rPr>
                <w:sz w:val="18"/>
                <w:szCs w:val="18"/>
              </w:rPr>
              <w:t>eBehav.15</w:t>
            </w:r>
          </w:p>
        </w:tc>
      </w:tr>
      <w:tr w:rsidR="00EB4F70" w14:paraId="7863F64B" w14:textId="77777777">
        <w:tblPrEx>
          <w:tblCellMar>
            <w:top w:w="0" w:type="dxa"/>
            <w:bottom w:w="0" w:type="dxa"/>
          </w:tblCellMar>
        </w:tblPrEx>
        <w:tc>
          <w:tcPr>
            <w:tcW w:w="900" w:type="dxa"/>
            <w:vAlign w:val="center"/>
          </w:tcPr>
          <w:p w14:paraId="221C4559" w14:textId="77777777" w:rsidR="00EB4F70" w:rsidRDefault="007A45AA">
            <w:r>
              <w:rPr>
                <w:sz w:val="18"/>
                <w:szCs w:val="18"/>
              </w:rPr>
              <w:t>BEH-24</w:t>
            </w:r>
          </w:p>
        </w:tc>
        <w:tc>
          <w:tcPr>
            <w:tcW w:w="2200" w:type="dxa"/>
            <w:vAlign w:val="center"/>
          </w:tcPr>
          <w:p w14:paraId="319D1A49" w14:textId="77777777" w:rsidR="00EB4F70" w:rsidRDefault="007A45AA">
            <w:r>
              <w:rPr>
                <w:sz w:val="18"/>
                <w:szCs w:val="18"/>
              </w:rPr>
              <w:t>Core Temperature Measured</w:t>
            </w:r>
          </w:p>
        </w:tc>
        <w:tc>
          <w:tcPr>
            <w:tcW w:w="1300" w:type="dxa"/>
            <w:vAlign w:val="center"/>
          </w:tcPr>
          <w:p w14:paraId="730629C6" w14:textId="77777777" w:rsidR="00EB4F70" w:rsidRDefault="007A45AA">
            <w:r>
              <w:rPr>
                <w:sz w:val="18"/>
                <w:szCs w:val="18"/>
              </w:rPr>
              <w:t>Decimal (°C)</w:t>
            </w:r>
          </w:p>
        </w:tc>
        <w:tc>
          <w:tcPr>
            <w:tcW w:w="3600" w:type="dxa"/>
            <w:vAlign w:val="center"/>
          </w:tcPr>
          <w:p w14:paraId="4E7D872A" w14:textId="77777777" w:rsidR="00EB4F70" w:rsidRDefault="007A45AA">
            <w:r>
              <w:rPr>
                <w:sz w:val="18"/>
                <w:szCs w:val="18"/>
              </w:rPr>
              <w:t>Continuous numerical input</w:t>
            </w:r>
          </w:p>
        </w:tc>
        <w:tc>
          <w:tcPr>
            <w:tcW w:w="4200" w:type="dxa"/>
            <w:vAlign w:val="center"/>
          </w:tcPr>
          <w:p w14:paraId="40B74839" w14:textId="77777777" w:rsidR="00EB4F70" w:rsidRDefault="007A45AA">
            <w:r>
              <w:rPr>
                <w:sz w:val="18"/>
                <w:szCs w:val="18"/>
              </w:rPr>
              <w:t xml:space="preserve">Conditional. Mandatory if BEH-23 has ≥3 features selected, given hyperthermia is a </w:t>
            </w:r>
            <w:proofErr w:type="spellStart"/>
            <w:r>
              <w:rPr>
                <w:sz w:val="18"/>
                <w:szCs w:val="18"/>
              </w:rPr>
              <w:t>recognised</w:t>
            </w:r>
            <w:proofErr w:type="spellEnd"/>
            <w:r>
              <w:rPr>
                <w:sz w:val="18"/>
                <w:szCs w:val="18"/>
              </w:rPr>
              <w:t xml:space="preserve"> harbinger of sudden death in this presentation.</w:t>
            </w:r>
          </w:p>
        </w:tc>
        <w:tc>
          <w:tcPr>
            <w:tcW w:w="1800" w:type="dxa"/>
            <w:vAlign w:val="center"/>
          </w:tcPr>
          <w:p w14:paraId="525A971C" w14:textId="77777777" w:rsidR="00EB4F70" w:rsidRDefault="007A45AA">
            <w:r>
              <w:rPr>
                <w:sz w:val="18"/>
                <w:szCs w:val="18"/>
              </w:rPr>
              <w:t>eVitals.14</w:t>
            </w:r>
          </w:p>
        </w:tc>
      </w:tr>
      <w:tr w:rsidR="00EB4F70" w14:paraId="06DBB412" w14:textId="77777777">
        <w:tblPrEx>
          <w:tblCellMar>
            <w:top w:w="0" w:type="dxa"/>
            <w:bottom w:w="0" w:type="dxa"/>
          </w:tblCellMar>
        </w:tblPrEx>
        <w:tc>
          <w:tcPr>
            <w:tcW w:w="900" w:type="dxa"/>
            <w:vAlign w:val="center"/>
          </w:tcPr>
          <w:p w14:paraId="2DEC9561" w14:textId="77777777" w:rsidR="00EB4F70" w:rsidRDefault="007A45AA">
            <w:r>
              <w:rPr>
                <w:sz w:val="18"/>
                <w:szCs w:val="18"/>
              </w:rPr>
              <w:t>BEH-25</w:t>
            </w:r>
          </w:p>
        </w:tc>
        <w:tc>
          <w:tcPr>
            <w:tcW w:w="2200" w:type="dxa"/>
            <w:vAlign w:val="center"/>
          </w:tcPr>
          <w:p w14:paraId="682B86EC" w14:textId="77777777" w:rsidR="00EB4F70" w:rsidRDefault="007A45AA">
            <w:r>
              <w:rPr>
                <w:sz w:val="18"/>
                <w:szCs w:val="18"/>
              </w:rPr>
              <w:t>Combative-to-Quiet Transition Observed</w:t>
            </w:r>
          </w:p>
        </w:tc>
        <w:tc>
          <w:tcPr>
            <w:tcW w:w="1300" w:type="dxa"/>
            <w:vAlign w:val="center"/>
          </w:tcPr>
          <w:p w14:paraId="68E40005"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0DE1BC6D" w14:textId="77777777" w:rsidR="00EB4F70" w:rsidRDefault="007A45AA">
            <w:pPr>
              <w:spacing w:after="40"/>
            </w:pPr>
            <w:r>
              <w:rPr>
                <w:sz w:val="18"/>
                <w:szCs w:val="18"/>
              </w:rPr>
              <w:t>Yes</w:t>
            </w:r>
          </w:p>
          <w:p w14:paraId="280657B3" w14:textId="77777777" w:rsidR="00EB4F70" w:rsidRDefault="007A45AA">
            <w:r>
              <w:rPr>
                <w:sz w:val="18"/>
                <w:szCs w:val="18"/>
              </w:rPr>
              <w:t>No</w:t>
            </w:r>
          </w:p>
        </w:tc>
        <w:tc>
          <w:tcPr>
            <w:tcW w:w="4200" w:type="dxa"/>
            <w:vAlign w:val="center"/>
          </w:tcPr>
          <w:p w14:paraId="165F270D" w14:textId="77777777" w:rsidR="00EB4F70" w:rsidRDefault="007A45AA">
            <w:r>
              <w:rPr>
                <w:sz w:val="18"/>
                <w:szCs w:val="18"/>
              </w:rPr>
              <w:t xml:space="preserve">Mandatory field if BEH-23 has ≥3 features selected. </w:t>
            </w:r>
            <w:proofErr w:type="gramStart"/>
            <w:r>
              <w:rPr>
                <w:sz w:val="18"/>
                <w:szCs w:val="18"/>
              </w:rPr>
              <w:t>Yes</w:t>
            </w:r>
            <w:proofErr w:type="gramEnd"/>
            <w:r>
              <w:rPr>
                <w:sz w:val="18"/>
                <w:szCs w:val="18"/>
              </w:rPr>
              <w:t xml:space="preserve"> is a critical deterioration indicator requiring immediate reassessment and is never interpreted as clinical improvement.</w:t>
            </w:r>
          </w:p>
        </w:tc>
        <w:tc>
          <w:tcPr>
            <w:tcW w:w="1800" w:type="dxa"/>
            <w:vAlign w:val="center"/>
          </w:tcPr>
          <w:p w14:paraId="5B69D9F7" w14:textId="77777777" w:rsidR="00EB4F70" w:rsidRDefault="007A45AA">
            <w:r>
              <w:rPr>
                <w:sz w:val="18"/>
                <w:szCs w:val="18"/>
              </w:rPr>
              <w:t>eBehav.16</w:t>
            </w:r>
          </w:p>
        </w:tc>
      </w:tr>
      <w:tr w:rsidR="00EB4F70" w14:paraId="2726B2CD" w14:textId="77777777">
        <w:tblPrEx>
          <w:tblCellMar>
            <w:top w:w="0" w:type="dxa"/>
            <w:bottom w:w="0" w:type="dxa"/>
          </w:tblCellMar>
        </w:tblPrEx>
        <w:tc>
          <w:tcPr>
            <w:tcW w:w="900" w:type="dxa"/>
            <w:vAlign w:val="center"/>
          </w:tcPr>
          <w:p w14:paraId="3597DA20" w14:textId="77777777" w:rsidR="00EB4F70" w:rsidRDefault="007A45AA">
            <w:r>
              <w:rPr>
                <w:sz w:val="18"/>
                <w:szCs w:val="18"/>
              </w:rPr>
              <w:t>BEH-26</w:t>
            </w:r>
          </w:p>
        </w:tc>
        <w:tc>
          <w:tcPr>
            <w:tcW w:w="2200" w:type="dxa"/>
            <w:vAlign w:val="center"/>
          </w:tcPr>
          <w:p w14:paraId="1D97D153" w14:textId="77777777" w:rsidR="00EB4F70" w:rsidRDefault="007A45AA">
            <w:r>
              <w:rPr>
                <w:sz w:val="18"/>
                <w:szCs w:val="18"/>
              </w:rPr>
              <w:t>Metabolic/Exertional Risk Factors Present</w:t>
            </w:r>
          </w:p>
        </w:tc>
        <w:tc>
          <w:tcPr>
            <w:tcW w:w="1300" w:type="dxa"/>
            <w:vAlign w:val="center"/>
          </w:tcPr>
          <w:p w14:paraId="64460C81" w14:textId="77777777" w:rsidR="00EB4F70" w:rsidRDefault="007A45AA">
            <w:r>
              <w:rPr>
                <w:sz w:val="18"/>
                <w:szCs w:val="18"/>
              </w:rPr>
              <w:t>Dropdown (</w:t>
            </w:r>
            <w:proofErr w:type="gramStart"/>
            <w:r>
              <w:rPr>
                <w:sz w:val="18"/>
                <w:szCs w:val="18"/>
              </w:rPr>
              <w:t>Multi-select</w:t>
            </w:r>
            <w:proofErr w:type="gramEnd"/>
            <w:r>
              <w:rPr>
                <w:sz w:val="18"/>
                <w:szCs w:val="18"/>
              </w:rPr>
              <w:t>)</w:t>
            </w:r>
          </w:p>
        </w:tc>
        <w:tc>
          <w:tcPr>
            <w:tcW w:w="3600" w:type="dxa"/>
            <w:vAlign w:val="center"/>
          </w:tcPr>
          <w:p w14:paraId="6E5AA945" w14:textId="77777777" w:rsidR="00EB4F70" w:rsidRDefault="007A45AA">
            <w:pPr>
              <w:spacing w:after="40"/>
            </w:pPr>
            <w:proofErr w:type="spellStart"/>
            <w:r>
              <w:rPr>
                <w:sz w:val="18"/>
                <w:szCs w:val="18"/>
              </w:rPr>
              <w:t>Prolonged_Physical_Struggle</w:t>
            </w:r>
            <w:proofErr w:type="spellEnd"/>
          </w:p>
          <w:p w14:paraId="271CB84D" w14:textId="77777777" w:rsidR="00EB4F70" w:rsidRDefault="007A45AA">
            <w:pPr>
              <w:spacing w:after="40"/>
            </w:pPr>
            <w:proofErr w:type="spellStart"/>
            <w:r>
              <w:rPr>
                <w:sz w:val="18"/>
                <w:szCs w:val="18"/>
              </w:rPr>
              <w:t>Stimulant_Intoxication</w:t>
            </w:r>
            <w:proofErr w:type="spellEnd"/>
          </w:p>
          <w:p w14:paraId="13D71B98" w14:textId="77777777" w:rsidR="00EB4F70" w:rsidRDefault="007A45AA">
            <w:pPr>
              <w:spacing w:after="40"/>
            </w:pPr>
            <w:r>
              <w:rPr>
                <w:sz w:val="18"/>
                <w:szCs w:val="18"/>
              </w:rPr>
              <w:t>Obesity</w:t>
            </w:r>
          </w:p>
          <w:p w14:paraId="3E4A63D8" w14:textId="77777777" w:rsidR="00EB4F70" w:rsidRDefault="007A45AA">
            <w:pPr>
              <w:spacing w:after="40"/>
            </w:pPr>
            <w:proofErr w:type="spellStart"/>
            <w:r>
              <w:rPr>
                <w:sz w:val="18"/>
                <w:szCs w:val="18"/>
              </w:rPr>
              <w:t>Known_Cardiac_Respiratory_Disease</w:t>
            </w:r>
            <w:proofErr w:type="spellEnd"/>
          </w:p>
          <w:p w14:paraId="46E53633" w14:textId="77777777" w:rsidR="00EB4F70" w:rsidRDefault="007A45AA">
            <w:proofErr w:type="spellStart"/>
            <w:r>
              <w:rPr>
                <w:sz w:val="18"/>
                <w:szCs w:val="18"/>
              </w:rPr>
              <w:t>None_Identified</w:t>
            </w:r>
            <w:proofErr w:type="spellEnd"/>
          </w:p>
        </w:tc>
        <w:tc>
          <w:tcPr>
            <w:tcW w:w="4200" w:type="dxa"/>
            <w:vAlign w:val="center"/>
          </w:tcPr>
          <w:p w14:paraId="625D2F79" w14:textId="77777777" w:rsidR="00EB4F70" w:rsidRDefault="007A45AA">
            <w:r>
              <w:rPr>
                <w:sz w:val="18"/>
                <w:szCs w:val="18"/>
              </w:rPr>
              <w:t>Optional field supporting the clinical picture where BEH-23 is positive.</w:t>
            </w:r>
          </w:p>
        </w:tc>
        <w:tc>
          <w:tcPr>
            <w:tcW w:w="1800" w:type="dxa"/>
            <w:vAlign w:val="center"/>
          </w:tcPr>
          <w:p w14:paraId="2BF312D8" w14:textId="77777777" w:rsidR="00EB4F70" w:rsidRDefault="007A45AA">
            <w:r>
              <w:rPr>
                <w:sz w:val="18"/>
                <w:szCs w:val="18"/>
              </w:rPr>
              <w:t>eBehav.17</w:t>
            </w:r>
          </w:p>
        </w:tc>
      </w:tr>
    </w:tbl>
    <w:p w14:paraId="12A61D25" w14:textId="77777777" w:rsidR="00EB4F70" w:rsidRDefault="007A45AA">
      <w:pPr>
        <w:pStyle w:val="Heading1"/>
        <w:spacing w:before="300" w:after="150"/>
      </w:pPr>
      <w:r>
        <w:lastRenderedPageBreak/>
        <w:t>Disposition and Handover Phase</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
        <w:gridCol w:w="2013"/>
        <w:gridCol w:w="1211"/>
        <w:gridCol w:w="4390"/>
        <w:gridCol w:w="3880"/>
        <w:gridCol w:w="1687"/>
      </w:tblGrid>
      <w:tr w:rsidR="00EB4F70" w14:paraId="2CB6CFF5" w14:textId="77777777">
        <w:tblPrEx>
          <w:tblCellMar>
            <w:top w:w="0" w:type="dxa"/>
            <w:bottom w:w="0" w:type="dxa"/>
          </w:tblCellMar>
        </w:tblPrEx>
        <w:trPr>
          <w:tblHeader/>
        </w:trPr>
        <w:tc>
          <w:tcPr>
            <w:tcW w:w="900" w:type="dxa"/>
            <w:shd w:val="clear" w:color="auto" w:fill="1F3864"/>
            <w:vAlign w:val="center"/>
          </w:tcPr>
          <w:p w14:paraId="09B8D08A" w14:textId="77777777" w:rsidR="00EB4F70" w:rsidRDefault="007A45AA">
            <w:r>
              <w:rPr>
                <w:b/>
                <w:bCs/>
                <w:color w:val="FFFFFF"/>
                <w:sz w:val="18"/>
                <w:szCs w:val="18"/>
              </w:rPr>
              <w:t>Field ID</w:t>
            </w:r>
          </w:p>
        </w:tc>
        <w:tc>
          <w:tcPr>
            <w:tcW w:w="2200" w:type="dxa"/>
            <w:shd w:val="clear" w:color="auto" w:fill="1F3864"/>
            <w:vAlign w:val="center"/>
          </w:tcPr>
          <w:p w14:paraId="1224E52C" w14:textId="77777777" w:rsidR="00EB4F70" w:rsidRDefault="007A45AA">
            <w:r>
              <w:rPr>
                <w:b/>
                <w:bCs/>
                <w:color w:val="FFFFFF"/>
                <w:sz w:val="18"/>
                <w:szCs w:val="18"/>
              </w:rPr>
              <w:t>Form Label &amp; Field Name</w:t>
            </w:r>
          </w:p>
        </w:tc>
        <w:tc>
          <w:tcPr>
            <w:tcW w:w="1300" w:type="dxa"/>
            <w:shd w:val="clear" w:color="auto" w:fill="1F3864"/>
            <w:vAlign w:val="center"/>
          </w:tcPr>
          <w:p w14:paraId="2C7894D0" w14:textId="77777777" w:rsidR="00EB4F70" w:rsidRDefault="007A45AA">
            <w:r>
              <w:rPr>
                <w:b/>
                <w:bCs/>
                <w:color w:val="FFFFFF"/>
                <w:sz w:val="18"/>
                <w:szCs w:val="18"/>
              </w:rPr>
              <w:t>Data Type</w:t>
            </w:r>
          </w:p>
        </w:tc>
        <w:tc>
          <w:tcPr>
            <w:tcW w:w="3600" w:type="dxa"/>
            <w:shd w:val="clear" w:color="auto" w:fill="1F3864"/>
            <w:vAlign w:val="center"/>
          </w:tcPr>
          <w:p w14:paraId="28F1C283" w14:textId="77777777" w:rsidR="00EB4F70" w:rsidRDefault="007A45AA">
            <w:r>
              <w:rPr>
                <w:b/>
                <w:bCs/>
                <w:color w:val="FFFFFF"/>
                <w:sz w:val="18"/>
                <w:szCs w:val="18"/>
              </w:rPr>
              <w:t>Field Options &amp; Value Codes</w:t>
            </w:r>
          </w:p>
        </w:tc>
        <w:tc>
          <w:tcPr>
            <w:tcW w:w="4200" w:type="dxa"/>
            <w:shd w:val="clear" w:color="auto" w:fill="1F3864"/>
            <w:vAlign w:val="center"/>
          </w:tcPr>
          <w:p w14:paraId="5DBFD1FC" w14:textId="77777777" w:rsidR="00EB4F70" w:rsidRDefault="007A45AA">
            <w:r>
              <w:rPr>
                <w:b/>
                <w:bCs/>
                <w:color w:val="FFFFFF"/>
                <w:sz w:val="18"/>
                <w:szCs w:val="18"/>
              </w:rPr>
              <w:t>Validation &amp; Dependency Logic</w:t>
            </w:r>
          </w:p>
        </w:tc>
        <w:tc>
          <w:tcPr>
            <w:tcW w:w="1800" w:type="dxa"/>
            <w:shd w:val="clear" w:color="auto" w:fill="1F3864"/>
            <w:vAlign w:val="center"/>
          </w:tcPr>
          <w:p w14:paraId="22E7ABCE" w14:textId="77777777" w:rsidR="00EB4F70" w:rsidRDefault="007A45AA">
            <w:r>
              <w:rPr>
                <w:b/>
                <w:bCs/>
                <w:color w:val="FFFFFF"/>
                <w:sz w:val="18"/>
                <w:szCs w:val="18"/>
              </w:rPr>
              <w:t>DEMS v1.0 Mapping</w:t>
            </w:r>
          </w:p>
        </w:tc>
      </w:tr>
      <w:tr w:rsidR="00EB4F70" w14:paraId="24B0920E" w14:textId="77777777">
        <w:tblPrEx>
          <w:tblCellMar>
            <w:top w:w="0" w:type="dxa"/>
            <w:bottom w:w="0" w:type="dxa"/>
          </w:tblCellMar>
        </w:tblPrEx>
        <w:tc>
          <w:tcPr>
            <w:tcW w:w="900" w:type="dxa"/>
            <w:vAlign w:val="center"/>
          </w:tcPr>
          <w:p w14:paraId="7C54C6D6" w14:textId="77777777" w:rsidR="00EB4F70" w:rsidRDefault="007A45AA">
            <w:r>
              <w:rPr>
                <w:sz w:val="18"/>
                <w:szCs w:val="18"/>
              </w:rPr>
              <w:t>BEH-27</w:t>
            </w:r>
          </w:p>
        </w:tc>
        <w:tc>
          <w:tcPr>
            <w:tcW w:w="2200" w:type="dxa"/>
            <w:vAlign w:val="center"/>
          </w:tcPr>
          <w:p w14:paraId="5B5D01F7" w14:textId="77777777" w:rsidR="00EB4F70" w:rsidRDefault="007A45AA">
            <w:r>
              <w:rPr>
                <w:sz w:val="18"/>
                <w:szCs w:val="18"/>
              </w:rPr>
              <w:t>Destination Type</w:t>
            </w:r>
          </w:p>
        </w:tc>
        <w:tc>
          <w:tcPr>
            <w:tcW w:w="1300" w:type="dxa"/>
            <w:vAlign w:val="center"/>
          </w:tcPr>
          <w:p w14:paraId="1A215519"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0BCA56EF" w14:textId="77777777" w:rsidR="00EB4F70" w:rsidRDefault="007A45AA">
            <w:pPr>
              <w:spacing w:after="40"/>
            </w:pPr>
            <w:r>
              <w:rPr>
                <w:sz w:val="18"/>
                <w:szCs w:val="18"/>
              </w:rPr>
              <w:t>Designated_72Hour_Assessment_Facility</w:t>
            </w:r>
          </w:p>
          <w:p w14:paraId="6C75C0CD" w14:textId="77777777" w:rsidR="00EB4F70" w:rsidRDefault="007A45AA">
            <w:pPr>
              <w:spacing w:after="40"/>
            </w:pPr>
            <w:proofErr w:type="spellStart"/>
            <w:r>
              <w:rPr>
                <w:sz w:val="18"/>
                <w:szCs w:val="18"/>
              </w:rPr>
              <w:t>General_Emergency_Department</w:t>
            </w:r>
            <w:proofErr w:type="spellEnd"/>
          </w:p>
          <w:p w14:paraId="7C72583A" w14:textId="77777777" w:rsidR="00EB4F70" w:rsidRDefault="007A45AA">
            <w:pPr>
              <w:spacing w:after="40"/>
            </w:pPr>
            <w:proofErr w:type="spellStart"/>
            <w:r>
              <w:rPr>
                <w:sz w:val="18"/>
                <w:szCs w:val="18"/>
              </w:rPr>
              <w:t>Psychiatric_Hospital_Direct</w:t>
            </w:r>
            <w:proofErr w:type="spellEnd"/>
          </w:p>
          <w:p w14:paraId="49AFAE84" w14:textId="77777777" w:rsidR="00EB4F70" w:rsidRDefault="007A45AA">
            <w:proofErr w:type="spellStart"/>
            <w:r>
              <w:rPr>
                <w:sz w:val="18"/>
                <w:szCs w:val="18"/>
              </w:rPr>
              <w:t>Scene_Discharge_No_Transport</w:t>
            </w:r>
            <w:proofErr w:type="spellEnd"/>
          </w:p>
        </w:tc>
        <w:tc>
          <w:tcPr>
            <w:tcW w:w="4200" w:type="dxa"/>
            <w:vAlign w:val="center"/>
          </w:tcPr>
          <w:p w14:paraId="73C6EB1F" w14:textId="77777777" w:rsidR="00EB4F70" w:rsidRDefault="007A45AA">
            <w:r>
              <w:rPr>
                <w:sz w:val="18"/>
                <w:szCs w:val="18"/>
              </w:rPr>
              <w:t xml:space="preserve">Mandatory field. </w:t>
            </w:r>
            <w:proofErr w:type="spellStart"/>
            <w:r>
              <w:rPr>
                <w:sz w:val="18"/>
                <w:szCs w:val="18"/>
              </w:rPr>
              <w:t>Scene_Discharge_No_Transport</w:t>
            </w:r>
            <w:proofErr w:type="spellEnd"/>
            <w:r>
              <w:rPr>
                <w:sz w:val="18"/>
                <w:szCs w:val="18"/>
              </w:rPr>
              <w:t xml:space="preserve"> requires BEH-28 (Refusal Risk Documentation).</w:t>
            </w:r>
          </w:p>
        </w:tc>
        <w:tc>
          <w:tcPr>
            <w:tcW w:w="1800" w:type="dxa"/>
            <w:vAlign w:val="center"/>
          </w:tcPr>
          <w:p w14:paraId="3136F70E" w14:textId="77777777" w:rsidR="00EB4F70" w:rsidRDefault="007A45AA">
            <w:r>
              <w:rPr>
                <w:sz w:val="18"/>
                <w:szCs w:val="18"/>
              </w:rPr>
              <w:t>eDisposition.01</w:t>
            </w:r>
          </w:p>
        </w:tc>
      </w:tr>
      <w:tr w:rsidR="00EB4F70" w14:paraId="1431D88C" w14:textId="77777777">
        <w:tblPrEx>
          <w:tblCellMar>
            <w:top w:w="0" w:type="dxa"/>
            <w:bottom w:w="0" w:type="dxa"/>
          </w:tblCellMar>
        </w:tblPrEx>
        <w:tc>
          <w:tcPr>
            <w:tcW w:w="900" w:type="dxa"/>
            <w:vAlign w:val="center"/>
          </w:tcPr>
          <w:p w14:paraId="24DFDEE1" w14:textId="77777777" w:rsidR="00EB4F70" w:rsidRDefault="007A45AA">
            <w:r>
              <w:rPr>
                <w:sz w:val="18"/>
                <w:szCs w:val="18"/>
              </w:rPr>
              <w:t>BEH-28</w:t>
            </w:r>
          </w:p>
        </w:tc>
        <w:tc>
          <w:tcPr>
            <w:tcW w:w="2200" w:type="dxa"/>
            <w:vAlign w:val="center"/>
          </w:tcPr>
          <w:p w14:paraId="3B7635A1" w14:textId="77777777" w:rsidR="00EB4F70" w:rsidRDefault="007A45AA">
            <w:r>
              <w:rPr>
                <w:sz w:val="18"/>
                <w:szCs w:val="18"/>
              </w:rPr>
              <w:t>Refusal of Care Risk Documentation</w:t>
            </w:r>
          </w:p>
        </w:tc>
        <w:tc>
          <w:tcPr>
            <w:tcW w:w="1300" w:type="dxa"/>
            <w:vAlign w:val="center"/>
          </w:tcPr>
          <w:p w14:paraId="40F43DCD"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74F3B2EB" w14:textId="77777777" w:rsidR="00EB4F70" w:rsidRDefault="007A45AA">
            <w:pPr>
              <w:spacing w:after="40"/>
            </w:pPr>
            <w:proofErr w:type="spellStart"/>
            <w:r>
              <w:rPr>
                <w:sz w:val="18"/>
                <w:szCs w:val="18"/>
              </w:rPr>
              <w:t>Low_Risk_Voluntary_Refusal_Accepted</w:t>
            </w:r>
            <w:proofErr w:type="spellEnd"/>
          </w:p>
          <w:p w14:paraId="4423CC38" w14:textId="77777777" w:rsidR="00EB4F70" w:rsidRDefault="007A45AA">
            <w:pPr>
              <w:spacing w:after="40"/>
            </w:pPr>
            <w:proofErr w:type="spellStart"/>
            <w:r>
              <w:rPr>
                <w:sz w:val="18"/>
                <w:szCs w:val="18"/>
              </w:rPr>
              <w:t>High_Risk_Refusal_Supervisor_Medical_Consult_Obtained</w:t>
            </w:r>
            <w:proofErr w:type="spellEnd"/>
          </w:p>
          <w:p w14:paraId="2C5E5AEF" w14:textId="77777777" w:rsidR="00EB4F70" w:rsidRDefault="007A45AA">
            <w:proofErr w:type="spellStart"/>
            <w:r>
              <w:rPr>
                <w:sz w:val="18"/>
                <w:szCs w:val="18"/>
              </w:rPr>
              <w:t>Not_Applicable</w:t>
            </w:r>
            <w:proofErr w:type="spellEnd"/>
          </w:p>
        </w:tc>
        <w:tc>
          <w:tcPr>
            <w:tcW w:w="4200" w:type="dxa"/>
            <w:vAlign w:val="center"/>
          </w:tcPr>
          <w:p w14:paraId="3AD34D74" w14:textId="77777777" w:rsidR="00EB4F70" w:rsidRDefault="007A45AA">
            <w:r>
              <w:rPr>
                <w:sz w:val="18"/>
                <w:szCs w:val="18"/>
              </w:rPr>
              <w:t xml:space="preserve">Conditional. Mandatory if BEH-27 = </w:t>
            </w:r>
            <w:proofErr w:type="spellStart"/>
            <w:r>
              <w:rPr>
                <w:sz w:val="18"/>
                <w:szCs w:val="18"/>
              </w:rPr>
              <w:t>Scene_Discharge_No_Transport</w:t>
            </w:r>
            <w:proofErr w:type="spellEnd"/>
            <w:r>
              <w:rPr>
                <w:sz w:val="18"/>
                <w:szCs w:val="18"/>
              </w:rPr>
              <w:t xml:space="preserve"> and BEH-08 ≠ </w:t>
            </w:r>
            <w:proofErr w:type="spellStart"/>
            <w:r>
              <w:rPr>
                <w:sz w:val="18"/>
                <w:szCs w:val="18"/>
              </w:rPr>
              <w:t>Not_Applicable</w:t>
            </w:r>
            <w:proofErr w:type="spellEnd"/>
            <w:r>
              <w:rPr>
                <w:sz w:val="18"/>
                <w:szCs w:val="18"/>
              </w:rPr>
              <w:t xml:space="preserve"> or BEH-13 = Involuntary. High-risk refusal cannot be </w:t>
            </w:r>
            <w:proofErr w:type="spellStart"/>
            <w:r>
              <w:rPr>
                <w:sz w:val="18"/>
                <w:szCs w:val="18"/>
              </w:rPr>
              <w:t>finalised</w:t>
            </w:r>
            <w:proofErr w:type="spellEnd"/>
            <w:r>
              <w:rPr>
                <w:sz w:val="18"/>
                <w:szCs w:val="18"/>
              </w:rPr>
              <w:t xml:space="preserve"> without a documented consult.</w:t>
            </w:r>
          </w:p>
        </w:tc>
        <w:tc>
          <w:tcPr>
            <w:tcW w:w="1800" w:type="dxa"/>
            <w:vAlign w:val="center"/>
          </w:tcPr>
          <w:p w14:paraId="574F31AF" w14:textId="77777777" w:rsidR="00EB4F70" w:rsidRDefault="007A45AA">
            <w:r>
              <w:rPr>
                <w:sz w:val="18"/>
                <w:szCs w:val="18"/>
              </w:rPr>
              <w:t>eBehav.18</w:t>
            </w:r>
          </w:p>
        </w:tc>
      </w:tr>
      <w:tr w:rsidR="00EB4F70" w14:paraId="6DFD72AA" w14:textId="77777777">
        <w:tblPrEx>
          <w:tblCellMar>
            <w:top w:w="0" w:type="dxa"/>
            <w:bottom w:w="0" w:type="dxa"/>
          </w:tblCellMar>
        </w:tblPrEx>
        <w:tc>
          <w:tcPr>
            <w:tcW w:w="900" w:type="dxa"/>
            <w:vAlign w:val="center"/>
          </w:tcPr>
          <w:p w14:paraId="574D41C2" w14:textId="77777777" w:rsidR="00EB4F70" w:rsidRDefault="007A45AA">
            <w:r>
              <w:rPr>
                <w:sz w:val="18"/>
                <w:szCs w:val="18"/>
              </w:rPr>
              <w:t>BEH-29</w:t>
            </w:r>
          </w:p>
        </w:tc>
        <w:tc>
          <w:tcPr>
            <w:tcW w:w="2200" w:type="dxa"/>
            <w:vAlign w:val="center"/>
          </w:tcPr>
          <w:p w14:paraId="49E09395" w14:textId="77777777" w:rsidR="00EB4F70" w:rsidRDefault="007A45AA">
            <w:r>
              <w:rPr>
                <w:sz w:val="18"/>
                <w:szCs w:val="18"/>
              </w:rPr>
              <w:t>Handover Recipient</w:t>
            </w:r>
          </w:p>
        </w:tc>
        <w:tc>
          <w:tcPr>
            <w:tcW w:w="1300" w:type="dxa"/>
            <w:vAlign w:val="center"/>
          </w:tcPr>
          <w:p w14:paraId="478A8861"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289ED57E" w14:textId="77777777" w:rsidR="00EB4F70" w:rsidRDefault="007A45AA">
            <w:pPr>
              <w:spacing w:after="40"/>
            </w:pPr>
            <w:proofErr w:type="spellStart"/>
            <w:r>
              <w:rPr>
                <w:sz w:val="18"/>
                <w:szCs w:val="18"/>
              </w:rPr>
              <w:t>Emergency_Department_Clinical_Staff</w:t>
            </w:r>
            <w:proofErr w:type="spellEnd"/>
          </w:p>
          <w:p w14:paraId="70711DF5" w14:textId="77777777" w:rsidR="00EB4F70" w:rsidRDefault="007A45AA">
            <w:pPr>
              <w:spacing w:after="40"/>
            </w:pPr>
            <w:proofErr w:type="spellStart"/>
            <w:r>
              <w:rPr>
                <w:sz w:val="18"/>
                <w:szCs w:val="18"/>
              </w:rPr>
              <w:t>SAPS_Custody</w:t>
            </w:r>
            <w:proofErr w:type="spellEnd"/>
          </w:p>
          <w:p w14:paraId="3E974261" w14:textId="77777777" w:rsidR="00EB4F70" w:rsidRDefault="007A45AA">
            <w:pPr>
              <w:spacing w:after="40"/>
            </w:pPr>
            <w:proofErr w:type="spellStart"/>
            <w:r>
              <w:rPr>
                <w:sz w:val="18"/>
                <w:szCs w:val="18"/>
              </w:rPr>
              <w:t>Psychiatric_Facility_Staff</w:t>
            </w:r>
            <w:proofErr w:type="spellEnd"/>
          </w:p>
          <w:p w14:paraId="4BDA5F2D" w14:textId="77777777" w:rsidR="00EB4F70" w:rsidRDefault="007A45AA">
            <w:proofErr w:type="spellStart"/>
            <w:r>
              <w:rPr>
                <w:sz w:val="18"/>
                <w:szCs w:val="18"/>
              </w:rPr>
              <w:t>Family_with_Safety_Plan</w:t>
            </w:r>
            <w:proofErr w:type="spellEnd"/>
          </w:p>
        </w:tc>
        <w:tc>
          <w:tcPr>
            <w:tcW w:w="4200" w:type="dxa"/>
            <w:vAlign w:val="center"/>
          </w:tcPr>
          <w:p w14:paraId="13821652" w14:textId="77777777" w:rsidR="00EB4F70" w:rsidRDefault="007A45AA">
            <w:r>
              <w:rPr>
                <w:sz w:val="18"/>
                <w:szCs w:val="18"/>
              </w:rPr>
              <w:t>Mandatory field. Ensures the legal chain of custody/care established in BEH-13–BEH-16 is carried through to handover.</w:t>
            </w:r>
          </w:p>
        </w:tc>
        <w:tc>
          <w:tcPr>
            <w:tcW w:w="1800" w:type="dxa"/>
            <w:vAlign w:val="center"/>
          </w:tcPr>
          <w:p w14:paraId="009EFA85" w14:textId="77777777" w:rsidR="00EB4F70" w:rsidRDefault="007A45AA">
            <w:r>
              <w:rPr>
                <w:sz w:val="18"/>
                <w:szCs w:val="18"/>
              </w:rPr>
              <w:t>eHandover.01</w:t>
            </w:r>
          </w:p>
        </w:tc>
      </w:tr>
      <w:tr w:rsidR="00EB4F70" w14:paraId="6CAC3FC1" w14:textId="77777777">
        <w:tblPrEx>
          <w:tblCellMar>
            <w:top w:w="0" w:type="dxa"/>
            <w:bottom w:w="0" w:type="dxa"/>
          </w:tblCellMar>
        </w:tblPrEx>
        <w:tc>
          <w:tcPr>
            <w:tcW w:w="900" w:type="dxa"/>
            <w:vAlign w:val="center"/>
          </w:tcPr>
          <w:p w14:paraId="2F24E65C" w14:textId="77777777" w:rsidR="00EB4F70" w:rsidRDefault="007A45AA">
            <w:r>
              <w:rPr>
                <w:sz w:val="18"/>
                <w:szCs w:val="18"/>
              </w:rPr>
              <w:t>BEH-30</w:t>
            </w:r>
          </w:p>
        </w:tc>
        <w:tc>
          <w:tcPr>
            <w:tcW w:w="2200" w:type="dxa"/>
            <w:vAlign w:val="center"/>
          </w:tcPr>
          <w:p w14:paraId="35A62D5E" w14:textId="77777777" w:rsidR="00EB4F70" w:rsidRDefault="007A45AA">
            <w:r>
              <w:rPr>
                <w:sz w:val="18"/>
                <w:szCs w:val="18"/>
              </w:rPr>
              <w:t>MHCA Documentation Provided to Receiving Facility/SAPS</w:t>
            </w:r>
          </w:p>
        </w:tc>
        <w:tc>
          <w:tcPr>
            <w:tcW w:w="1300" w:type="dxa"/>
            <w:vAlign w:val="center"/>
          </w:tcPr>
          <w:p w14:paraId="43272FBD" w14:textId="77777777" w:rsidR="00EB4F70" w:rsidRDefault="007A45AA">
            <w:r>
              <w:rPr>
                <w:sz w:val="18"/>
                <w:szCs w:val="18"/>
              </w:rPr>
              <w:t>Dropdown (</w:t>
            </w:r>
            <w:proofErr w:type="gramStart"/>
            <w:r>
              <w:rPr>
                <w:sz w:val="18"/>
                <w:szCs w:val="18"/>
              </w:rPr>
              <w:t>Single-select</w:t>
            </w:r>
            <w:proofErr w:type="gramEnd"/>
            <w:r>
              <w:rPr>
                <w:sz w:val="18"/>
                <w:szCs w:val="18"/>
              </w:rPr>
              <w:t>)</w:t>
            </w:r>
          </w:p>
        </w:tc>
        <w:tc>
          <w:tcPr>
            <w:tcW w:w="3600" w:type="dxa"/>
            <w:vAlign w:val="center"/>
          </w:tcPr>
          <w:p w14:paraId="515F2F2A" w14:textId="77777777" w:rsidR="00EB4F70" w:rsidRDefault="007A45AA">
            <w:pPr>
              <w:spacing w:after="40"/>
            </w:pPr>
            <w:r>
              <w:rPr>
                <w:sz w:val="18"/>
                <w:szCs w:val="18"/>
              </w:rPr>
              <w:t>Yes: Full record including BARS/BVC trend, restraint log, and legal basis</w:t>
            </w:r>
          </w:p>
          <w:p w14:paraId="4BA13F5D" w14:textId="77777777" w:rsidR="00EB4F70" w:rsidRDefault="007A45AA">
            <w:r>
              <w:rPr>
                <w:sz w:val="18"/>
                <w:szCs w:val="18"/>
              </w:rPr>
              <w:t>No</w:t>
            </w:r>
          </w:p>
        </w:tc>
        <w:tc>
          <w:tcPr>
            <w:tcW w:w="4200" w:type="dxa"/>
            <w:vAlign w:val="center"/>
          </w:tcPr>
          <w:p w14:paraId="0408BC37" w14:textId="77777777" w:rsidR="00EB4F70" w:rsidRDefault="007A45AA">
            <w:r>
              <w:rPr>
                <w:sz w:val="18"/>
                <w:szCs w:val="18"/>
              </w:rPr>
              <w:t>Mandatory field if BEH-13 ≠ Voluntary. Addresses the documented finding that legal-basis documentation is frequently incomplete at the point of handover in South African practice.</w:t>
            </w:r>
          </w:p>
        </w:tc>
        <w:tc>
          <w:tcPr>
            <w:tcW w:w="1800" w:type="dxa"/>
            <w:vAlign w:val="center"/>
          </w:tcPr>
          <w:p w14:paraId="5E292CE5" w14:textId="77777777" w:rsidR="00EB4F70" w:rsidRDefault="007A45AA">
            <w:r>
              <w:rPr>
                <w:sz w:val="18"/>
                <w:szCs w:val="18"/>
              </w:rPr>
              <w:t>eHandover.03</w:t>
            </w:r>
          </w:p>
        </w:tc>
      </w:tr>
    </w:tbl>
    <w:p w14:paraId="2716C4E7" w14:textId="77777777" w:rsidR="00EB4F70" w:rsidRDefault="007A45AA">
      <w:pPr>
        <w:pStyle w:val="Heading1"/>
        <w:spacing w:before="300" w:after="150"/>
      </w:pPr>
      <w:r>
        <w:t>Validation Rules and System Governance</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400"/>
        <w:gridCol w:w="2400"/>
        <w:gridCol w:w="4700"/>
      </w:tblGrid>
      <w:tr w:rsidR="00EB4F70" w14:paraId="724FC1AF" w14:textId="77777777">
        <w:tblPrEx>
          <w:tblCellMar>
            <w:top w:w="0" w:type="dxa"/>
            <w:bottom w:w="0" w:type="dxa"/>
          </w:tblCellMar>
        </w:tblPrEx>
        <w:trPr>
          <w:tblHeader/>
        </w:trPr>
        <w:tc>
          <w:tcPr>
            <w:tcW w:w="900" w:type="dxa"/>
            <w:shd w:val="clear" w:color="auto" w:fill="1F3864"/>
            <w:vAlign w:val="center"/>
          </w:tcPr>
          <w:p w14:paraId="2F8C9A13" w14:textId="77777777" w:rsidR="00EB4F70" w:rsidRDefault="007A45AA">
            <w:r>
              <w:rPr>
                <w:b/>
                <w:bCs/>
                <w:color w:val="FFFFFF"/>
                <w:sz w:val="18"/>
                <w:szCs w:val="18"/>
              </w:rPr>
              <w:t>Rule ID</w:t>
            </w:r>
          </w:p>
        </w:tc>
        <w:tc>
          <w:tcPr>
            <w:tcW w:w="3600" w:type="dxa"/>
            <w:shd w:val="clear" w:color="auto" w:fill="1F3864"/>
            <w:vAlign w:val="center"/>
          </w:tcPr>
          <w:p w14:paraId="3FFFA1AB" w14:textId="77777777" w:rsidR="00EB4F70" w:rsidRDefault="007A45AA">
            <w:r>
              <w:rPr>
                <w:b/>
                <w:bCs/>
                <w:color w:val="FFFFFF"/>
                <w:sz w:val="18"/>
                <w:szCs w:val="18"/>
              </w:rPr>
              <w:t>Validation Trigger Condition</w:t>
            </w:r>
          </w:p>
        </w:tc>
        <w:tc>
          <w:tcPr>
            <w:tcW w:w="2400" w:type="dxa"/>
            <w:shd w:val="clear" w:color="auto" w:fill="1F3864"/>
            <w:vAlign w:val="center"/>
          </w:tcPr>
          <w:p w14:paraId="4CEA03FF" w14:textId="77777777" w:rsidR="00EB4F70" w:rsidRDefault="007A45AA">
            <w:r>
              <w:rPr>
                <w:b/>
                <w:bCs/>
                <w:color w:val="FFFFFF"/>
                <w:sz w:val="18"/>
                <w:szCs w:val="18"/>
              </w:rPr>
              <w:t>Target Data Field</w:t>
            </w:r>
          </w:p>
        </w:tc>
        <w:tc>
          <w:tcPr>
            <w:tcW w:w="2400" w:type="dxa"/>
            <w:shd w:val="clear" w:color="auto" w:fill="1F3864"/>
            <w:vAlign w:val="center"/>
          </w:tcPr>
          <w:p w14:paraId="48A83689" w14:textId="77777777" w:rsidR="00EB4F70" w:rsidRDefault="007A45AA">
            <w:r>
              <w:rPr>
                <w:b/>
                <w:bCs/>
                <w:color w:val="FFFFFF"/>
                <w:sz w:val="18"/>
                <w:szCs w:val="18"/>
              </w:rPr>
              <w:t>Validation Class</w:t>
            </w:r>
          </w:p>
        </w:tc>
        <w:tc>
          <w:tcPr>
            <w:tcW w:w="4700" w:type="dxa"/>
            <w:shd w:val="clear" w:color="auto" w:fill="1F3864"/>
            <w:vAlign w:val="center"/>
          </w:tcPr>
          <w:p w14:paraId="78410AFF" w14:textId="77777777" w:rsidR="00EB4F70" w:rsidRDefault="007A45AA">
            <w:r>
              <w:rPr>
                <w:b/>
                <w:bCs/>
                <w:color w:val="FFFFFF"/>
                <w:sz w:val="18"/>
                <w:szCs w:val="18"/>
              </w:rPr>
              <w:t>Logic Constraint &amp; Software Action</w:t>
            </w:r>
          </w:p>
        </w:tc>
      </w:tr>
      <w:tr w:rsidR="00EB4F70" w14:paraId="2B621D16" w14:textId="77777777">
        <w:tblPrEx>
          <w:tblCellMar>
            <w:top w:w="0" w:type="dxa"/>
            <w:bottom w:w="0" w:type="dxa"/>
          </w:tblCellMar>
        </w:tblPrEx>
        <w:tc>
          <w:tcPr>
            <w:tcW w:w="900" w:type="dxa"/>
            <w:vAlign w:val="center"/>
          </w:tcPr>
          <w:p w14:paraId="78C649BC" w14:textId="77777777" w:rsidR="00EB4F70" w:rsidRDefault="007A45AA">
            <w:r>
              <w:rPr>
                <w:sz w:val="18"/>
                <w:szCs w:val="18"/>
              </w:rPr>
              <w:t>VAL-BEH01</w:t>
            </w:r>
          </w:p>
        </w:tc>
        <w:tc>
          <w:tcPr>
            <w:tcW w:w="3600" w:type="dxa"/>
            <w:vAlign w:val="center"/>
          </w:tcPr>
          <w:p w14:paraId="6A07B88A" w14:textId="77777777" w:rsidR="00EB4F70" w:rsidRDefault="007A45AA">
            <w:r>
              <w:rPr>
                <w:sz w:val="18"/>
                <w:szCs w:val="18"/>
              </w:rPr>
              <w:t xml:space="preserve">BEH-01 = </w:t>
            </w:r>
            <w:proofErr w:type="spellStart"/>
            <w:r>
              <w:rPr>
                <w:sz w:val="18"/>
                <w:szCs w:val="18"/>
              </w:rPr>
              <w:t>No_Awaiting_SAPS</w:t>
            </w:r>
            <w:proofErr w:type="spellEnd"/>
            <w:r>
              <w:rPr>
                <w:sz w:val="18"/>
                <w:szCs w:val="18"/>
              </w:rPr>
              <w:t>.</w:t>
            </w:r>
          </w:p>
        </w:tc>
        <w:tc>
          <w:tcPr>
            <w:tcW w:w="2400" w:type="dxa"/>
            <w:vAlign w:val="center"/>
          </w:tcPr>
          <w:p w14:paraId="453F8117" w14:textId="77777777" w:rsidR="00EB4F70" w:rsidRDefault="007A45AA">
            <w:r>
              <w:rPr>
                <w:sz w:val="18"/>
                <w:szCs w:val="18"/>
              </w:rPr>
              <w:t>All clinical assessment fields (BEH-06 onward)</w:t>
            </w:r>
          </w:p>
        </w:tc>
        <w:tc>
          <w:tcPr>
            <w:tcW w:w="2400" w:type="dxa"/>
            <w:vAlign w:val="center"/>
          </w:tcPr>
          <w:p w14:paraId="30482BF8" w14:textId="77777777" w:rsidR="00EB4F70" w:rsidRDefault="007A45AA">
            <w:r>
              <w:rPr>
                <w:sz w:val="18"/>
                <w:szCs w:val="18"/>
              </w:rPr>
              <w:t>Critical Validation Error</w:t>
            </w:r>
          </w:p>
        </w:tc>
        <w:tc>
          <w:tcPr>
            <w:tcW w:w="4700" w:type="dxa"/>
            <w:vAlign w:val="center"/>
          </w:tcPr>
          <w:p w14:paraId="5BCB900D" w14:textId="77777777" w:rsidR="00EB4F70" w:rsidRDefault="007A45AA">
            <w:r>
              <w:rPr>
                <w:sz w:val="18"/>
                <w:szCs w:val="18"/>
              </w:rPr>
              <w:t>Blocks progression into patient-contact clinical fields until scene safety is confirmed or a documented escort decision (</w:t>
            </w:r>
            <w:proofErr w:type="spellStart"/>
            <w:r>
              <w:rPr>
                <w:sz w:val="18"/>
                <w:szCs w:val="18"/>
              </w:rPr>
              <w:t>No_Escort_Obtained_Proceeding</w:t>
            </w:r>
            <w:proofErr w:type="spellEnd"/>
            <w:r>
              <w:rPr>
                <w:sz w:val="18"/>
                <w:szCs w:val="18"/>
              </w:rPr>
              <w:t>) is recorded with justification.</w:t>
            </w:r>
          </w:p>
        </w:tc>
      </w:tr>
      <w:tr w:rsidR="00EB4F70" w14:paraId="02447D49" w14:textId="77777777">
        <w:tblPrEx>
          <w:tblCellMar>
            <w:top w:w="0" w:type="dxa"/>
            <w:bottom w:w="0" w:type="dxa"/>
          </w:tblCellMar>
        </w:tblPrEx>
        <w:tc>
          <w:tcPr>
            <w:tcW w:w="900" w:type="dxa"/>
            <w:vAlign w:val="center"/>
          </w:tcPr>
          <w:p w14:paraId="6E02B114" w14:textId="77777777" w:rsidR="00EB4F70" w:rsidRDefault="007A45AA">
            <w:r>
              <w:rPr>
                <w:sz w:val="18"/>
                <w:szCs w:val="18"/>
              </w:rPr>
              <w:t>VAL-BEH02</w:t>
            </w:r>
          </w:p>
        </w:tc>
        <w:tc>
          <w:tcPr>
            <w:tcW w:w="3600" w:type="dxa"/>
            <w:vAlign w:val="center"/>
          </w:tcPr>
          <w:p w14:paraId="78502F2B" w14:textId="77777777" w:rsidR="00EB4F70" w:rsidRDefault="007A45AA">
            <w:r>
              <w:rPr>
                <w:sz w:val="18"/>
                <w:szCs w:val="18"/>
              </w:rPr>
              <w:t>BEH-13 = Involuntary or Emergency_24Hour and BEH-14 is blank.</w:t>
            </w:r>
          </w:p>
        </w:tc>
        <w:tc>
          <w:tcPr>
            <w:tcW w:w="2400" w:type="dxa"/>
            <w:vAlign w:val="center"/>
          </w:tcPr>
          <w:p w14:paraId="372E7BD5" w14:textId="77777777" w:rsidR="00EB4F70" w:rsidRDefault="007A45AA">
            <w:r>
              <w:rPr>
                <w:sz w:val="18"/>
                <w:szCs w:val="18"/>
              </w:rPr>
              <w:t>BEH-14 (</w:t>
            </w:r>
            <w:proofErr w:type="spellStart"/>
            <w:r>
              <w:rPr>
                <w:sz w:val="18"/>
                <w:szCs w:val="18"/>
              </w:rPr>
              <w:t>Authorising</w:t>
            </w:r>
            <w:proofErr w:type="spellEnd"/>
            <w:r>
              <w:rPr>
                <w:sz w:val="18"/>
                <w:szCs w:val="18"/>
              </w:rPr>
              <w:t xml:space="preserve"> Basis)</w:t>
            </w:r>
          </w:p>
        </w:tc>
        <w:tc>
          <w:tcPr>
            <w:tcW w:w="2400" w:type="dxa"/>
            <w:vAlign w:val="center"/>
          </w:tcPr>
          <w:p w14:paraId="0D5173EC" w14:textId="77777777" w:rsidR="00EB4F70" w:rsidRDefault="007A45AA">
            <w:r>
              <w:rPr>
                <w:sz w:val="18"/>
                <w:szCs w:val="18"/>
              </w:rPr>
              <w:t>Critical Validation Error</w:t>
            </w:r>
          </w:p>
        </w:tc>
        <w:tc>
          <w:tcPr>
            <w:tcW w:w="4700" w:type="dxa"/>
            <w:vAlign w:val="center"/>
          </w:tcPr>
          <w:p w14:paraId="08D8DA89" w14:textId="77777777" w:rsidR="00EB4F70" w:rsidRDefault="007A45AA">
            <w:r>
              <w:rPr>
                <w:sz w:val="18"/>
                <w:szCs w:val="18"/>
              </w:rPr>
              <w:t xml:space="preserve">Prevents submission of an involuntary/emergency mental health transport without a documented legal </w:t>
            </w:r>
            <w:proofErr w:type="spellStart"/>
            <w:r>
              <w:rPr>
                <w:sz w:val="18"/>
                <w:szCs w:val="18"/>
              </w:rPr>
              <w:t>authorising</w:t>
            </w:r>
            <w:proofErr w:type="spellEnd"/>
            <w:r>
              <w:rPr>
                <w:sz w:val="18"/>
                <w:szCs w:val="18"/>
              </w:rPr>
              <w:t xml:space="preserve"> basis, directly addressing the low legal-documentation compliance found in South African practice.</w:t>
            </w:r>
          </w:p>
        </w:tc>
      </w:tr>
      <w:tr w:rsidR="00EB4F70" w14:paraId="4ADCB2B3" w14:textId="77777777">
        <w:tblPrEx>
          <w:tblCellMar>
            <w:top w:w="0" w:type="dxa"/>
            <w:bottom w:w="0" w:type="dxa"/>
          </w:tblCellMar>
        </w:tblPrEx>
        <w:tc>
          <w:tcPr>
            <w:tcW w:w="900" w:type="dxa"/>
            <w:vAlign w:val="center"/>
          </w:tcPr>
          <w:p w14:paraId="1886FFE3" w14:textId="77777777" w:rsidR="00EB4F70" w:rsidRDefault="007A45AA">
            <w:r>
              <w:rPr>
                <w:sz w:val="18"/>
                <w:szCs w:val="18"/>
              </w:rPr>
              <w:t>VAL-BEH03</w:t>
            </w:r>
          </w:p>
        </w:tc>
        <w:tc>
          <w:tcPr>
            <w:tcW w:w="3600" w:type="dxa"/>
            <w:vAlign w:val="center"/>
          </w:tcPr>
          <w:p w14:paraId="0E135AF2" w14:textId="77777777" w:rsidR="00EB4F70" w:rsidRDefault="007A45AA">
            <w:r>
              <w:rPr>
                <w:sz w:val="18"/>
                <w:szCs w:val="18"/>
              </w:rPr>
              <w:t xml:space="preserve">BEH-18 contains </w:t>
            </w:r>
            <w:proofErr w:type="spellStart"/>
            <w:r>
              <w:rPr>
                <w:sz w:val="18"/>
                <w:szCs w:val="18"/>
              </w:rPr>
              <w:t>Prone_</w:t>
            </w:r>
            <w:proofErr w:type="gramStart"/>
            <w:r>
              <w:rPr>
                <w:sz w:val="18"/>
                <w:szCs w:val="18"/>
              </w:rPr>
              <w:t>Position</w:t>
            </w:r>
            <w:proofErr w:type="spellEnd"/>
            <w:proofErr w:type="gramEnd"/>
            <w:r>
              <w:rPr>
                <w:sz w:val="18"/>
                <w:szCs w:val="18"/>
              </w:rPr>
              <w:t xml:space="preserve"> and no override justification narrative is present.</w:t>
            </w:r>
          </w:p>
        </w:tc>
        <w:tc>
          <w:tcPr>
            <w:tcW w:w="2400" w:type="dxa"/>
            <w:vAlign w:val="center"/>
          </w:tcPr>
          <w:p w14:paraId="1794B83A" w14:textId="77777777" w:rsidR="00EB4F70" w:rsidRDefault="007A45AA">
            <w:r>
              <w:rPr>
                <w:sz w:val="18"/>
                <w:szCs w:val="18"/>
              </w:rPr>
              <w:t>BEH-18 (Restraint Type and Position)</w:t>
            </w:r>
          </w:p>
        </w:tc>
        <w:tc>
          <w:tcPr>
            <w:tcW w:w="2400" w:type="dxa"/>
            <w:vAlign w:val="center"/>
          </w:tcPr>
          <w:p w14:paraId="3F6C5965" w14:textId="77777777" w:rsidR="00EB4F70" w:rsidRDefault="007A45AA">
            <w:r>
              <w:rPr>
                <w:sz w:val="18"/>
                <w:szCs w:val="18"/>
              </w:rPr>
              <w:t>Mandatory Narrative Requirement</w:t>
            </w:r>
          </w:p>
        </w:tc>
        <w:tc>
          <w:tcPr>
            <w:tcW w:w="4700" w:type="dxa"/>
            <w:vAlign w:val="center"/>
          </w:tcPr>
          <w:p w14:paraId="3AAE46BE" w14:textId="77777777" w:rsidR="00EB4F70" w:rsidRDefault="007A45AA">
            <w:r>
              <w:rPr>
                <w:sz w:val="18"/>
                <w:szCs w:val="18"/>
              </w:rPr>
              <w:t>Requires a documented clinical justification whenever prone restraint is used, given its association with positional asphyxia and restraint-related death.</w:t>
            </w:r>
          </w:p>
        </w:tc>
      </w:tr>
      <w:tr w:rsidR="00EB4F70" w14:paraId="489490B6" w14:textId="77777777">
        <w:tblPrEx>
          <w:tblCellMar>
            <w:top w:w="0" w:type="dxa"/>
            <w:bottom w:w="0" w:type="dxa"/>
          </w:tblCellMar>
        </w:tblPrEx>
        <w:tc>
          <w:tcPr>
            <w:tcW w:w="900" w:type="dxa"/>
            <w:vAlign w:val="center"/>
          </w:tcPr>
          <w:p w14:paraId="0FC06867" w14:textId="77777777" w:rsidR="00EB4F70" w:rsidRDefault="007A45AA">
            <w:r>
              <w:rPr>
                <w:sz w:val="18"/>
                <w:szCs w:val="18"/>
              </w:rPr>
              <w:t>VAL-BEH04</w:t>
            </w:r>
          </w:p>
        </w:tc>
        <w:tc>
          <w:tcPr>
            <w:tcW w:w="3600" w:type="dxa"/>
            <w:vAlign w:val="center"/>
          </w:tcPr>
          <w:p w14:paraId="6371F60E" w14:textId="77777777" w:rsidR="00EB4F70" w:rsidRDefault="007A45AA">
            <w:r>
              <w:rPr>
                <w:sz w:val="18"/>
                <w:szCs w:val="18"/>
              </w:rPr>
              <w:t>BEH-17 = Yes and BEH-19 has fewer than two monitoring modalities selected.</w:t>
            </w:r>
          </w:p>
        </w:tc>
        <w:tc>
          <w:tcPr>
            <w:tcW w:w="2400" w:type="dxa"/>
            <w:vAlign w:val="center"/>
          </w:tcPr>
          <w:p w14:paraId="25F97198" w14:textId="77777777" w:rsidR="00EB4F70" w:rsidRDefault="007A45AA">
            <w:r>
              <w:rPr>
                <w:sz w:val="18"/>
                <w:szCs w:val="18"/>
              </w:rPr>
              <w:t>BEH-19 (Continuous Monitoring During Restraint)</w:t>
            </w:r>
          </w:p>
        </w:tc>
        <w:tc>
          <w:tcPr>
            <w:tcW w:w="2400" w:type="dxa"/>
            <w:vAlign w:val="center"/>
          </w:tcPr>
          <w:p w14:paraId="6D87AD62" w14:textId="77777777" w:rsidR="00EB4F70" w:rsidRDefault="007A45AA">
            <w:r>
              <w:rPr>
                <w:sz w:val="18"/>
                <w:szCs w:val="18"/>
              </w:rPr>
              <w:t>Critical Validation Error</w:t>
            </w:r>
          </w:p>
        </w:tc>
        <w:tc>
          <w:tcPr>
            <w:tcW w:w="4700" w:type="dxa"/>
            <w:vAlign w:val="center"/>
          </w:tcPr>
          <w:p w14:paraId="0913684A" w14:textId="77777777" w:rsidR="00EB4F70" w:rsidRDefault="007A45AA">
            <w:r>
              <w:rPr>
                <w:sz w:val="18"/>
                <w:szCs w:val="18"/>
              </w:rPr>
              <w:t>Blocks submission if a restrained patient does not have at least two concurrent monitoring modalities documented.</w:t>
            </w:r>
          </w:p>
        </w:tc>
      </w:tr>
      <w:tr w:rsidR="00EB4F70" w14:paraId="3F466FB4" w14:textId="77777777">
        <w:tblPrEx>
          <w:tblCellMar>
            <w:top w:w="0" w:type="dxa"/>
            <w:bottom w:w="0" w:type="dxa"/>
          </w:tblCellMar>
        </w:tblPrEx>
        <w:tc>
          <w:tcPr>
            <w:tcW w:w="900" w:type="dxa"/>
            <w:vAlign w:val="center"/>
          </w:tcPr>
          <w:p w14:paraId="068067F1" w14:textId="77777777" w:rsidR="00EB4F70" w:rsidRDefault="007A45AA">
            <w:r>
              <w:rPr>
                <w:sz w:val="18"/>
                <w:szCs w:val="18"/>
              </w:rPr>
              <w:t>VAL-BEH05</w:t>
            </w:r>
          </w:p>
        </w:tc>
        <w:tc>
          <w:tcPr>
            <w:tcW w:w="3600" w:type="dxa"/>
            <w:vAlign w:val="center"/>
          </w:tcPr>
          <w:p w14:paraId="07204984" w14:textId="77777777" w:rsidR="00EB4F70" w:rsidRDefault="007A45AA">
            <w:r>
              <w:rPr>
                <w:sz w:val="18"/>
                <w:szCs w:val="18"/>
              </w:rPr>
              <w:t>BEH-20 = Yes and operator registration category is BLS or ILS.</w:t>
            </w:r>
          </w:p>
        </w:tc>
        <w:tc>
          <w:tcPr>
            <w:tcW w:w="2400" w:type="dxa"/>
            <w:vAlign w:val="center"/>
          </w:tcPr>
          <w:p w14:paraId="7CB112EF" w14:textId="77777777" w:rsidR="00EB4F70" w:rsidRDefault="007A45AA">
            <w:r>
              <w:rPr>
                <w:sz w:val="18"/>
                <w:szCs w:val="18"/>
              </w:rPr>
              <w:t>BEH-21 (Chemical Restraint Agent)</w:t>
            </w:r>
          </w:p>
        </w:tc>
        <w:tc>
          <w:tcPr>
            <w:tcW w:w="2400" w:type="dxa"/>
            <w:vAlign w:val="center"/>
          </w:tcPr>
          <w:p w14:paraId="30304DB1" w14:textId="77777777" w:rsidR="00EB4F70" w:rsidRDefault="007A45AA">
            <w:r>
              <w:rPr>
                <w:sz w:val="18"/>
                <w:szCs w:val="18"/>
              </w:rPr>
              <w:t>Critical Validation Error (Role-Based Access Block)</w:t>
            </w:r>
          </w:p>
        </w:tc>
        <w:tc>
          <w:tcPr>
            <w:tcW w:w="4700" w:type="dxa"/>
            <w:vAlign w:val="center"/>
          </w:tcPr>
          <w:p w14:paraId="4821444F" w14:textId="77777777" w:rsidR="00EB4F70" w:rsidRDefault="007A45AA">
            <w:r>
              <w:rPr>
                <w:sz w:val="18"/>
                <w:szCs w:val="18"/>
              </w:rPr>
              <w:t>Prevents entry of a chemical restraint administration by an operator not registered at ALS/ECP scope, consistent with South African scope-of-practice regulation.</w:t>
            </w:r>
          </w:p>
        </w:tc>
      </w:tr>
      <w:tr w:rsidR="00EB4F70" w14:paraId="6228D0BC" w14:textId="77777777">
        <w:tblPrEx>
          <w:tblCellMar>
            <w:top w:w="0" w:type="dxa"/>
            <w:bottom w:w="0" w:type="dxa"/>
          </w:tblCellMar>
        </w:tblPrEx>
        <w:tc>
          <w:tcPr>
            <w:tcW w:w="900" w:type="dxa"/>
            <w:vAlign w:val="center"/>
          </w:tcPr>
          <w:p w14:paraId="0C38208A" w14:textId="77777777" w:rsidR="00EB4F70" w:rsidRDefault="007A45AA">
            <w:r>
              <w:rPr>
                <w:sz w:val="18"/>
                <w:szCs w:val="18"/>
              </w:rPr>
              <w:lastRenderedPageBreak/>
              <w:t>VAL-BEH06</w:t>
            </w:r>
          </w:p>
        </w:tc>
        <w:tc>
          <w:tcPr>
            <w:tcW w:w="3600" w:type="dxa"/>
            <w:vAlign w:val="center"/>
          </w:tcPr>
          <w:p w14:paraId="604500EF" w14:textId="77777777" w:rsidR="00EB4F70" w:rsidRDefault="007A45AA">
            <w:r>
              <w:rPr>
                <w:sz w:val="18"/>
                <w:szCs w:val="18"/>
              </w:rPr>
              <w:t>BEH-23 has ≥3 features selected and BEH-24 (Core Temperature) is blank.</w:t>
            </w:r>
          </w:p>
        </w:tc>
        <w:tc>
          <w:tcPr>
            <w:tcW w:w="2400" w:type="dxa"/>
            <w:vAlign w:val="center"/>
          </w:tcPr>
          <w:p w14:paraId="5241B082" w14:textId="77777777" w:rsidR="00EB4F70" w:rsidRDefault="007A45AA">
            <w:r>
              <w:rPr>
                <w:sz w:val="18"/>
                <w:szCs w:val="18"/>
              </w:rPr>
              <w:t>BEH-24 (Core Temperature Measured)</w:t>
            </w:r>
          </w:p>
        </w:tc>
        <w:tc>
          <w:tcPr>
            <w:tcW w:w="2400" w:type="dxa"/>
            <w:vAlign w:val="center"/>
          </w:tcPr>
          <w:p w14:paraId="3D1D4358" w14:textId="77777777" w:rsidR="00EB4F70" w:rsidRDefault="007A45AA">
            <w:r>
              <w:rPr>
                <w:sz w:val="18"/>
                <w:szCs w:val="18"/>
              </w:rPr>
              <w:t>Critical Validation Error</w:t>
            </w:r>
          </w:p>
        </w:tc>
        <w:tc>
          <w:tcPr>
            <w:tcW w:w="4700" w:type="dxa"/>
            <w:vAlign w:val="center"/>
          </w:tcPr>
          <w:p w14:paraId="26AD51D3" w14:textId="77777777" w:rsidR="00EB4F70" w:rsidRDefault="007A45AA">
            <w:r>
              <w:rPr>
                <w:sz w:val="18"/>
                <w:szCs w:val="18"/>
              </w:rPr>
              <w:t>Prevents submission of a suspected hyperactive-delirium presentation without a documented core temperature, given hyperthermia's association with sudden death in this population.</w:t>
            </w:r>
          </w:p>
        </w:tc>
      </w:tr>
      <w:tr w:rsidR="00EB4F70" w14:paraId="5F9050A8" w14:textId="77777777">
        <w:tblPrEx>
          <w:tblCellMar>
            <w:top w:w="0" w:type="dxa"/>
            <w:bottom w:w="0" w:type="dxa"/>
          </w:tblCellMar>
        </w:tblPrEx>
        <w:tc>
          <w:tcPr>
            <w:tcW w:w="900" w:type="dxa"/>
            <w:vAlign w:val="center"/>
          </w:tcPr>
          <w:p w14:paraId="52DCA845" w14:textId="77777777" w:rsidR="00EB4F70" w:rsidRDefault="007A45AA">
            <w:r>
              <w:rPr>
                <w:sz w:val="18"/>
                <w:szCs w:val="18"/>
              </w:rPr>
              <w:t>VAL-BEH07</w:t>
            </w:r>
          </w:p>
        </w:tc>
        <w:tc>
          <w:tcPr>
            <w:tcW w:w="3600" w:type="dxa"/>
            <w:vAlign w:val="center"/>
          </w:tcPr>
          <w:p w14:paraId="76302F16" w14:textId="77777777" w:rsidR="00EB4F70" w:rsidRDefault="007A45AA">
            <w:r>
              <w:rPr>
                <w:sz w:val="18"/>
                <w:szCs w:val="18"/>
              </w:rPr>
              <w:t>BEH-25 = Yes.</w:t>
            </w:r>
          </w:p>
        </w:tc>
        <w:tc>
          <w:tcPr>
            <w:tcW w:w="2400" w:type="dxa"/>
            <w:vAlign w:val="center"/>
          </w:tcPr>
          <w:p w14:paraId="318B5EE5" w14:textId="77777777" w:rsidR="00EB4F70" w:rsidRDefault="007A45AA">
            <w:proofErr w:type="spellStart"/>
            <w:r>
              <w:rPr>
                <w:sz w:val="18"/>
                <w:szCs w:val="18"/>
              </w:rPr>
              <w:t>Acuity_Field</w:t>
            </w:r>
            <w:proofErr w:type="spellEnd"/>
            <w:r>
              <w:rPr>
                <w:sz w:val="18"/>
                <w:szCs w:val="18"/>
              </w:rPr>
              <w:t xml:space="preserve"> (linked)</w:t>
            </w:r>
          </w:p>
        </w:tc>
        <w:tc>
          <w:tcPr>
            <w:tcW w:w="2400" w:type="dxa"/>
            <w:vAlign w:val="center"/>
          </w:tcPr>
          <w:p w14:paraId="4AC4536E" w14:textId="77777777" w:rsidR="00EB4F70" w:rsidRDefault="007A45AA">
            <w:r>
              <w:rPr>
                <w:sz w:val="18"/>
                <w:szCs w:val="18"/>
              </w:rPr>
              <w:t>Soft Warning Prompt</w:t>
            </w:r>
          </w:p>
        </w:tc>
        <w:tc>
          <w:tcPr>
            <w:tcW w:w="4700" w:type="dxa"/>
            <w:vAlign w:val="center"/>
          </w:tcPr>
          <w:p w14:paraId="68C16D70" w14:textId="77777777" w:rsidR="00EB4F70" w:rsidRDefault="007A45AA">
            <w:r>
              <w:rPr>
                <w:sz w:val="18"/>
                <w:szCs w:val="18"/>
              </w:rPr>
              <w:t>Displays an immediate alert that a combative-to-quiet transition is a critical deterioration sign requiring urgent reassessment, not a sign of resolution.</w:t>
            </w:r>
          </w:p>
        </w:tc>
      </w:tr>
      <w:tr w:rsidR="00EB4F70" w14:paraId="474533FC" w14:textId="77777777">
        <w:tblPrEx>
          <w:tblCellMar>
            <w:top w:w="0" w:type="dxa"/>
            <w:bottom w:w="0" w:type="dxa"/>
          </w:tblCellMar>
        </w:tblPrEx>
        <w:tc>
          <w:tcPr>
            <w:tcW w:w="900" w:type="dxa"/>
            <w:vAlign w:val="center"/>
          </w:tcPr>
          <w:p w14:paraId="3E73173F" w14:textId="77777777" w:rsidR="00EB4F70" w:rsidRDefault="007A45AA">
            <w:r>
              <w:rPr>
                <w:sz w:val="18"/>
                <w:szCs w:val="18"/>
              </w:rPr>
              <w:t>VAL-BEH08</w:t>
            </w:r>
          </w:p>
        </w:tc>
        <w:tc>
          <w:tcPr>
            <w:tcW w:w="3600" w:type="dxa"/>
            <w:vAlign w:val="center"/>
          </w:tcPr>
          <w:p w14:paraId="604F9A09" w14:textId="77777777" w:rsidR="00EB4F70" w:rsidRDefault="007A45AA">
            <w:r>
              <w:rPr>
                <w:sz w:val="18"/>
                <w:szCs w:val="18"/>
              </w:rPr>
              <w:t xml:space="preserve">BEH-27 = </w:t>
            </w:r>
            <w:proofErr w:type="spellStart"/>
            <w:r>
              <w:rPr>
                <w:sz w:val="18"/>
                <w:szCs w:val="18"/>
              </w:rPr>
              <w:t>Scene_Discharge_No_Transport</w:t>
            </w:r>
            <w:proofErr w:type="spellEnd"/>
            <w:r>
              <w:rPr>
                <w:sz w:val="18"/>
                <w:szCs w:val="18"/>
              </w:rPr>
              <w:t xml:space="preserve"> and (BEH-08 ≠ </w:t>
            </w:r>
            <w:proofErr w:type="spellStart"/>
            <w:r>
              <w:rPr>
                <w:sz w:val="18"/>
                <w:szCs w:val="18"/>
              </w:rPr>
              <w:t>Not_Applicable</w:t>
            </w:r>
            <w:proofErr w:type="spellEnd"/>
            <w:r>
              <w:rPr>
                <w:sz w:val="18"/>
                <w:szCs w:val="18"/>
              </w:rPr>
              <w:t xml:space="preserve"> or BEH-13 = Involuntary) and BEH-28 = blank or </w:t>
            </w:r>
            <w:proofErr w:type="spellStart"/>
            <w:r>
              <w:rPr>
                <w:sz w:val="18"/>
                <w:szCs w:val="18"/>
              </w:rPr>
              <w:t>Low_Risk_Voluntary_Refusal_Accepted</w:t>
            </w:r>
            <w:proofErr w:type="spellEnd"/>
            <w:r>
              <w:rPr>
                <w:sz w:val="18"/>
                <w:szCs w:val="18"/>
              </w:rPr>
              <w:t xml:space="preserve"> without supervisor/medical consult.</w:t>
            </w:r>
          </w:p>
        </w:tc>
        <w:tc>
          <w:tcPr>
            <w:tcW w:w="2400" w:type="dxa"/>
            <w:vAlign w:val="center"/>
          </w:tcPr>
          <w:p w14:paraId="68D5366A" w14:textId="77777777" w:rsidR="00EB4F70" w:rsidRDefault="007A45AA">
            <w:r>
              <w:rPr>
                <w:sz w:val="18"/>
                <w:szCs w:val="18"/>
              </w:rPr>
              <w:t>BEH-28 (Refusal of Care Risk Documentation)</w:t>
            </w:r>
          </w:p>
        </w:tc>
        <w:tc>
          <w:tcPr>
            <w:tcW w:w="2400" w:type="dxa"/>
            <w:vAlign w:val="center"/>
          </w:tcPr>
          <w:p w14:paraId="569576F8" w14:textId="77777777" w:rsidR="00EB4F70" w:rsidRDefault="007A45AA">
            <w:r>
              <w:rPr>
                <w:sz w:val="18"/>
                <w:szCs w:val="18"/>
              </w:rPr>
              <w:t>Critical Validation Error</w:t>
            </w:r>
          </w:p>
        </w:tc>
        <w:tc>
          <w:tcPr>
            <w:tcW w:w="4700" w:type="dxa"/>
            <w:vAlign w:val="center"/>
          </w:tcPr>
          <w:p w14:paraId="3F01E89A" w14:textId="77777777" w:rsidR="00EB4F70" w:rsidRDefault="007A45AA">
            <w:r>
              <w:rPr>
                <w:sz w:val="18"/>
                <w:szCs w:val="18"/>
              </w:rPr>
              <w:t xml:space="preserve">Prevents </w:t>
            </w:r>
            <w:proofErr w:type="spellStart"/>
            <w:r>
              <w:rPr>
                <w:sz w:val="18"/>
                <w:szCs w:val="18"/>
              </w:rPr>
              <w:t>finalisation</w:t>
            </w:r>
            <w:proofErr w:type="spellEnd"/>
            <w:r>
              <w:rPr>
                <w:sz w:val="18"/>
                <w:szCs w:val="18"/>
              </w:rPr>
              <w:t xml:space="preserve"> of a scene discharge for a patient with suicide/self-harm risk or involuntary legal status without documented supervisory or medical consultation.</w:t>
            </w:r>
          </w:p>
        </w:tc>
      </w:tr>
      <w:tr w:rsidR="00EB4F70" w14:paraId="70C3952A" w14:textId="77777777">
        <w:tblPrEx>
          <w:tblCellMar>
            <w:top w:w="0" w:type="dxa"/>
            <w:bottom w:w="0" w:type="dxa"/>
          </w:tblCellMar>
        </w:tblPrEx>
        <w:tc>
          <w:tcPr>
            <w:tcW w:w="900" w:type="dxa"/>
            <w:vAlign w:val="center"/>
          </w:tcPr>
          <w:p w14:paraId="44E834CC" w14:textId="77777777" w:rsidR="00EB4F70" w:rsidRDefault="007A45AA">
            <w:r>
              <w:rPr>
                <w:sz w:val="18"/>
                <w:szCs w:val="18"/>
              </w:rPr>
              <w:t>VAL-BEH09</w:t>
            </w:r>
          </w:p>
        </w:tc>
        <w:tc>
          <w:tcPr>
            <w:tcW w:w="3600" w:type="dxa"/>
            <w:vAlign w:val="center"/>
          </w:tcPr>
          <w:p w14:paraId="1B3E3F51" w14:textId="77777777" w:rsidR="00EB4F70" w:rsidRDefault="007A45AA">
            <w:r>
              <w:rPr>
                <w:sz w:val="18"/>
                <w:szCs w:val="18"/>
              </w:rPr>
              <w:t>BEH-13 ≠ Voluntary and BEH-30 is blank at handover.</w:t>
            </w:r>
          </w:p>
        </w:tc>
        <w:tc>
          <w:tcPr>
            <w:tcW w:w="2400" w:type="dxa"/>
            <w:vAlign w:val="center"/>
          </w:tcPr>
          <w:p w14:paraId="3E0FCBA9" w14:textId="77777777" w:rsidR="00EB4F70" w:rsidRDefault="007A45AA">
            <w:r>
              <w:rPr>
                <w:sz w:val="18"/>
                <w:szCs w:val="18"/>
              </w:rPr>
              <w:t>BEH-30 (MHCA Documentation Provided)</w:t>
            </w:r>
          </w:p>
        </w:tc>
        <w:tc>
          <w:tcPr>
            <w:tcW w:w="2400" w:type="dxa"/>
            <w:vAlign w:val="center"/>
          </w:tcPr>
          <w:p w14:paraId="7F04E5F0" w14:textId="77777777" w:rsidR="00EB4F70" w:rsidRDefault="007A45AA">
            <w:r>
              <w:rPr>
                <w:sz w:val="18"/>
                <w:szCs w:val="18"/>
              </w:rPr>
              <w:t>Critical Validation Error</w:t>
            </w:r>
          </w:p>
        </w:tc>
        <w:tc>
          <w:tcPr>
            <w:tcW w:w="4700" w:type="dxa"/>
            <w:vAlign w:val="center"/>
          </w:tcPr>
          <w:p w14:paraId="79F61654" w14:textId="77777777" w:rsidR="00EB4F70" w:rsidRDefault="007A45AA">
            <w:r>
              <w:rPr>
                <w:sz w:val="18"/>
                <w:szCs w:val="18"/>
              </w:rPr>
              <w:t xml:space="preserve">Blocks handover </w:t>
            </w:r>
            <w:proofErr w:type="spellStart"/>
            <w:r>
              <w:rPr>
                <w:sz w:val="18"/>
                <w:szCs w:val="18"/>
              </w:rPr>
              <w:t>finalisation</w:t>
            </w:r>
            <w:proofErr w:type="spellEnd"/>
            <w:r>
              <w:rPr>
                <w:sz w:val="18"/>
                <w:szCs w:val="18"/>
              </w:rPr>
              <w:t xml:space="preserve"> without confirmation that MHCA-relevant documentation (legal basis, restraint log, agitation/violence trend) was provided to the receiving facility or SAPS.</w:t>
            </w:r>
          </w:p>
        </w:tc>
      </w:tr>
      <w:tr w:rsidR="00EB4F70" w14:paraId="2CDDA96B" w14:textId="77777777">
        <w:tblPrEx>
          <w:tblCellMar>
            <w:top w:w="0" w:type="dxa"/>
            <w:bottom w:w="0" w:type="dxa"/>
          </w:tblCellMar>
        </w:tblPrEx>
        <w:tc>
          <w:tcPr>
            <w:tcW w:w="900" w:type="dxa"/>
            <w:vAlign w:val="center"/>
          </w:tcPr>
          <w:p w14:paraId="1A3E67D1" w14:textId="77777777" w:rsidR="00EB4F70" w:rsidRDefault="007A45AA">
            <w:r>
              <w:rPr>
                <w:sz w:val="18"/>
                <w:szCs w:val="18"/>
              </w:rPr>
              <w:t>VAL-BEH10</w:t>
            </w:r>
          </w:p>
        </w:tc>
        <w:tc>
          <w:tcPr>
            <w:tcW w:w="3600" w:type="dxa"/>
            <w:vAlign w:val="center"/>
          </w:tcPr>
          <w:p w14:paraId="672184A1" w14:textId="77777777" w:rsidR="00EB4F70" w:rsidRDefault="007A45AA">
            <w:r>
              <w:rPr>
                <w:sz w:val="18"/>
                <w:szCs w:val="18"/>
              </w:rPr>
              <w:t>BEH-07 (BVC) ≥3 recorded more than twice within a rolling 30-day period for the same location (address/geolocation).</w:t>
            </w:r>
          </w:p>
        </w:tc>
        <w:tc>
          <w:tcPr>
            <w:tcW w:w="2400" w:type="dxa"/>
            <w:vAlign w:val="center"/>
          </w:tcPr>
          <w:p w14:paraId="0BEA0E2D" w14:textId="77777777" w:rsidR="00EB4F70" w:rsidRDefault="007A45AA">
            <w:proofErr w:type="spellStart"/>
            <w:r>
              <w:rPr>
                <w:sz w:val="18"/>
                <w:szCs w:val="18"/>
              </w:rPr>
              <w:t>Location_Risk_Register</w:t>
            </w:r>
            <w:proofErr w:type="spellEnd"/>
            <w:r>
              <w:rPr>
                <w:sz w:val="18"/>
                <w:szCs w:val="18"/>
              </w:rPr>
              <w:t xml:space="preserve"> (linked)</w:t>
            </w:r>
          </w:p>
        </w:tc>
        <w:tc>
          <w:tcPr>
            <w:tcW w:w="2400" w:type="dxa"/>
            <w:vAlign w:val="center"/>
          </w:tcPr>
          <w:p w14:paraId="2D2E873A" w14:textId="77777777" w:rsidR="00EB4F70" w:rsidRDefault="007A45AA">
            <w:r>
              <w:rPr>
                <w:sz w:val="18"/>
                <w:szCs w:val="18"/>
              </w:rPr>
              <w:t>Post-Event Quality Audit</w:t>
            </w:r>
          </w:p>
        </w:tc>
        <w:tc>
          <w:tcPr>
            <w:tcW w:w="4700" w:type="dxa"/>
            <w:vAlign w:val="center"/>
          </w:tcPr>
          <w:p w14:paraId="6D067C5B" w14:textId="77777777" w:rsidR="00EB4F70" w:rsidRDefault="007A45AA">
            <w:r>
              <w:rPr>
                <w:sz w:val="18"/>
                <w:szCs w:val="18"/>
              </w:rPr>
              <w:t>Flags the location for service-level scene-safety review and potential red-zone/escort-protocol classification, without restricting the individual encounter's submission.</w:t>
            </w:r>
          </w:p>
        </w:tc>
      </w:tr>
    </w:tbl>
    <w:p w14:paraId="4EB9392C" w14:textId="77777777" w:rsidR="00EB4F70" w:rsidRDefault="007A45AA">
      <w:pPr>
        <w:pStyle w:val="Heading1"/>
        <w:spacing w:before="300" w:after="150"/>
      </w:pPr>
      <w:r>
        <w:t>Governance Note</w:t>
      </w:r>
    </w:p>
    <w:p w14:paraId="32D33BE1" w14:textId="77777777" w:rsidR="00EB4F70" w:rsidRDefault="007A45AA">
      <w:pPr>
        <w:spacing w:after="200"/>
      </w:pPr>
      <w:r>
        <w:rPr>
          <w:i/>
          <w:iCs/>
          <w:color w:val="555555"/>
          <w:sz w:val="16"/>
          <w:szCs w:val="16"/>
        </w:rPr>
        <w:t xml:space="preserve">This document is a data-dictionary specification for </w:t>
      </w:r>
      <w:proofErr w:type="spellStart"/>
      <w:r>
        <w:rPr>
          <w:i/>
          <w:iCs/>
          <w:color w:val="555555"/>
          <w:sz w:val="16"/>
          <w:szCs w:val="16"/>
        </w:rPr>
        <w:t>ePCR</w:t>
      </w:r>
      <w:proofErr w:type="spellEnd"/>
      <w:r>
        <w:rPr>
          <w:i/>
          <w:iCs/>
          <w:color w:val="555555"/>
          <w:sz w:val="16"/>
          <w:szCs w:val="16"/>
        </w:rPr>
        <w:t xml:space="preserve"> system configuration and quality-assurance rule-building for </w:t>
      </w:r>
      <w:proofErr w:type="spellStart"/>
      <w:r>
        <w:rPr>
          <w:i/>
          <w:iCs/>
          <w:color w:val="555555"/>
          <w:sz w:val="16"/>
          <w:szCs w:val="16"/>
        </w:rPr>
        <w:t>behavioural</w:t>
      </w:r>
      <w:proofErr w:type="spellEnd"/>
      <w:r>
        <w:rPr>
          <w:i/>
          <w:iCs/>
          <w:color w:val="555555"/>
          <w:sz w:val="16"/>
          <w:szCs w:val="16"/>
        </w:rPr>
        <w:t xml:space="preserve"> and mental health emergencies in the South African prehospital context. Field selection and validation logic are informed by the Mental Health Care Act 17 of 2002 (including ss26–27, 32–34 on assisted/involuntary care and the 72-hour assessment, and s40 on SAPS apprehension powers); the AFEM/HPCSA-adopted Clinical Practice Guidelines for </w:t>
      </w:r>
      <w:proofErr w:type="spellStart"/>
      <w:r>
        <w:rPr>
          <w:i/>
          <w:iCs/>
          <w:color w:val="555555"/>
          <w:sz w:val="16"/>
          <w:szCs w:val="16"/>
        </w:rPr>
        <w:t>behavioural</w:t>
      </w:r>
      <w:proofErr w:type="spellEnd"/>
      <w:r>
        <w:rPr>
          <w:i/>
          <w:iCs/>
          <w:color w:val="555555"/>
          <w:sz w:val="16"/>
          <w:szCs w:val="16"/>
        </w:rPr>
        <w:t xml:space="preserve"> emergencies; McDowall, </w:t>
      </w:r>
      <w:proofErr w:type="spellStart"/>
      <w:r>
        <w:rPr>
          <w:i/>
          <w:iCs/>
          <w:color w:val="555555"/>
          <w:sz w:val="16"/>
          <w:szCs w:val="16"/>
        </w:rPr>
        <w:t>Makkink</w:t>
      </w:r>
      <w:proofErr w:type="spellEnd"/>
      <w:r>
        <w:rPr>
          <w:i/>
          <w:iCs/>
          <w:color w:val="555555"/>
          <w:sz w:val="16"/>
          <w:szCs w:val="16"/>
        </w:rPr>
        <w:t xml:space="preserve"> &amp; Jarman's scoping review of physical and chemical </w:t>
      </w:r>
      <w:r>
        <w:rPr>
          <w:i/>
          <w:iCs/>
          <w:color w:val="555555"/>
          <w:sz w:val="16"/>
          <w:szCs w:val="16"/>
        </w:rPr>
        <w:t>restraint in South African prehospital care (</w:t>
      </w:r>
      <w:proofErr w:type="spellStart"/>
      <w:r>
        <w:rPr>
          <w:i/>
          <w:iCs/>
          <w:color w:val="555555"/>
          <w:sz w:val="16"/>
          <w:szCs w:val="16"/>
        </w:rPr>
        <w:t>Afr</w:t>
      </w:r>
      <w:proofErr w:type="spellEnd"/>
      <w:r>
        <w:rPr>
          <w:i/>
          <w:iCs/>
          <w:color w:val="555555"/>
          <w:sz w:val="16"/>
          <w:szCs w:val="16"/>
        </w:rPr>
        <w:t xml:space="preserve"> J Emerg Med. 2023;13(3):157–165); South African prehospital suicidality typology research from the Garden Route District, Western Cape (Tilley et al., CPUT Department of Emergency Medical Sciences); the Free State knowledge-attitudes-practice study of psychiatric emergency management (Mothibi, Jama &amp; </w:t>
      </w:r>
      <w:proofErr w:type="spellStart"/>
      <w:r>
        <w:rPr>
          <w:i/>
          <w:iCs/>
          <w:color w:val="555555"/>
          <w:sz w:val="16"/>
          <w:szCs w:val="16"/>
        </w:rPr>
        <w:t>Adefuye</w:t>
      </w:r>
      <w:proofErr w:type="spellEnd"/>
      <w:r>
        <w:rPr>
          <w:i/>
          <w:iCs/>
          <w:color w:val="555555"/>
          <w:sz w:val="16"/>
          <w:szCs w:val="16"/>
        </w:rPr>
        <w:t xml:space="preserve">, Pan </w:t>
      </w:r>
      <w:proofErr w:type="spellStart"/>
      <w:r>
        <w:rPr>
          <w:i/>
          <w:iCs/>
          <w:color w:val="555555"/>
          <w:sz w:val="16"/>
          <w:szCs w:val="16"/>
        </w:rPr>
        <w:t>Afr</w:t>
      </w:r>
      <w:proofErr w:type="spellEnd"/>
      <w:r>
        <w:rPr>
          <w:i/>
          <w:iCs/>
          <w:color w:val="555555"/>
          <w:sz w:val="16"/>
          <w:szCs w:val="16"/>
        </w:rPr>
        <w:t xml:space="preserve"> Med J. 2019;33:132); and Cape Town-based research on provider training and suicidal-patient management (Evans, Geduld &amp; Stassen). Internationall</w:t>
      </w:r>
      <w:r>
        <w:rPr>
          <w:i/>
          <w:iCs/>
          <w:color w:val="555555"/>
          <w:sz w:val="16"/>
          <w:szCs w:val="16"/>
        </w:rPr>
        <w:t xml:space="preserve">y validated instruments (BARS, the </w:t>
      </w:r>
      <w:proofErr w:type="spellStart"/>
      <w:r>
        <w:rPr>
          <w:i/>
          <w:iCs/>
          <w:color w:val="555555"/>
          <w:sz w:val="16"/>
          <w:szCs w:val="16"/>
        </w:rPr>
        <w:t>Brøset</w:t>
      </w:r>
      <w:proofErr w:type="spellEnd"/>
      <w:r>
        <w:rPr>
          <w:i/>
          <w:iCs/>
          <w:color w:val="555555"/>
          <w:sz w:val="16"/>
          <w:szCs w:val="16"/>
        </w:rPr>
        <w:t xml:space="preserve"> Violence Checklist) are cross-referenced against local scope of practice; South African-specific validated instruments were not identified in the literature reviewed and international dosing/protocol references are for orientation only. This document is not itself a clinical or legal protocol; consent, restraint, sedation, and involuntary-transport decisions remain governed by the Mental Health Care Act 17 of 2002, the applicable HPCSA-registered medical direction, </w:t>
      </w:r>
      <w:r>
        <w:rPr>
          <w:i/>
          <w:iCs/>
          <w:color w:val="555555"/>
          <w:sz w:val="16"/>
          <w:szCs w:val="16"/>
        </w:rPr>
        <w:t>DEMS clinical practice guidelines, and South African Police Service procedures.</w:t>
      </w:r>
    </w:p>
    <w:sectPr w:rsidR="00EB4F70">
      <w:pgSz w:w="15840" w:h="122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162CF3"/>
    <w:multiLevelType w:val="hybridMultilevel"/>
    <w:tmpl w:val="37FE592C"/>
    <w:lvl w:ilvl="0" w:tplc="7FB600D6">
      <w:start w:val="1"/>
      <w:numFmt w:val="bullet"/>
      <w:lvlText w:val="●"/>
      <w:lvlJc w:val="left"/>
      <w:pPr>
        <w:ind w:left="720" w:hanging="360"/>
      </w:pPr>
    </w:lvl>
    <w:lvl w:ilvl="1" w:tplc="5C48A33A">
      <w:start w:val="1"/>
      <w:numFmt w:val="bullet"/>
      <w:lvlText w:val="○"/>
      <w:lvlJc w:val="left"/>
      <w:pPr>
        <w:ind w:left="1440" w:hanging="360"/>
      </w:pPr>
    </w:lvl>
    <w:lvl w:ilvl="2" w:tplc="781EA5B4">
      <w:start w:val="1"/>
      <w:numFmt w:val="bullet"/>
      <w:lvlText w:val="■"/>
      <w:lvlJc w:val="left"/>
      <w:pPr>
        <w:ind w:left="2160" w:hanging="360"/>
      </w:pPr>
    </w:lvl>
    <w:lvl w:ilvl="3" w:tplc="83E8F528">
      <w:start w:val="1"/>
      <w:numFmt w:val="bullet"/>
      <w:lvlText w:val="●"/>
      <w:lvlJc w:val="left"/>
      <w:pPr>
        <w:ind w:left="2880" w:hanging="360"/>
      </w:pPr>
    </w:lvl>
    <w:lvl w:ilvl="4" w:tplc="885469A8">
      <w:start w:val="1"/>
      <w:numFmt w:val="bullet"/>
      <w:lvlText w:val="○"/>
      <w:lvlJc w:val="left"/>
      <w:pPr>
        <w:ind w:left="3600" w:hanging="360"/>
      </w:pPr>
    </w:lvl>
    <w:lvl w:ilvl="5" w:tplc="AF38899A">
      <w:start w:val="1"/>
      <w:numFmt w:val="bullet"/>
      <w:lvlText w:val="■"/>
      <w:lvlJc w:val="left"/>
      <w:pPr>
        <w:ind w:left="4320" w:hanging="360"/>
      </w:pPr>
    </w:lvl>
    <w:lvl w:ilvl="6" w:tplc="6FB849C6">
      <w:start w:val="1"/>
      <w:numFmt w:val="bullet"/>
      <w:lvlText w:val="●"/>
      <w:lvlJc w:val="left"/>
      <w:pPr>
        <w:ind w:left="5040" w:hanging="360"/>
      </w:pPr>
    </w:lvl>
    <w:lvl w:ilvl="7" w:tplc="9FDC5C1C">
      <w:start w:val="1"/>
      <w:numFmt w:val="bullet"/>
      <w:lvlText w:val="●"/>
      <w:lvlJc w:val="left"/>
      <w:pPr>
        <w:ind w:left="5760" w:hanging="360"/>
      </w:pPr>
    </w:lvl>
    <w:lvl w:ilvl="8" w:tplc="09207CE4">
      <w:start w:val="1"/>
      <w:numFmt w:val="bullet"/>
      <w:lvlText w:val="●"/>
      <w:lvlJc w:val="left"/>
      <w:pPr>
        <w:ind w:left="6480" w:hanging="360"/>
      </w:pPr>
    </w:lvl>
  </w:abstractNum>
  <w:num w:numId="1" w16cid:durableId="178384292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F70"/>
    <w:rsid w:val="0035384A"/>
    <w:rsid w:val="006B3014"/>
    <w:rsid w:val="007A45AA"/>
    <w:rsid w:val="00EB4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632E42"/>
  <w15:docId w15:val="{E0E5BB63-DE9A-744D-9531-301F3CE93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2473</Words>
  <Characters>14097</Characters>
  <Application>Microsoft Office Word</Application>
  <DocSecurity>0</DocSecurity>
  <Lines>117</Lines>
  <Paragraphs>33</Paragraphs>
  <ScaleCrop>false</ScaleCrop>
  <Company/>
  <LinksUpToDate>false</LinksUpToDate>
  <CharactersWithSpaces>16537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Meyer</cp:lastModifiedBy>
  <cp:revision>2</cp:revision>
  <dcterms:created xsi:type="dcterms:W3CDTF">2026-08-13T20:01:00Z</dcterms:created>
  <dcterms:modified xsi:type="dcterms:W3CDTF">2026-08-13T20:01:00Z</dcterms:modified>
</cp:coreProperties>
</file>