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3AFC" w:rsidRPr="00F04C1C" w:rsidRDefault="00E23AFC" w:rsidP="00E23AFC">
      <w:pPr>
        <w:jc w:val="center"/>
        <w:rPr>
          <w:rFonts w:ascii="Cambria" w:hAnsi="Cambria" w:cstheme="minorHAnsi"/>
          <w:color w:val="000000" w:themeColor="text1"/>
          <w:sz w:val="24"/>
          <w:szCs w:val="24"/>
        </w:rPr>
      </w:pPr>
    </w:p>
    <w:p w:rsidR="00E23AFC" w:rsidRPr="00F04C1C" w:rsidRDefault="00E23AFC" w:rsidP="00E23AFC">
      <w:pPr>
        <w:jc w:val="center"/>
        <w:rPr>
          <w:rFonts w:ascii="Cambria" w:hAnsi="Cambria" w:cstheme="minorHAnsi"/>
          <w:color w:val="000000" w:themeColor="text1"/>
          <w:sz w:val="24"/>
          <w:szCs w:val="24"/>
        </w:rPr>
      </w:pPr>
    </w:p>
    <w:p w:rsidR="00E23AFC" w:rsidRPr="00F04C1C" w:rsidRDefault="00E23AFC" w:rsidP="00E23AFC">
      <w:pPr>
        <w:jc w:val="center"/>
        <w:rPr>
          <w:rFonts w:ascii="Cambria" w:hAnsi="Cambria" w:cstheme="minorHAnsi"/>
          <w:color w:val="000000" w:themeColor="text1"/>
          <w:sz w:val="24"/>
          <w:szCs w:val="24"/>
        </w:rPr>
      </w:pPr>
    </w:p>
    <w:p w:rsidR="00E23AFC" w:rsidRPr="00F04C1C" w:rsidRDefault="00E23AFC" w:rsidP="00E23AFC">
      <w:pPr>
        <w:jc w:val="center"/>
        <w:rPr>
          <w:rFonts w:ascii="Cambria" w:hAnsi="Cambria" w:cstheme="minorHAnsi"/>
          <w:color w:val="000000" w:themeColor="text1"/>
          <w:sz w:val="24"/>
          <w:szCs w:val="24"/>
        </w:rPr>
      </w:pPr>
    </w:p>
    <w:p w:rsidR="00E23AFC" w:rsidRPr="00F04C1C" w:rsidRDefault="00E23AFC" w:rsidP="00E23AFC">
      <w:pPr>
        <w:jc w:val="center"/>
        <w:rPr>
          <w:rFonts w:ascii="Cambria" w:hAnsi="Cambria" w:cstheme="minorHAnsi"/>
          <w:color w:val="000000" w:themeColor="text1"/>
          <w:sz w:val="24"/>
          <w:szCs w:val="24"/>
        </w:rPr>
      </w:pPr>
    </w:p>
    <w:p w:rsidR="00E23AFC" w:rsidRPr="00F04C1C" w:rsidRDefault="00E23AFC" w:rsidP="00E23AFC">
      <w:pPr>
        <w:jc w:val="center"/>
        <w:rPr>
          <w:rFonts w:ascii="Cambria" w:hAnsi="Cambria" w:cstheme="minorHAnsi"/>
          <w:color w:val="000000" w:themeColor="text1"/>
          <w:sz w:val="24"/>
          <w:szCs w:val="24"/>
        </w:rPr>
      </w:pPr>
    </w:p>
    <w:p w:rsidR="00E23AFC" w:rsidRPr="00F04C1C" w:rsidRDefault="00E23AFC" w:rsidP="00E23AFC">
      <w:pPr>
        <w:jc w:val="center"/>
        <w:rPr>
          <w:rFonts w:ascii="Cambria" w:hAnsi="Cambria"/>
        </w:rPr>
      </w:pPr>
      <w:r w:rsidRPr="00F04C1C">
        <w:rPr>
          <w:rFonts w:ascii="Cambria" w:hAnsi="Cambria" w:cstheme="minorHAnsi"/>
          <w:color w:val="000000" w:themeColor="text1"/>
          <w:sz w:val="24"/>
          <w:szCs w:val="24"/>
        </w:rPr>
        <w:t>CYBER LIFT LLC</w:t>
      </w:r>
    </w:p>
    <w:p w:rsidR="00E23AFC" w:rsidRPr="00F04C1C" w:rsidRDefault="00E23AFC" w:rsidP="00E23AFC">
      <w:pPr>
        <w:jc w:val="center"/>
        <w:rPr>
          <w:rFonts w:ascii="Cambria" w:hAnsi="Cambria"/>
        </w:rPr>
      </w:pPr>
      <w:r w:rsidRPr="00F04C1C">
        <w:rPr>
          <w:rFonts w:ascii="Cambria" w:hAnsi="Cambria"/>
        </w:rPr>
        <w:t>HR Offboarding Procedure</w:t>
      </w:r>
    </w:p>
    <w:p w:rsidR="00E23AFC" w:rsidRPr="00F04C1C" w:rsidRDefault="00E23AFC" w:rsidP="00E23AF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Doc ID:</w:t>
      </w:r>
    </w:p>
    <w:p w:rsidR="00E23AFC" w:rsidRPr="00F04C1C" w:rsidRDefault="00E23AFC" w:rsidP="00E23AF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CL/PROC/HR-OFF</w:t>
      </w:r>
    </w:p>
    <w:p w:rsidR="00E23AFC" w:rsidRPr="00F04C1C" w:rsidRDefault="00E23AFC" w:rsidP="00E23AF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VERSION 1.0</w:t>
      </w:r>
    </w:p>
    <w:p w:rsidR="00E23AFC" w:rsidRPr="00F04C1C" w:rsidRDefault="00E23AFC" w:rsidP="00E23AFC">
      <w:pPr>
        <w:pStyle w:val="PlainText"/>
        <w:spacing w:before="120" w:after="120"/>
        <w:jc w:val="center"/>
        <w:rPr>
          <w:rFonts w:ascii="Cambria" w:eastAsia="MS Mincho" w:hAnsi="Cambria" w:cstheme="minorHAnsi"/>
          <w:bCs/>
          <w:color w:val="000000" w:themeColor="text1"/>
          <w:sz w:val="24"/>
          <w:szCs w:val="24"/>
        </w:rPr>
      </w:pPr>
      <w:r w:rsidRPr="00F04C1C">
        <w:rPr>
          <w:rFonts w:ascii="Cambria" w:eastAsia="MS Mincho" w:hAnsi="Cambria" w:cstheme="minorHAnsi"/>
          <w:bCs/>
          <w:color w:val="000000" w:themeColor="text1"/>
          <w:sz w:val="24"/>
          <w:szCs w:val="24"/>
        </w:rPr>
        <w:t xml:space="preserve">Document Classification: </w:t>
      </w:r>
    </w:p>
    <w:p w:rsidR="00E23AFC" w:rsidRPr="00F04C1C" w:rsidRDefault="00E23AFC" w:rsidP="00E23AFC">
      <w:pPr>
        <w:pStyle w:val="PlainText"/>
        <w:spacing w:before="120" w:after="120"/>
        <w:jc w:val="center"/>
        <w:rPr>
          <w:rFonts w:ascii="Cambria" w:eastAsia="MS Mincho" w:hAnsi="Cambria" w:cstheme="minorHAnsi"/>
          <w:bCs/>
          <w:color w:val="000000" w:themeColor="text1"/>
          <w:sz w:val="24"/>
          <w:szCs w:val="24"/>
        </w:rPr>
      </w:pPr>
      <w:r w:rsidRPr="00F04C1C">
        <w:rPr>
          <w:rFonts w:ascii="Cambria" w:eastAsia="MS Mincho" w:hAnsi="Cambria" w:cstheme="minorHAnsi"/>
          <w:bCs/>
          <w:color w:val="000000" w:themeColor="text1"/>
          <w:sz w:val="24"/>
          <w:szCs w:val="24"/>
        </w:rPr>
        <w:t>Internal</w:t>
      </w:r>
    </w:p>
    <w:p w:rsidR="00E23AFC" w:rsidRPr="00F04C1C" w:rsidRDefault="00E23AFC" w:rsidP="00E23AFC">
      <w:pPr>
        <w:tabs>
          <w:tab w:val="left" w:pos="1624"/>
        </w:tabs>
        <w:spacing w:before="120" w:after="120"/>
        <w:jc w:val="center"/>
        <w:rPr>
          <w:rFonts w:ascii="Cambria" w:hAnsi="Cambria" w:cstheme="minorHAnsi"/>
          <w:color w:val="000000" w:themeColor="text1"/>
          <w:sz w:val="24"/>
          <w:szCs w:val="24"/>
        </w:rPr>
      </w:pPr>
    </w:p>
    <w:p w:rsidR="00E23AFC" w:rsidRPr="00F04C1C" w:rsidRDefault="00E23AFC" w:rsidP="00E23AFC">
      <w:pPr>
        <w:tabs>
          <w:tab w:val="left" w:pos="1624"/>
        </w:tabs>
        <w:jc w:val="center"/>
        <w:rPr>
          <w:rFonts w:ascii="Cambria" w:hAnsi="Cambria" w:cstheme="minorHAnsi"/>
          <w:color w:val="000000" w:themeColor="text1"/>
          <w:sz w:val="24"/>
          <w:szCs w:val="24"/>
        </w:rPr>
      </w:pPr>
    </w:p>
    <w:p w:rsidR="00E23AFC" w:rsidRPr="00F04C1C" w:rsidRDefault="00E23AFC" w:rsidP="00E23AFC">
      <w:pPr>
        <w:tabs>
          <w:tab w:val="left" w:pos="1624"/>
        </w:tabs>
        <w:jc w:val="center"/>
        <w:rPr>
          <w:rFonts w:ascii="Cambria" w:hAnsi="Cambria" w:cstheme="minorHAnsi"/>
          <w:color w:val="000000" w:themeColor="text1"/>
          <w:sz w:val="24"/>
          <w:szCs w:val="24"/>
        </w:rPr>
      </w:pPr>
    </w:p>
    <w:p w:rsidR="00E23AFC" w:rsidRPr="00F04C1C" w:rsidRDefault="00E23AFC" w:rsidP="00E23AFC">
      <w:pPr>
        <w:tabs>
          <w:tab w:val="left" w:pos="1624"/>
        </w:tabs>
        <w:jc w:val="center"/>
        <w:rPr>
          <w:rFonts w:ascii="Cambria" w:hAnsi="Cambria" w:cstheme="minorHAnsi"/>
          <w:color w:val="000000" w:themeColor="text1"/>
          <w:sz w:val="24"/>
          <w:szCs w:val="24"/>
        </w:rPr>
      </w:pPr>
    </w:p>
    <w:p w:rsidR="00E23AFC" w:rsidRPr="00F04C1C" w:rsidRDefault="00E23AFC" w:rsidP="00E23AFC">
      <w:pPr>
        <w:tabs>
          <w:tab w:val="left" w:pos="1624"/>
        </w:tabs>
        <w:jc w:val="center"/>
        <w:rPr>
          <w:rFonts w:ascii="Cambria" w:hAnsi="Cambria" w:cstheme="minorHAnsi"/>
          <w:color w:val="000000" w:themeColor="text1"/>
          <w:sz w:val="24"/>
          <w:szCs w:val="24"/>
        </w:rPr>
      </w:pPr>
    </w:p>
    <w:p w:rsidR="00E23AFC" w:rsidRPr="00F04C1C" w:rsidRDefault="00E23AFC" w:rsidP="00E23AFC">
      <w:pPr>
        <w:tabs>
          <w:tab w:val="left" w:pos="1624"/>
        </w:tabs>
        <w:jc w:val="center"/>
        <w:rPr>
          <w:rFonts w:ascii="Cambria" w:hAnsi="Cambria" w:cstheme="minorHAnsi"/>
          <w:color w:val="000000" w:themeColor="text1"/>
          <w:sz w:val="24"/>
          <w:szCs w:val="24"/>
        </w:rPr>
      </w:pPr>
    </w:p>
    <w:p w:rsidR="00E23AFC" w:rsidRPr="00F04C1C" w:rsidRDefault="00E23AFC" w:rsidP="00E23AFC">
      <w:pPr>
        <w:spacing w:line="600" w:lineRule="auto"/>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March 2026</w:t>
      </w:r>
    </w:p>
    <w:p w:rsidR="00E23AFC" w:rsidRPr="00F04C1C" w:rsidRDefault="00E23AFC" w:rsidP="00E23AFC">
      <w:pPr>
        <w:rPr>
          <w:rFonts w:ascii="Cambria" w:hAnsi="Cambria"/>
        </w:rPr>
      </w:pPr>
    </w:p>
    <w:p w:rsidR="00E23AFC" w:rsidRPr="00F04C1C" w:rsidRDefault="00E23AFC" w:rsidP="00E23AFC">
      <w:pPr>
        <w:rPr>
          <w:rFonts w:ascii="Cambria" w:hAnsi="Cambria"/>
        </w:rPr>
      </w:pPr>
    </w:p>
    <w:p w:rsidR="00406C97" w:rsidRPr="00F04C1C" w:rsidRDefault="00406C97">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rsidP="00E23AFC">
      <w:pPr>
        <w:rPr>
          <w:rFonts w:ascii="Cambria" w:hAnsi="Cambria"/>
        </w:rPr>
      </w:pPr>
      <w:r w:rsidRPr="00F04C1C">
        <w:rPr>
          <w:rFonts w:ascii="Cambria" w:hAnsi="Cambria"/>
        </w:rPr>
        <w:t xml:space="preserve">Document Control </w:t>
      </w:r>
    </w:p>
    <w:tbl>
      <w:tblPr>
        <w:tblStyle w:val="TableGrid"/>
        <w:tblW w:w="0" w:type="auto"/>
        <w:tblLook w:val="04A0" w:firstRow="1" w:lastRow="0" w:firstColumn="1" w:lastColumn="0" w:noHBand="0" w:noVBand="1"/>
      </w:tblPr>
      <w:tblGrid>
        <w:gridCol w:w="4675"/>
        <w:gridCol w:w="4675"/>
      </w:tblGrid>
      <w:tr w:rsidR="00E23AFC" w:rsidRPr="00F04C1C" w:rsidTr="004B3E1C">
        <w:tc>
          <w:tcPr>
            <w:tcW w:w="4675" w:type="dxa"/>
          </w:tcPr>
          <w:p w:rsidR="00E23AFC" w:rsidRPr="00F04C1C" w:rsidRDefault="00E23AFC" w:rsidP="004B3E1C">
            <w:pPr>
              <w:rPr>
                <w:rFonts w:ascii="Cambria" w:hAnsi="Cambria" w:cstheme="minorHAnsi"/>
                <w:sz w:val="24"/>
                <w:szCs w:val="24"/>
              </w:rPr>
            </w:pPr>
            <w:r w:rsidRPr="00F04C1C">
              <w:rPr>
                <w:rFonts w:ascii="Cambria" w:hAnsi="Cambria" w:cstheme="minorHAnsi"/>
                <w:sz w:val="24"/>
                <w:szCs w:val="24"/>
              </w:rPr>
              <w:t xml:space="preserve">Document Name         </w:t>
            </w:r>
          </w:p>
        </w:tc>
        <w:tc>
          <w:tcPr>
            <w:tcW w:w="4675" w:type="dxa"/>
          </w:tcPr>
          <w:p w:rsidR="00E23AFC" w:rsidRPr="00696A40" w:rsidRDefault="00696A40" w:rsidP="004B3E1C">
            <w:pPr>
              <w:rPr>
                <w:rFonts w:ascii="Cambria" w:hAnsi="Cambria" w:cstheme="minorHAnsi"/>
                <w:sz w:val="24"/>
                <w:szCs w:val="24"/>
              </w:rPr>
            </w:pPr>
            <w:r w:rsidRPr="00696A40">
              <w:rPr>
                <w:rFonts w:ascii="Cambria" w:hAnsi="Cambria"/>
              </w:rPr>
              <w:t>HR Offboarding Procedure</w:t>
            </w:r>
          </w:p>
        </w:tc>
      </w:tr>
      <w:tr w:rsidR="00E23AFC" w:rsidRPr="00F04C1C" w:rsidTr="004B3E1C">
        <w:tc>
          <w:tcPr>
            <w:tcW w:w="4675" w:type="dxa"/>
          </w:tcPr>
          <w:p w:rsidR="00E23AFC" w:rsidRPr="00F04C1C" w:rsidRDefault="00E23AFC" w:rsidP="004B3E1C">
            <w:pPr>
              <w:rPr>
                <w:rFonts w:ascii="Cambria" w:hAnsi="Cambria" w:cstheme="minorHAnsi"/>
                <w:sz w:val="24"/>
                <w:szCs w:val="24"/>
              </w:rPr>
            </w:pPr>
            <w:r w:rsidRPr="00F04C1C">
              <w:rPr>
                <w:rFonts w:ascii="Cambria" w:hAnsi="Cambria" w:cstheme="minorHAnsi"/>
                <w:sz w:val="24"/>
                <w:szCs w:val="24"/>
              </w:rPr>
              <w:t xml:space="preserve">Document ID  </w:t>
            </w:r>
          </w:p>
        </w:tc>
        <w:tc>
          <w:tcPr>
            <w:tcW w:w="4675" w:type="dxa"/>
          </w:tcPr>
          <w:p w:rsidR="00E23AFC" w:rsidRPr="00F04C1C" w:rsidRDefault="00E23AFC" w:rsidP="004B3E1C">
            <w:pPr>
              <w:rPr>
                <w:rFonts w:ascii="Cambria" w:hAnsi="Cambria" w:cstheme="minorHAnsi"/>
                <w:sz w:val="24"/>
                <w:szCs w:val="24"/>
              </w:rPr>
            </w:pPr>
            <w:r w:rsidRPr="00F04C1C">
              <w:rPr>
                <w:rFonts w:ascii="Cambria" w:hAnsi="Cambria"/>
              </w:rPr>
              <w:t>CL/POL/HR-OFF</w:t>
            </w:r>
          </w:p>
        </w:tc>
      </w:tr>
      <w:tr w:rsidR="00E23AFC" w:rsidRPr="00F04C1C" w:rsidTr="004B3E1C">
        <w:tc>
          <w:tcPr>
            <w:tcW w:w="4675" w:type="dxa"/>
          </w:tcPr>
          <w:p w:rsidR="00E23AFC" w:rsidRPr="00F04C1C" w:rsidRDefault="00E23AFC" w:rsidP="004B3E1C">
            <w:pPr>
              <w:rPr>
                <w:rFonts w:ascii="Cambria" w:hAnsi="Cambria" w:cstheme="minorHAnsi"/>
                <w:sz w:val="24"/>
                <w:szCs w:val="24"/>
              </w:rPr>
            </w:pPr>
            <w:r w:rsidRPr="00F04C1C">
              <w:rPr>
                <w:rFonts w:ascii="Cambria" w:hAnsi="Cambria" w:cstheme="minorHAnsi"/>
                <w:sz w:val="24"/>
                <w:szCs w:val="24"/>
              </w:rPr>
              <w:t xml:space="preserve">Security Classification  </w:t>
            </w:r>
          </w:p>
        </w:tc>
        <w:tc>
          <w:tcPr>
            <w:tcW w:w="4675" w:type="dxa"/>
          </w:tcPr>
          <w:p w:rsidR="00E23AFC" w:rsidRPr="00F04C1C" w:rsidRDefault="00E23AFC" w:rsidP="004B3E1C">
            <w:pPr>
              <w:rPr>
                <w:rFonts w:ascii="Cambria" w:hAnsi="Cambria" w:cstheme="minorHAnsi"/>
                <w:sz w:val="24"/>
                <w:szCs w:val="24"/>
              </w:rPr>
            </w:pPr>
            <w:r w:rsidRPr="00F04C1C">
              <w:rPr>
                <w:rFonts w:ascii="Cambria" w:hAnsi="Cambria" w:cstheme="minorHAnsi"/>
                <w:sz w:val="24"/>
                <w:szCs w:val="24"/>
              </w:rPr>
              <w:t xml:space="preserve">Internal  </w:t>
            </w:r>
          </w:p>
        </w:tc>
      </w:tr>
    </w:tbl>
    <w:p w:rsidR="00E23AFC" w:rsidRPr="00F04C1C" w:rsidRDefault="00E23AFC" w:rsidP="00E23AFC">
      <w:pPr>
        <w:rPr>
          <w:rFonts w:ascii="Cambria" w:hAnsi="Cambria"/>
        </w:rPr>
      </w:pPr>
    </w:p>
    <w:p w:rsidR="00E23AFC" w:rsidRPr="00F04C1C" w:rsidRDefault="00E23AFC" w:rsidP="00E23AFC">
      <w:pPr>
        <w:rPr>
          <w:rFonts w:ascii="Cambria" w:hAnsi="Cambria"/>
        </w:rPr>
      </w:pPr>
    </w:p>
    <w:tbl>
      <w:tblPr>
        <w:tblStyle w:val="TableGrid"/>
        <w:tblW w:w="0" w:type="auto"/>
        <w:tblLook w:val="04A0" w:firstRow="1" w:lastRow="0" w:firstColumn="1" w:lastColumn="0" w:noHBand="0" w:noVBand="1"/>
      </w:tblPr>
      <w:tblGrid>
        <w:gridCol w:w="3116"/>
        <w:gridCol w:w="3117"/>
        <w:gridCol w:w="3117"/>
      </w:tblGrid>
      <w:tr w:rsidR="00E23AFC" w:rsidRPr="00F04C1C" w:rsidTr="004B3E1C">
        <w:tc>
          <w:tcPr>
            <w:tcW w:w="9350" w:type="dxa"/>
            <w:gridSpan w:val="3"/>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Authorization</w:t>
            </w:r>
          </w:p>
        </w:tc>
        <w:bookmarkStart w:id="0" w:name="_GoBack"/>
        <w:bookmarkEnd w:id="0"/>
      </w:tr>
      <w:tr w:rsidR="00E23AFC" w:rsidRPr="00F04C1C" w:rsidTr="004B3E1C">
        <w:tc>
          <w:tcPr>
            <w:tcW w:w="3116"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Document Owner</w:t>
            </w:r>
          </w:p>
        </w:tc>
        <w:tc>
          <w:tcPr>
            <w:tcW w:w="3117"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Reviewed By</w:t>
            </w:r>
          </w:p>
        </w:tc>
        <w:tc>
          <w:tcPr>
            <w:tcW w:w="3117"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Authorized By</w:t>
            </w:r>
          </w:p>
        </w:tc>
      </w:tr>
      <w:tr w:rsidR="00E23AFC" w:rsidRPr="00F04C1C" w:rsidTr="004B3E1C">
        <w:trPr>
          <w:trHeight w:val="719"/>
        </w:trPr>
        <w:tc>
          <w:tcPr>
            <w:tcW w:w="3116"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rPr>
              <w:t xml:space="preserve">HR &amp; Finance Specialist </w:t>
            </w:r>
            <w:r w:rsidRPr="00F04C1C">
              <w:rPr>
                <w:rFonts w:ascii="Cambria" w:hAnsi="Cambria"/>
              </w:rPr>
              <w:br/>
              <w:t>Reese Miller</w:t>
            </w:r>
          </w:p>
        </w:tc>
        <w:tc>
          <w:tcPr>
            <w:tcW w:w="3117"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CTO</w:t>
            </w:r>
          </w:p>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Priya</w:t>
            </w:r>
          </w:p>
        </w:tc>
        <w:tc>
          <w:tcPr>
            <w:tcW w:w="3117"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CEO</w:t>
            </w:r>
          </w:p>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Shawn Garcia</w:t>
            </w:r>
          </w:p>
        </w:tc>
      </w:tr>
    </w:tbl>
    <w:p w:rsidR="00E23AFC" w:rsidRPr="00F04C1C" w:rsidRDefault="00E23AFC" w:rsidP="00E23AFC">
      <w:pPr>
        <w:rPr>
          <w:rFonts w:ascii="Cambria" w:hAnsi="Cambria"/>
        </w:rPr>
      </w:pPr>
    </w:p>
    <w:p w:rsidR="00E23AFC" w:rsidRPr="00F04C1C" w:rsidRDefault="00E23AFC" w:rsidP="00E23AFC">
      <w:pPr>
        <w:rPr>
          <w:rFonts w:ascii="Cambria" w:hAnsi="Cambria"/>
        </w:rPr>
      </w:pPr>
    </w:p>
    <w:tbl>
      <w:tblPr>
        <w:tblStyle w:val="TableGrid"/>
        <w:tblW w:w="9445" w:type="dxa"/>
        <w:tblLook w:val="04A0" w:firstRow="1" w:lastRow="0" w:firstColumn="1" w:lastColumn="0" w:noHBand="0" w:noVBand="1"/>
      </w:tblPr>
      <w:tblGrid>
        <w:gridCol w:w="1975"/>
        <w:gridCol w:w="2970"/>
        <w:gridCol w:w="4500"/>
      </w:tblGrid>
      <w:tr w:rsidR="00E23AFC" w:rsidRPr="00F04C1C" w:rsidTr="004B3E1C">
        <w:tc>
          <w:tcPr>
            <w:tcW w:w="1975" w:type="dxa"/>
          </w:tcPr>
          <w:p w:rsidR="00E23AFC" w:rsidRPr="00F04C1C" w:rsidRDefault="00E23AFC" w:rsidP="004B3E1C">
            <w:pPr>
              <w:rPr>
                <w:rFonts w:ascii="Cambria" w:hAnsi="Cambria" w:cstheme="minorHAnsi"/>
                <w:color w:val="000000" w:themeColor="text1"/>
                <w:sz w:val="24"/>
                <w:szCs w:val="24"/>
              </w:rPr>
            </w:pPr>
            <w:r w:rsidRPr="00F04C1C">
              <w:rPr>
                <w:rFonts w:ascii="Cambria" w:hAnsi="Cambria" w:cstheme="minorHAnsi"/>
                <w:color w:val="000000" w:themeColor="text1"/>
                <w:sz w:val="24"/>
                <w:szCs w:val="24"/>
              </w:rPr>
              <w:t>Version</w:t>
            </w:r>
          </w:p>
        </w:tc>
        <w:tc>
          <w:tcPr>
            <w:tcW w:w="2970"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Modification Date</w:t>
            </w:r>
          </w:p>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DD MM YYYY</w:t>
            </w:r>
          </w:p>
        </w:tc>
        <w:tc>
          <w:tcPr>
            <w:tcW w:w="4500"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Brief Description of change</w:t>
            </w:r>
          </w:p>
        </w:tc>
      </w:tr>
      <w:tr w:rsidR="00E23AFC" w:rsidRPr="00F04C1C" w:rsidTr="004B3E1C">
        <w:tc>
          <w:tcPr>
            <w:tcW w:w="1975"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1.0</w:t>
            </w:r>
          </w:p>
        </w:tc>
        <w:tc>
          <w:tcPr>
            <w:tcW w:w="2970"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03.04.2026</w:t>
            </w:r>
          </w:p>
        </w:tc>
        <w:tc>
          <w:tcPr>
            <w:tcW w:w="4500" w:type="dxa"/>
          </w:tcPr>
          <w:p w:rsidR="00E23AFC" w:rsidRPr="00F04C1C" w:rsidRDefault="00E23AFC" w:rsidP="004B3E1C">
            <w:pPr>
              <w:jc w:val="center"/>
              <w:rPr>
                <w:rFonts w:ascii="Cambria" w:hAnsi="Cambria" w:cstheme="minorHAnsi"/>
                <w:color w:val="000000" w:themeColor="text1"/>
                <w:sz w:val="24"/>
                <w:szCs w:val="24"/>
              </w:rPr>
            </w:pPr>
            <w:r w:rsidRPr="00F04C1C">
              <w:rPr>
                <w:rFonts w:ascii="Cambria" w:hAnsi="Cambria" w:cstheme="minorHAnsi"/>
                <w:color w:val="000000" w:themeColor="text1"/>
                <w:sz w:val="24"/>
                <w:szCs w:val="24"/>
              </w:rPr>
              <w:t>Document Creation</w:t>
            </w:r>
          </w:p>
        </w:tc>
      </w:tr>
      <w:tr w:rsidR="00E23AFC" w:rsidRPr="00F04C1C" w:rsidTr="004B3E1C">
        <w:tc>
          <w:tcPr>
            <w:tcW w:w="1975" w:type="dxa"/>
          </w:tcPr>
          <w:p w:rsidR="00E23AFC" w:rsidRPr="00F04C1C" w:rsidRDefault="00E23AFC" w:rsidP="004B3E1C">
            <w:pPr>
              <w:rPr>
                <w:rFonts w:ascii="Cambria" w:hAnsi="Cambria" w:cstheme="minorHAnsi"/>
                <w:color w:val="000000" w:themeColor="text1"/>
                <w:sz w:val="24"/>
                <w:szCs w:val="24"/>
              </w:rPr>
            </w:pPr>
          </w:p>
        </w:tc>
        <w:tc>
          <w:tcPr>
            <w:tcW w:w="2970" w:type="dxa"/>
          </w:tcPr>
          <w:p w:rsidR="00E23AFC" w:rsidRPr="00F04C1C" w:rsidRDefault="00E23AFC" w:rsidP="004B3E1C">
            <w:pPr>
              <w:rPr>
                <w:rFonts w:ascii="Cambria" w:hAnsi="Cambria" w:cstheme="minorHAnsi"/>
                <w:color w:val="000000" w:themeColor="text1"/>
                <w:sz w:val="24"/>
                <w:szCs w:val="24"/>
              </w:rPr>
            </w:pPr>
          </w:p>
        </w:tc>
        <w:tc>
          <w:tcPr>
            <w:tcW w:w="4500" w:type="dxa"/>
          </w:tcPr>
          <w:p w:rsidR="00E23AFC" w:rsidRPr="00F04C1C" w:rsidRDefault="00E23AFC" w:rsidP="004B3E1C">
            <w:pPr>
              <w:rPr>
                <w:rFonts w:ascii="Cambria" w:hAnsi="Cambria" w:cstheme="minorHAnsi"/>
                <w:color w:val="000000" w:themeColor="text1"/>
                <w:sz w:val="24"/>
                <w:szCs w:val="24"/>
              </w:rPr>
            </w:pPr>
          </w:p>
        </w:tc>
      </w:tr>
      <w:tr w:rsidR="00E23AFC" w:rsidRPr="00F04C1C" w:rsidTr="004B3E1C">
        <w:tc>
          <w:tcPr>
            <w:tcW w:w="1975" w:type="dxa"/>
          </w:tcPr>
          <w:p w:rsidR="00E23AFC" w:rsidRPr="00F04C1C" w:rsidRDefault="00E23AFC" w:rsidP="004B3E1C">
            <w:pPr>
              <w:rPr>
                <w:rFonts w:ascii="Cambria" w:hAnsi="Cambria" w:cstheme="minorHAnsi"/>
                <w:color w:val="000000" w:themeColor="text1"/>
                <w:sz w:val="24"/>
                <w:szCs w:val="24"/>
              </w:rPr>
            </w:pPr>
          </w:p>
        </w:tc>
        <w:tc>
          <w:tcPr>
            <w:tcW w:w="2970" w:type="dxa"/>
          </w:tcPr>
          <w:p w:rsidR="00E23AFC" w:rsidRPr="00F04C1C" w:rsidRDefault="00E23AFC" w:rsidP="004B3E1C">
            <w:pPr>
              <w:rPr>
                <w:rFonts w:ascii="Cambria" w:hAnsi="Cambria" w:cstheme="minorHAnsi"/>
                <w:color w:val="000000" w:themeColor="text1"/>
                <w:sz w:val="24"/>
                <w:szCs w:val="24"/>
              </w:rPr>
            </w:pPr>
          </w:p>
        </w:tc>
        <w:tc>
          <w:tcPr>
            <w:tcW w:w="4500" w:type="dxa"/>
          </w:tcPr>
          <w:p w:rsidR="00E23AFC" w:rsidRPr="00F04C1C" w:rsidRDefault="00E23AFC" w:rsidP="004B3E1C">
            <w:pPr>
              <w:rPr>
                <w:rFonts w:ascii="Cambria" w:hAnsi="Cambria" w:cstheme="minorHAnsi"/>
                <w:color w:val="000000" w:themeColor="text1"/>
                <w:sz w:val="24"/>
                <w:szCs w:val="24"/>
              </w:rPr>
            </w:pPr>
          </w:p>
        </w:tc>
      </w:tr>
    </w:tbl>
    <w:p w:rsidR="00E23AFC" w:rsidRPr="00F04C1C" w:rsidRDefault="00E23AFC" w:rsidP="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sdt>
      <w:sdtPr>
        <w:rPr>
          <w:rFonts w:asciiTheme="minorHAnsi" w:eastAsiaTheme="minorHAnsi" w:hAnsiTheme="minorHAnsi" w:cstheme="minorBidi"/>
          <w:color w:val="auto"/>
          <w:sz w:val="22"/>
          <w:szCs w:val="22"/>
        </w:rPr>
        <w:id w:val="1903182304"/>
        <w:docPartObj>
          <w:docPartGallery w:val="Table of Contents"/>
          <w:docPartUnique/>
        </w:docPartObj>
      </w:sdtPr>
      <w:sdtEndPr>
        <w:rPr>
          <w:b/>
          <w:bCs/>
          <w:noProof/>
        </w:rPr>
      </w:sdtEndPr>
      <w:sdtContent>
        <w:p w:rsidR="00F04C1C" w:rsidRDefault="00F04C1C">
          <w:pPr>
            <w:pStyle w:val="TOCHeading"/>
          </w:pPr>
          <w:r>
            <w:t>Table of Contents</w:t>
          </w:r>
        </w:p>
        <w:p w:rsidR="00F04C1C" w:rsidRPr="00F04C1C" w:rsidRDefault="00F04C1C" w:rsidP="00F04C1C"/>
        <w:p w:rsidR="00F04C1C" w:rsidRDefault="00F04C1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107249" w:history="1">
            <w:r w:rsidRPr="007D27A1">
              <w:rPr>
                <w:rStyle w:val="Hyperlink"/>
                <w:rFonts w:ascii="Cambria" w:eastAsia="Times New Roman" w:hAnsi="Cambria"/>
                <w:b/>
                <w:noProof/>
              </w:rPr>
              <w:t>1) Purpose</w:t>
            </w:r>
            <w:r>
              <w:rPr>
                <w:noProof/>
                <w:webHidden/>
              </w:rPr>
              <w:tab/>
            </w:r>
            <w:r>
              <w:rPr>
                <w:noProof/>
                <w:webHidden/>
              </w:rPr>
              <w:fldChar w:fldCharType="begin"/>
            </w:r>
            <w:r>
              <w:rPr>
                <w:noProof/>
                <w:webHidden/>
              </w:rPr>
              <w:instrText xml:space="preserve"> PAGEREF _Toc226107249 \h </w:instrText>
            </w:r>
            <w:r>
              <w:rPr>
                <w:noProof/>
                <w:webHidden/>
              </w:rPr>
            </w:r>
            <w:r>
              <w:rPr>
                <w:noProof/>
                <w:webHidden/>
              </w:rPr>
              <w:fldChar w:fldCharType="separate"/>
            </w:r>
            <w:r>
              <w:rPr>
                <w:noProof/>
                <w:webHidden/>
              </w:rPr>
              <w:t>4</w:t>
            </w:r>
            <w:r>
              <w:rPr>
                <w:noProof/>
                <w:webHidden/>
              </w:rPr>
              <w:fldChar w:fldCharType="end"/>
            </w:r>
          </w:hyperlink>
        </w:p>
        <w:p w:rsidR="00F04C1C" w:rsidRDefault="00EC0CE4">
          <w:pPr>
            <w:pStyle w:val="TOC1"/>
            <w:tabs>
              <w:tab w:val="right" w:leader="dot" w:pos="9350"/>
            </w:tabs>
            <w:rPr>
              <w:rFonts w:eastAsiaTheme="minorEastAsia"/>
              <w:noProof/>
            </w:rPr>
          </w:pPr>
          <w:hyperlink w:anchor="_Toc226107250" w:history="1">
            <w:r w:rsidR="00F04C1C" w:rsidRPr="007D27A1">
              <w:rPr>
                <w:rStyle w:val="Hyperlink"/>
                <w:rFonts w:ascii="Cambria" w:eastAsia="Times New Roman" w:hAnsi="Cambria"/>
                <w:b/>
                <w:noProof/>
              </w:rPr>
              <w:t>2) Scope</w:t>
            </w:r>
            <w:r w:rsidR="00F04C1C">
              <w:rPr>
                <w:noProof/>
                <w:webHidden/>
              </w:rPr>
              <w:tab/>
            </w:r>
            <w:r w:rsidR="00F04C1C">
              <w:rPr>
                <w:noProof/>
                <w:webHidden/>
              </w:rPr>
              <w:fldChar w:fldCharType="begin"/>
            </w:r>
            <w:r w:rsidR="00F04C1C">
              <w:rPr>
                <w:noProof/>
                <w:webHidden/>
              </w:rPr>
              <w:instrText xml:space="preserve"> PAGEREF _Toc226107250 \h </w:instrText>
            </w:r>
            <w:r w:rsidR="00F04C1C">
              <w:rPr>
                <w:noProof/>
                <w:webHidden/>
              </w:rPr>
            </w:r>
            <w:r w:rsidR="00F04C1C">
              <w:rPr>
                <w:noProof/>
                <w:webHidden/>
              </w:rPr>
              <w:fldChar w:fldCharType="separate"/>
            </w:r>
            <w:r w:rsidR="00F04C1C">
              <w:rPr>
                <w:noProof/>
                <w:webHidden/>
              </w:rPr>
              <w:t>4</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1" w:history="1">
            <w:r w:rsidR="00F04C1C" w:rsidRPr="007D27A1">
              <w:rPr>
                <w:rStyle w:val="Hyperlink"/>
                <w:rFonts w:ascii="Cambria" w:eastAsia="Times New Roman" w:hAnsi="Cambria"/>
                <w:b/>
                <w:noProof/>
              </w:rPr>
              <w:t>3) Governance Structure</w:t>
            </w:r>
            <w:r w:rsidR="00F04C1C">
              <w:rPr>
                <w:noProof/>
                <w:webHidden/>
              </w:rPr>
              <w:tab/>
            </w:r>
            <w:r w:rsidR="00F04C1C">
              <w:rPr>
                <w:noProof/>
                <w:webHidden/>
              </w:rPr>
              <w:fldChar w:fldCharType="begin"/>
            </w:r>
            <w:r w:rsidR="00F04C1C">
              <w:rPr>
                <w:noProof/>
                <w:webHidden/>
              </w:rPr>
              <w:instrText xml:space="preserve"> PAGEREF _Toc226107251 \h </w:instrText>
            </w:r>
            <w:r w:rsidR="00F04C1C">
              <w:rPr>
                <w:noProof/>
                <w:webHidden/>
              </w:rPr>
            </w:r>
            <w:r w:rsidR="00F04C1C">
              <w:rPr>
                <w:noProof/>
                <w:webHidden/>
              </w:rPr>
              <w:fldChar w:fldCharType="separate"/>
            </w:r>
            <w:r w:rsidR="00F04C1C">
              <w:rPr>
                <w:noProof/>
                <w:webHidden/>
              </w:rPr>
              <w:t>4</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2" w:history="1">
            <w:r w:rsidR="00F04C1C" w:rsidRPr="007D27A1">
              <w:rPr>
                <w:rStyle w:val="Hyperlink"/>
                <w:rFonts w:ascii="Cambria" w:eastAsia="Times New Roman" w:hAnsi="Cambria" w:cstheme="minorHAnsi"/>
                <w:b/>
                <w:noProof/>
              </w:rPr>
              <w:t>4) Information Security Objectives</w:t>
            </w:r>
            <w:r w:rsidR="00F04C1C">
              <w:rPr>
                <w:noProof/>
                <w:webHidden/>
              </w:rPr>
              <w:tab/>
            </w:r>
            <w:r w:rsidR="00F04C1C">
              <w:rPr>
                <w:noProof/>
                <w:webHidden/>
              </w:rPr>
              <w:fldChar w:fldCharType="begin"/>
            </w:r>
            <w:r w:rsidR="00F04C1C">
              <w:rPr>
                <w:noProof/>
                <w:webHidden/>
              </w:rPr>
              <w:instrText xml:space="preserve"> PAGEREF _Toc226107252 \h </w:instrText>
            </w:r>
            <w:r w:rsidR="00F04C1C">
              <w:rPr>
                <w:noProof/>
                <w:webHidden/>
              </w:rPr>
            </w:r>
            <w:r w:rsidR="00F04C1C">
              <w:rPr>
                <w:noProof/>
                <w:webHidden/>
              </w:rPr>
              <w:fldChar w:fldCharType="separate"/>
            </w:r>
            <w:r w:rsidR="00F04C1C">
              <w:rPr>
                <w:noProof/>
                <w:webHidden/>
              </w:rPr>
              <w:t>4</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3" w:history="1">
            <w:r w:rsidR="00F04C1C" w:rsidRPr="007D27A1">
              <w:rPr>
                <w:rStyle w:val="Hyperlink"/>
                <w:rFonts w:ascii="Cambria" w:eastAsia="Times New Roman" w:hAnsi="Cambria"/>
                <w:b/>
                <w:noProof/>
              </w:rPr>
              <w:t>5) Roles and Responsibilities</w:t>
            </w:r>
            <w:r w:rsidR="00F04C1C">
              <w:rPr>
                <w:noProof/>
                <w:webHidden/>
              </w:rPr>
              <w:tab/>
            </w:r>
            <w:r w:rsidR="00F04C1C">
              <w:rPr>
                <w:noProof/>
                <w:webHidden/>
              </w:rPr>
              <w:fldChar w:fldCharType="begin"/>
            </w:r>
            <w:r w:rsidR="00F04C1C">
              <w:rPr>
                <w:noProof/>
                <w:webHidden/>
              </w:rPr>
              <w:instrText xml:space="preserve"> PAGEREF _Toc226107253 \h </w:instrText>
            </w:r>
            <w:r w:rsidR="00F04C1C">
              <w:rPr>
                <w:noProof/>
                <w:webHidden/>
              </w:rPr>
            </w:r>
            <w:r w:rsidR="00F04C1C">
              <w:rPr>
                <w:noProof/>
                <w:webHidden/>
              </w:rPr>
              <w:fldChar w:fldCharType="separate"/>
            </w:r>
            <w:r w:rsidR="00F04C1C">
              <w:rPr>
                <w:noProof/>
                <w:webHidden/>
              </w:rPr>
              <w:t>5</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4" w:history="1">
            <w:r w:rsidR="00F04C1C" w:rsidRPr="007D27A1">
              <w:rPr>
                <w:rStyle w:val="Hyperlink"/>
                <w:rFonts w:ascii="Cambria" w:eastAsia="Times New Roman" w:hAnsi="Cambria"/>
                <w:b/>
                <w:noProof/>
              </w:rPr>
              <w:t>6) Information Security Control Requirements</w:t>
            </w:r>
            <w:r w:rsidR="00F04C1C">
              <w:rPr>
                <w:noProof/>
                <w:webHidden/>
              </w:rPr>
              <w:tab/>
            </w:r>
            <w:r w:rsidR="00F04C1C">
              <w:rPr>
                <w:noProof/>
                <w:webHidden/>
              </w:rPr>
              <w:fldChar w:fldCharType="begin"/>
            </w:r>
            <w:r w:rsidR="00F04C1C">
              <w:rPr>
                <w:noProof/>
                <w:webHidden/>
              </w:rPr>
              <w:instrText xml:space="preserve"> PAGEREF _Toc226107254 \h </w:instrText>
            </w:r>
            <w:r w:rsidR="00F04C1C">
              <w:rPr>
                <w:noProof/>
                <w:webHidden/>
              </w:rPr>
            </w:r>
            <w:r w:rsidR="00F04C1C">
              <w:rPr>
                <w:noProof/>
                <w:webHidden/>
              </w:rPr>
              <w:fldChar w:fldCharType="separate"/>
            </w:r>
            <w:r w:rsidR="00F04C1C">
              <w:rPr>
                <w:noProof/>
                <w:webHidden/>
              </w:rPr>
              <w:t>5</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5" w:history="1">
            <w:r w:rsidR="00F04C1C" w:rsidRPr="007D27A1">
              <w:rPr>
                <w:rStyle w:val="Hyperlink"/>
                <w:rFonts w:ascii="Cambria" w:eastAsia="Times New Roman" w:hAnsi="Cambria"/>
                <w:b/>
                <w:noProof/>
              </w:rPr>
              <w:t>7) Risk Management</w:t>
            </w:r>
            <w:r w:rsidR="00F04C1C">
              <w:rPr>
                <w:noProof/>
                <w:webHidden/>
              </w:rPr>
              <w:tab/>
            </w:r>
            <w:r w:rsidR="00F04C1C">
              <w:rPr>
                <w:noProof/>
                <w:webHidden/>
              </w:rPr>
              <w:fldChar w:fldCharType="begin"/>
            </w:r>
            <w:r w:rsidR="00F04C1C">
              <w:rPr>
                <w:noProof/>
                <w:webHidden/>
              </w:rPr>
              <w:instrText xml:space="preserve"> PAGEREF _Toc226107255 \h </w:instrText>
            </w:r>
            <w:r w:rsidR="00F04C1C">
              <w:rPr>
                <w:noProof/>
                <w:webHidden/>
              </w:rPr>
            </w:r>
            <w:r w:rsidR="00F04C1C">
              <w:rPr>
                <w:noProof/>
                <w:webHidden/>
              </w:rPr>
              <w:fldChar w:fldCharType="separate"/>
            </w:r>
            <w:r w:rsidR="00F04C1C">
              <w:rPr>
                <w:noProof/>
                <w:webHidden/>
              </w:rPr>
              <w:t>6</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6" w:history="1">
            <w:r w:rsidR="00F04C1C" w:rsidRPr="007D27A1">
              <w:rPr>
                <w:rStyle w:val="Hyperlink"/>
                <w:rFonts w:ascii="Cambria" w:eastAsia="Times New Roman" w:hAnsi="Cambria"/>
                <w:b/>
                <w:noProof/>
              </w:rPr>
              <w:t>8) Compliance and Monitoring</w:t>
            </w:r>
            <w:r w:rsidR="00F04C1C">
              <w:rPr>
                <w:noProof/>
                <w:webHidden/>
              </w:rPr>
              <w:tab/>
            </w:r>
            <w:r w:rsidR="00F04C1C">
              <w:rPr>
                <w:noProof/>
                <w:webHidden/>
              </w:rPr>
              <w:fldChar w:fldCharType="begin"/>
            </w:r>
            <w:r w:rsidR="00F04C1C">
              <w:rPr>
                <w:noProof/>
                <w:webHidden/>
              </w:rPr>
              <w:instrText xml:space="preserve"> PAGEREF _Toc226107256 \h </w:instrText>
            </w:r>
            <w:r w:rsidR="00F04C1C">
              <w:rPr>
                <w:noProof/>
                <w:webHidden/>
              </w:rPr>
            </w:r>
            <w:r w:rsidR="00F04C1C">
              <w:rPr>
                <w:noProof/>
                <w:webHidden/>
              </w:rPr>
              <w:fldChar w:fldCharType="separate"/>
            </w:r>
            <w:r w:rsidR="00F04C1C">
              <w:rPr>
                <w:noProof/>
                <w:webHidden/>
              </w:rPr>
              <w:t>6</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7" w:history="1">
            <w:r w:rsidR="00F04C1C" w:rsidRPr="007D27A1">
              <w:rPr>
                <w:rStyle w:val="Hyperlink"/>
                <w:rFonts w:ascii="Cambria" w:eastAsia="Times New Roman" w:hAnsi="Cambria"/>
                <w:b/>
                <w:noProof/>
              </w:rPr>
              <w:t>9) Document and Record Management</w:t>
            </w:r>
            <w:r w:rsidR="00F04C1C">
              <w:rPr>
                <w:noProof/>
                <w:webHidden/>
              </w:rPr>
              <w:tab/>
            </w:r>
            <w:r w:rsidR="00F04C1C">
              <w:rPr>
                <w:noProof/>
                <w:webHidden/>
              </w:rPr>
              <w:fldChar w:fldCharType="begin"/>
            </w:r>
            <w:r w:rsidR="00F04C1C">
              <w:rPr>
                <w:noProof/>
                <w:webHidden/>
              </w:rPr>
              <w:instrText xml:space="preserve"> PAGEREF _Toc226107257 \h </w:instrText>
            </w:r>
            <w:r w:rsidR="00F04C1C">
              <w:rPr>
                <w:noProof/>
                <w:webHidden/>
              </w:rPr>
            </w:r>
            <w:r w:rsidR="00F04C1C">
              <w:rPr>
                <w:noProof/>
                <w:webHidden/>
              </w:rPr>
              <w:fldChar w:fldCharType="separate"/>
            </w:r>
            <w:r w:rsidR="00F04C1C">
              <w:rPr>
                <w:noProof/>
                <w:webHidden/>
              </w:rPr>
              <w:t>6</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8" w:history="1">
            <w:r w:rsidR="00F04C1C" w:rsidRPr="007D27A1">
              <w:rPr>
                <w:rStyle w:val="Hyperlink"/>
                <w:rFonts w:ascii="Cambria" w:eastAsia="Times New Roman" w:hAnsi="Cambria"/>
                <w:b/>
                <w:noProof/>
              </w:rPr>
              <w:t>10) Awareness and Communication</w:t>
            </w:r>
            <w:r w:rsidR="00F04C1C">
              <w:rPr>
                <w:noProof/>
                <w:webHidden/>
              </w:rPr>
              <w:tab/>
            </w:r>
            <w:r w:rsidR="00F04C1C">
              <w:rPr>
                <w:noProof/>
                <w:webHidden/>
              </w:rPr>
              <w:fldChar w:fldCharType="begin"/>
            </w:r>
            <w:r w:rsidR="00F04C1C">
              <w:rPr>
                <w:noProof/>
                <w:webHidden/>
              </w:rPr>
              <w:instrText xml:space="preserve"> PAGEREF _Toc226107258 \h </w:instrText>
            </w:r>
            <w:r w:rsidR="00F04C1C">
              <w:rPr>
                <w:noProof/>
                <w:webHidden/>
              </w:rPr>
            </w:r>
            <w:r w:rsidR="00F04C1C">
              <w:rPr>
                <w:noProof/>
                <w:webHidden/>
              </w:rPr>
              <w:fldChar w:fldCharType="separate"/>
            </w:r>
            <w:r w:rsidR="00F04C1C">
              <w:rPr>
                <w:noProof/>
                <w:webHidden/>
              </w:rPr>
              <w:t>6</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59" w:history="1">
            <w:r w:rsidR="00F04C1C" w:rsidRPr="007D27A1">
              <w:rPr>
                <w:rStyle w:val="Hyperlink"/>
                <w:rFonts w:ascii="Cambria" w:eastAsia="Times New Roman" w:hAnsi="Cambria"/>
                <w:b/>
                <w:noProof/>
              </w:rPr>
              <w:t>11) Performance Evaluation and Management Review</w:t>
            </w:r>
            <w:r w:rsidR="00F04C1C">
              <w:rPr>
                <w:noProof/>
                <w:webHidden/>
              </w:rPr>
              <w:tab/>
            </w:r>
            <w:r w:rsidR="00F04C1C">
              <w:rPr>
                <w:noProof/>
                <w:webHidden/>
              </w:rPr>
              <w:fldChar w:fldCharType="begin"/>
            </w:r>
            <w:r w:rsidR="00F04C1C">
              <w:rPr>
                <w:noProof/>
                <w:webHidden/>
              </w:rPr>
              <w:instrText xml:space="preserve"> PAGEREF _Toc226107259 \h </w:instrText>
            </w:r>
            <w:r w:rsidR="00F04C1C">
              <w:rPr>
                <w:noProof/>
                <w:webHidden/>
              </w:rPr>
            </w:r>
            <w:r w:rsidR="00F04C1C">
              <w:rPr>
                <w:noProof/>
                <w:webHidden/>
              </w:rPr>
              <w:fldChar w:fldCharType="separate"/>
            </w:r>
            <w:r w:rsidR="00F04C1C">
              <w:rPr>
                <w:noProof/>
                <w:webHidden/>
              </w:rPr>
              <w:t>7</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60" w:history="1">
            <w:r w:rsidR="00F04C1C" w:rsidRPr="007D27A1">
              <w:rPr>
                <w:rStyle w:val="Hyperlink"/>
                <w:rFonts w:ascii="Cambria" w:eastAsia="Times New Roman" w:hAnsi="Cambria"/>
                <w:b/>
                <w:noProof/>
              </w:rPr>
              <w:t>12) Continuous Improvement</w:t>
            </w:r>
            <w:r w:rsidR="00F04C1C">
              <w:rPr>
                <w:noProof/>
                <w:webHidden/>
              </w:rPr>
              <w:tab/>
            </w:r>
            <w:r w:rsidR="00F04C1C">
              <w:rPr>
                <w:noProof/>
                <w:webHidden/>
              </w:rPr>
              <w:fldChar w:fldCharType="begin"/>
            </w:r>
            <w:r w:rsidR="00F04C1C">
              <w:rPr>
                <w:noProof/>
                <w:webHidden/>
              </w:rPr>
              <w:instrText xml:space="preserve"> PAGEREF _Toc226107260 \h </w:instrText>
            </w:r>
            <w:r w:rsidR="00F04C1C">
              <w:rPr>
                <w:noProof/>
                <w:webHidden/>
              </w:rPr>
            </w:r>
            <w:r w:rsidR="00F04C1C">
              <w:rPr>
                <w:noProof/>
                <w:webHidden/>
              </w:rPr>
              <w:fldChar w:fldCharType="separate"/>
            </w:r>
            <w:r w:rsidR="00F04C1C">
              <w:rPr>
                <w:noProof/>
                <w:webHidden/>
              </w:rPr>
              <w:t>7</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61" w:history="1">
            <w:r w:rsidR="00F04C1C" w:rsidRPr="007D27A1">
              <w:rPr>
                <w:rStyle w:val="Hyperlink"/>
                <w:rFonts w:ascii="Cambria" w:eastAsia="Times New Roman" w:hAnsi="Cambria"/>
                <w:b/>
                <w:noProof/>
              </w:rPr>
              <w:t>13) Policy Review and Approval</w:t>
            </w:r>
            <w:r w:rsidR="00F04C1C">
              <w:rPr>
                <w:noProof/>
                <w:webHidden/>
              </w:rPr>
              <w:tab/>
            </w:r>
            <w:r w:rsidR="00F04C1C">
              <w:rPr>
                <w:noProof/>
                <w:webHidden/>
              </w:rPr>
              <w:fldChar w:fldCharType="begin"/>
            </w:r>
            <w:r w:rsidR="00F04C1C">
              <w:rPr>
                <w:noProof/>
                <w:webHidden/>
              </w:rPr>
              <w:instrText xml:space="preserve"> PAGEREF _Toc226107261 \h </w:instrText>
            </w:r>
            <w:r w:rsidR="00F04C1C">
              <w:rPr>
                <w:noProof/>
                <w:webHidden/>
              </w:rPr>
            </w:r>
            <w:r w:rsidR="00F04C1C">
              <w:rPr>
                <w:noProof/>
                <w:webHidden/>
              </w:rPr>
              <w:fldChar w:fldCharType="separate"/>
            </w:r>
            <w:r w:rsidR="00F04C1C">
              <w:rPr>
                <w:noProof/>
                <w:webHidden/>
              </w:rPr>
              <w:t>7</w:t>
            </w:r>
            <w:r w:rsidR="00F04C1C">
              <w:rPr>
                <w:noProof/>
                <w:webHidden/>
              </w:rPr>
              <w:fldChar w:fldCharType="end"/>
            </w:r>
          </w:hyperlink>
        </w:p>
        <w:p w:rsidR="00F04C1C" w:rsidRDefault="00EC0CE4">
          <w:pPr>
            <w:pStyle w:val="TOC1"/>
            <w:tabs>
              <w:tab w:val="right" w:leader="dot" w:pos="9350"/>
            </w:tabs>
            <w:rPr>
              <w:rFonts w:eastAsiaTheme="minorEastAsia"/>
              <w:noProof/>
            </w:rPr>
          </w:pPr>
          <w:hyperlink w:anchor="_Toc226107262" w:history="1">
            <w:r w:rsidR="00F04C1C" w:rsidRPr="007D27A1">
              <w:rPr>
                <w:rStyle w:val="Hyperlink"/>
                <w:rFonts w:ascii="Cambria" w:eastAsia="Times New Roman" w:hAnsi="Cambria"/>
                <w:b/>
                <w:noProof/>
              </w:rPr>
              <w:t>ISO 27001 Reference</w:t>
            </w:r>
            <w:r w:rsidR="00F04C1C">
              <w:rPr>
                <w:noProof/>
                <w:webHidden/>
              </w:rPr>
              <w:tab/>
            </w:r>
            <w:r w:rsidR="00F04C1C">
              <w:rPr>
                <w:noProof/>
                <w:webHidden/>
              </w:rPr>
              <w:fldChar w:fldCharType="begin"/>
            </w:r>
            <w:r w:rsidR="00F04C1C">
              <w:rPr>
                <w:noProof/>
                <w:webHidden/>
              </w:rPr>
              <w:instrText xml:space="preserve"> PAGEREF _Toc226107262 \h </w:instrText>
            </w:r>
            <w:r w:rsidR="00F04C1C">
              <w:rPr>
                <w:noProof/>
                <w:webHidden/>
              </w:rPr>
            </w:r>
            <w:r w:rsidR="00F04C1C">
              <w:rPr>
                <w:noProof/>
                <w:webHidden/>
              </w:rPr>
              <w:fldChar w:fldCharType="separate"/>
            </w:r>
            <w:r w:rsidR="00F04C1C">
              <w:rPr>
                <w:noProof/>
                <w:webHidden/>
              </w:rPr>
              <w:t>7</w:t>
            </w:r>
            <w:r w:rsidR="00F04C1C">
              <w:rPr>
                <w:noProof/>
                <w:webHidden/>
              </w:rPr>
              <w:fldChar w:fldCharType="end"/>
            </w:r>
          </w:hyperlink>
        </w:p>
        <w:p w:rsidR="00F04C1C" w:rsidRDefault="00F04C1C">
          <w:r>
            <w:rPr>
              <w:b/>
              <w:bCs/>
              <w:noProof/>
            </w:rPr>
            <w:fldChar w:fldCharType="end"/>
          </w:r>
        </w:p>
      </w:sdtContent>
    </w:sdt>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pPr>
        <w:rPr>
          <w:rFonts w:ascii="Cambria" w:hAnsi="Cambria"/>
        </w:rPr>
      </w:pPr>
    </w:p>
    <w:p w:rsidR="00E23AFC" w:rsidRPr="00F04C1C" w:rsidRDefault="00E23AFC" w:rsidP="00E23AFC">
      <w:pPr>
        <w:pStyle w:val="Heading1"/>
        <w:rPr>
          <w:rFonts w:ascii="Cambria" w:eastAsia="Times New Roman" w:hAnsi="Cambria"/>
          <w:b/>
          <w:color w:val="auto"/>
          <w:sz w:val="28"/>
          <w:szCs w:val="28"/>
        </w:rPr>
      </w:pPr>
      <w:bookmarkStart w:id="1" w:name="_Toc226107249"/>
      <w:r w:rsidRPr="00F04C1C">
        <w:rPr>
          <w:rFonts w:ascii="Cambria" w:eastAsia="Times New Roman" w:hAnsi="Cambria"/>
          <w:b/>
          <w:color w:val="auto"/>
          <w:sz w:val="28"/>
          <w:szCs w:val="28"/>
        </w:rPr>
        <w:t>1) Purpose</w:t>
      </w:r>
      <w:bookmarkEnd w:id="1"/>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Cyber Lift recognizes that improper handling of employee exit processes can lead to security risks such as unauthorized access, data leakage, and misuse of company resources. The purpose of this procedure is to ensure that all employee offboarding activities are conducted in a secure, controlled, and timely manner.</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This procedure establishes clear steps to revoke access, recover company assets, and ensure that departing employees no longer have access to organizational systems or information.</w:t>
      </w:r>
    </w:p>
    <w:p w:rsidR="00E23AFC" w:rsidRPr="00E23AFC" w:rsidRDefault="00E23AFC" w:rsidP="00E23AFC">
      <w:pPr>
        <w:spacing w:after="0" w:line="240" w:lineRule="auto"/>
        <w:jc w:val="both"/>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2" w:name="_Toc226107250"/>
      <w:r w:rsidRPr="00F04C1C">
        <w:rPr>
          <w:rFonts w:ascii="Cambria" w:eastAsia="Times New Roman" w:hAnsi="Cambria"/>
          <w:b/>
          <w:color w:val="auto"/>
          <w:sz w:val="28"/>
          <w:szCs w:val="28"/>
        </w:rPr>
        <w:t>2) Scope</w:t>
      </w:r>
      <w:bookmarkEnd w:id="2"/>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This procedure applies to all employees, contractors, and third-party personnel who are leaving Cyber Lift, whether due to resignation, termination, or contract completion.</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It covers all departments and includes all systems, applications, physical assets, and information accessible to the individual.</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3" w:name="_Toc226107251"/>
      <w:r w:rsidRPr="00F04C1C">
        <w:rPr>
          <w:rFonts w:ascii="Cambria" w:eastAsia="Times New Roman" w:hAnsi="Cambria"/>
          <w:b/>
          <w:color w:val="auto"/>
          <w:sz w:val="28"/>
          <w:szCs w:val="28"/>
        </w:rPr>
        <w:t>3) Governance Structure</w:t>
      </w:r>
      <w:bookmarkEnd w:id="3"/>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Cyber Lift manages offboarding through coordination between HR, Risk &amp; Compliance, and technical teams.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 xml:space="preserve">The HR function initiates the offboarding process. </w:t>
      </w:r>
      <w:proofErr w:type="gramStart"/>
      <w:r w:rsidRPr="00E23AFC">
        <w:rPr>
          <w:rFonts w:ascii="Cambria" w:eastAsia="Times New Roman" w:hAnsi="Cambria" w:cs="Times New Roman"/>
          <w:sz w:val="24"/>
          <w:szCs w:val="24"/>
        </w:rPr>
        <w:t xml:space="preserve">The </w:t>
      </w:r>
      <w:r w:rsidR="00696A40">
        <w:rPr>
          <w:rFonts w:ascii="Cambria" w:eastAsia="Times New Roman" w:hAnsi="Cambria" w:cs="Times New Roman"/>
          <w:sz w:val="24"/>
          <w:szCs w:val="24"/>
        </w:rPr>
        <w:t xml:space="preserve"> Technology</w:t>
      </w:r>
      <w:proofErr w:type="gramEnd"/>
      <w:r w:rsidR="00696A40">
        <w:rPr>
          <w:rFonts w:ascii="Cambria" w:eastAsia="Times New Roman" w:hAnsi="Cambria" w:cs="Times New Roman"/>
          <w:sz w:val="24"/>
          <w:szCs w:val="24"/>
        </w:rPr>
        <w:t xml:space="preserve"> &amp; Security team handles access revocation and asset-related controls.</w:t>
      </w:r>
      <w:r w:rsidRPr="00E23AFC">
        <w:rPr>
          <w:rFonts w:ascii="Cambria" w:eastAsia="Times New Roman" w:hAnsi="Cambria" w:cs="Times New Roman"/>
          <w:sz w:val="24"/>
          <w:szCs w:val="24"/>
        </w:rPr>
        <w:t xml:space="preserve"> and asset recovery. The Risk &amp; Compliance team ensures that the procedure aligns with ISMS requirements and is followed correctly.</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Managers ensure that all responsibilities related to the employee are properly handed over before exit.</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cstheme="minorHAnsi"/>
          <w:b/>
          <w:color w:val="auto"/>
          <w:sz w:val="28"/>
          <w:szCs w:val="28"/>
        </w:rPr>
      </w:pPr>
      <w:bookmarkStart w:id="4" w:name="_Toc226107252"/>
      <w:r w:rsidRPr="00F04C1C">
        <w:rPr>
          <w:rFonts w:ascii="Cambria" w:eastAsia="Times New Roman" w:hAnsi="Cambria" w:cstheme="minorHAnsi"/>
          <w:b/>
          <w:color w:val="auto"/>
          <w:sz w:val="28"/>
          <w:szCs w:val="28"/>
        </w:rPr>
        <w:t>4) Information Security Objectives</w:t>
      </w:r>
      <w:bookmarkEnd w:id="4"/>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This procedure supports Cyber Lift’s information security objectives by ensuring that:</w:t>
      </w:r>
    </w:p>
    <w:p w:rsidR="00E23AFC" w:rsidRPr="00E23AFC" w:rsidRDefault="00E23AFC" w:rsidP="00E23AF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 xml:space="preserve">Access to systems is revoked immediately after employee exit </w:t>
      </w:r>
    </w:p>
    <w:p w:rsidR="00E23AFC" w:rsidRPr="00E23AFC" w:rsidRDefault="00E23AFC" w:rsidP="00E23AF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 xml:space="preserve">Company assets are returned and secured </w:t>
      </w:r>
    </w:p>
    <w:p w:rsidR="00E23AFC" w:rsidRPr="00F04C1C" w:rsidRDefault="00E23AFC" w:rsidP="00E23AF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 xml:space="preserve">Risks related to insider threats are minimized </w:t>
      </w:r>
    </w:p>
    <w:p w:rsidR="00F04C1C" w:rsidRPr="00E23AFC" w:rsidRDefault="00F04C1C" w:rsidP="00F04C1C">
      <w:pPr>
        <w:spacing w:before="100" w:beforeAutospacing="1" w:after="100" w:afterAutospacing="1" w:line="240" w:lineRule="auto"/>
        <w:ind w:left="720"/>
        <w:jc w:val="both"/>
        <w:rPr>
          <w:rFonts w:ascii="Cambria" w:eastAsia="Times New Roman" w:hAnsi="Cambria" w:cs="Times New Roman"/>
          <w:sz w:val="24"/>
          <w:szCs w:val="24"/>
        </w:rPr>
      </w:pPr>
    </w:p>
    <w:p w:rsidR="00E23AFC" w:rsidRPr="00E23AFC" w:rsidRDefault="00E23AFC" w:rsidP="00E23AF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 xml:space="preserve">Sensitive information is protected from unauthorized use </w:t>
      </w:r>
    </w:p>
    <w:p w:rsidR="00E23AFC" w:rsidRPr="00E23AFC" w:rsidRDefault="00E23AFC" w:rsidP="00E23AF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 xml:space="preserve">Accountability is maintained during employee exit </w:t>
      </w:r>
    </w:p>
    <w:p w:rsidR="00E23AFC" w:rsidRPr="00F04C1C" w:rsidRDefault="00E23AFC" w:rsidP="00E23AFC">
      <w:pPr>
        <w:pStyle w:val="Heading1"/>
        <w:rPr>
          <w:rFonts w:ascii="Cambria" w:eastAsia="Times New Roman" w:hAnsi="Cambria"/>
          <w:b/>
          <w:color w:val="auto"/>
          <w:sz w:val="28"/>
          <w:szCs w:val="28"/>
        </w:rPr>
      </w:pPr>
      <w:bookmarkStart w:id="5" w:name="_Toc226107253"/>
      <w:r w:rsidRPr="00F04C1C">
        <w:rPr>
          <w:rFonts w:ascii="Cambria" w:eastAsia="Times New Roman" w:hAnsi="Cambria"/>
          <w:b/>
          <w:color w:val="auto"/>
          <w:sz w:val="28"/>
          <w:szCs w:val="28"/>
        </w:rPr>
        <w:t>5) Roles and Responsibilities</w:t>
      </w:r>
      <w:bookmarkEnd w:id="5"/>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The HR &amp; Finance Specialist is responsible for initiating and coordinating the offboarding process, including notifying relevant teams and maintaining records.</w:t>
      </w:r>
    </w:p>
    <w:p w:rsidR="00696A40" w:rsidRDefault="00696A40" w:rsidP="00E23AFC">
      <w:pPr>
        <w:spacing w:before="100" w:beforeAutospacing="1" w:after="100" w:afterAutospacing="1" w:line="240" w:lineRule="auto"/>
        <w:jc w:val="both"/>
        <w:rPr>
          <w:rFonts w:ascii="Cambria" w:hAnsi="Cambria"/>
          <w:sz w:val="24"/>
          <w:szCs w:val="24"/>
        </w:rPr>
      </w:pPr>
      <w:r w:rsidRPr="00696A40">
        <w:rPr>
          <w:rFonts w:ascii="Cambria" w:hAnsi="Cambria"/>
          <w:sz w:val="24"/>
          <w:szCs w:val="24"/>
        </w:rPr>
        <w:t>The CTO and Technology &amp; Security team are responsible for revoking system access, disabling accounts, and ensuring no unauthorized access remains.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The Risk &amp; Compliance team ensures that offboarding activities align with ISMS requirements and verifies compliance.</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Managers are responsible for ensuring proper knowledge transfer and return of assigned assets.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Employees are responsible for returning all company property and complying with exit requirements.</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6" w:name="_Toc226107254"/>
      <w:r w:rsidRPr="00F04C1C">
        <w:rPr>
          <w:rFonts w:ascii="Cambria" w:eastAsia="Times New Roman" w:hAnsi="Cambria"/>
          <w:b/>
          <w:color w:val="auto"/>
          <w:sz w:val="28"/>
          <w:szCs w:val="28"/>
        </w:rPr>
        <w:t>6) Information Security Control Requirements</w:t>
      </w:r>
      <w:bookmarkEnd w:id="6"/>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Cyber Lift shall ensure that all offboarding activities are performed in a structured and timely manner.</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Access to all systems, applications, and networks shall be revoked immediately upon employee exit or as per defined timelines. User accounts shall be disabled, and credentials shall be deactivated.</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All company assets such as laptops, ID cards, and access tokens shall be returned before the employee’s final working day.</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An offboarding checklist shall be maintained to ensure that all required actions are completed. This includes access revocation, asset return, and documentation updates.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Any privileged access or shared credentials associated with the employee shall be reviewed and updated.</w:t>
      </w:r>
    </w:p>
    <w:p w:rsidR="00E23AFC" w:rsidRPr="00E23AFC" w:rsidRDefault="00E23AFC" w:rsidP="00E23AFC">
      <w:pPr>
        <w:spacing w:after="0" w:line="240" w:lineRule="auto"/>
        <w:rPr>
          <w:rFonts w:ascii="Cambria" w:eastAsia="Times New Roman" w:hAnsi="Cambria" w:cs="Times New Roman"/>
          <w:sz w:val="24"/>
          <w:szCs w:val="24"/>
        </w:rPr>
      </w:pPr>
    </w:p>
    <w:p w:rsidR="00F04C1C" w:rsidRPr="00F04C1C" w:rsidRDefault="00F04C1C" w:rsidP="00E23AFC">
      <w:pPr>
        <w:pStyle w:val="Heading1"/>
        <w:rPr>
          <w:rFonts w:ascii="Cambria" w:eastAsia="Times New Roman" w:hAnsi="Cambria"/>
          <w:b/>
          <w:color w:val="auto"/>
          <w:sz w:val="28"/>
          <w:szCs w:val="28"/>
        </w:rPr>
      </w:pPr>
    </w:p>
    <w:p w:rsidR="00E23AFC" w:rsidRPr="00F04C1C" w:rsidRDefault="00E23AFC" w:rsidP="00E23AFC">
      <w:pPr>
        <w:pStyle w:val="Heading1"/>
        <w:rPr>
          <w:rFonts w:ascii="Cambria" w:eastAsia="Times New Roman" w:hAnsi="Cambria"/>
          <w:b/>
          <w:color w:val="auto"/>
          <w:sz w:val="28"/>
          <w:szCs w:val="28"/>
        </w:rPr>
      </w:pPr>
      <w:bookmarkStart w:id="7" w:name="_Toc226107255"/>
      <w:r w:rsidRPr="00F04C1C">
        <w:rPr>
          <w:rFonts w:ascii="Cambria" w:eastAsia="Times New Roman" w:hAnsi="Cambria"/>
          <w:b/>
          <w:color w:val="auto"/>
          <w:sz w:val="28"/>
          <w:szCs w:val="28"/>
        </w:rPr>
        <w:t>7) Risk Management</w:t>
      </w:r>
      <w:bookmarkEnd w:id="7"/>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Failure to properly manage offboarding can result in risks such as unauthorized system access, data theft, and misuse of company resources.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Cyber Lift mitigates these risks by ensuring timely access revocation, asset recovery, and monitoring of user activities during the exit process.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The Risk &amp; Compliance team identifies potential risks related to offboarding and ensures appropriate controls are implemented.</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8" w:name="_Toc226107256"/>
      <w:r w:rsidRPr="00F04C1C">
        <w:rPr>
          <w:rFonts w:ascii="Cambria" w:eastAsia="Times New Roman" w:hAnsi="Cambria"/>
          <w:b/>
          <w:color w:val="auto"/>
          <w:sz w:val="28"/>
          <w:szCs w:val="28"/>
        </w:rPr>
        <w:t>8) Compliance and Monitoring</w:t>
      </w:r>
      <w:bookmarkEnd w:id="8"/>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Cyber Lift shall monitor compliance with this procedure through audits, access reviews, and offboarding records.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The organization shall verify that all offboarding steps are completed, and any deviations shall be addressed promptly.</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9" w:name="_Toc226107257"/>
      <w:r w:rsidRPr="00F04C1C">
        <w:rPr>
          <w:rFonts w:ascii="Cambria" w:eastAsia="Times New Roman" w:hAnsi="Cambria"/>
          <w:b/>
          <w:color w:val="auto"/>
          <w:sz w:val="28"/>
          <w:szCs w:val="28"/>
        </w:rPr>
        <w:t>9) Document and Record Management</w:t>
      </w:r>
      <w:bookmarkEnd w:id="9"/>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All records related to offboarding, including checklists, access revocation logs, and asset return forms, shall be securely maintained.</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These records shall be controlled and made available during audits as required.</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10" w:name="_Toc226107258"/>
      <w:r w:rsidRPr="00F04C1C">
        <w:rPr>
          <w:rFonts w:ascii="Cambria" w:eastAsia="Times New Roman" w:hAnsi="Cambria"/>
          <w:b/>
          <w:color w:val="auto"/>
          <w:sz w:val="28"/>
          <w:szCs w:val="28"/>
        </w:rPr>
        <w:t>10) Awareness and Communication</w:t>
      </w:r>
      <w:bookmarkEnd w:id="10"/>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Relevant stakeholders shall be informed about employee exits to ensure that access is revoked and responsibilities are reassigned.</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Employees shall be made aware of their responsibilities during the exit process.</w:t>
      </w:r>
    </w:p>
    <w:p w:rsidR="00E23AFC" w:rsidRPr="00E23AFC" w:rsidRDefault="00E23AFC" w:rsidP="00E23AFC">
      <w:pPr>
        <w:spacing w:after="0" w:line="240" w:lineRule="auto"/>
        <w:rPr>
          <w:rFonts w:ascii="Cambria" w:eastAsia="Times New Roman" w:hAnsi="Cambria" w:cs="Times New Roman"/>
          <w:sz w:val="24"/>
          <w:szCs w:val="24"/>
        </w:rPr>
      </w:pPr>
    </w:p>
    <w:p w:rsidR="00F04C1C" w:rsidRPr="00F04C1C" w:rsidRDefault="00F04C1C" w:rsidP="00E23AFC">
      <w:pPr>
        <w:pStyle w:val="Heading1"/>
        <w:rPr>
          <w:rFonts w:ascii="Cambria" w:eastAsia="Times New Roman" w:hAnsi="Cambria"/>
          <w:b/>
          <w:color w:val="auto"/>
          <w:sz w:val="28"/>
          <w:szCs w:val="28"/>
        </w:rPr>
      </w:pPr>
    </w:p>
    <w:p w:rsidR="00E23AFC" w:rsidRPr="00F04C1C" w:rsidRDefault="00E23AFC" w:rsidP="00E23AFC">
      <w:pPr>
        <w:pStyle w:val="Heading1"/>
        <w:rPr>
          <w:rFonts w:ascii="Cambria" w:eastAsia="Times New Roman" w:hAnsi="Cambria"/>
          <w:b/>
          <w:color w:val="auto"/>
          <w:sz w:val="28"/>
          <w:szCs w:val="28"/>
        </w:rPr>
      </w:pPr>
      <w:bookmarkStart w:id="11" w:name="_Toc226107259"/>
      <w:r w:rsidRPr="00F04C1C">
        <w:rPr>
          <w:rFonts w:ascii="Cambria" w:eastAsia="Times New Roman" w:hAnsi="Cambria"/>
          <w:b/>
          <w:color w:val="auto"/>
          <w:sz w:val="28"/>
          <w:szCs w:val="28"/>
        </w:rPr>
        <w:t>11) Performance Evaluation and Management Review</w:t>
      </w:r>
      <w:bookmarkEnd w:id="11"/>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The effectiveness of this procedure shall be evaluated through audits and review of offboarding activities.</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Findings shall be discussed during management reviews to identify improvements.</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12" w:name="_Toc226107260"/>
      <w:r w:rsidRPr="00F04C1C">
        <w:rPr>
          <w:rFonts w:ascii="Cambria" w:eastAsia="Times New Roman" w:hAnsi="Cambria"/>
          <w:b/>
          <w:color w:val="auto"/>
          <w:sz w:val="28"/>
          <w:szCs w:val="28"/>
        </w:rPr>
        <w:t>12) Continuous Improvement</w:t>
      </w:r>
      <w:bookmarkEnd w:id="12"/>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Cyber Lift shall continuously improve its offboarding process based on audit findings, incidents, and feedback.</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Enhancements shall be made to ensure better control and efficiency.</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13" w:name="_Toc226107261"/>
      <w:r w:rsidRPr="00F04C1C">
        <w:rPr>
          <w:rFonts w:ascii="Cambria" w:eastAsia="Times New Roman" w:hAnsi="Cambria"/>
          <w:b/>
          <w:color w:val="auto"/>
          <w:sz w:val="28"/>
          <w:szCs w:val="28"/>
        </w:rPr>
        <w:t>13) Policy Review and Approval</w:t>
      </w:r>
      <w:bookmarkEnd w:id="13"/>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This procedure shall be reviewed periodically and updated as required.</w:t>
      </w:r>
    </w:p>
    <w:p w:rsidR="00E23AFC" w:rsidRPr="00E23AFC" w:rsidRDefault="00E23AFC" w:rsidP="00E23AFC">
      <w:pPr>
        <w:spacing w:before="100" w:beforeAutospacing="1" w:after="100" w:afterAutospacing="1" w:line="240" w:lineRule="auto"/>
        <w:jc w:val="both"/>
        <w:rPr>
          <w:rFonts w:ascii="Cambria" w:eastAsia="Times New Roman" w:hAnsi="Cambria" w:cs="Times New Roman"/>
          <w:sz w:val="24"/>
          <w:szCs w:val="24"/>
        </w:rPr>
      </w:pPr>
      <w:r w:rsidRPr="00E23AFC">
        <w:rPr>
          <w:rFonts w:ascii="Cambria" w:eastAsia="Times New Roman" w:hAnsi="Cambria" w:cs="Times New Roman"/>
          <w:sz w:val="24"/>
          <w:szCs w:val="24"/>
        </w:rPr>
        <w:t>It shall be approved by Top Management and communicated to all relevant stakeholders. Compliance is mandatory.</w:t>
      </w:r>
    </w:p>
    <w:p w:rsidR="00E23AFC" w:rsidRPr="00E23AFC" w:rsidRDefault="00E23AFC" w:rsidP="00E23AFC">
      <w:pPr>
        <w:spacing w:after="0" w:line="240" w:lineRule="auto"/>
        <w:rPr>
          <w:rFonts w:ascii="Cambria" w:eastAsia="Times New Roman" w:hAnsi="Cambria" w:cs="Times New Roman"/>
          <w:sz w:val="24"/>
          <w:szCs w:val="24"/>
        </w:rPr>
      </w:pPr>
    </w:p>
    <w:p w:rsidR="00E23AFC" w:rsidRPr="00F04C1C" w:rsidRDefault="00E23AFC" w:rsidP="00E23AFC">
      <w:pPr>
        <w:pStyle w:val="Heading1"/>
        <w:rPr>
          <w:rFonts w:ascii="Cambria" w:eastAsia="Times New Roman" w:hAnsi="Cambria"/>
          <w:b/>
          <w:color w:val="auto"/>
          <w:sz w:val="28"/>
          <w:szCs w:val="28"/>
        </w:rPr>
      </w:pPr>
      <w:bookmarkStart w:id="14" w:name="_Toc226107262"/>
      <w:r w:rsidRPr="00F04C1C">
        <w:rPr>
          <w:rFonts w:ascii="Cambria" w:eastAsia="Times New Roman" w:hAnsi="Cambria"/>
          <w:b/>
          <w:color w:val="auto"/>
          <w:sz w:val="28"/>
          <w:szCs w:val="28"/>
        </w:rPr>
        <w:t>ISO 27001 Reference</w:t>
      </w:r>
      <w:bookmarkEnd w:id="14"/>
    </w:p>
    <w:p w:rsidR="00E23AFC" w:rsidRPr="00E23AFC" w:rsidRDefault="00E23AFC" w:rsidP="00E23AFC">
      <w:pPr>
        <w:numPr>
          <w:ilvl w:val="0"/>
          <w:numId w:val="2"/>
        </w:numPr>
        <w:spacing w:before="100" w:beforeAutospacing="1" w:after="100" w:afterAutospacing="1" w:line="240" w:lineRule="auto"/>
        <w:rPr>
          <w:rFonts w:ascii="Cambria" w:eastAsia="Times New Roman" w:hAnsi="Cambria" w:cs="Times New Roman"/>
          <w:sz w:val="24"/>
          <w:szCs w:val="24"/>
        </w:rPr>
      </w:pPr>
      <w:r w:rsidRPr="00E23AFC">
        <w:rPr>
          <w:rFonts w:ascii="Cambria" w:eastAsia="Times New Roman" w:hAnsi="Cambria" w:cs="Times New Roman"/>
          <w:sz w:val="24"/>
          <w:szCs w:val="24"/>
        </w:rPr>
        <w:t xml:space="preserve">Annex A 6.5 – Responsibilities after termination </w:t>
      </w:r>
    </w:p>
    <w:p w:rsidR="00E23AFC" w:rsidRPr="00E23AFC" w:rsidRDefault="00E23AFC" w:rsidP="00E23AFC">
      <w:pPr>
        <w:numPr>
          <w:ilvl w:val="0"/>
          <w:numId w:val="2"/>
        </w:numPr>
        <w:spacing w:before="100" w:beforeAutospacing="1" w:after="100" w:afterAutospacing="1" w:line="240" w:lineRule="auto"/>
        <w:rPr>
          <w:rFonts w:ascii="Cambria" w:eastAsia="Times New Roman" w:hAnsi="Cambria" w:cs="Times New Roman"/>
          <w:sz w:val="24"/>
          <w:szCs w:val="24"/>
        </w:rPr>
      </w:pPr>
      <w:r w:rsidRPr="00E23AFC">
        <w:rPr>
          <w:rFonts w:ascii="Cambria" w:eastAsia="Times New Roman" w:hAnsi="Cambria" w:cs="Times New Roman"/>
          <w:sz w:val="24"/>
          <w:szCs w:val="24"/>
        </w:rPr>
        <w:t xml:space="preserve">Annex A 5.18 – Access Rights </w:t>
      </w:r>
    </w:p>
    <w:p w:rsidR="00E23AFC" w:rsidRPr="00E23AFC" w:rsidRDefault="00E23AFC" w:rsidP="00E23AFC">
      <w:pPr>
        <w:numPr>
          <w:ilvl w:val="0"/>
          <w:numId w:val="2"/>
        </w:numPr>
        <w:spacing w:before="100" w:beforeAutospacing="1" w:after="100" w:afterAutospacing="1" w:line="240" w:lineRule="auto"/>
        <w:rPr>
          <w:rFonts w:ascii="Cambria" w:eastAsia="Times New Roman" w:hAnsi="Cambria" w:cs="Times New Roman"/>
          <w:sz w:val="24"/>
          <w:szCs w:val="24"/>
        </w:rPr>
      </w:pPr>
      <w:r w:rsidRPr="00E23AFC">
        <w:rPr>
          <w:rFonts w:ascii="Cambria" w:eastAsia="Times New Roman" w:hAnsi="Cambria" w:cs="Times New Roman"/>
          <w:sz w:val="24"/>
          <w:szCs w:val="24"/>
        </w:rPr>
        <w:t>Clause 6.1 – Risk Management</w:t>
      </w:r>
    </w:p>
    <w:p w:rsidR="00E23AFC" w:rsidRDefault="00E23AFC">
      <w:pPr>
        <w:rPr>
          <w:rFonts w:ascii="Cambria" w:hAnsi="Cambria"/>
        </w:rPr>
      </w:pPr>
    </w:p>
    <w:p w:rsidR="00156DB1" w:rsidRDefault="00156DB1">
      <w:pPr>
        <w:rPr>
          <w:rFonts w:ascii="Cambria" w:hAnsi="Cambria"/>
        </w:rPr>
      </w:pPr>
    </w:p>
    <w:p w:rsidR="00156DB1" w:rsidRDefault="00156DB1">
      <w:pPr>
        <w:rPr>
          <w:rFonts w:ascii="Cambria" w:hAnsi="Cambria"/>
        </w:rPr>
      </w:pPr>
    </w:p>
    <w:p w:rsidR="00E23AFC" w:rsidRPr="00F04C1C" w:rsidRDefault="00E23AFC">
      <w:pPr>
        <w:rPr>
          <w:rFonts w:ascii="Cambria" w:hAnsi="Cambria"/>
        </w:rPr>
      </w:pPr>
    </w:p>
    <w:p w:rsidR="00F04C1C" w:rsidRPr="00F04C1C" w:rsidRDefault="00F04C1C" w:rsidP="00F04C1C">
      <w:pPr>
        <w:jc w:val="center"/>
        <w:rPr>
          <w:rFonts w:ascii="Cambria" w:hAnsi="Cambria"/>
        </w:rPr>
      </w:pPr>
      <w:r w:rsidRPr="00F04C1C">
        <w:rPr>
          <w:rFonts w:ascii="Cambria" w:hAnsi="Cambria"/>
        </w:rPr>
        <w:t>End of Document</w:t>
      </w:r>
    </w:p>
    <w:sectPr w:rsidR="00F04C1C" w:rsidRPr="00F04C1C" w:rsidSect="00E23AFC">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CE4" w:rsidRDefault="00EC0CE4" w:rsidP="00E23AFC">
      <w:pPr>
        <w:spacing w:after="0" w:line="240" w:lineRule="auto"/>
      </w:pPr>
      <w:r>
        <w:separator/>
      </w:r>
    </w:p>
  </w:endnote>
  <w:endnote w:type="continuationSeparator" w:id="0">
    <w:p w:rsidR="00EC0CE4" w:rsidRDefault="00EC0CE4" w:rsidP="00E23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4C1C" w:rsidRDefault="00F04C1C">
    <w:pPr>
      <w:pStyle w:val="Footer"/>
      <w:rPr>
        <w:rFonts w:ascii="Cambria" w:hAnsi="Cambria"/>
      </w:rPr>
    </w:pPr>
    <w:r w:rsidRPr="00F04C1C">
      <w:rPr>
        <w:rFonts w:ascii="Cambria" w:hAnsi="Cambria"/>
      </w:rPr>
      <w:t xml:space="preserve">Internal                                                                                                                                                  Page </w:t>
    </w:r>
    <w:r w:rsidR="00156DB1">
      <w:rPr>
        <w:rFonts w:ascii="Cambria" w:hAnsi="Cambria"/>
      </w:rPr>
      <w:t>1</w:t>
    </w:r>
    <w:r w:rsidRPr="00F04C1C">
      <w:rPr>
        <w:rFonts w:ascii="Cambria" w:hAnsi="Cambria"/>
      </w:rPr>
      <w:t xml:space="preserve"> of </w:t>
    </w:r>
    <w:r w:rsidR="00156DB1">
      <w:rPr>
        <w:rFonts w:ascii="Cambria" w:hAnsi="Cambria"/>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CE4" w:rsidRDefault="00EC0CE4" w:rsidP="00E23AFC">
      <w:pPr>
        <w:spacing w:after="0" w:line="240" w:lineRule="auto"/>
      </w:pPr>
      <w:r>
        <w:separator/>
      </w:r>
    </w:p>
  </w:footnote>
  <w:footnote w:type="continuationSeparator" w:id="0">
    <w:p w:rsidR="00EC0CE4" w:rsidRDefault="00EC0CE4" w:rsidP="00E23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3AFC" w:rsidRPr="00E23AFC" w:rsidRDefault="00E23AFC">
    <w:pPr>
      <w:pStyle w:val="Header"/>
      <w:rPr>
        <w:rFonts w:ascii="Cambria" w:hAnsi="Cambria"/>
      </w:rPr>
    </w:pPr>
    <w:r w:rsidRPr="00E23AFC">
      <w:rPr>
        <w:rFonts w:ascii="Cambria" w:hAnsi="Cambria"/>
      </w:rPr>
      <w:t>Version 1.0</w:t>
    </w:r>
    <w:r w:rsidRPr="00E23AFC">
      <w:rPr>
        <w:rFonts w:ascii="Cambria" w:hAnsi="Cambria"/>
      </w:rPr>
      <w:ptab w:relativeTo="margin" w:alignment="center" w:leader="none"/>
    </w:r>
    <w:r w:rsidRPr="00E23AFC">
      <w:rPr>
        <w:rFonts w:ascii="Cambria" w:hAnsi="Cambria"/>
      </w:rPr>
      <w:t xml:space="preserve">HR Offboarding Procedure </w:t>
    </w:r>
    <w:r w:rsidRPr="00E23AFC">
      <w:rPr>
        <w:rFonts w:ascii="Cambria" w:hAnsi="Cambria"/>
      </w:rPr>
      <w:ptab w:relativeTo="margin" w:alignment="right" w:leader="none"/>
    </w:r>
    <w:r w:rsidRPr="00E23AFC">
      <w:rPr>
        <w:rFonts w:ascii="Cambria" w:hAnsi="Cambria"/>
      </w:rPr>
      <w:t>Doc ID</w:t>
    </w:r>
  </w:p>
  <w:p w:rsidR="00E23AFC" w:rsidRPr="00E23AFC" w:rsidRDefault="00E23AFC" w:rsidP="00E23AFC">
    <w:pPr>
      <w:pStyle w:val="Header"/>
      <w:jc w:val="right"/>
      <w:rPr>
        <w:rFonts w:ascii="Cambria" w:hAnsi="Cambria"/>
      </w:rPr>
    </w:pPr>
    <w:r w:rsidRPr="00E23AFC">
      <w:rPr>
        <w:rFonts w:ascii="Cambria" w:hAnsi="Cambria"/>
      </w:rPr>
      <w:t>CL/POL/HR-OFF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454576"/>
    <w:multiLevelType w:val="multilevel"/>
    <w:tmpl w:val="ED10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3E43A8"/>
    <w:multiLevelType w:val="multilevel"/>
    <w:tmpl w:val="7A7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FC"/>
    <w:rsid w:val="00156DB1"/>
    <w:rsid w:val="00406C97"/>
    <w:rsid w:val="00475BE7"/>
    <w:rsid w:val="00696A40"/>
    <w:rsid w:val="00827BEF"/>
    <w:rsid w:val="00E23AFC"/>
    <w:rsid w:val="00EC0CE4"/>
    <w:rsid w:val="00F04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8B1D"/>
  <w15:chartTrackingRefBased/>
  <w15:docId w15:val="{3F19FDCC-3B10-4D09-BB37-8A1F32B0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A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23A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E23AF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E23AFC"/>
    <w:rPr>
      <w:rFonts w:ascii="Courier New" w:eastAsia="Times New Roman" w:hAnsi="Courier New" w:cs="Times New Roman"/>
      <w:sz w:val="20"/>
      <w:szCs w:val="20"/>
    </w:rPr>
  </w:style>
  <w:style w:type="paragraph" w:styleId="Header">
    <w:name w:val="header"/>
    <w:basedOn w:val="Normal"/>
    <w:link w:val="HeaderChar"/>
    <w:uiPriority w:val="99"/>
    <w:unhideWhenUsed/>
    <w:rsid w:val="00E23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AFC"/>
  </w:style>
  <w:style w:type="paragraph" w:styleId="Footer">
    <w:name w:val="footer"/>
    <w:basedOn w:val="Normal"/>
    <w:link w:val="FooterChar"/>
    <w:uiPriority w:val="99"/>
    <w:unhideWhenUsed/>
    <w:rsid w:val="00E23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AFC"/>
  </w:style>
  <w:style w:type="table" w:styleId="TableGrid">
    <w:name w:val="Table Grid"/>
    <w:basedOn w:val="TableNormal"/>
    <w:uiPriority w:val="39"/>
    <w:rsid w:val="00E23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23AFC"/>
    <w:rPr>
      <w:rFonts w:ascii="Times New Roman" w:eastAsia="Times New Roman" w:hAnsi="Times New Roman" w:cs="Times New Roman"/>
      <w:b/>
      <w:bCs/>
      <w:sz w:val="36"/>
      <w:szCs w:val="36"/>
    </w:rPr>
  </w:style>
  <w:style w:type="character" w:styleId="Strong">
    <w:name w:val="Strong"/>
    <w:basedOn w:val="DefaultParagraphFont"/>
    <w:uiPriority w:val="22"/>
    <w:qFormat/>
    <w:rsid w:val="00E23AFC"/>
    <w:rPr>
      <w:b/>
      <w:bCs/>
    </w:rPr>
  </w:style>
  <w:style w:type="paragraph" w:styleId="NormalWeb">
    <w:name w:val="Normal (Web)"/>
    <w:basedOn w:val="Normal"/>
    <w:uiPriority w:val="99"/>
    <w:semiHidden/>
    <w:unhideWhenUsed/>
    <w:rsid w:val="00E23A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3AF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23AFC"/>
    <w:pPr>
      <w:outlineLvl w:val="9"/>
    </w:pPr>
  </w:style>
  <w:style w:type="paragraph" w:styleId="TOC1">
    <w:name w:val="toc 1"/>
    <w:basedOn w:val="Normal"/>
    <w:next w:val="Normal"/>
    <w:autoRedefine/>
    <w:uiPriority w:val="39"/>
    <w:unhideWhenUsed/>
    <w:rsid w:val="00E23AFC"/>
    <w:pPr>
      <w:spacing w:after="100"/>
    </w:pPr>
  </w:style>
  <w:style w:type="character" w:styleId="Hyperlink">
    <w:name w:val="Hyperlink"/>
    <w:basedOn w:val="DefaultParagraphFont"/>
    <w:uiPriority w:val="99"/>
    <w:unhideWhenUsed/>
    <w:rsid w:val="00E23A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90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2026-04-03T05:30:00Z</dcterms:created>
  <dcterms:modified xsi:type="dcterms:W3CDTF">2026-04-13T14:12:00Z</dcterms:modified>
</cp:coreProperties>
</file>