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83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709"/>
        <w:gridCol w:w="2735"/>
        <w:gridCol w:w="1376"/>
        <w:gridCol w:w="1134"/>
        <w:gridCol w:w="1701"/>
      </w:tblGrid>
      <w:tr w14:paraId="2837A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59" w:type="dxa"/>
            <w:gridSpan w:val="6"/>
          </w:tcPr>
          <w:p w14:paraId="57FA139A">
            <w:pPr>
              <w:jc w:val="center"/>
              <w:rPr>
                <w:sz w:val="52"/>
                <w:szCs w:val="52"/>
              </w:rPr>
            </w:pPr>
            <w:r>
              <w:rPr>
                <w:rFonts w:hint="eastAsia"/>
                <w:sz w:val="52"/>
                <w:szCs w:val="52"/>
              </w:rPr>
              <w:t>第</w:t>
            </w:r>
            <w:r>
              <w:rPr>
                <w:rFonts w:hint="eastAsia"/>
                <w:sz w:val="52"/>
                <w:szCs w:val="52"/>
                <w:lang w:val="en-US" w:eastAsia="zh-CN"/>
              </w:rPr>
              <w:t>1</w:t>
            </w:r>
            <w:r>
              <w:rPr>
                <w:sz w:val="52"/>
                <w:szCs w:val="52"/>
              </w:rPr>
              <w:t>组</w:t>
            </w:r>
            <w:r>
              <w:rPr>
                <w:rFonts w:hint="eastAsia"/>
                <w:sz w:val="52"/>
                <w:szCs w:val="52"/>
              </w:rPr>
              <w:t>会议记录</w:t>
            </w:r>
          </w:p>
        </w:tc>
      </w:tr>
      <w:tr w14:paraId="4CB79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1413" w:type="dxa"/>
            <w:gridSpan w:val="2"/>
            <w:vAlign w:val="center"/>
          </w:tcPr>
          <w:p w14:paraId="40C31817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召集人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2735" w:type="dxa"/>
            <w:vAlign w:val="center"/>
          </w:tcPr>
          <w:p w14:paraId="465BA408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杨天慕</w:t>
            </w:r>
          </w:p>
        </w:tc>
        <w:tc>
          <w:tcPr>
            <w:tcW w:w="1376" w:type="dxa"/>
            <w:vAlign w:val="center"/>
          </w:tcPr>
          <w:p w14:paraId="2B392C20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记录人</w:t>
            </w:r>
            <w:r>
              <w:rPr>
                <w:b/>
              </w:rPr>
              <w:t>：</w:t>
            </w:r>
          </w:p>
        </w:tc>
        <w:tc>
          <w:tcPr>
            <w:tcW w:w="2835" w:type="dxa"/>
            <w:gridSpan w:val="2"/>
            <w:vAlign w:val="center"/>
          </w:tcPr>
          <w:p w14:paraId="6FE05A71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张子涵</w:t>
            </w:r>
          </w:p>
        </w:tc>
      </w:tr>
      <w:tr w14:paraId="14D5A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1413" w:type="dxa"/>
            <w:gridSpan w:val="2"/>
            <w:vAlign w:val="center"/>
          </w:tcPr>
          <w:p w14:paraId="13ABD4C9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与会人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6946" w:type="dxa"/>
            <w:gridSpan w:val="4"/>
            <w:vAlign w:val="center"/>
          </w:tcPr>
          <w:p w14:paraId="24D3B26B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杨天慕，杨欢，张子涵，燕祎萌，闫宇鑫</w:t>
            </w:r>
          </w:p>
        </w:tc>
      </w:tr>
      <w:tr w14:paraId="2DAD4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</w:trPr>
        <w:tc>
          <w:tcPr>
            <w:tcW w:w="1413" w:type="dxa"/>
            <w:gridSpan w:val="2"/>
            <w:vAlign w:val="center"/>
          </w:tcPr>
          <w:p w14:paraId="4F8A4297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开始</w:t>
            </w:r>
            <w:r>
              <w:rPr>
                <w:b/>
              </w:rPr>
              <w:t>时间：</w:t>
            </w:r>
          </w:p>
        </w:tc>
        <w:tc>
          <w:tcPr>
            <w:tcW w:w="2735" w:type="dxa"/>
            <w:vAlign w:val="center"/>
          </w:tcPr>
          <w:p w14:paraId="5C277CF9">
            <w:pPr>
              <w:jc w:val="center"/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b/>
              </w:rPr>
              <w:t>2026/8/5 8:30</w:t>
            </w:r>
          </w:p>
        </w:tc>
        <w:tc>
          <w:tcPr>
            <w:tcW w:w="1376" w:type="dxa"/>
            <w:vAlign w:val="center"/>
          </w:tcPr>
          <w:p w14:paraId="20FE587F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结束时间</w:t>
            </w:r>
            <w:r>
              <w:rPr>
                <w:b/>
              </w:rPr>
              <w:t>：</w:t>
            </w:r>
          </w:p>
        </w:tc>
        <w:tc>
          <w:tcPr>
            <w:tcW w:w="2835" w:type="dxa"/>
            <w:gridSpan w:val="2"/>
            <w:vAlign w:val="center"/>
          </w:tcPr>
          <w:p w14:paraId="3CF907D2">
            <w:pPr>
              <w:jc w:val="center"/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b/>
              </w:rPr>
              <w:t>2026/8/5 8:40</w:t>
            </w:r>
          </w:p>
        </w:tc>
      </w:tr>
      <w:tr w14:paraId="2AD3A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3" w:hRule="atLeast"/>
        </w:trPr>
        <w:tc>
          <w:tcPr>
            <w:tcW w:w="4148" w:type="dxa"/>
            <w:gridSpan w:val="3"/>
            <w:vAlign w:val="center"/>
          </w:tcPr>
          <w:p w14:paraId="2F3CF694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议题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4211" w:type="dxa"/>
            <w:gridSpan w:val="3"/>
            <w:vAlign w:val="center"/>
          </w:tcPr>
          <w:p w14:paraId="1DA25A82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结论</w:t>
            </w:r>
            <w:r>
              <w:rPr>
                <w:b/>
                <w:sz w:val="24"/>
              </w:rPr>
              <w:t>：</w:t>
            </w:r>
          </w:p>
        </w:tc>
      </w:tr>
      <w:tr w14:paraId="4F615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8" w:hRule="atLeast"/>
        </w:trPr>
        <w:tc>
          <w:tcPr>
            <w:tcW w:w="4148" w:type="dxa"/>
            <w:gridSpan w:val="3"/>
          </w:tcPr>
          <w:p>
            <w:pPr>
              <w:jc w:val="left"/>
            </w:pPr>
            <w:r>
              <w:rPr>
                <w:sz w:val="21"/>
              </w:rPr>
              <w:t>1. 回顾昨天学习内容，组员分享mediapipe应用学习经验（人脸检测、手势检测等）</w:t>
            </w:r>
          </w:p>
          <w:p>
            <w:pPr>
              <w:jc w:val="left"/>
            </w:pPr>
            <w:r>
              <w:rPr>
                <w:sz w:val="21"/>
              </w:rPr>
              <w:t>2. 张子涵就家键镜项目优势进行提问，除本地存储加密外还有哪些优势</w:t>
            </w:r>
          </w:p>
          <w:p>
            <w:pPr>
              <w:jc w:val="left"/>
            </w:pPr>
            <w:r>
              <w:rPr>
                <w:sz w:val="21"/>
              </w:rPr>
              <w:t>3. 组长解答家键镜项目运用RAG技术延长记忆链条、加强个性化的优势</w:t>
            </w:r>
          </w:p>
          <w:p>
            <w:pPr>
              <w:jc w:val="left"/>
            </w:pPr>
            <w:r>
              <w:rPr>
                <w:sz w:val="21"/>
              </w:rPr>
              <w:t>4. 杨欢讲解前期规划PPT，帮助组员了解项目整体情况</w:t>
            </w:r>
          </w:p>
          <w:p>
            <w:pPr>
              <w:jc w:val="left"/>
            </w:pPr>
            <w:r>
              <w:rPr>
                <w:sz w:val="21"/>
              </w:rPr>
              <w:t>5. 组长进行前后端人员分工，分派任务</w:t>
            </w:r>
          </w:p>
        </w:tc>
        <w:tc>
          <w:tcPr>
            <w:tcW w:w="4211" w:type="dxa"/>
            <w:gridSpan w:val="3"/>
          </w:tcPr>
          <w:p>
            <w:pPr>
              <w:jc w:val="left"/>
            </w:pPr>
            <w:r>
              <w:rPr>
                <w:sz w:val="21"/>
              </w:rPr>
              <w:t>1. 昨天组员学习了mediapipe的应用，包括人脸检测、手势检测等功能，收获丰富</w:t>
            </w:r>
          </w:p>
          <w:p>
            <w:pPr>
              <w:jc w:val="left"/>
            </w:pPr>
            <w:r>
              <w:rPr>
                <w:sz w:val="21"/>
              </w:rPr>
              <w:t>2. 家键镜项目除本地存储加密防止外部窃取信息外，还运用了Retrieval-Augmented Generation（RAG）技术延长记忆链条，实现更长的记忆以加强个性化，对比市面其他软件的个性化处理更具优势</w:t>
            </w:r>
          </w:p>
          <w:p>
            <w:pPr>
              <w:jc w:val="left"/>
            </w:pPr>
            <w:r>
              <w:rPr>
                <w:sz w:val="21"/>
              </w:rPr>
              <w:t>3. 杨欢通过前期规划PPT讲解，帮助组员了解了项目整体架构和规划方向</w:t>
            </w:r>
          </w:p>
          <w:p>
            <w:pPr>
              <w:jc w:val="left"/>
            </w:pPr>
            <w:r>
              <w:rPr>
                <w:sz w:val="21"/>
              </w:rPr>
              <w:t>4. 组长将组员分为前端和后端人员，并分派了相应任务</w:t>
            </w:r>
          </w:p>
          <w:p>
            <w:pPr>
              <w:jc w:val="left"/>
            </w:pPr>
            <w:r>
              <w:rPr>
                <w:sz w:val="21"/>
              </w:rPr>
              <w:t>5. 当前问题：组长还需下发具体的任务清单，组员还需完成前后端的初期搭建</w:t>
            </w:r>
          </w:p>
        </w:tc>
      </w:tr>
      <w:tr w14:paraId="29BF3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04" w:type="dxa"/>
          </w:tcPr>
          <w:p w14:paraId="7C712F6D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序号</w:t>
            </w:r>
          </w:p>
        </w:tc>
        <w:tc>
          <w:tcPr>
            <w:tcW w:w="5954" w:type="dxa"/>
            <w:gridSpan w:val="4"/>
          </w:tcPr>
          <w:p w14:paraId="51DDC016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遗留问题</w:t>
            </w:r>
            <w:r>
              <w:rPr>
                <w:b/>
                <w:sz w:val="24"/>
              </w:rPr>
              <w:t>：</w:t>
            </w:r>
          </w:p>
        </w:tc>
        <w:tc>
          <w:tcPr>
            <w:tcW w:w="1701" w:type="dxa"/>
          </w:tcPr>
          <w:p w14:paraId="69860AD7">
            <w:pPr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责任人</w:t>
            </w:r>
            <w:r>
              <w:rPr>
                <w:b/>
                <w:sz w:val="24"/>
              </w:rPr>
              <w:t>：</w:t>
            </w:r>
          </w:p>
        </w:tc>
      </w:tr>
      <w:tr>
        <w:tc>
          <w:tcPr>
            <w:tcW w:type="dxa" w:w="70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5954"/>
            <w:gridSpan w:val="4"/>
          </w:tcPr>
          <w:p>
            <w:r>
              <w:t>组长需尽快下发具体的前后端任务清单，明确各组员的开发任务和交付时间节点。</w:t>
            </w:r>
          </w:p>
        </w:tc>
        <w:tc>
          <w:tcPr>
            <w:tcW w:type="dxa" w:w="1701"/>
          </w:tcPr>
          <w:p>
            <w:r>
              <w:t>杨天慕</w:t>
            </w:r>
          </w:p>
        </w:tc>
      </w:tr>
      <w:tr>
        <w:tc>
          <w:tcPr>
            <w:tcW w:type="dxa" w:w="704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954"/>
            <w:gridSpan w:val="4"/>
          </w:tcPr>
          <w:p>
            <w:r>
              <w:t>组员需完成前后端的初期环境搭建，包括开发框架配置、代码仓库初始化等基础工作。</w:t>
            </w:r>
          </w:p>
        </w:tc>
        <w:tc>
          <w:tcPr>
            <w:tcW w:type="dxa" w:w="1701"/>
          </w:tcPr>
          <w:p>
            <w:r>
              <w:t>杨天慕，杨欢，张子涵，燕祎萌，闫宇鑫</w:t>
            </w:r>
          </w:p>
        </w:tc>
      </w:tr>
    </w:tbl>
    <w:p w14:paraId="1D22106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B51B8A"/>
    <w:multiLevelType w:val="singleLevel"/>
    <w:tmpl w:val="B5B51B8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6B7DAF3"/>
    <w:multiLevelType w:val="singleLevel"/>
    <w:tmpl w:val="E6B7DAF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4C56CF"/>
    <w:rsid w:val="00085833"/>
    <w:rsid w:val="00363DD6"/>
    <w:rsid w:val="00D67AC4"/>
    <w:rsid w:val="00ED0779"/>
    <w:rsid w:val="00F1777C"/>
    <w:rsid w:val="1E84207A"/>
    <w:rsid w:val="46454217"/>
    <w:rsid w:val="494C56CF"/>
    <w:rsid w:val="5CC6692D"/>
    <w:rsid w:val="6C9E5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&#23454;&#35757;\&#29141;&#23665;&#22823;&#23398;2026&#36719;&#36890;&#23454;&#35757;&#31532;X&#32452;&#26089;&#20250;&#20250;&#35758;&#35760;&#24405;20260728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燕山大学2026软通实训第X组早会会议记录20260728.dotx</Template>
  <Pages>1</Pages>
  <Words>697</Words>
  <Characters>781</Characters>
  <Lines>1</Lines>
  <Paragraphs>1</Paragraphs>
  <TotalTime>19</TotalTime>
  <ScaleCrop>false</ScaleCrop>
  <LinksUpToDate>false</LinksUpToDate>
  <CharactersWithSpaces>822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2026-07-28T01:01:00Z</dcterms:created>
  <dc:creator>杨欢</dc:creator>
  <cp:lastModifiedBy>杨欢</cp:lastModifiedBy>
  <dcterms:modified xsi:type="dcterms:W3CDTF">2026-08-04T01:09:47Z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EEEBD9B0CF7E43A0B511F465A88D98F1_11</vt:lpwstr>
  </property>
  <property fmtid="{D5CDD505-2E9C-101B-9397-08002B2CF9AE}" pid="3" name="KSOTemplateDocerSaveRecord">
    <vt:lpwstr>eyJoZGlkIjoiMzEwNTM5NzYwMDRjMzkwZTVkZjY2ODkwMGIxNGU0OTUiLCJ1c2VySWQiOiI5MzEwODkyMDcifQ==</vt:lpwstr>
  </property>
  <property fmtid="{D5CDD505-2E9C-101B-9397-08002B2CF9AE}" pid="4" name="KSOProductBuildVer">
    <vt:lpwstr>2052-12.1.0.28043</vt:lpwstr>
  </property>
</Properties>
</file>