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1"/>
        <w:tblW w:w="8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4"/>
        <w:gridCol w:w="709"/>
        <w:gridCol w:w="2735"/>
        <w:gridCol w:w="1376"/>
        <w:gridCol w:w="1134"/>
        <w:gridCol w:w="1701"/>
      </w:tblGrid>
      <w:tr w14:paraId="4D8F3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59" w:type="dxa"/>
            <w:gridSpan w:val="6"/>
            <w:vAlign w:val="center"/>
          </w:tcPr>
          <w:p w14:paraId="7B77106F">
            <w:pPr>
              <w:jc w:val="center"/>
            </w:pPr>
            <w:r>
              <w:rPr>
                <w:b/>
                <w:bCs/>
                <w:sz w:val="52"/>
                <w:szCs w:val="52"/>
              </w:rPr>
              <w:t>第1组会议记录</w:t>
            </w:r>
          </w:p>
        </w:tc>
      </w:tr>
      <w:tr w14:paraId="5DA74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D0C669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召集人：</w:t>
            </w:r>
          </w:p>
        </w:tc>
        <w:tc>
          <w:tcPr>
            <w:tcW w:w="2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DEA61B">
            <w:pPr>
              <w:spacing w:after="60"/>
              <w:jc w:val="left"/>
            </w:pPr>
            <w:r>
              <w:rPr>
                <w:b w:val="0"/>
                <w:bCs w:val="0"/>
                <w:sz w:val="24"/>
                <w:szCs w:val="24"/>
              </w:rPr>
              <w:t>杨天慕</w:t>
            </w:r>
          </w:p>
        </w:tc>
        <w:tc>
          <w:tcPr>
            <w:tcW w:w="13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A076B2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记录人：</w:t>
            </w:r>
          </w:p>
        </w:tc>
        <w:tc>
          <w:tcPr>
            <w:tcW w:w="283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57BD48">
            <w:pPr>
              <w:spacing w:after="6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闫宇鑫</w:t>
            </w:r>
          </w:p>
        </w:tc>
      </w:tr>
      <w:tr w14:paraId="29943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0EF09B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与会人：</w:t>
            </w:r>
          </w:p>
        </w:tc>
        <w:tc>
          <w:tcPr>
            <w:tcW w:w="694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5F1C45">
            <w:pPr>
              <w:spacing w:after="60"/>
              <w:jc w:val="left"/>
            </w:pPr>
            <w:r>
              <w:rPr>
                <w:b w:val="0"/>
                <w:bCs w:val="0"/>
                <w:sz w:val="24"/>
                <w:szCs w:val="24"/>
              </w:rPr>
              <w:t>杨天慕，杨欢，张子涵，燕祎萌，闫宇鑫</w:t>
            </w:r>
          </w:p>
        </w:tc>
      </w:tr>
      <w:tr w14:paraId="4B126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89E4F7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开始时间：</w:t>
            </w:r>
          </w:p>
        </w:tc>
        <w:tc>
          <w:tcPr>
            <w:tcW w:w="2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37749E">
            <w:pPr>
              <w:spacing w:after="60"/>
              <w:jc w:val="center"/>
            </w:pPr>
            <w:r>
              <w:rPr>
                <w:b/>
                <w:bCs/>
                <w:sz w:val="24"/>
                <w:szCs w:val="24"/>
              </w:rPr>
              <w:t>2026/8/25 8:30</w:t>
            </w:r>
          </w:p>
        </w:tc>
        <w:tc>
          <w:tcPr>
            <w:tcW w:w="13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95FA7A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结束时间：</w:t>
            </w:r>
          </w:p>
        </w:tc>
        <w:tc>
          <w:tcPr>
            <w:tcW w:w="283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B1C4E6">
            <w:pPr>
              <w:spacing w:after="60"/>
              <w:jc w:val="center"/>
            </w:pPr>
            <w:r>
              <w:rPr>
                <w:b/>
                <w:bCs/>
                <w:sz w:val="24"/>
                <w:szCs w:val="24"/>
              </w:rPr>
              <w:t>2026/8/25 8:36</w:t>
            </w:r>
          </w:p>
        </w:tc>
      </w:tr>
      <w:tr w14:paraId="44840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D7805C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议题：</w:t>
            </w:r>
          </w:p>
        </w:tc>
        <w:tc>
          <w:tcPr>
            <w:tcW w:w="421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270EEE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结论：</w:t>
            </w:r>
          </w:p>
        </w:tc>
      </w:tr>
      <w:tr w14:paraId="5B091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8" w:type="dxa"/>
            <w:gridSpan w:val="3"/>
          </w:tcPr>
          <w:p w14:paraId="7A7CFFE9">
            <w:pPr>
              <w:spacing w:after="6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1. 检查二期迭代功能完成情况，安排剩余测试工作。</w:t>
            </w:r>
          </w:p>
          <w:p w14:paraId="4CFF1ED6">
            <w:pPr>
              <w:spacing w:after="6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2. 明确测试用例、测试单和Bug管理的使用流程及提交要求。</w:t>
            </w:r>
          </w:p>
          <w:p w14:paraId="00751E4B">
            <w:pPr>
              <w:spacing w:after="6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3. 讨论测试用例的细化拆分方式，覆盖圆桌人脸识别、密码、PIN码、语音输入和语音输出等功能。</w:t>
            </w:r>
          </w:p>
          <w:p w14:paraId="056DA0AE">
            <w:pPr>
              <w:spacing w:after="6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4. 明确二期迭代完成、回顾会及三期APP开发的时间安排。</w:t>
            </w:r>
          </w:p>
          <w:p w14:paraId="65EFD08A">
            <w:pPr>
              <w:spacing w:after="6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5. 查看代码统计情况，强调持续、均衡地提交工作成果。</w:t>
            </w:r>
          </w:p>
          <w:p w14:paraId="46F39D23">
            <w:pPr>
              <w:spacing w:after="6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
</w:t>
            </w:r>
          </w:p>
          <w:p w14:paraId="47A67ED3">
            <w:pPr>
              <w:spacing w:after="6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
</w:t>
            </w:r>
          </w:p>
          <w:p w14:paraId="001FDC86">
            <w:pPr>
              <w:spacing w:after="6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
</w:t>
            </w:r>
          </w:p>
          <w:p w14:paraId="00000001">
            <w:pPr>
              <w:spacing w:after="60"/>
              <w:jc w:val="left"/>
            </w:pPr>
            <w:r>
              <w:rPr>
                <w:b w:val="0"/>
                <w:bCs w:val="0"/>
                <w:sz w:val="24"/>
                <w:szCs w:val="24"/>
              </w:rPr>
              <w:t>
</w:t>
            </w:r>
          </w:p>
          <w:p w14:paraId="00000002">
            <w:pPr>
              <w:spacing w:after="60"/>
              <w:jc w:val="left"/>
            </w:pPr>
          </w:p>
          <w:p w14:paraId="00000003">
            <w:pPr>
              <w:spacing w:after="60"/>
              <w:jc w:val="left"/>
            </w:pPr>
          </w:p>
          <w:p w14:paraId="00000004">
            <w:pPr>
              <w:spacing w:after="60"/>
              <w:jc w:val="left"/>
              <w:rPr>
                <w:b w:val="0"/>
                <w:bCs w:val="0"/>
                <w:sz w:val="24"/>
                <w:szCs w:val="24"/>
              </w:rPr>
            </w:pPr>
          </w:p>
          <w:p w14:paraId="67F98A8D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4CACE90B">
            <w:pPr>
              <w:spacing w:after="60"/>
              <w:jc w:val="left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4211" w:type="dxa"/>
            <w:gridSpan w:val="3"/>
          </w:tcPr>
          <w:p w14:paraId="32752573">
            <w:pPr>
              <w:spacing w:after="6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1. 二期功能已基本完成，计划于8月27日完成本次迭代。未来两天由全体成员编写测试用例，组长将提供Story测试用例模板并启动系统供大家执行测试。2. 测试执行时需在测试用例中附上截图；先创建测试用例并上传Excel文件，再创建测试单。运行测试发现Bug后，应在Bug管理中登记并指派相关人员修复。</w:t>
            </w:r>
          </w:p>
          <w:p w14:paraId="2AC3ECE5">
            <w:pPr>
              <w:spacing w:after="6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3. 测试用例应按功能颗粒度细分，例如圆桌人脸识别、密码输入、六位PIN码输入、语音输入和语音输出可分别编写独立用例，以提升测试覆盖度和问题定位效率。</w:t>
            </w:r>
          </w:p>
          <w:p w14:paraId="692DF6EB">
            <w:pPr>
              <w:spacing w:after="6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4. 8月27日完成二期后召开迭代回顾会，二期成员需准备已完成工作、遇到的困难、不足及可改进事项；8月28日起启动三期APP开发，三期迭代计划于8月31日前完成。</w:t>
            </w:r>
          </w:p>
          <w:p w14:paraId="2A847665">
            <w:pPr>
              <w:spacing w:after="6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5. 全体成员应结合已分配的Story和测试任务梳理进度，持续更新工作成果。代码提交应尽量保持日常、均衡，避免短期集中提交影响统计展示。</w:t>
            </w:r>
          </w:p>
          <w:p w14:paraId="441B0441">
            <w:pPr>
              <w:spacing w:after="6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
</w:t>
            </w:r>
          </w:p>
          <w:p w14:paraId="4F24DF5B">
            <w:pPr>
              <w:spacing w:after="6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
</w:t>
            </w:r>
          </w:p>
          <w:p w14:paraId="19326C67">
            <w:pPr>
              <w:spacing w:after="6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
</w:t>
            </w:r>
          </w:p>
          <w:p w14:paraId="1C6D32BB">
            <w:pPr>
              <w:spacing w:after="6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
</w:t>
            </w:r>
          </w:p>
          <w:p w14:paraId="00000005">
            <w:pPr>
              <w:spacing w:after="60"/>
              <w:jc w:val="left"/>
            </w:pPr>
            <w:r>
              <w:rPr>
                <w:b w:val="0"/>
                <w:bCs w:val="0"/>
                <w:sz w:val="24"/>
                <w:szCs w:val="24"/>
              </w:rPr>
              <w:t>
</w:t>
            </w:r>
          </w:p>
          <w:p w14:paraId="00000006">
            <w:pPr>
              <w:spacing w:after="60"/>
              <w:jc w:val="left"/>
            </w:pPr>
          </w:p>
          <w:p w14:paraId="00000007">
            <w:pPr>
              <w:spacing w:after="60"/>
              <w:jc w:val="left"/>
            </w:pPr>
          </w:p>
          <w:p w14:paraId="00000008">
            <w:pPr>
              <w:spacing w:after="60"/>
              <w:jc w:val="left"/>
            </w:pPr>
          </w:p>
          <w:p w14:paraId="00000009">
            <w:pPr>
              <w:spacing w:after="60"/>
              <w:jc w:val="left"/>
            </w:pPr>
          </w:p>
          <w:p w14:paraId="0000000A">
            <w:pPr>
              <w:spacing w:after="60"/>
              <w:jc w:val="left"/>
            </w:pPr>
          </w:p>
        </w:tc>
      </w:tr>
      <w:tr w14:paraId="50005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2E84F6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序号</w:t>
            </w:r>
          </w:p>
        </w:tc>
        <w:tc>
          <w:tcPr>
            <w:tcW w:w="595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59761B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遗留问题：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700199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责任人：</w:t>
            </w:r>
          </w:p>
        </w:tc>
      </w:tr>
      <w:tr w14:paraId="6B3AA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00B">
            <w:pPr>
              <w:spacing w:after="6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95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00C">
            <w:pPr>
              <w:spacing w:after="60"/>
              <w:jc w:val="left"/>
            </w:pPr>
            <w:r>
              <w:rPr>
                <w:b w:val="0"/>
                <w:bCs w:val="0"/>
                <w:sz w:val="24"/>
                <w:szCs w:val="24"/>
              </w:rPr>
              <w:t>编写二期Story测试用例，按模板完成用例文件、截图和测试单创建，并执行测试。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00D">
            <w:pPr>
              <w:spacing w:after="60"/>
              <w:jc w:val="left"/>
            </w:pPr>
            <w:r>
              <w:rPr>
                <w:b w:val="0"/>
                <w:bCs w:val="0"/>
                <w:sz w:val="24"/>
                <w:szCs w:val="24"/>
              </w:rPr>
              <w:t>全体成员</w:t>
            </w:r>
          </w:p>
        </w:tc>
      </w:tr>
      <w:tr w14:paraId="0C026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00E">
            <w:pPr>
              <w:spacing w:after="60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595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00F">
            <w:pPr>
              <w:spacing w:after="60"/>
              <w:jc w:val="left"/>
            </w:pPr>
            <w:r>
              <w:rPr>
                <w:b w:val="0"/>
                <w:bCs w:val="0"/>
                <w:sz w:val="24"/>
                <w:szCs w:val="24"/>
              </w:rPr>
              <w:t>在测试中登记、跟踪并处理发现的Bug，及时指派修复责任人并完成回归验证。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010">
            <w:pPr>
              <w:spacing w:after="60"/>
              <w:jc w:val="left"/>
            </w:pPr>
            <w:r>
              <w:rPr>
                <w:b w:val="0"/>
                <w:bCs w:val="0"/>
                <w:sz w:val="24"/>
                <w:szCs w:val="24"/>
              </w:rPr>
              <w:t>全体成员</w:t>
            </w:r>
          </w:p>
        </w:tc>
      </w:tr>
      <w:tr w14:paraId="1BB66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011">
            <w:pPr>
              <w:spacing w:after="60"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595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012">
            <w:pPr>
              <w:spacing w:after="60"/>
              <w:jc w:val="left"/>
            </w:pPr>
            <w:r>
              <w:rPr>
                <w:b w:val="0"/>
                <w:bCs w:val="0"/>
                <w:sz w:val="24"/>
                <w:szCs w:val="24"/>
              </w:rPr>
              <w:t>梳理个人二期工作成果、遇到的困难及改进建议，准备8月27日迭代回顾会。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013">
            <w:pPr>
              <w:spacing w:after="6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杨天慕、杨欢、闫宇鑫</w:t>
            </w:r>
          </w:p>
        </w:tc>
      </w:tr>
      <w:tr w14:paraId="67E8C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014">
            <w:pPr>
              <w:spacing w:after="60"/>
              <w:jc w:val="center"/>
            </w:pPr>
            <w:r>
              <w:t>4</w:t>
            </w:r>
          </w:p>
        </w:tc>
        <w:tc>
          <w:tcPr>
            <w:tcW w:w="595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015">
            <w:pPr>
              <w:spacing w:after="60"/>
              <w:jc w:val="left"/>
            </w:pPr>
            <w:r>
              <w:t>推进三期APP开发任务，明确当前完成情况与待完成事项。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016">
            <w:pPr>
              <w:spacing w:after="6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张子涵、燕祎萌</w:t>
            </w:r>
            <w:bookmarkStart w:id="0" w:name="_GoBack"/>
            <w:bookmarkEnd w:id="0"/>
          </w:p>
        </w:tc>
      </w:tr>
    </w:tbl>
    <w:p w14:paraId="5D85FAC0"/>
    <w:sectPr>
      <w:pgSz w:w="11906" w:h="16838"/>
      <w:pgMar w:top="1440" w:right="1800" w:bottom="1440" w:left="18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C5524A2"/>
    <w:rsid w:val="438E7BAD"/>
    <w:rsid w:val="67D31BDD"/>
    <w:rsid w:val="707F532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10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716</Words>
  <Characters>787</Characters>
  <TotalTime>2</TotalTime>
  <ScaleCrop>false</ScaleCrop>
  <LinksUpToDate>false</LinksUpToDate>
  <CharactersWithSpaces>799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2026-08-07T00:59:00Z</dcterms:created>
  <dc:creator>Un-named</dc:creator>
  <cp:lastModifiedBy>微信用户</cp:lastModifiedBy>
  <dcterms:modified xsi:type="dcterms:W3CDTF">2026-08-25T00:49:23Z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eyJoZGlkIjoiMzI4NjI3OGI3YTJkMDg2MDAxN2I3ZDE2YmM3NjQwYmQiLCJ1c2VySWQiOiIxMjQ3NDMzNTYxIn0=</vt:lpwstr>
  </property>
  <property fmtid="{D5CDD505-2E9C-101B-9397-08002B2CF9AE}" pid="3" name="KSOProductBuildVer">
    <vt:lpwstr>2052-12.1.0.28043</vt:lpwstr>
  </property>
  <property fmtid="{D5CDD505-2E9C-101B-9397-08002B2CF9AE}" pid="4" name="ICV">
    <vt:lpwstr>27E1D2DCB2C24D9FA955FB78A007E80D_12</vt:lpwstr>
  </property>
</Properties>
</file>