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037"/>
        <w:gridCol w:w="4238"/>
      </w:tblGrid>
      <w:tr w:rsidR="00727A7F" w:rsidRPr="00CF5DE5" w14:paraId="7D6200FF" w14:textId="77777777" w:rsidTr="00A6566F">
        <w:trPr>
          <w:cantSplit/>
          <w:trHeight w:val="508"/>
        </w:trPr>
        <w:tc>
          <w:tcPr>
            <w:tcW w:w="2439" w:type="pct"/>
          </w:tcPr>
          <w:p w14:paraId="071B3420" w14:textId="77777777" w:rsidR="00727A7F" w:rsidRPr="00CF5DE5" w:rsidRDefault="00727A7F" w:rsidP="00A6566F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1AE4CF8" wp14:editId="66CB7D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04B45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Pr="00CF5DE5">
              <w:rPr>
                <w:rFonts w:ascii="微软雅黑" w:eastAsia="微软雅黑" w:hAnsi="微软雅黑"/>
              </w:rPr>
              <w:t>产品名称Product name</w:t>
            </w:r>
          </w:p>
        </w:tc>
        <w:tc>
          <w:tcPr>
            <w:tcW w:w="2561" w:type="pct"/>
          </w:tcPr>
          <w:p w14:paraId="39AB5829" w14:textId="77777777" w:rsidR="00727A7F" w:rsidRPr="00CF5DE5" w:rsidRDefault="00727A7F" w:rsidP="00A6566F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</w:rPr>
              <w:t>密级Confidentiality level</w:t>
            </w:r>
          </w:p>
        </w:tc>
      </w:tr>
      <w:tr w:rsidR="00727A7F" w:rsidRPr="00CF5DE5" w14:paraId="42A7B8EC" w14:textId="77777777" w:rsidTr="00A6566F">
        <w:trPr>
          <w:cantSplit/>
          <w:trHeight w:val="508"/>
        </w:trPr>
        <w:tc>
          <w:tcPr>
            <w:tcW w:w="2439" w:type="pct"/>
          </w:tcPr>
          <w:p w14:paraId="33CD2A41" w14:textId="3DBD1A93" w:rsidR="00727A7F" w:rsidRPr="00CF5DE5" w:rsidRDefault="00727A7F" w:rsidP="00A6566F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家健镜</w:t>
            </w:r>
            <w:proofErr w:type="gramEnd"/>
            <w:r>
              <w:rPr>
                <w:rFonts w:ascii="微软雅黑" w:eastAsia="微软雅黑" w:hAnsi="微软雅黑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</w:rPr>
              <w:t>HomeCare</w:t>
            </w:r>
            <w:proofErr w:type="spellEnd"/>
            <w:r>
              <w:rPr>
                <w:rFonts w:ascii="微软雅黑" w:eastAsia="微软雅黑" w:hAnsi="微软雅黑"/>
              </w:rPr>
              <w:t xml:space="preserve"> Twin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移动端</w:t>
            </w:r>
          </w:p>
        </w:tc>
        <w:tc>
          <w:tcPr>
            <w:tcW w:w="2561" w:type="pct"/>
          </w:tcPr>
          <w:p w14:paraId="60DABD94" w14:textId="77777777" w:rsidR="00727A7F" w:rsidRPr="00CF5DE5" w:rsidRDefault="00727A7F" w:rsidP="00A6566F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内部公开</w:t>
            </w:r>
          </w:p>
        </w:tc>
      </w:tr>
      <w:tr w:rsidR="00727A7F" w:rsidRPr="00CF5DE5" w14:paraId="67448D22" w14:textId="77777777" w:rsidTr="00A6566F">
        <w:trPr>
          <w:cantSplit/>
          <w:trHeight w:val="508"/>
        </w:trPr>
        <w:tc>
          <w:tcPr>
            <w:tcW w:w="2439" w:type="pct"/>
          </w:tcPr>
          <w:p w14:paraId="376E0DA0" w14:textId="77777777" w:rsidR="00727A7F" w:rsidRPr="00CF5DE5" w:rsidRDefault="00727A7F" w:rsidP="00A6566F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140D8F71" w14:textId="77777777" w:rsidR="00727A7F" w:rsidRPr="00CF5DE5" w:rsidRDefault="00727A7F" w:rsidP="00A6566F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Total pages 共 37 页</w:t>
            </w:r>
          </w:p>
        </w:tc>
      </w:tr>
      <w:tr w:rsidR="00727A7F" w:rsidRPr="00CF5DE5" w14:paraId="10378888" w14:textId="77777777" w:rsidTr="00A6566F">
        <w:trPr>
          <w:cantSplit/>
          <w:trHeight w:val="196"/>
        </w:trPr>
        <w:tc>
          <w:tcPr>
            <w:tcW w:w="2439" w:type="pct"/>
          </w:tcPr>
          <w:p w14:paraId="4BE73C33" w14:textId="77777777" w:rsidR="00727A7F" w:rsidRPr="00CF5DE5" w:rsidRDefault="00727A7F" w:rsidP="00A6566F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P0 V1.0</w:t>
            </w:r>
          </w:p>
        </w:tc>
        <w:tc>
          <w:tcPr>
            <w:tcW w:w="2561" w:type="pct"/>
            <w:vMerge/>
          </w:tcPr>
          <w:p w14:paraId="00FD4B1F" w14:textId="77777777" w:rsidR="00727A7F" w:rsidRPr="00CF5DE5" w:rsidRDefault="00727A7F" w:rsidP="00A6566F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</w:p>
        </w:tc>
      </w:tr>
    </w:tbl>
    <w:p w14:paraId="3D7D7996" w14:textId="77777777" w:rsidR="00727A7F" w:rsidRDefault="00727A7F" w:rsidP="00727A7F">
      <w:pPr>
        <w:jc w:val="center"/>
        <w:rPr>
          <w:rFonts w:ascii="微软雅黑" w:eastAsia="微软雅黑" w:hAnsi="微软雅黑" w:cs="黑体"/>
          <w:b/>
          <w:sz w:val="44"/>
          <w:szCs w:val="44"/>
        </w:rPr>
      </w:pPr>
    </w:p>
    <w:p w14:paraId="5AF329E9" w14:textId="77777777" w:rsidR="008E6B37" w:rsidRPr="00BD5B87" w:rsidRDefault="00FD6C09" w:rsidP="003A19B8">
      <w:pPr>
        <w:jc w:val="center"/>
        <w:rPr>
          <w:rFonts w:ascii="微软雅黑" w:eastAsia="微软雅黑" w:hAnsi="微软雅黑" w:cs="黑体"/>
          <w:b/>
          <w:sz w:val="44"/>
          <w:szCs w:val="44"/>
        </w:rPr>
      </w:pPr>
      <w:proofErr w:type="gramStart"/>
      <w:r w:rsidRPr="00C62ED6">
        <w:rPr>
          <w:b/>
          <w:bCs/>
          <w:sz w:val="44"/>
          <w:szCs w:val="44"/>
        </w:rPr>
        <w:t>家健镜</w:t>
      </w:r>
      <w:proofErr w:type="gramEnd"/>
      <w:r w:rsidRPr="00C62ED6">
        <w:rPr>
          <w:b/>
          <w:bCs/>
          <w:sz w:val="44"/>
          <w:szCs w:val="44"/>
        </w:rPr>
        <w:t>随</w:t>
      </w:r>
      <w:r w:rsidRPr="00D9224F">
        <w:rPr>
          <w:b/>
          <w:bCs/>
          <w:sz w:val="44"/>
          <w:szCs w:val="44"/>
        </w:rPr>
        <w:t>身版（</w:t>
      </w:r>
      <w:proofErr w:type="spellStart"/>
      <w:r w:rsidRPr="00D9224F">
        <w:rPr>
          <w:b/>
          <w:bCs/>
          <w:sz w:val="44"/>
          <w:szCs w:val="44"/>
        </w:rPr>
        <w:t>HomeCare</w:t>
      </w:r>
      <w:proofErr w:type="spellEnd"/>
      <w:r w:rsidRPr="00D9224F">
        <w:rPr>
          <w:b/>
          <w:bCs/>
          <w:sz w:val="44"/>
          <w:szCs w:val="44"/>
        </w:rPr>
        <w:t xml:space="preserve"> Twin Companion</w:t>
      </w:r>
      <w:r w:rsidRPr="00D9224F">
        <w:rPr>
          <w:b/>
          <w:bCs/>
          <w:sz w:val="44"/>
          <w:szCs w:val="44"/>
        </w:rPr>
        <w:t>）软件设计说明书</w:t>
      </w:r>
    </w:p>
    <w:p w14:paraId="3D9BADD4" w14:textId="77777777" w:rsidR="003A19B8" w:rsidRDefault="003A19B8" w:rsidP="003A19B8">
      <w:pPr>
        <w:pStyle w:val="a7"/>
        <w:jc w:val="center"/>
        <w:rPr>
          <w:rFonts w:ascii="黑体" w:eastAsia="黑体" w:cs="黑体"/>
          <w:sz w:val="42"/>
          <w:szCs w:val="42"/>
        </w:rPr>
      </w:pPr>
    </w:p>
    <w:p w14:paraId="18688438" w14:textId="77777777" w:rsidR="00BD5B87" w:rsidRDefault="00BD5B87" w:rsidP="00BD5B87"/>
    <w:p w14:paraId="7CA528E3" w14:textId="77777777" w:rsidR="00BD5B87" w:rsidRDefault="00BD5B87" w:rsidP="00BD5B87"/>
    <w:p w14:paraId="671E96C8" w14:textId="77777777" w:rsidR="00BD5B87" w:rsidRPr="00BD5B87" w:rsidRDefault="00BD5B87" w:rsidP="00BD5B87"/>
    <w:p w14:paraId="1B8B5C7D" w14:textId="77777777" w:rsidR="00297790" w:rsidRPr="003A19B8" w:rsidRDefault="00297790" w:rsidP="003A19B8">
      <w:pPr>
        <w:jc w:val="center"/>
        <w:rPr>
          <w:rFonts w:ascii="微软雅黑" w:eastAsia="微软雅黑" w:hAnsi="微软雅黑"/>
          <w:sz w:val="36"/>
          <w:szCs w:val="36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BD5B87" w14:paraId="61AE8F9C" w14:textId="77777777" w:rsidTr="00ED3EDC">
        <w:trPr>
          <w:trHeight w:val="306"/>
        </w:trPr>
        <w:tc>
          <w:tcPr>
            <w:tcW w:w="1555" w:type="dxa"/>
            <w:vAlign w:val="bottom"/>
          </w:tcPr>
          <w:p w14:paraId="4C67D51E" w14:textId="3D0E96F1" w:rsidR="00081388" w:rsidRPr="00D9224F" w:rsidRDefault="00A0425E">
            <w:pPr>
              <w:spacing w:after="0"/>
              <w:rPr>
                <w:b/>
                <w:bCs/>
                <w:sz w:val="32"/>
                <w:szCs w:val="32"/>
              </w:rPr>
            </w:pPr>
            <w:r w:rsidRPr="00D9224F">
              <w:rPr>
                <w:b/>
                <w:bCs/>
                <w:sz w:val="32"/>
                <w:szCs w:val="32"/>
              </w:rPr>
              <w:t>拟制人</w:t>
            </w:r>
            <w:r w:rsidR="00D9224F" w:rsidRPr="00D9224F">
              <w:rPr>
                <w:rFonts w:hint="eastAsia"/>
                <w:b/>
                <w:bCs/>
                <w:sz w:val="32"/>
                <w:szCs w:val="32"/>
              </w:rPr>
              <w:t>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4667B218" w14:textId="002DE10E" w:rsidR="00BD5B87" w:rsidRPr="00D9224F" w:rsidRDefault="00D9224F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D9224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燕祎萌</w:t>
            </w:r>
          </w:p>
        </w:tc>
        <w:tc>
          <w:tcPr>
            <w:tcW w:w="1407" w:type="dxa"/>
            <w:vAlign w:val="bottom"/>
          </w:tcPr>
          <w:p w14:paraId="13282687" w14:textId="5CE0FB93" w:rsidR="00081388" w:rsidRDefault="00A0425E">
            <w:pPr>
              <w:spacing w:after="0"/>
            </w:pPr>
            <w:r w:rsidRPr="00D9224F">
              <w:rPr>
                <w:b/>
                <w:bCs/>
                <w:sz w:val="32"/>
                <w:szCs w:val="32"/>
              </w:rPr>
              <w:t>时间</w:t>
            </w:r>
            <w:r w:rsidR="00D9224F">
              <w:rPr>
                <w:rFonts w:hint="eastAsia"/>
                <w:b/>
                <w:bCs/>
                <w:sz w:val="32"/>
                <w:szCs w:val="32"/>
              </w:rPr>
              <w:t>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bottom"/>
          </w:tcPr>
          <w:p w14:paraId="065ABA6D" w14:textId="36F30F4B" w:rsidR="00BD5B87" w:rsidRPr="0086372F" w:rsidRDefault="00D9224F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D9224F"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2026/08/17</w:t>
            </w:r>
          </w:p>
        </w:tc>
      </w:tr>
      <w:tr w:rsidR="00BD5B87" w14:paraId="7C68B904" w14:textId="77777777" w:rsidTr="00ED3EDC">
        <w:tc>
          <w:tcPr>
            <w:tcW w:w="1555" w:type="dxa"/>
            <w:vAlign w:val="bottom"/>
          </w:tcPr>
          <w:p w14:paraId="00C82D5D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810C86" w14:textId="02B15DDD" w:rsidR="00BD5B87" w:rsidRPr="0086372F" w:rsidRDefault="004C64E5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杨天慕</w:t>
            </w:r>
          </w:p>
        </w:tc>
        <w:tc>
          <w:tcPr>
            <w:tcW w:w="1407" w:type="dxa"/>
            <w:vAlign w:val="bottom"/>
          </w:tcPr>
          <w:p w14:paraId="63CA2BF3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04E241" w14:textId="675EB89F" w:rsidR="00BD5B87" w:rsidRPr="0086372F" w:rsidRDefault="00D9224F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D9224F"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2026/08/17</w:t>
            </w:r>
          </w:p>
        </w:tc>
      </w:tr>
      <w:tr w:rsidR="00BD5B87" w14:paraId="111BE2E5" w14:textId="77777777" w:rsidTr="00ED3EDC">
        <w:tc>
          <w:tcPr>
            <w:tcW w:w="1555" w:type="dxa"/>
            <w:vAlign w:val="bottom"/>
          </w:tcPr>
          <w:p w14:paraId="588ED3C0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5E4BFB" w14:textId="5DF7A833" w:rsidR="00BD5B87" w:rsidRPr="0086372F" w:rsidRDefault="004C64E5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陈俭祥</w:t>
            </w:r>
          </w:p>
        </w:tc>
        <w:tc>
          <w:tcPr>
            <w:tcW w:w="1407" w:type="dxa"/>
            <w:vAlign w:val="bottom"/>
          </w:tcPr>
          <w:p w14:paraId="0E95D738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6E3CB6" w14:textId="2BD0E8B3" w:rsidR="00BD5B87" w:rsidRPr="0086372F" w:rsidRDefault="00D9224F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D9224F"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2026/08/17</w:t>
            </w:r>
          </w:p>
        </w:tc>
      </w:tr>
    </w:tbl>
    <w:p w14:paraId="75DC1752" w14:textId="77777777" w:rsidR="003A19B8" w:rsidRPr="003A19B8" w:rsidRDefault="003A19B8" w:rsidP="003A19B8">
      <w:pPr>
        <w:jc w:val="center"/>
      </w:pPr>
    </w:p>
    <w:p w14:paraId="1777A478" w14:textId="77777777" w:rsidR="00297790" w:rsidRPr="003A19B8" w:rsidRDefault="00B1219B" w:rsidP="003A19B8">
      <w:pPr>
        <w:jc w:val="center"/>
        <w:rPr>
          <w:rFonts w:ascii="微软雅黑" w:eastAsia="微软雅黑" w:hAnsi="微软雅黑"/>
          <w:b/>
          <w:sz w:val="32"/>
        </w:rPr>
      </w:pPr>
      <w:bookmarkStart w:id="0" w:name="_Toc26154307"/>
      <w:r w:rsidRPr="003A19B8">
        <w:rPr>
          <w:rFonts w:ascii="微软雅黑" w:eastAsia="微软雅黑" w:hAnsi="微软雅黑" w:hint="eastAsia"/>
          <w:b/>
          <w:sz w:val="32"/>
        </w:rPr>
        <w:t>软通动力</w:t>
      </w:r>
      <w:r w:rsidR="00297790" w:rsidRPr="003A19B8">
        <w:rPr>
          <w:rFonts w:ascii="微软雅黑" w:eastAsia="微软雅黑" w:hAnsi="微软雅黑" w:hint="eastAsia"/>
          <w:b/>
          <w:sz w:val="32"/>
        </w:rPr>
        <w:t>技术</w:t>
      </w:r>
      <w:r w:rsidRPr="003A19B8">
        <w:rPr>
          <w:rFonts w:ascii="微软雅黑" w:eastAsia="微软雅黑" w:hAnsi="微软雅黑" w:hint="eastAsia"/>
          <w:b/>
          <w:sz w:val="32"/>
        </w:rPr>
        <w:t>服务</w:t>
      </w:r>
      <w:r w:rsidR="00297790" w:rsidRPr="003A19B8">
        <w:rPr>
          <w:rFonts w:ascii="微软雅黑" w:eastAsia="微软雅黑" w:hAnsi="微软雅黑" w:hint="eastAsia"/>
          <w:b/>
          <w:sz w:val="32"/>
        </w:rPr>
        <w:t>有限公司</w:t>
      </w:r>
      <w:bookmarkEnd w:id="0"/>
    </w:p>
    <w:p w14:paraId="63ED56D9" w14:textId="77777777" w:rsidR="00297790" w:rsidRPr="003A19B8" w:rsidRDefault="00297790" w:rsidP="003A19B8">
      <w:pPr>
        <w:jc w:val="center"/>
        <w:rPr>
          <w:rFonts w:ascii="微软雅黑" w:eastAsia="微软雅黑" w:hAnsi="微软雅黑"/>
          <w:b/>
          <w:sz w:val="32"/>
        </w:rPr>
      </w:pPr>
      <w:r w:rsidRPr="003A19B8">
        <w:rPr>
          <w:rFonts w:ascii="微软雅黑" w:eastAsia="微软雅黑" w:hAnsi="微软雅黑" w:hint="eastAsia"/>
          <w:b/>
          <w:sz w:val="32"/>
        </w:rPr>
        <w:t>版权所有  侵权必究</w:t>
      </w:r>
    </w:p>
    <w:p w14:paraId="2329B912" w14:textId="77777777" w:rsidR="00297790" w:rsidRPr="00CF5DE5" w:rsidRDefault="00297790" w:rsidP="00CF5DE5">
      <w:pPr>
        <w:jc w:val="center"/>
        <w:rPr>
          <w:b/>
          <w:sz w:val="24"/>
          <w:lang w:val="en-GB"/>
        </w:rPr>
      </w:pPr>
      <w:r w:rsidRPr="000C4076">
        <w:rPr>
          <w:rFonts w:ascii="Arial" w:hAnsi="Arial"/>
          <w:lang w:val="en-GB"/>
        </w:rPr>
        <w:br w:type="page"/>
      </w:r>
      <w:r w:rsidR="00D677AF" w:rsidRPr="00CF5DE5"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000" w:firstRow="0" w:lastRow="0" w:firstColumn="0" w:lastColumn="0" w:noHBand="0" w:noVBand="0"/>
      </w:tblPr>
      <w:tblGrid>
        <w:gridCol w:w="843"/>
        <w:gridCol w:w="1559"/>
        <w:gridCol w:w="4394"/>
        <w:gridCol w:w="1617"/>
      </w:tblGrid>
      <w:tr w:rsidR="00D677AF" w:rsidRPr="00CF5DE5" w14:paraId="523D5DC7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DB325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E507C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267CF" w14:textId="77777777" w:rsidR="00D677AF" w:rsidRPr="00CF5DE5" w:rsidRDefault="00BD5B87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543F7" w14:textId="77777777" w:rsidR="00D677AF" w:rsidRPr="00CF5DE5" w:rsidRDefault="00BD5B87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:rsidR="00D677AF" w:rsidRPr="00CF5DE5" w14:paraId="52316E3B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38FA9" w14:textId="77777777" w:rsidR="00081388" w:rsidRDefault="00A0425E">
            <w:pPr>
              <w:spacing w:after="0"/>
            </w:pPr>
            <w:r>
              <w:t>1.0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FD3F" w14:textId="77777777" w:rsidR="00081388" w:rsidRDefault="00A0425E">
            <w:pPr>
              <w:spacing w:after="0"/>
            </w:pPr>
            <w:r>
              <w:t>2026/08/17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20BDC" w14:textId="77777777" w:rsidR="00081388" w:rsidRDefault="00A0425E">
            <w:pPr>
              <w:spacing w:after="0"/>
            </w:pPr>
            <w:r>
              <w:t>基于当前移动端实现与</w:t>
            </w:r>
            <w:r>
              <w:t xml:space="preserve"> MOB-111~MOB-129 </w:t>
            </w:r>
            <w:r>
              <w:t>需求形成初版。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DFD0B" w14:textId="1B4D7762" w:rsidR="00081388" w:rsidRDefault="00D9224F">
            <w:pPr>
              <w:spacing w:after="0"/>
            </w:pPr>
            <w:r>
              <w:rPr>
                <w:rFonts w:hint="eastAsia"/>
              </w:rPr>
              <w:t>燕祎萌</w:t>
            </w:r>
          </w:p>
        </w:tc>
      </w:tr>
      <w:tr w:rsidR="00867520" w:rsidRPr="00CF5DE5" w14:paraId="324DFC63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EA21A" w14:textId="1B8B97BA" w:rsidR="00867520" w:rsidRPr="00CF5DE5" w:rsidRDefault="00867520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DA306" w14:textId="5548796F" w:rsidR="00867520" w:rsidRPr="00CF5DE5" w:rsidRDefault="00867520" w:rsidP="00CF5DE5">
            <w:pPr>
              <w:spacing w:after="0" w:line="240" w:lineRule="auto"/>
              <w:rPr>
                <w:sz w:val="20"/>
                <w:lang w:val="en-GB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40660" w14:textId="133A2D84" w:rsidR="00867520" w:rsidRPr="00CF5DE5" w:rsidRDefault="00867520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591FB" w14:textId="77777777" w:rsidR="00867520" w:rsidRPr="00CF5DE5" w:rsidRDefault="00867520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:rsidR="00AD6D16" w:rsidRPr="00CF5DE5" w14:paraId="38EB750E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83043" w14:textId="77777777" w:rsidR="00AD6D16" w:rsidRPr="00CF5DE5" w:rsidRDefault="00AD6D16" w:rsidP="00CF5DE5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0736D" w14:textId="77777777" w:rsidR="00AD6D16" w:rsidRPr="00CF5DE5" w:rsidRDefault="00AD6D16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8E475" w14:textId="77777777" w:rsidR="00AD6D16" w:rsidRPr="00CF5DE5" w:rsidRDefault="00AD6D16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11767" w14:textId="77777777" w:rsidR="00AD6D16" w:rsidRPr="00CF5DE5" w:rsidRDefault="00AD6D16" w:rsidP="00CF5DE5">
            <w:pPr>
              <w:spacing w:after="0" w:line="240" w:lineRule="auto"/>
            </w:pPr>
          </w:p>
        </w:tc>
      </w:tr>
      <w:tr w:rsidR="0003328D" w:rsidRPr="00CF5DE5" w14:paraId="575C96CA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65B20" w14:textId="77777777" w:rsidR="0003328D" w:rsidRPr="00CF5DE5" w:rsidRDefault="0003328D" w:rsidP="00CF5DE5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2A793" w14:textId="77777777" w:rsidR="0003328D" w:rsidRPr="00CF5DE5" w:rsidRDefault="0003328D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3A125" w14:textId="77777777" w:rsidR="0003328D" w:rsidRPr="00CF5DE5" w:rsidRDefault="0003328D" w:rsidP="00CF5DE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9F443" w14:textId="77777777" w:rsidR="0003328D" w:rsidRPr="00CF5DE5" w:rsidRDefault="0003328D" w:rsidP="00CF5DE5">
            <w:pPr>
              <w:spacing w:after="0" w:line="240" w:lineRule="auto"/>
            </w:pPr>
          </w:p>
        </w:tc>
      </w:tr>
    </w:tbl>
    <w:p w14:paraId="1611A551" w14:textId="77777777" w:rsidR="008E6B37" w:rsidRDefault="008E6B37" w:rsidP="008E6B37">
      <w:pPr>
        <w:pStyle w:val="a3"/>
        <w:rPr>
          <w:b/>
          <w:bCs/>
        </w:rPr>
      </w:pPr>
    </w:p>
    <w:p w14:paraId="3DFFD76A" w14:textId="77777777" w:rsidR="00FD6C09" w:rsidRDefault="00297790" w:rsidP="003A19B8">
      <w:pPr>
        <w:pStyle w:val="a3"/>
        <w:rPr>
          <w:rFonts w:hAnsi="宋体"/>
          <w:b/>
          <w:bCs/>
          <w:color w:val="000000" w:themeColor="text1"/>
          <w:szCs w:val="24"/>
        </w:rPr>
      </w:pPr>
      <w:r w:rsidRPr="000C4076">
        <w:rPr>
          <w:rFonts w:ascii="黑体" w:eastAsia="黑体"/>
          <w:b/>
          <w:bCs/>
          <w:sz w:val="32"/>
          <w:szCs w:val="32"/>
        </w:rPr>
        <w:br w:type="page"/>
      </w:r>
    </w:p>
    <w:p w14:paraId="1AF7BFD2" w14:textId="77777777" w:rsidR="00CF5DE5" w:rsidRDefault="00FD6C09" w:rsidP="00CF5DE5">
      <w:pPr>
        <w:rPr>
          <w:rFonts w:hAnsi="宋体"/>
          <w:b/>
          <w:bCs/>
          <w:color w:val="000000" w:themeColor="text1"/>
          <w:szCs w:val="24"/>
        </w:rPr>
      </w:pPr>
      <w:r>
        <w:rPr>
          <w:rFonts w:hAnsi="宋体"/>
          <w:b/>
          <w:bCs/>
          <w:color w:val="000000" w:themeColor="text1"/>
          <w:szCs w:val="24"/>
        </w:rPr>
        <w:lastRenderedPageBreak/>
        <w:t xml:space="preserve"> </w:t>
      </w:r>
    </w:p>
    <w:sdt>
      <w:sdtPr>
        <w:rPr>
          <w:rFonts w:ascii="微软雅黑" w:eastAsia="微软雅黑" w:hAnsi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Cs/>
          <w:sz w:val="22"/>
        </w:rPr>
      </w:sdtEndPr>
      <w:sdtContent>
        <w:p w14:paraId="2D86AB9D" w14:textId="77777777" w:rsidR="003A19B8" w:rsidRPr="00CF5DE5" w:rsidRDefault="003A19B8" w:rsidP="00CF5DE5">
          <w:pPr>
            <w:jc w:val="center"/>
            <w:rPr>
              <w:rFonts w:ascii="微软雅黑" w:eastAsia="微软雅黑" w:hAnsi="微软雅黑"/>
              <w:b/>
              <w:sz w:val="36"/>
            </w:rPr>
          </w:pPr>
          <w:r w:rsidRPr="00CF5DE5">
            <w:rPr>
              <w:rFonts w:ascii="微软雅黑" w:eastAsia="微软雅黑" w:hAnsi="微软雅黑"/>
              <w:b/>
              <w:sz w:val="36"/>
              <w:lang w:val="zh-CN"/>
            </w:rPr>
            <w:t>目录</w:t>
          </w:r>
        </w:p>
        <w:p w14:paraId="22727516" w14:textId="77777777" w:rsidR="00D9224F" w:rsidRDefault="003A19B8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79854" w:history="1">
            <w:r w:rsidR="00D9224F" w:rsidRPr="00936224">
              <w:rPr>
                <w:rStyle w:val="af"/>
                <w:noProof/>
              </w:rPr>
              <w:t>1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研发背景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_Toc237879854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4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298AC" w14:textId="77777777" w:rsidR="00D9224F" w:rsidRDefault="00A0425E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37879855" w:history="1">
            <w:r w:rsidR="00D9224F" w:rsidRPr="00936224">
              <w:rPr>
                <w:rStyle w:val="af"/>
                <w:noProof/>
              </w:rPr>
              <w:t>2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阅读对象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_Toc237879855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4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7C37F" w14:textId="77777777" w:rsidR="00D9224F" w:rsidRDefault="00A0425E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37879856" w:history="1">
            <w:r w:rsidR="00D9224F" w:rsidRPr="00936224">
              <w:rPr>
                <w:rStyle w:val="af"/>
                <w:noProof/>
              </w:rPr>
              <w:t>3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参考资料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_Toc237879856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4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39DC8" w14:textId="77777777" w:rsidR="00D9224F" w:rsidRDefault="00A0425E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37879857" w:history="1">
            <w:r w:rsidR="00D9224F" w:rsidRPr="00936224">
              <w:rPr>
                <w:rStyle w:val="af"/>
                <w:noProof/>
              </w:rPr>
              <w:t>4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术语、缩略语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_Toc237879857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4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8AF71" w14:textId="77777777" w:rsidR="00D9224F" w:rsidRDefault="00A0425E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37879858" w:history="1">
            <w:r w:rsidR="00D9224F" w:rsidRPr="00936224">
              <w:rPr>
                <w:rStyle w:val="af"/>
                <w:noProof/>
              </w:rPr>
              <w:t>5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详细设计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_Toc237879858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5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FF34DA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59" w:history="1">
            <w:r w:rsidR="00D9224F" w:rsidRPr="00936224">
              <w:rPr>
                <w:rStyle w:val="af"/>
                <w:noProof/>
              </w:rPr>
              <w:t>5.1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模块界面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_Toc237879859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5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B7A61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60" w:history="1">
            <w:r w:rsidR="00D9224F" w:rsidRPr="00936224">
              <w:rPr>
                <w:rStyle w:val="af"/>
                <w:noProof/>
              </w:rPr>
              <w:t>5.2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模块内处理流程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_Toc237879860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5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2AB0A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61" w:history="1">
            <w:r w:rsidR="00D9224F" w:rsidRPr="00936224">
              <w:rPr>
                <w:rStyle w:val="af"/>
                <w:noProof/>
              </w:rPr>
              <w:t>5.3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模块类图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_Toc237879861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5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586345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62" w:history="1">
            <w:r w:rsidR="00D9224F" w:rsidRPr="00936224">
              <w:rPr>
                <w:rStyle w:val="af"/>
                <w:noProof/>
              </w:rPr>
              <w:t>5.4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模块数据流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_Toc237879862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5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AC69D1" w14:textId="3540E07D" w:rsidR="00D9224F" w:rsidRDefault="00A0425E" w:rsidP="00727A7F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7879863" w:history="1">
            <w:r w:rsidR="00D9224F" w:rsidRPr="00936224">
              <w:rPr>
                <w:rStyle w:val="af"/>
                <w:noProof/>
              </w:rPr>
              <w:t>5.5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算法描述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_Toc237879863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6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647495" w14:textId="77777777" w:rsidR="00D9224F" w:rsidRDefault="00A0425E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37879865" w:history="1">
            <w:r w:rsidR="00D9224F" w:rsidRPr="00936224">
              <w:rPr>
                <w:rStyle w:val="af"/>
                <w:noProof/>
              </w:rPr>
              <w:t>6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数据库设计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_Toc237879865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6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94323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66" w:history="1">
            <w:r w:rsidR="00D9224F" w:rsidRPr="00936224">
              <w:rPr>
                <w:rStyle w:val="af"/>
                <w:noProof/>
              </w:rPr>
              <w:t>6.1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数据库设计综述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_Toc237879866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6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14260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67" w:history="1">
            <w:r w:rsidR="00D9224F" w:rsidRPr="00936224">
              <w:rPr>
                <w:rStyle w:val="af"/>
                <w:noProof/>
              </w:rPr>
              <w:t>6.2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数据库逻辑结构设计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_Toc237879867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6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C1A3F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68" w:history="1">
            <w:r w:rsidR="00D9224F" w:rsidRPr="00936224">
              <w:rPr>
                <w:rStyle w:val="af"/>
                <w:noProof/>
              </w:rPr>
              <w:t>6.3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数据库物理结构设计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_Toc237879868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6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798CC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69" w:history="1">
            <w:r w:rsidR="00D9224F" w:rsidRPr="00936224">
              <w:rPr>
                <w:rStyle w:val="af"/>
                <w:noProof/>
              </w:rPr>
              <w:t>6.4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数据库安全设计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_Toc237879869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7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DAB42" w14:textId="77777777" w:rsidR="00D9224F" w:rsidRDefault="00A0425E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37879870" w:history="1">
            <w:r w:rsidR="00D9224F" w:rsidRPr="00936224">
              <w:rPr>
                <w:rStyle w:val="af"/>
                <w:noProof/>
              </w:rPr>
              <w:t>6.5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数据字典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_Toc237879870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7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FB661" w14:textId="77777777" w:rsidR="00D9224F" w:rsidRDefault="00A0425E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37879871" w:history="1">
            <w:r w:rsidR="00D9224F" w:rsidRPr="00936224">
              <w:rPr>
                <w:rStyle w:val="af"/>
                <w:noProof/>
              </w:rPr>
              <w:t>7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系统可靠性设计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_Toc237879871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7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471F2" w14:textId="77777777" w:rsidR="00D9224F" w:rsidRDefault="00A0425E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37879872" w:history="1">
            <w:r w:rsidR="00D9224F" w:rsidRPr="00936224">
              <w:rPr>
                <w:rStyle w:val="af"/>
                <w:noProof/>
              </w:rPr>
              <w:t>8</w:t>
            </w:r>
            <w:r w:rsidR="00D9224F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D9224F" w:rsidRPr="00936224">
              <w:rPr>
                <w:rStyle w:val="af"/>
                <w:noProof/>
              </w:rPr>
              <w:t>附录</w:t>
            </w:r>
            <w:r w:rsidR="00D9224F">
              <w:rPr>
                <w:rFonts w:hint="eastAsia"/>
                <w:noProof/>
                <w:webHidden/>
              </w:rPr>
              <w:tab/>
            </w:r>
            <w:r w:rsidR="00D9224F">
              <w:rPr>
                <w:rFonts w:hint="eastAsia"/>
                <w:noProof/>
                <w:webHidden/>
              </w:rPr>
              <w:fldChar w:fldCharType="begin"/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noProof/>
                <w:webHidden/>
              </w:rPr>
              <w:instrText>PAGEREF _Toc237879872 \h</w:instrText>
            </w:r>
            <w:r w:rsidR="00D9224F">
              <w:rPr>
                <w:rFonts w:hint="eastAsia"/>
                <w:noProof/>
                <w:webHidden/>
              </w:rPr>
              <w:instrText xml:space="preserve"> </w:instrText>
            </w:r>
            <w:r w:rsidR="00D9224F">
              <w:rPr>
                <w:rFonts w:hint="eastAsia"/>
                <w:noProof/>
                <w:webHidden/>
              </w:rPr>
            </w:r>
            <w:r w:rsidR="00D9224F">
              <w:rPr>
                <w:rFonts w:hint="eastAsia"/>
                <w:noProof/>
                <w:webHidden/>
              </w:rPr>
              <w:fldChar w:fldCharType="separate"/>
            </w:r>
            <w:r w:rsidR="00D9224F">
              <w:rPr>
                <w:noProof/>
                <w:webHidden/>
              </w:rPr>
              <w:t>7</w:t>
            </w:r>
            <w:r w:rsidR="00D9224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84080F" w14:textId="77777777" w:rsidR="003A19B8" w:rsidRDefault="003A19B8">
          <w:r>
            <w:rPr>
              <w:b/>
              <w:bCs/>
              <w:lang w:val="zh-CN"/>
            </w:rPr>
            <w:fldChar w:fldCharType="end"/>
          </w:r>
        </w:p>
      </w:sdtContent>
    </w:sdt>
    <w:p w14:paraId="6CD01808" w14:textId="747C9752" w:rsidR="00DF05D8" w:rsidRPr="00867520" w:rsidRDefault="00DF05D8" w:rsidP="00867520"/>
    <w:p w14:paraId="0636CB7E" w14:textId="77777777" w:rsidR="00FD6C09" w:rsidRDefault="00BD5B87" w:rsidP="00867520">
      <w:pPr>
        <w:pStyle w:val="1"/>
      </w:pPr>
      <w:bookmarkStart w:id="1" w:name="_Toc237879854"/>
      <w:r>
        <w:rPr>
          <w:rFonts w:hint="eastAsia"/>
        </w:rPr>
        <w:lastRenderedPageBreak/>
        <w:t>研发背景</w:t>
      </w:r>
      <w:bookmarkEnd w:id="1"/>
    </w:p>
    <w:p w14:paraId="7F29597E" w14:textId="77777777" w:rsidR="00BD5B87" w:rsidRDefault="00BD5B87" w:rsidP="00BD5B87">
      <w:pPr>
        <w:rPr>
          <w:i/>
          <w:color w:val="A6A6A6" w:themeColor="background1" w:themeShade="A6"/>
        </w:rPr>
      </w:pPr>
      <w:r>
        <w:t>家健镜随身版是家庭健康照护系统的移动伴生端，采用</w:t>
      </w:r>
      <w:r>
        <w:t xml:space="preserve"> H5/PWA </w:t>
      </w:r>
      <w:r>
        <w:t>与</w:t>
      </w:r>
      <w:r>
        <w:t xml:space="preserve"> Capacitor Android </w:t>
      </w:r>
      <w:r>
        <w:t>壳。任务是让老人、慢病家庭成员和授权照护者完成当日照护、拍摄药盒、查看提醒与紧急求助。</w:t>
      </w:r>
    </w:p>
    <w:p w14:paraId="705B23DE" w14:textId="77777777" w:rsidR="00BD5B87" w:rsidRPr="00BD5B87" w:rsidRDefault="00BD5B87" w:rsidP="00BD5B87">
      <w:r>
        <w:t>移动端与网页端、家庭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共享</w:t>
      </w:r>
      <w:r>
        <w:t xml:space="preserve"> API </w:t>
      </w:r>
      <w:r>
        <w:t>契约和术语。服务端是健康事件、计划、风险和授权的唯一事实源；移动端不提供诊断、处方、停药、换药或剂量判断。</w:t>
      </w:r>
    </w:p>
    <w:p w14:paraId="737BE778" w14:textId="77777777" w:rsidR="008E6B37" w:rsidRDefault="00BD5B87" w:rsidP="003A19B8">
      <w:pPr>
        <w:pStyle w:val="1"/>
      </w:pPr>
      <w:bookmarkStart w:id="2" w:name="_Toc237879855"/>
      <w:r>
        <w:rPr>
          <w:rFonts w:hint="eastAsia"/>
        </w:rPr>
        <w:t>阅读对象</w:t>
      </w:r>
      <w:bookmarkEnd w:id="2"/>
    </w:p>
    <w:p w14:paraId="736BCF1E" w14:textId="77777777" w:rsidR="00BD5B87" w:rsidRPr="00BD5B87" w:rsidRDefault="00BD5B87" w:rsidP="00BD5B87">
      <w:r>
        <w:t>阅读对象包括产品与评审人员、移动端开发人员、后端联调人员、测试人员与发布负责人。本文档用于设计评审、实现、验收和发布交接。</w:t>
      </w:r>
    </w:p>
    <w:p w14:paraId="09F59ABA" w14:textId="77777777" w:rsidR="003A19B8" w:rsidRDefault="00BD5B87" w:rsidP="003A19B8">
      <w:pPr>
        <w:pStyle w:val="1"/>
      </w:pPr>
      <w:bookmarkStart w:id="3" w:name="_Toc237879856"/>
      <w:r>
        <w:rPr>
          <w:rFonts w:hint="eastAsia"/>
        </w:rPr>
        <w:t>参考资料</w:t>
      </w:r>
      <w:bookmarkEnd w:id="3"/>
    </w:p>
    <w:p w14:paraId="2E3D898B" w14:textId="77777777" w:rsidR="00BD5B87" w:rsidRDefault="00BD5B87" w:rsidP="00BD5B87">
      <w:pPr>
        <w:rPr>
          <w:i/>
          <w:color w:val="A6A6A6" w:themeColor="background1" w:themeShade="A6"/>
        </w:rPr>
      </w:pPr>
      <w:r>
        <w:t>参考资料：《</w:t>
      </w:r>
      <w:proofErr w:type="spellStart"/>
      <w:r>
        <w:t>HomeCare</w:t>
      </w:r>
      <w:proofErr w:type="spellEnd"/>
      <w:r>
        <w:t xml:space="preserve"> Twin </w:t>
      </w:r>
      <w:r>
        <w:t>移动端开发需求用户故事》、《</w:t>
      </w:r>
      <w:proofErr w:type="spellStart"/>
      <w:r>
        <w:t>HomeCare</w:t>
      </w:r>
      <w:proofErr w:type="spellEnd"/>
      <w:r>
        <w:t xml:space="preserve"> Twin </w:t>
      </w:r>
      <w:r>
        <w:t>移动端测试用例》、</w:t>
      </w:r>
      <w:r>
        <w:t>APP/README.md</w:t>
      </w:r>
      <w:r>
        <w:t>、无障碍模式设计说明、</w:t>
      </w:r>
      <w:r>
        <w:t xml:space="preserve">API </w:t>
      </w:r>
      <w:r>
        <w:t>设计规范和数据与隐私安全规范。</w:t>
      </w:r>
    </w:p>
    <w:p w14:paraId="09D26746" w14:textId="77777777" w:rsidR="00BD5B87" w:rsidRDefault="00BD5B87" w:rsidP="00BD5B87">
      <w:pPr>
        <w:rPr>
          <w:i/>
          <w:color w:val="A6A6A6" w:themeColor="background1" w:themeShade="A6"/>
        </w:rPr>
      </w:pPr>
      <w:r>
        <w:t>需求依据：《</w:t>
      </w:r>
      <w:proofErr w:type="spellStart"/>
      <w:r>
        <w:t>HomeCareTwin</w:t>
      </w:r>
      <w:proofErr w:type="spellEnd"/>
      <w:r>
        <w:t>移动端</w:t>
      </w:r>
      <w:r>
        <w:t>App_</w:t>
      </w:r>
      <w:r>
        <w:t>需求规格说明书》，并以</w:t>
      </w:r>
      <w:r>
        <w:t xml:space="preserve"> MOB-111 </w:t>
      </w:r>
      <w:r>
        <w:t>至</w:t>
      </w:r>
      <w:r>
        <w:t xml:space="preserve"> MOB-129 </w:t>
      </w:r>
      <w:r>
        <w:t>为后续适配需求基线。</w:t>
      </w:r>
    </w:p>
    <w:p w14:paraId="67D0B0BC" w14:textId="77777777" w:rsidR="00BD5B87" w:rsidRDefault="00BD5B87" w:rsidP="00BD5B87">
      <w:pPr>
        <w:pStyle w:val="1"/>
      </w:pPr>
      <w:bookmarkStart w:id="4" w:name="_Toc237879857"/>
      <w:r>
        <w:rPr>
          <w:rFonts w:hint="eastAsia"/>
        </w:rPr>
        <w:t>术语</w:t>
      </w:r>
      <w:r>
        <w:t>、缩略语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66"/>
        <w:gridCol w:w="6630"/>
      </w:tblGrid>
      <w:tr w:rsidR="00BD5B87" w14:paraId="4C249F80" w14:textId="77777777" w:rsidTr="00ED3EDC">
        <w:tc>
          <w:tcPr>
            <w:tcW w:w="1809" w:type="dxa"/>
          </w:tcPr>
          <w:p w14:paraId="4C190100" w14:textId="77777777" w:rsidR="00BD5B87" w:rsidRPr="00BD5B87" w:rsidRDefault="00BD5B87" w:rsidP="00ED3EDC">
            <w:pPr>
              <w:jc w:val="center"/>
              <w:rPr>
                <w:sz w:val="24"/>
              </w:rPr>
            </w:pPr>
            <w:r w:rsidRPr="00BD5B87">
              <w:rPr>
                <w:rFonts w:hint="eastAsia"/>
                <w:sz w:val="24"/>
              </w:rPr>
              <w:t>术语</w:t>
            </w:r>
            <w:r w:rsidRPr="00BD5B87">
              <w:rPr>
                <w:sz w:val="24"/>
              </w:rPr>
              <w:t>、缩略语</w:t>
            </w:r>
          </w:p>
        </w:tc>
        <w:tc>
          <w:tcPr>
            <w:tcW w:w="7478" w:type="dxa"/>
          </w:tcPr>
          <w:p w14:paraId="76483BA2" w14:textId="77777777" w:rsidR="00BD5B87" w:rsidRPr="00BD5B87" w:rsidRDefault="00BD5B87" w:rsidP="00ED3EDC">
            <w:pPr>
              <w:jc w:val="center"/>
              <w:rPr>
                <w:sz w:val="24"/>
              </w:rPr>
            </w:pPr>
            <w:r w:rsidRPr="00BD5B87">
              <w:rPr>
                <w:rFonts w:hint="eastAsia"/>
                <w:sz w:val="24"/>
              </w:rPr>
              <w:t>说明</w:t>
            </w:r>
          </w:p>
        </w:tc>
      </w:tr>
      <w:tr w:rsidR="00BD5B87" w14:paraId="327C40A0" w14:textId="77777777" w:rsidTr="00ED3EDC">
        <w:tc>
          <w:tcPr>
            <w:tcW w:w="1809" w:type="dxa"/>
          </w:tcPr>
          <w:p w14:paraId="3407CFD6" w14:textId="77777777" w:rsidR="00081388" w:rsidRDefault="00A0425E">
            <w:pPr>
              <w:spacing w:after="0"/>
            </w:pPr>
            <w:r>
              <w:t>演示模式</w:t>
            </w:r>
          </w:p>
        </w:tc>
        <w:tc>
          <w:tcPr>
            <w:tcW w:w="7478" w:type="dxa"/>
          </w:tcPr>
          <w:p w14:paraId="2ABD1285" w14:textId="77777777" w:rsidR="00081388" w:rsidRDefault="00A0425E">
            <w:pPr>
              <w:spacing w:after="0"/>
            </w:pPr>
            <w:r>
              <w:t>只使用明确标记的虚构数据，不连接家庭服务器。</w:t>
            </w:r>
          </w:p>
        </w:tc>
      </w:tr>
      <w:tr w:rsidR="00BD5B87" w14:paraId="0600C6F0" w14:textId="77777777" w:rsidTr="00ED3EDC">
        <w:tc>
          <w:tcPr>
            <w:tcW w:w="1809" w:type="dxa"/>
          </w:tcPr>
          <w:p w14:paraId="63C7F877" w14:textId="77777777" w:rsidR="00081388" w:rsidRDefault="00A0425E">
            <w:pPr>
              <w:spacing w:after="0"/>
            </w:pPr>
            <w:r>
              <w:t>联机模式</w:t>
            </w:r>
          </w:p>
        </w:tc>
        <w:tc>
          <w:tcPr>
            <w:tcW w:w="7478" w:type="dxa"/>
          </w:tcPr>
          <w:p w14:paraId="0993CBDE" w14:textId="77777777" w:rsidR="00081388" w:rsidRDefault="00A0425E">
            <w:pPr>
              <w:spacing w:after="0"/>
            </w:pPr>
            <w:r>
              <w:t>连接家庭</w:t>
            </w:r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r>
              <w:t>服务端，数据受服务端授权过滤。</w:t>
            </w:r>
          </w:p>
        </w:tc>
      </w:tr>
      <w:tr w:rsidR="00BD5B87" w14:paraId="2A87EA03" w14:textId="77777777" w:rsidTr="00ED3EDC">
        <w:tc>
          <w:tcPr>
            <w:tcW w:w="1809" w:type="dxa"/>
          </w:tcPr>
          <w:p w14:paraId="66DC9D02" w14:textId="77777777" w:rsidR="00081388" w:rsidRDefault="00A0425E">
            <w:pPr>
              <w:spacing w:after="0"/>
            </w:pPr>
            <w:r>
              <w:t>视觉任务</w:t>
            </w:r>
          </w:p>
        </w:tc>
        <w:tc>
          <w:tcPr>
            <w:tcW w:w="7478" w:type="dxa"/>
          </w:tcPr>
          <w:p w14:paraId="38803BEE" w14:textId="77777777" w:rsidR="00081388" w:rsidRDefault="00A0425E">
            <w:pPr>
              <w:spacing w:after="0"/>
            </w:pPr>
            <w:r>
              <w:t>合格图片创建的待人工复核任务，候选不自动入档。</w:t>
            </w:r>
          </w:p>
        </w:tc>
      </w:tr>
    </w:tbl>
    <w:p w14:paraId="3B2932AE" w14:textId="77777777" w:rsidR="00BD5B87" w:rsidRDefault="00BD5B87" w:rsidP="00BD5B87"/>
    <w:p w14:paraId="368A22E4" w14:textId="77777777" w:rsidR="00BD5B87" w:rsidRDefault="00BD5B87" w:rsidP="00BD5B87">
      <w:pPr>
        <w:pStyle w:val="1"/>
      </w:pPr>
      <w:bookmarkStart w:id="5" w:name="_Toc237879858"/>
      <w:r>
        <w:rPr>
          <w:rFonts w:hint="eastAsia"/>
        </w:rPr>
        <w:lastRenderedPageBreak/>
        <w:t>详细设计</w:t>
      </w:r>
      <w:bookmarkEnd w:id="5"/>
    </w:p>
    <w:p w14:paraId="6C694AF5" w14:textId="77777777" w:rsidR="00081388" w:rsidRDefault="00A0425E">
      <w:pPr>
        <w:spacing w:after="120"/>
      </w:pPr>
      <w:r>
        <w:t>详细设计覆盖</w:t>
      </w:r>
      <w:r>
        <w:t xml:space="preserve"> MOB-111~MOB-129</w:t>
      </w:r>
      <w:r>
        <w:t>。其中联机会话、</w:t>
      </w:r>
      <w:r>
        <w:t xml:space="preserve">API </w:t>
      </w:r>
      <w:r>
        <w:t>错误、请求防重、后端能力探测与正式鉴权归入数据访问层；适老、</w:t>
      </w:r>
      <w:proofErr w:type="spellStart"/>
      <w:r>
        <w:t>TalkBack</w:t>
      </w:r>
      <w:proofErr w:type="spellEnd"/>
      <w:r>
        <w:t>、语音、触觉与动效归入无障碍能力层；任务、风险和视觉任务归入业务模块；</w:t>
      </w:r>
      <w:r>
        <w:t>APK</w:t>
      </w:r>
      <w:r>
        <w:t>、</w:t>
      </w:r>
      <w:r>
        <w:t>PWA</w:t>
      </w:r>
      <w:r>
        <w:t>、环境与发布归入交付附录。</w:t>
      </w:r>
    </w:p>
    <w:p w14:paraId="1E6D99CF" w14:textId="77777777" w:rsidR="00BD5B87" w:rsidRDefault="00BD5B87" w:rsidP="00691574">
      <w:pPr>
        <w:pStyle w:val="2"/>
      </w:pPr>
      <w:bookmarkStart w:id="6" w:name="_Toc237879859"/>
      <w:r>
        <w:rPr>
          <w:rFonts w:hint="eastAsia"/>
        </w:rPr>
        <w:t>模块界面</w:t>
      </w:r>
      <w:bookmarkEnd w:id="6"/>
    </w:p>
    <w:p w14:paraId="66A5CAB6" w14:textId="77777777" w:rsidR="00C62ED6" w:rsidRDefault="00C62ED6" w:rsidP="00C62ED6">
      <w:pPr>
        <w:spacing w:after="120"/>
      </w:pPr>
      <w:r>
        <w:t>（</w:t>
      </w:r>
      <w:r>
        <w:t>1</w:t>
      </w:r>
      <w:r>
        <w:t>）今日照护：</w:t>
      </w:r>
      <w:proofErr w:type="spellStart"/>
      <w:r>
        <w:t>TodayView</w:t>
      </w:r>
      <w:proofErr w:type="spellEnd"/>
      <w:r>
        <w:t xml:space="preserve"> </w:t>
      </w:r>
      <w:r>
        <w:t>展示当前成员、待办、风险、变化与趋势；</w:t>
      </w:r>
      <w:proofErr w:type="spellStart"/>
      <w:r>
        <w:t>TaskCard</w:t>
      </w:r>
      <w:proofErr w:type="spellEnd"/>
      <w:r>
        <w:t xml:space="preserve"> </w:t>
      </w:r>
      <w:r>
        <w:t>处理确认、延期和跳过。</w:t>
      </w:r>
    </w:p>
    <w:p w14:paraId="1EAEC30C" w14:textId="77777777" w:rsidR="00C62ED6" w:rsidRDefault="00C62ED6" w:rsidP="00C62ED6">
      <w:pPr>
        <w:spacing w:after="120"/>
      </w:pPr>
      <w:r>
        <w:t>（</w:t>
      </w:r>
      <w:r>
        <w:t>2</w:t>
      </w:r>
      <w:r>
        <w:t>）药盒交接：</w:t>
      </w:r>
      <w:proofErr w:type="spellStart"/>
      <w:r>
        <w:t>ScanView</w:t>
      </w:r>
      <w:proofErr w:type="spellEnd"/>
      <w:r>
        <w:t xml:space="preserve"> </w:t>
      </w:r>
      <w:r>
        <w:t>完成图片选择、质量门控、候选展示和网页端人工复核交接。</w:t>
      </w:r>
    </w:p>
    <w:p w14:paraId="62EAC72C" w14:textId="3B768483" w:rsidR="00C62ED6" w:rsidRDefault="00C62ED6">
      <w:pPr>
        <w:spacing w:after="120"/>
      </w:pPr>
      <w:r>
        <w:t>（</w:t>
      </w:r>
      <w:r>
        <w:t>3</w:t>
      </w:r>
      <w:r>
        <w:t>）授权与风险：</w:t>
      </w:r>
      <w:proofErr w:type="spellStart"/>
      <w:r>
        <w:t>FamilyView</w:t>
      </w:r>
      <w:proofErr w:type="spellEnd"/>
      <w:r>
        <w:t>/</w:t>
      </w:r>
      <w:proofErr w:type="spellStart"/>
      <w:r>
        <w:t>MemberDetailView</w:t>
      </w:r>
      <w:proofErr w:type="spellEnd"/>
      <w:r>
        <w:t xml:space="preserve"> </w:t>
      </w:r>
      <w:r>
        <w:t>只展示授权字段；</w:t>
      </w:r>
      <w:proofErr w:type="spellStart"/>
      <w:r>
        <w:t>AlertsView</w:t>
      </w:r>
      <w:proofErr w:type="spellEnd"/>
      <w:r>
        <w:t>/</w:t>
      </w:r>
      <w:proofErr w:type="spellStart"/>
      <w:r>
        <w:t>AlertDetailView</w:t>
      </w:r>
      <w:proofErr w:type="spellEnd"/>
      <w:r>
        <w:t xml:space="preserve"> </w:t>
      </w:r>
      <w:r>
        <w:t>展示风险分级、规则和脱敏证据。</w:t>
      </w:r>
    </w:p>
    <w:p w14:paraId="6DB256F7" w14:textId="4E1A52E4" w:rsidR="00081388" w:rsidRDefault="00A0425E">
      <w:pPr>
        <w:spacing w:after="120"/>
      </w:pPr>
      <w:r>
        <w:t>（</w:t>
      </w:r>
      <w:r>
        <w:t>4</w:t>
      </w:r>
      <w:r>
        <w:t>）无障碍与求助：</w:t>
      </w:r>
      <w:proofErr w:type="spellStart"/>
      <w:r>
        <w:t>AccessibilityView</w:t>
      </w:r>
      <w:proofErr w:type="spellEnd"/>
      <w:r>
        <w:t xml:space="preserve"> </w:t>
      </w:r>
      <w:r>
        <w:t>控制长辈模式、主题、字号、语音与动效；</w:t>
      </w:r>
      <w:proofErr w:type="spellStart"/>
      <w:r>
        <w:t>HelpView</w:t>
      </w:r>
      <w:proofErr w:type="spellEnd"/>
      <w:r>
        <w:t xml:space="preserve"> </w:t>
      </w:r>
      <w:r>
        <w:t>提供系统拨号。</w:t>
      </w:r>
    </w:p>
    <w:p w14:paraId="42BE5958" w14:textId="77777777" w:rsidR="00BD5B87" w:rsidRDefault="00BD5B87" w:rsidP="00691574">
      <w:pPr>
        <w:pStyle w:val="2"/>
      </w:pPr>
      <w:bookmarkStart w:id="7" w:name="_Toc237879860"/>
      <w:r>
        <w:rPr>
          <w:rFonts w:hint="eastAsia"/>
        </w:rPr>
        <w:t>模块内处理流程</w:t>
      </w:r>
      <w:bookmarkEnd w:id="7"/>
    </w:p>
    <w:p w14:paraId="1B765CDD" w14:textId="77777777" w:rsidR="00081388" w:rsidRDefault="00A0425E">
      <w:pPr>
        <w:spacing w:after="120"/>
      </w:pPr>
      <w:r>
        <w:t>正</w:t>
      </w:r>
      <w:r>
        <w:t>式鉴权对接采用</w:t>
      </w:r>
      <w:r>
        <w:t xml:space="preserve"> </w:t>
      </w:r>
      <w:proofErr w:type="spellStart"/>
      <w:r>
        <w:t>AuthProvider</w:t>
      </w:r>
      <w:proofErr w:type="spellEnd"/>
      <w:r>
        <w:t xml:space="preserve"> </w:t>
      </w:r>
      <w:r>
        <w:t>适配层。开发期身份头与未来会话令牌不直接散落在</w:t>
      </w:r>
      <w:r>
        <w:t xml:space="preserve"> View </w:t>
      </w:r>
      <w:r>
        <w:t>中；正式登录</w:t>
      </w:r>
      <w:r>
        <w:t xml:space="preserve">/PIN </w:t>
      </w:r>
      <w:r>
        <w:t>尚未交付，本处仅作适配设计。</w:t>
      </w:r>
    </w:p>
    <w:p w14:paraId="26D5573D" w14:textId="77777777" w:rsidR="00081388" w:rsidRDefault="00A0425E">
      <w:pPr>
        <w:spacing w:after="120"/>
      </w:pPr>
      <w:r>
        <w:t>模块依赖关系：</w:t>
      </w:r>
      <w:r>
        <w:t xml:space="preserve">View -&gt; Component/Composable -&gt; Store </w:t>
      </w:r>
      <w:r>
        <w:t>与</w:t>
      </w:r>
      <w:r>
        <w:t xml:space="preserve"> </w:t>
      </w:r>
      <w:proofErr w:type="spellStart"/>
      <w:r>
        <w:t>DataProvider</w:t>
      </w:r>
      <w:proofErr w:type="spellEnd"/>
      <w:r>
        <w:t xml:space="preserve"> -&gt; </w:t>
      </w:r>
      <w:proofErr w:type="spellStart"/>
      <w:r>
        <w:t>DemoProvider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LiveProvider</w:t>
      </w:r>
      <w:proofErr w:type="spellEnd"/>
      <w:r>
        <w:t xml:space="preserve"> -&gt; </w:t>
      </w:r>
      <w:proofErr w:type="spellStart"/>
      <w:r>
        <w:t>ApiClient</w:t>
      </w:r>
      <w:proofErr w:type="spellEnd"/>
      <w:r>
        <w:t xml:space="preserve"> -&gt; </w:t>
      </w:r>
      <w:proofErr w:type="spellStart"/>
      <w:r>
        <w:t>FastAPI</w:t>
      </w:r>
      <w:proofErr w:type="spellEnd"/>
      <w:r>
        <w:t>。</w:t>
      </w:r>
      <w:r>
        <w:t xml:space="preserve">View </w:t>
      </w:r>
      <w:r>
        <w:t>不直接保存健康事实；</w:t>
      </w:r>
      <w:r>
        <w:t xml:space="preserve">Store </w:t>
      </w:r>
      <w:r>
        <w:t>只保存主题、字号、数据源、当前成员与紧急联系人等非健康配置。</w:t>
      </w:r>
    </w:p>
    <w:p w14:paraId="6180878A" w14:textId="77777777" w:rsidR="00BD5B87" w:rsidRDefault="00BD5B87" w:rsidP="00691574">
      <w:pPr>
        <w:pStyle w:val="2"/>
      </w:pPr>
      <w:bookmarkStart w:id="8" w:name="_Toc237879861"/>
      <w:r>
        <w:rPr>
          <w:rFonts w:hint="eastAsia"/>
        </w:rPr>
        <w:t>模块类图</w:t>
      </w:r>
      <w:bookmarkEnd w:id="8"/>
    </w:p>
    <w:p w14:paraId="1ADCA4CF" w14:textId="77777777" w:rsidR="00081388" w:rsidRDefault="00A0425E">
      <w:pPr>
        <w:spacing w:after="120"/>
      </w:pPr>
      <w:r>
        <w:t>移动端不将健康事</w:t>
      </w:r>
      <w:r>
        <w:t>件、风险、任务或</w:t>
      </w:r>
      <w:r>
        <w:t xml:space="preserve"> API </w:t>
      </w:r>
      <w:r>
        <w:t>响应写入</w:t>
      </w:r>
      <w:r>
        <w:t xml:space="preserve"> </w:t>
      </w:r>
      <w:proofErr w:type="spellStart"/>
      <w:r>
        <w:t>localStorage</w:t>
      </w:r>
      <w:proofErr w:type="spellEnd"/>
      <w:r>
        <w:t>、</w:t>
      </w:r>
      <w:r>
        <w:t xml:space="preserve">Cache Storage </w:t>
      </w:r>
      <w:r>
        <w:t>或</w:t>
      </w:r>
      <w:r>
        <w:t xml:space="preserve"> Service Worker </w:t>
      </w:r>
      <w:r>
        <w:t>缓存。</w:t>
      </w:r>
    </w:p>
    <w:p w14:paraId="1DAB4D5A" w14:textId="77777777" w:rsidR="00081388" w:rsidRDefault="00A0425E">
      <w:pPr>
        <w:spacing w:after="120"/>
      </w:pPr>
      <w:r>
        <w:t>演示数据经</w:t>
      </w:r>
      <w:r>
        <w:t xml:space="preserve"> </w:t>
      </w:r>
      <w:proofErr w:type="spellStart"/>
      <w:r>
        <w:t>DemoProvider</w:t>
      </w:r>
      <w:proofErr w:type="spellEnd"/>
      <w:r>
        <w:t xml:space="preserve"> </w:t>
      </w:r>
      <w:r>
        <w:t>在内存中提供，页面显著标记</w:t>
      </w:r>
      <w:r>
        <w:t>“</w:t>
      </w:r>
      <w:r>
        <w:t>演示</w:t>
      </w:r>
      <w:r>
        <w:t>”</w:t>
      </w:r>
      <w:r>
        <w:t>。联机数据经</w:t>
      </w:r>
      <w:r>
        <w:t xml:space="preserve"> </w:t>
      </w:r>
      <w:proofErr w:type="spellStart"/>
      <w:r>
        <w:t>LiveProvider</w:t>
      </w:r>
      <w:proofErr w:type="spellEnd"/>
      <w:r>
        <w:t>/</w:t>
      </w:r>
      <w:proofErr w:type="spellStart"/>
      <w:r>
        <w:t>ApiClient</w:t>
      </w:r>
      <w:proofErr w:type="spellEnd"/>
      <w:r>
        <w:t xml:space="preserve"> </w:t>
      </w:r>
      <w:r>
        <w:t>加载，初始化状态为</w:t>
      </w:r>
      <w:r>
        <w:t xml:space="preserve"> idle/loading/ready/failed</w:t>
      </w:r>
      <w:r>
        <w:t>，切换成员或手动刷新使用</w:t>
      </w:r>
      <w:r>
        <w:t xml:space="preserve"> request key </w:t>
      </w:r>
      <w:r>
        <w:t>和</w:t>
      </w:r>
      <w:r>
        <w:t xml:space="preserve"> </w:t>
      </w:r>
      <w:proofErr w:type="spellStart"/>
      <w:r>
        <w:t>AbortController</w:t>
      </w:r>
      <w:proofErr w:type="spellEnd"/>
      <w:r>
        <w:t xml:space="preserve"> </w:t>
      </w:r>
      <w:r>
        <w:t>避免过期响应覆盖新数据。</w:t>
      </w:r>
    </w:p>
    <w:p w14:paraId="4FC3395B" w14:textId="77777777" w:rsidR="00BD5B87" w:rsidRDefault="00BD5B87" w:rsidP="00691574">
      <w:pPr>
        <w:pStyle w:val="2"/>
      </w:pPr>
      <w:bookmarkStart w:id="9" w:name="_Toc237879862"/>
      <w:r>
        <w:rPr>
          <w:rFonts w:hint="eastAsia"/>
        </w:rPr>
        <w:t>模块数据流</w:t>
      </w:r>
      <w:bookmarkEnd w:id="9"/>
    </w:p>
    <w:p w14:paraId="0F7C32BA" w14:textId="77777777" w:rsidR="00081388" w:rsidRDefault="00A0425E">
      <w:pPr>
        <w:spacing w:after="120"/>
      </w:pPr>
      <w:r>
        <w:t>风险以服务端确定性规则为准，建议只能引导确认、补录、联</w:t>
      </w:r>
      <w:r>
        <w:t>系家人或专业人员，不输出医疗结论。</w:t>
      </w:r>
    </w:p>
    <w:p w14:paraId="2AB2B4CE" w14:textId="77777777" w:rsidR="00081388" w:rsidRDefault="00A0425E">
      <w:pPr>
        <w:spacing w:after="120"/>
      </w:pPr>
      <w:r>
        <w:lastRenderedPageBreak/>
        <w:t>任务以</w:t>
      </w:r>
      <w:r>
        <w:t xml:space="preserve"> PENDING</w:t>
      </w:r>
      <w:r>
        <w:t>、</w:t>
      </w:r>
      <w:r>
        <w:t xml:space="preserve">DEFERRED </w:t>
      </w:r>
      <w:r>
        <w:t>为待处理，</w:t>
      </w:r>
      <w:r>
        <w:t>CONFIRMED</w:t>
      </w:r>
      <w:r>
        <w:t>、</w:t>
      </w:r>
      <w:r>
        <w:t xml:space="preserve">SKIPPED </w:t>
      </w:r>
      <w:r>
        <w:t>为已处理。写请求使用幂等键并在提交期禁用控件；跳过必须提供原因。</w:t>
      </w:r>
    </w:p>
    <w:p w14:paraId="24CF1542" w14:textId="77777777" w:rsidR="00081388" w:rsidRDefault="00A0425E">
      <w:pPr>
        <w:spacing w:after="120"/>
      </w:pPr>
      <w:r>
        <w:t>质量门控以服务端回执为准：</w:t>
      </w:r>
      <w:r>
        <w:t xml:space="preserve">PASS </w:t>
      </w:r>
      <w:r>
        <w:t>且</w:t>
      </w:r>
      <w:r>
        <w:t xml:space="preserve"> </w:t>
      </w:r>
      <w:proofErr w:type="spellStart"/>
      <w:r>
        <w:t>allow_downstream</w:t>
      </w:r>
      <w:proofErr w:type="spellEnd"/>
      <w:r>
        <w:t xml:space="preserve">=true </w:t>
      </w:r>
      <w:r>
        <w:t>时才允许创建视觉任务；</w:t>
      </w:r>
      <w:r>
        <w:t>RETAKE</w:t>
      </w:r>
      <w:r>
        <w:t>、缺失回执或失败均阻断下游。候选</w:t>
      </w:r>
      <w:r>
        <w:t xml:space="preserve"> MATCHED/CONFLICT/UNKNOWN/REVIEW </w:t>
      </w:r>
      <w:r>
        <w:t>均需人工确认。</w:t>
      </w:r>
    </w:p>
    <w:p w14:paraId="376F5753" w14:textId="77777777" w:rsidR="00BD5B87" w:rsidRDefault="00BD5B87" w:rsidP="00691574">
      <w:pPr>
        <w:pStyle w:val="2"/>
      </w:pPr>
      <w:bookmarkStart w:id="10" w:name="_Toc237879863"/>
      <w:r>
        <w:rPr>
          <w:rFonts w:hint="eastAsia"/>
        </w:rPr>
        <w:t>算法描述</w:t>
      </w:r>
      <w:bookmarkEnd w:id="10"/>
    </w:p>
    <w:p w14:paraId="4575D688" w14:textId="77777777" w:rsidR="00081388" w:rsidRDefault="00A0425E">
      <w:pPr>
        <w:spacing w:after="120"/>
      </w:pPr>
      <w:r>
        <w:t>视觉任务创建后展示任务</w:t>
      </w:r>
      <w:r>
        <w:t xml:space="preserve"> ID</w:t>
      </w:r>
      <w:r>
        <w:t>、服务端状态和网页端复核说明；以同一服务端事件中心完</w:t>
      </w:r>
      <w:r>
        <w:t>成移动端创建、网页端复核、移动端刷新的联动验证。</w:t>
      </w:r>
    </w:p>
    <w:p w14:paraId="54B3EEE7" w14:textId="77777777" w:rsidR="00081388" w:rsidRDefault="00A0425E">
      <w:pPr>
        <w:spacing w:after="120"/>
      </w:pPr>
      <w:r>
        <w:t>后端能力通过</w:t>
      </w:r>
      <w:r>
        <w:t xml:space="preserve"> capability </w:t>
      </w:r>
      <w:r>
        <w:t>合同或</w:t>
      </w:r>
      <w:r>
        <w:t xml:space="preserve"> health/feature flag </w:t>
      </w:r>
      <w:r>
        <w:t>探测。当风险</w:t>
      </w:r>
      <w:r>
        <w:t>“</w:t>
      </w:r>
      <w:r>
        <w:t>我已知晓</w:t>
      </w:r>
      <w:r>
        <w:t>”</w:t>
      </w:r>
      <w:r>
        <w:t>回写接口不可用时，操作必须禁用或显示</w:t>
      </w:r>
      <w:r>
        <w:t>“</w:t>
      </w:r>
      <w:r>
        <w:t>当前无法使用</w:t>
      </w:r>
      <w:r>
        <w:t>”</w:t>
      </w:r>
      <w:r>
        <w:t>，不伪造成功。</w:t>
      </w:r>
    </w:p>
    <w:p w14:paraId="15E10969" w14:textId="77777777" w:rsidR="00081388" w:rsidRDefault="00A0425E">
      <w:pPr>
        <w:spacing w:after="120"/>
      </w:pPr>
      <w:r>
        <w:t>联机请求统一经</w:t>
      </w:r>
      <w:r>
        <w:t xml:space="preserve"> </w:t>
      </w:r>
      <w:proofErr w:type="spellStart"/>
      <w:r>
        <w:t>ApiClient</w:t>
      </w:r>
      <w:proofErr w:type="spellEnd"/>
      <w:r>
        <w:t xml:space="preserve"> </w:t>
      </w:r>
      <w:r>
        <w:t>发送，开发期附加</w:t>
      </w:r>
      <w:r>
        <w:t xml:space="preserve"> X-Actor-Id </w:t>
      </w:r>
      <w:r>
        <w:t>和</w:t>
      </w:r>
      <w:r>
        <w:t xml:space="preserve"> X-Access-Purpose</w:t>
      </w:r>
      <w:r>
        <w:t>。统一处理网络失败、非</w:t>
      </w:r>
      <w:r>
        <w:t xml:space="preserve"> JSON </w:t>
      </w:r>
      <w:r>
        <w:t>响应、</w:t>
      </w:r>
      <w:r>
        <w:t xml:space="preserve">401/403/404/409/422 </w:t>
      </w:r>
      <w:r>
        <w:t>及</w:t>
      </w:r>
      <w:r>
        <w:t xml:space="preserve"> request id</w:t>
      </w:r>
      <w:r>
        <w:t>，界面只显示可理解文案。</w:t>
      </w:r>
    </w:p>
    <w:p w14:paraId="343415DA" w14:textId="77777777" w:rsidR="00BD5B87" w:rsidRDefault="00BD5B87" w:rsidP="00BD5B87">
      <w:pPr>
        <w:pStyle w:val="1"/>
      </w:pPr>
      <w:bookmarkStart w:id="11" w:name="_Toc237879865"/>
      <w:r>
        <w:rPr>
          <w:rFonts w:hint="eastAsia"/>
        </w:rPr>
        <w:t>数据库设计</w:t>
      </w:r>
      <w:bookmarkEnd w:id="11"/>
    </w:p>
    <w:p w14:paraId="4D370B5C" w14:textId="77777777" w:rsidR="00BD5B87" w:rsidRDefault="00BD5B87" w:rsidP="00BD5B87">
      <w:pPr>
        <w:pStyle w:val="2"/>
        <w:numPr>
          <w:ilvl w:val="1"/>
          <w:numId w:val="15"/>
        </w:numPr>
      </w:pPr>
      <w:bookmarkStart w:id="12" w:name="_Toc482719196"/>
      <w:bookmarkStart w:id="13" w:name="_Toc237879866"/>
      <w:r>
        <w:rPr>
          <w:rFonts w:hint="eastAsia"/>
        </w:rPr>
        <w:t>数据</w:t>
      </w:r>
      <w:r>
        <w:t>库设计综述</w:t>
      </w:r>
      <w:bookmarkEnd w:id="12"/>
      <w:bookmarkEnd w:id="13"/>
    </w:p>
    <w:p w14:paraId="53BBA6FB" w14:textId="77777777" w:rsidR="00BD5B87" w:rsidRPr="00D16EE0" w:rsidRDefault="00BD5B87" w:rsidP="00BD5B87">
      <w:pPr>
        <w:rPr>
          <w:i/>
          <w:color w:val="A6A6A6" w:themeColor="background1" w:themeShade="A6"/>
        </w:rPr>
      </w:pPr>
      <w:r>
        <w:t>移动端不建设健康数据库。成员、授权、计划、风险和视觉任务以家庭服务端为唯一事实源。演示数据仅存于应用内存并明确标记。</w:t>
      </w:r>
    </w:p>
    <w:p w14:paraId="6101CDDD" w14:textId="77777777" w:rsidR="00BD5B87" w:rsidRDefault="00BD5B87" w:rsidP="00BD5B87">
      <w:pPr>
        <w:pStyle w:val="2"/>
        <w:numPr>
          <w:ilvl w:val="1"/>
          <w:numId w:val="15"/>
        </w:numPr>
      </w:pPr>
      <w:bookmarkStart w:id="14" w:name="_Toc482719197"/>
      <w:bookmarkStart w:id="15" w:name="_Toc237879867"/>
      <w:r>
        <w:rPr>
          <w:rFonts w:hint="eastAsia"/>
        </w:rPr>
        <w:t>数据库</w:t>
      </w:r>
      <w:r>
        <w:t>逻辑结构</w:t>
      </w:r>
      <w:r>
        <w:rPr>
          <w:rFonts w:hint="eastAsia"/>
        </w:rPr>
        <w:t>设计</w:t>
      </w:r>
      <w:bookmarkEnd w:id="14"/>
      <w:bookmarkEnd w:id="15"/>
    </w:p>
    <w:p w14:paraId="1D437998" w14:textId="77777777" w:rsidR="00BD5B87" w:rsidRPr="00D16EE0" w:rsidRDefault="00BD5B87" w:rsidP="00BD5B87">
      <w:pPr>
        <w:rPr>
          <w:i/>
          <w:color w:val="A6A6A6" w:themeColor="background1" w:themeShade="A6"/>
        </w:rPr>
      </w:pPr>
      <w:r>
        <w:t>逻辑对象为成员</w:t>
      </w:r>
      <w:r>
        <w:t>/</w:t>
      </w:r>
      <w:r>
        <w:t>授权、计划</w:t>
      </w:r>
      <w:r>
        <w:t>/</w:t>
      </w:r>
      <w:r>
        <w:t>动作、风险</w:t>
      </w:r>
      <w:r>
        <w:t>/</w:t>
      </w:r>
      <w:r>
        <w:t>规则</w:t>
      </w:r>
      <w:r>
        <w:t>/</w:t>
      </w:r>
      <w:r>
        <w:t>证据和视觉任务</w:t>
      </w:r>
      <w:r>
        <w:t>/</w:t>
      </w:r>
      <w:r>
        <w:t>候选。客户端只消费服务端授权并返回的视图，不推测未返回字段。</w:t>
      </w:r>
    </w:p>
    <w:p w14:paraId="409C7BAF" w14:textId="77777777" w:rsidR="00BD5B87" w:rsidRDefault="00BD5B87" w:rsidP="00BD5B87">
      <w:pPr>
        <w:pStyle w:val="2"/>
        <w:numPr>
          <w:ilvl w:val="1"/>
          <w:numId w:val="15"/>
        </w:numPr>
      </w:pPr>
      <w:bookmarkStart w:id="16" w:name="_Toc482719198"/>
      <w:bookmarkStart w:id="17" w:name="_Toc237879868"/>
      <w:r>
        <w:rPr>
          <w:rFonts w:hint="eastAsia"/>
        </w:rPr>
        <w:t>数据库</w:t>
      </w:r>
      <w:r>
        <w:t>物理结构设计</w:t>
      </w:r>
      <w:bookmarkEnd w:id="16"/>
      <w:bookmarkEnd w:id="17"/>
    </w:p>
    <w:p w14:paraId="4E41BCA5" w14:textId="77777777" w:rsidR="00BD5B87" w:rsidRPr="00D16EE0" w:rsidRDefault="00BD5B87" w:rsidP="00BD5B87">
      <w:pPr>
        <w:rPr>
          <w:i/>
          <w:color w:val="A6A6A6" w:themeColor="background1" w:themeShade="A6"/>
        </w:rPr>
      </w:pPr>
      <w:proofErr w:type="spellStart"/>
      <w:r>
        <w:t>localStorage</w:t>
      </w:r>
      <w:proofErr w:type="spellEnd"/>
      <w:r>
        <w:t xml:space="preserve"> </w:t>
      </w:r>
      <w:r>
        <w:t>仅保存无障碍设置、数据源、服务器地址、开发身份、当前成员和紧急联系人。健康数据和</w:t>
      </w:r>
      <w:r>
        <w:t xml:space="preserve"> API </w:t>
      </w:r>
      <w:r>
        <w:t>响应不得写入本地存储或缓存。</w:t>
      </w:r>
    </w:p>
    <w:p w14:paraId="4AEED823" w14:textId="77777777" w:rsidR="00BD5B87" w:rsidRPr="00BD5B87" w:rsidRDefault="00BD5B87" w:rsidP="00BD5B87">
      <w:pPr>
        <w:pStyle w:val="2"/>
        <w:numPr>
          <w:ilvl w:val="1"/>
          <w:numId w:val="15"/>
        </w:numPr>
      </w:pPr>
      <w:bookmarkStart w:id="18" w:name="_Toc482719199"/>
      <w:bookmarkStart w:id="19" w:name="_Toc237879869"/>
      <w:r>
        <w:rPr>
          <w:rFonts w:hint="eastAsia"/>
        </w:rPr>
        <w:lastRenderedPageBreak/>
        <w:t>数据库安全</w:t>
      </w:r>
      <w:r>
        <w:t>设计</w:t>
      </w:r>
      <w:bookmarkEnd w:id="18"/>
      <w:bookmarkEnd w:id="19"/>
    </w:p>
    <w:p w14:paraId="47E69A85" w14:textId="77777777" w:rsidR="00081388" w:rsidRDefault="00A0425E">
      <w:pPr>
        <w:spacing w:after="120"/>
      </w:pPr>
      <w:r>
        <w:t>关键状态：</w:t>
      </w:r>
      <w:r>
        <w:t xml:space="preserve">PENDING/DEFERRED </w:t>
      </w:r>
      <w:r>
        <w:t>表示待处理；</w:t>
      </w:r>
      <w:r>
        <w:t xml:space="preserve">CONFIRMED/SKIPPED </w:t>
      </w:r>
      <w:r>
        <w:t>表示已处理；</w:t>
      </w:r>
      <w:r>
        <w:t xml:space="preserve">PASS/RETAKE </w:t>
      </w:r>
      <w:r>
        <w:t>表示图片质量结果；</w:t>
      </w:r>
      <w:r>
        <w:t xml:space="preserve">MATCHED/CONFLICT/UNKNOWN/REVIEW </w:t>
      </w:r>
      <w:r>
        <w:t>表示候选状态。所有候选都需人工确认。</w:t>
      </w:r>
    </w:p>
    <w:p w14:paraId="74C2B80E" w14:textId="77777777" w:rsidR="00BD5B87" w:rsidRDefault="00BD5B87" w:rsidP="00BD5B87">
      <w:pPr>
        <w:pStyle w:val="2"/>
        <w:numPr>
          <w:ilvl w:val="1"/>
          <w:numId w:val="15"/>
        </w:numPr>
      </w:pPr>
      <w:bookmarkStart w:id="20" w:name="_Toc482719200"/>
      <w:bookmarkStart w:id="21" w:name="_Toc237879870"/>
      <w:r>
        <w:rPr>
          <w:rFonts w:hint="eastAsia"/>
        </w:rPr>
        <w:t>数据字典</w:t>
      </w:r>
      <w:bookmarkEnd w:id="20"/>
      <w:bookmarkEnd w:id="21"/>
    </w:p>
    <w:p w14:paraId="68D08ACC" w14:textId="3B32E7B1" w:rsidR="00C62ED6" w:rsidRDefault="00C62ED6">
      <w:pPr>
        <w:spacing w:after="120"/>
      </w:pPr>
      <w:r w:rsidRPr="00C62ED6">
        <w:t>（</w:t>
      </w:r>
      <w:r w:rsidRPr="00C62ED6">
        <w:t>1</w:t>
      </w:r>
      <w:r w:rsidRPr="00C62ED6">
        <w:t>）请求可靠性：读请求取消过期返回，写请求使用幂等键，提交期禁用控件。</w:t>
      </w:r>
    </w:p>
    <w:p w14:paraId="624CA97D" w14:textId="77777777" w:rsidR="00081388" w:rsidRDefault="00A0425E">
      <w:pPr>
        <w:spacing w:after="120"/>
      </w:pPr>
      <w:r>
        <w:t>（</w:t>
      </w:r>
      <w:r>
        <w:t>2</w:t>
      </w:r>
      <w:r>
        <w:t>）无障碍可靠性：常规触控目标不小于</w:t>
      </w:r>
      <w:r>
        <w:t xml:space="preserve"> 44px</w:t>
      </w:r>
      <w:r>
        <w:t>，长辈模式不小于</w:t>
      </w:r>
      <w:r>
        <w:t xml:space="preserve"> 60px</w:t>
      </w:r>
      <w:r>
        <w:t>；高对比优先于深色主题；减少动效同时响应应用设置与系统偏好。</w:t>
      </w:r>
    </w:p>
    <w:p w14:paraId="54B24803" w14:textId="4A117D45" w:rsidR="00C62ED6" w:rsidRPr="00C62ED6" w:rsidRDefault="00C62ED6">
      <w:pPr>
        <w:spacing w:after="120"/>
      </w:pPr>
      <w:r w:rsidRPr="00C62ED6">
        <w:t>（</w:t>
      </w:r>
      <w:r w:rsidRPr="00C62ED6">
        <w:t>3</w:t>
      </w:r>
      <w:r w:rsidRPr="00C62ED6">
        <w:t>）降级和真机验证：</w:t>
      </w:r>
      <w:proofErr w:type="spellStart"/>
      <w:r w:rsidRPr="00C62ED6">
        <w:t>SpeechSynthesis</w:t>
      </w:r>
      <w:proofErr w:type="spellEnd"/>
      <w:r w:rsidRPr="00C62ED6">
        <w:t xml:space="preserve"> </w:t>
      </w:r>
      <w:r w:rsidRPr="00C62ED6">
        <w:t>、触觉反馈或拨号不可用时保留视觉和可操作路径。</w:t>
      </w:r>
      <w:proofErr w:type="spellStart"/>
      <w:r w:rsidRPr="00C62ED6">
        <w:t>TalkBack</w:t>
      </w:r>
      <w:proofErr w:type="spellEnd"/>
      <w:r w:rsidRPr="00C62ED6">
        <w:t>、拨号和触觉需在真机记录验收结果。</w:t>
      </w:r>
    </w:p>
    <w:p w14:paraId="082C86AE" w14:textId="77777777" w:rsidR="00BD5B87" w:rsidRDefault="00BD5B87" w:rsidP="00BD5B87">
      <w:pPr>
        <w:pStyle w:val="1"/>
      </w:pPr>
      <w:bookmarkStart w:id="22" w:name="_Toc482719201"/>
      <w:bookmarkStart w:id="23" w:name="_Toc237879871"/>
      <w:r>
        <w:rPr>
          <w:rFonts w:hint="eastAsia"/>
        </w:rPr>
        <w:t>系统可靠性</w:t>
      </w:r>
      <w:r>
        <w:t>设计</w:t>
      </w:r>
      <w:bookmarkEnd w:id="22"/>
      <w:bookmarkEnd w:id="23"/>
    </w:p>
    <w:p w14:paraId="29F4C6B8" w14:textId="77777777" w:rsidR="00C62ED6" w:rsidRDefault="00A0425E" w:rsidP="00C62ED6">
      <w:pPr>
        <w:spacing w:after="120"/>
      </w:pPr>
      <w:r>
        <w:t>（</w:t>
      </w:r>
      <w:r>
        <w:t>1</w:t>
      </w:r>
      <w:r>
        <w:t>）</w:t>
      </w:r>
      <w:r>
        <w:t xml:space="preserve">APK </w:t>
      </w:r>
      <w:r>
        <w:t>构建流水：依次执行</w:t>
      </w:r>
      <w:r>
        <w:t xml:space="preserve"> </w:t>
      </w:r>
      <w:proofErr w:type="spellStart"/>
      <w:r>
        <w:t>npm</w:t>
      </w:r>
      <w:proofErr w:type="spellEnd"/>
      <w:r>
        <w:t xml:space="preserve"> run check</w:t>
      </w:r>
      <w:r>
        <w:t>、</w:t>
      </w:r>
      <w:proofErr w:type="spellStart"/>
      <w:r>
        <w:t>npm</w:t>
      </w:r>
      <w:proofErr w:type="spellEnd"/>
      <w:r>
        <w:t xml:space="preserve"> run test</w:t>
      </w:r>
      <w:r>
        <w:t>、</w:t>
      </w:r>
      <w:proofErr w:type="spellStart"/>
      <w:r>
        <w:t>npm</w:t>
      </w:r>
      <w:proofErr w:type="spellEnd"/>
      <w:r>
        <w:t xml:space="preserve"> run build</w:t>
      </w:r>
      <w:r>
        <w:t>、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android:sync</w:t>
      </w:r>
      <w:proofErr w:type="spellEnd"/>
      <w:r>
        <w:t>、</w:t>
      </w:r>
      <w:r>
        <w:t xml:space="preserve">Gradle </w:t>
      </w:r>
      <w:proofErr w:type="spellStart"/>
      <w:r>
        <w:t>assembleDebug</w:t>
      </w:r>
      <w:proofErr w:type="spellEnd"/>
      <w:r>
        <w:t>，归档</w:t>
      </w:r>
      <w:r>
        <w:t xml:space="preserve"> APK </w:t>
      </w:r>
      <w:r>
        <w:t>和构建信息。当前已验证前四步；本机缺少</w:t>
      </w:r>
      <w:r>
        <w:t xml:space="preserve"> Android SDK</w:t>
      </w:r>
      <w:r>
        <w:t>，</w:t>
      </w:r>
      <w:r>
        <w:t xml:space="preserve">APK </w:t>
      </w:r>
      <w:r>
        <w:t>构建处于阻塞，不声称已生成。</w:t>
      </w:r>
    </w:p>
    <w:p w14:paraId="768DAE3A" w14:textId="2151AC4B" w:rsidR="00C62ED6" w:rsidRDefault="00C62ED6" w:rsidP="00C62ED6">
      <w:pPr>
        <w:spacing w:after="120"/>
      </w:pPr>
      <w:r>
        <w:t>（</w:t>
      </w:r>
      <w:r>
        <w:t>2</w:t>
      </w:r>
      <w:r>
        <w:t>）</w:t>
      </w:r>
      <w:r>
        <w:t xml:space="preserve">PWA </w:t>
      </w:r>
      <w:r>
        <w:t>离线审计：</w:t>
      </w:r>
      <w:r>
        <w:t xml:space="preserve">Service Worker </w:t>
      </w:r>
      <w:r>
        <w:t>只缓存应用外壳和静态资源，显式排除</w:t>
      </w:r>
      <w:r>
        <w:t xml:space="preserve"> /</w:t>
      </w:r>
      <w:proofErr w:type="spellStart"/>
      <w:r>
        <w:t>api</w:t>
      </w:r>
      <w:proofErr w:type="spellEnd"/>
      <w:r>
        <w:t>、</w:t>
      </w:r>
      <w:r>
        <w:t xml:space="preserve">/health </w:t>
      </w:r>
      <w:r>
        <w:t>和健康响应。断网时外壳可打开，</w:t>
      </w:r>
      <w:r>
        <w:t xml:space="preserve">API </w:t>
      </w:r>
      <w:r>
        <w:t>页不返回旧健康数据。</w:t>
      </w:r>
    </w:p>
    <w:p w14:paraId="4DE23888" w14:textId="554B8AD8" w:rsidR="00081388" w:rsidRPr="00C62ED6" w:rsidRDefault="00C62ED6">
      <w:pPr>
        <w:spacing w:after="120"/>
      </w:pPr>
      <w:r w:rsidRPr="00C62ED6">
        <w:t>（</w:t>
      </w:r>
      <w:r w:rsidRPr="00C62ED6">
        <w:t>3</w:t>
      </w:r>
      <w:r w:rsidRPr="00C62ED6">
        <w:t>）环境与发布：记录</w:t>
      </w:r>
      <w:r w:rsidRPr="00C62ED6">
        <w:t xml:space="preserve"> Node</w:t>
      </w:r>
      <w:r w:rsidRPr="00C62ED6">
        <w:t>、</w:t>
      </w:r>
      <w:r w:rsidRPr="00C62ED6">
        <w:t>JDK</w:t>
      </w:r>
      <w:r w:rsidRPr="00C62ED6">
        <w:t>、</w:t>
      </w:r>
      <w:r w:rsidRPr="00C62ED6">
        <w:t>Android SDK</w:t>
      </w:r>
      <w:r w:rsidRPr="00C62ED6">
        <w:t>、后端地址、</w:t>
      </w:r>
      <w:r w:rsidRPr="00C62ED6">
        <w:t xml:space="preserve">CORS </w:t>
      </w:r>
      <w:r w:rsidRPr="00C62ED6">
        <w:t>与虚构种子数据。发布说明需包含版本、已验证项、已知限制、回滚版本和审批结果；不记录真实账号、令牌或健康数据。</w:t>
      </w:r>
    </w:p>
    <w:p w14:paraId="7A9F96C3" w14:textId="77777777" w:rsidR="00BD5B87" w:rsidRPr="00BD5B87" w:rsidRDefault="00BD5B87" w:rsidP="00BD5B87">
      <w:pPr>
        <w:pStyle w:val="1"/>
      </w:pPr>
      <w:bookmarkStart w:id="24" w:name="_Toc482719202"/>
      <w:bookmarkStart w:id="25" w:name="_Toc237879872"/>
      <w:r w:rsidRPr="00BD5B87">
        <w:rPr>
          <w:rFonts w:hint="eastAsia"/>
        </w:rPr>
        <w:t>附录</w:t>
      </w:r>
      <w:bookmarkEnd w:id="24"/>
      <w:bookmarkEnd w:id="25"/>
    </w:p>
    <w:p w14:paraId="5767C37B" w14:textId="77777777" w:rsidR="00BD5B87" w:rsidRPr="00BD5B87" w:rsidRDefault="00BD5B87" w:rsidP="00BD5B87"/>
    <w:p w14:paraId="42C31D46" w14:textId="77777777" w:rsidR="00BD5B87" w:rsidRPr="00BD5B87" w:rsidRDefault="00BD5B87" w:rsidP="00BD5B87"/>
    <w:sectPr w:rsidR="00BD5B87" w:rsidRPr="00BD5B87" w:rsidSect="00AD6D50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62968" w14:textId="77777777" w:rsidR="00A0425E" w:rsidRDefault="00A0425E">
      <w:r>
        <w:separator/>
      </w:r>
    </w:p>
  </w:endnote>
  <w:endnote w:type="continuationSeparator" w:id="0">
    <w:p w14:paraId="265FBB6E" w14:textId="77777777" w:rsidR="00A0425E" w:rsidRDefault="00A0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A0E19" w14:textId="77777777" w:rsidR="00D702EC" w:rsidRDefault="0003077D" w:rsidP="00EF520A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702EC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9224F">
      <w:rPr>
        <w:rStyle w:val="a6"/>
        <w:noProof/>
      </w:rPr>
      <w:t>7</w:t>
    </w:r>
    <w:r>
      <w:rPr>
        <w:rStyle w:val="a6"/>
      </w:rPr>
      <w:fldChar w:fldCharType="end"/>
    </w:r>
  </w:p>
  <w:p w14:paraId="170BB79E" w14:textId="77777777" w:rsidR="00D702EC" w:rsidRDefault="00D702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388" w:type="dxa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188"/>
      <w:gridCol w:w="5220"/>
      <w:gridCol w:w="1980"/>
    </w:tblGrid>
    <w:tr w:rsidR="00D702EC" w14:paraId="666086A2" w14:textId="77777777">
      <w:tc>
        <w:tcPr>
          <w:tcW w:w="1188" w:type="dxa"/>
        </w:tcPr>
        <w:p w14:paraId="24211B7D" w14:textId="64AF3E30" w:rsidR="00D702EC" w:rsidRPr="00940247" w:rsidRDefault="0003077D" w:rsidP="000E1F1F">
          <w:pPr>
            <w:pStyle w:val="a5"/>
          </w:pPr>
          <w:r w:rsidRPr="00940247">
            <w:fldChar w:fldCharType="begin"/>
          </w:r>
          <w:r w:rsidR="00D702EC" w:rsidRPr="00940247">
            <w:instrText xml:space="preserve"> DATE \@ "yyyy-M-d" </w:instrText>
          </w:r>
          <w:r w:rsidRPr="00940247">
            <w:fldChar w:fldCharType="separate"/>
          </w:r>
          <w:r w:rsidR="00727A7F">
            <w:rPr>
              <w:noProof/>
            </w:rPr>
            <w:t>2026-8-17</w:t>
          </w:r>
          <w:r w:rsidRPr="00940247">
            <w:fldChar w:fldCharType="end"/>
          </w:r>
        </w:p>
      </w:tc>
      <w:tc>
        <w:tcPr>
          <w:tcW w:w="5220" w:type="dxa"/>
        </w:tcPr>
        <w:p w14:paraId="25285DBB" w14:textId="77777777" w:rsidR="00D702EC" w:rsidRPr="00940247" w:rsidRDefault="00DE02EF" w:rsidP="000E1F1F">
          <w:pPr>
            <w:pStyle w:val="a5"/>
            <w:jc w:val="center"/>
          </w:pPr>
          <w:r>
            <w:rPr>
              <w:rFonts w:hint="eastAsia"/>
            </w:rPr>
            <w:t>内部公开，</w:t>
          </w:r>
          <w:r w:rsidR="00D702EC" w:rsidRPr="00940247">
            <w:rPr>
              <w:rFonts w:hint="eastAsia"/>
            </w:rPr>
            <w:t>未经许可不得扩散</w:t>
          </w:r>
        </w:p>
      </w:tc>
      <w:tc>
        <w:tcPr>
          <w:tcW w:w="1980" w:type="dxa"/>
        </w:tcPr>
        <w:p w14:paraId="18A0A82D" w14:textId="77777777" w:rsidR="00D702EC" w:rsidRPr="00940247" w:rsidRDefault="00D702EC" w:rsidP="000A367E">
          <w:pPr>
            <w:pStyle w:val="a5"/>
            <w:jc w:val="right"/>
          </w:pPr>
          <w:r w:rsidRPr="00940247">
            <w:rPr>
              <w:rFonts w:hint="eastAsia"/>
            </w:rPr>
            <w:t>第</w:t>
          </w:r>
          <w:r w:rsidR="0003077D" w:rsidRPr="00940247">
            <w:fldChar w:fldCharType="begin"/>
          </w:r>
          <w:r w:rsidRPr="00940247">
            <w:instrText>PAGE</w:instrText>
          </w:r>
          <w:r w:rsidR="0003077D" w:rsidRPr="00940247">
            <w:fldChar w:fldCharType="separate"/>
          </w:r>
          <w:r w:rsidR="0034202E">
            <w:rPr>
              <w:noProof/>
            </w:rPr>
            <w:t>6</w:t>
          </w:r>
          <w:r w:rsidR="0003077D" w:rsidRPr="00940247">
            <w:fldChar w:fldCharType="end"/>
          </w:r>
          <w:r w:rsidRPr="00940247">
            <w:rPr>
              <w:rFonts w:hint="eastAsia"/>
            </w:rPr>
            <w:t>页</w:t>
          </w:r>
          <w:r w:rsidRPr="00940247">
            <w:t xml:space="preserve">, </w:t>
          </w:r>
          <w:r w:rsidRPr="00940247">
            <w:rPr>
              <w:rFonts w:hint="eastAsia"/>
            </w:rPr>
            <w:t>共</w:t>
          </w:r>
          <w:r w:rsidR="00A0425E">
            <w:fldChar w:fldCharType="begin"/>
          </w:r>
          <w:r w:rsidR="00A0425E">
            <w:instrText xml:space="preserve"> NUMPAGES  \* Arabic  \* MERGEFORMAT </w:instrText>
          </w:r>
          <w:r w:rsidR="00A0425E">
            <w:fldChar w:fldCharType="separate"/>
          </w:r>
          <w:r w:rsidR="0034202E">
            <w:rPr>
              <w:noProof/>
            </w:rPr>
            <w:t>8</w:t>
          </w:r>
          <w:r w:rsidR="00A0425E">
            <w:rPr>
              <w:noProof/>
            </w:rPr>
            <w:fldChar w:fldCharType="end"/>
          </w:r>
          <w:r w:rsidRPr="00940247">
            <w:rPr>
              <w:rFonts w:hint="eastAsia"/>
            </w:rPr>
            <w:t>页</w:t>
          </w:r>
        </w:p>
      </w:tc>
    </w:tr>
  </w:tbl>
  <w:p w14:paraId="2019EF36" w14:textId="77777777" w:rsidR="00D702EC" w:rsidRDefault="00D702EC" w:rsidP="00723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29E05" w14:textId="77777777" w:rsidR="00A0425E" w:rsidRDefault="00A0425E">
      <w:r>
        <w:separator/>
      </w:r>
    </w:p>
  </w:footnote>
  <w:footnote w:type="continuationSeparator" w:id="0">
    <w:p w14:paraId="06BAAC0E" w14:textId="77777777" w:rsidR="00A0425E" w:rsidRDefault="00A04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42"/>
      <w:gridCol w:w="5464"/>
      <w:gridCol w:w="1980"/>
    </w:tblGrid>
    <w:tr w:rsidR="001031AA" w:rsidRPr="00C0122E" w14:paraId="626796C7" w14:textId="77777777" w:rsidTr="00B861BD">
      <w:trPr>
        <w:cantSplit/>
        <w:trHeight w:hRule="exact" w:val="668"/>
      </w:trPr>
      <w:tc>
        <w:tcPr>
          <w:tcW w:w="2042" w:type="dxa"/>
        </w:tcPr>
        <w:p w14:paraId="5AA2FC8E" w14:textId="77777777" w:rsidR="001031AA" w:rsidRPr="007C572A" w:rsidRDefault="00FD6C09" w:rsidP="00B861BD">
          <w:pPr>
            <w:tabs>
              <w:tab w:val="left" w:pos="2127"/>
            </w:tabs>
            <w:ind w:rightChars="-94" w:right="-207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10360E51" wp14:editId="04CFF48C">
                <wp:extent cx="763525" cy="44544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软通大学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9BFC481" w14:textId="77777777" w:rsidR="001031AA" w:rsidRPr="001031AA" w:rsidRDefault="00887251" w:rsidP="00BD5B87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50"/>
          </w:pPr>
          <w:r>
            <w:rPr>
              <w:rFonts w:hint="eastAsia"/>
            </w:rPr>
            <w:t>软通大学</w:t>
          </w:r>
          <w:r w:rsidR="00CF6103">
            <w:rPr>
              <w:rFonts w:hint="eastAsia"/>
            </w:rPr>
            <w:t xml:space="preserve"> </w:t>
          </w:r>
          <w:r w:rsidR="00BD5B87">
            <w:rPr>
              <w:rFonts w:hint="eastAsia"/>
            </w:rPr>
            <w:t>软件设计</w:t>
          </w:r>
          <w:r w:rsidR="00BD5B87">
            <w:t>说明书</w:t>
          </w:r>
        </w:p>
      </w:tc>
      <w:tc>
        <w:tcPr>
          <w:tcW w:w="1980" w:type="dxa"/>
          <w:vAlign w:val="bottom"/>
        </w:tcPr>
        <w:p w14:paraId="0CE25871" w14:textId="77777777" w:rsidR="001031AA" w:rsidRPr="001031AA" w:rsidRDefault="001031AA" w:rsidP="00D363EA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3B10452F" w14:textId="77777777" w:rsidR="00D702EC" w:rsidRPr="00C0122E" w:rsidRDefault="00D702EC" w:rsidP="008C0D68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2EF4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117F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FAD24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24275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D8C1A6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A394F6F"/>
    <w:multiLevelType w:val="hybridMultilevel"/>
    <w:tmpl w:val="3BACA0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D43AE0"/>
    <w:multiLevelType w:val="hybridMultilevel"/>
    <w:tmpl w:val="B89243C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FA47F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0341BAB"/>
    <w:multiLevelType w:val="hybridMultilevel"/>
    <w:tmpl w:val="2A681D84"/>
    <w:lvl w:ilvl="0" w:tplc="A6B4C2AA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46A3D7E"/>
    <w:multiLevelType w:val="hybridMultilevel"/>
    <w:tmpl w:val="8D547A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4549B00">
      <w:start w:val="1"/>
      <w:numFmt w:val="decimal"/>
      <w:lvlText w:val="%2、"/>
      <w:lvlJc w:val="left"/>
      <w:pPr>
        <w:ind w:left="1155" w:hanging="7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C80E3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BB00DA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593976"/>
    <w:multiLevelType w:val="hybridMultilevel"/>
    <w:tmpl w:val="CC347A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A276D6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0"/>
  </w:num>
  <w:num w:numId="5">
    <w:abstractNumId w:val="13"/>
  </w:num>
  <w:num w:numId="6">
    <w:abstractNumId w:val="11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  <w:num w:numId="11">
    <w:abstractNumId w:val="8"/>
  </w:num>
  <w:num w:numId="12">
    <w:abstractNumId w:val="14"/>
  </w:num>
  <w:num w:numId="13">
    <w:abstractNumId w:val="14"/>
    <w:lvlOverride w:ilvl="0">
      <w:startOverride w:val="1"/>
    </w:lvlOverride>
  </w:num>
  <w:num w:numId="14">
    <w:abstractNumId w:val="9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74"/>
    <w:rsid w:val="000002B5"/>
    <w:rsid w:val="00000F11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1388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3230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31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3632"/>
    <w:rsid w:val="00323A0C"/>
    <w:rsid w:val="003241B2"/>
    <w:rsid w:val="00324E61"/>
    <w:rsid w:val="00332E60"/>
    <w:rsid w:val="003355C2"/>
    <w:rsid w:val="00337032"/>
    <w:rsid w:val="003379EA"/>
    <w:rsid w:val="0034202E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64E5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1574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00C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27A7F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05A0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5120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425E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2E0E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151A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2ED6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442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24F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2F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6ACA90"/>
  <w15:docId w15:val="{529E2331-45EA-43F3-9841-33C249BD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7520"/>
  </w:style>
  <w:style w:type="paragraph" w:styleId="1">
    <w:name w:val="heading 1"/>
    <w:basedOn w:val="a"/>
    <w:next w:val="a"/>
    <w:link w:val="10"/>
    <w:uiPriority w:val="9"/>
    <w:qFormat/>
    <w:rsid w:val="00867520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F5DE5"/>
    <w:pPr>
      <w:keepNext/>
      <w:keepLines/>
      <w:numPr>
        <w:ilvl w:val="1"/>
        <w:numId w:val="24"/>
      </w:numPr>
      <w:spacing w:before="360" w:after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5DE5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F5DE5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867520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67520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867520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867520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867520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缺省文本"/>
    <w:basedOn w:val="a"/>
    <w:rsid w:val="00FB6EAA"/>
    <w:rPr>
      <w:sz w:val="24"/>
    </w:rPr>
  </w:style>
  <w:style w:type="paragraph" w:customStyle="1" w:styleId="11">
    <w:name w:val="缺省文本:1"/>
    <w:basedOn w:val="a"/>
    <w:rsid w:val="00FB6EAA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rsid w:val="00786DE2"/>
    <w:rPr>
      <w:sz w:val="24"/>
    </w:rPr>
  </w:style>
  <w:style w:type="paragraph" w:styleId="a4">
    <w:name w:val="Date"/>
    <w:basedOn w:val="a"/>
    <w:next w:val="a"/>
    <w:rsid w:val="00EF520A"/>
    <w:pPr>
      <w:ind w:leftChars="2500" w:left="100"/>
    </w:pPr>
  </w:style>
  <w:style w:type="paragraph" w:styleId="a5">
    <w:name w:val="footer"/>
    <w:basedOn w:val="a"/>
    <w:rsid w:val="00EF52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EF520A"/>
  </w:style>
  <w:style w:type="paragraph" w:styleId="a7">
    <w:name w:val="Title"/>
    <w:basedOn w:val="a"/>
    <w:next w:val="a"/>
    <w:link w:val="a8"/>
    <w:uiPriority w:val="10"/>
    <w:qFormat/>
    <w:rsid w:val="008675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9">
    <w:name w:val="header"/>
    <w:basedOn w:val="a"/>
    <w:rsid w:val="0072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图样式"/>
    <w:basedOn w:val="a"/>
    <w:rsid w:val="00723F38"/>
    <w:pPr>
      <w:keepNext/>
      <w:spacing w:before="80" w:after="80"/>
      <w:jc w:val="center"/>
    </w:pPr>
    <w:rPr>
      <w:szCs w:val="20"/>
    </w:rPr>
  </w:style>
  <w:style w:type="paragraph" w:customStyle="1" w:styleId="ab">
    <w:name w:val="文档标题"/>
    <w:basedOn w:val="a"/>
    <w:rsid w:val="00C0122E"/>
    <w:pPr>
      <w:tabs>
        <w:tab w:val="left" w:pos="0"/>
      </w:tabs>
      <w:spacing w:before="300" w:after="300"/>
      <w:jc w:val="center"/>
    </w:pPr>
    <w:rPr>
      <w:rFonts w:ascii="Arial" w:eastAsia="黑体" w:hAnsi="Arial" w:cs="Times New Roman"/>
      <w:sz w:val="36"/>
      <w:szCs w:val="36"/>
    </w:rPr>
  </w:style>
  <w:style w:type="paragraph" w:customStyle="1" w:styleId="ac">
    <w:name w:val="È±Ê¡ÎÄ±¾"/>
    <w:basedOn w:val="a"/>
    <w:rsid w:val="00C0122E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styleId="ad">
    <w:name w:val="Balloon Text"/>
    <w:basedOn w:val="a"/>
    <w:semiHidden/>
    <w:rsid w:val="00FE4634"/>
    <w:rPr>
      <w:sz w:val="18"/>
      <w:szCs w:val="18"/>
    </w:rPr>
  </w:style>
  <w:style w:type="table" w:styleId="ae">
    <w:name w:val="Table Grid"/>
    <w:basedOn w:val="a1"/>
    <w:uiPriority w:val="1"/>
    <w:rsid w:val="00141043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940247"/>
  </w:style>
  <w:style w:type="character" w:styleId="af">
    <w:name w:val="Hyperlink"/>
    <w:basedOn w:val="a0"/>
    <w:uiPriority w:val="99"/>
    <w:rsid w:val="00940247"/>
    <w:rPr>
      <w:color w:val="0000FF"/>
      <w:u w:val="single"/>
    </w:rPr>
  </w:style>
  <w:style w:type="paragraph" w:customStyle="1" w:styleId="w">
    <w:name w:val=":w"/>
    <w:basedOn w:val="a"/>
    <w:rsid w:val="00047AFB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rsid w:val="00047AFB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rsid w:val="00535E1E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0">
    <w:name w:val="List Paragraph"/>
    <w:basedOn w:val="a"/>
    <w:uiPriority w:val="34"/>
    <w:qFormat/>
    <w:rsid w:val="00605FC4"/>
    <w:pPr>
      <w:ind w:firstLineChars="200" w:firstLine="420"/>
    </w:pPr>
  </w:style>
  <w:style w:type="paragraph" w:styleId="af1">
    <w:name w:val="Document Map"/>
    <w:basedOn w:val="a"/>
    <w:link w:val="af2"/>
    <w:rsid w:val="0066191C"/>
    <w:rPr>
      <w:sz w:val="18"/>
      <w:szCs w:val="18"/>
    </w:rPr>
  </w:style>
  <w:style w:type="character" w:customStyle="1" w:styleId="af2">
    <w:name w:val="文档结构图 字符"/>
    <w:basedOn w:val="a0"/>
    <w:link w:val="af1"/>
    <w:rsid w:val="0066191C"/>
    <w:rPr>
      <w:rFonts w:ascii="宋体" w:cs="宋体"/>
      <w:color w:val="0000FF"/>
      <w:sz w:val="18"/>
      <w:szCs w:val="18"/>
    </w:rPr>
  </w:style>
  <w:style w:type="paragraph" w:customStyle="1" w:styleId="af3">
    <w:name w:val="封面表格文本"/>
    <w:basedOn w:val="a"/>
    <w:autoRedefine/>
    <w:rsid w:val="003B73F1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styleId="TOC">
    <w:name w:val="TOC Heading"/>
    <w:basedOn w:val="1"/>
    <w:next w:val="a"/>
    <w:uiPriority w:val="39"/>
    <w:unhideWhenUsed/>
    <w:qFormat/>
    <w:rsid w:val="00867520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FD6C09"/>
    <w:pPr>
      <w:ind w:leftChars="200" w:left="420"/>
    </w:pPr>
  </w:style>
  <w:style w:type="character" w:customStyle="1" w:styleId="10">
    <w:name w:val="标题 1 字符"/>
    <w:basedOn w:val="a0"/>
    <w:link w:val="1"/>
    <w:uiPriority w:val="9"/>
    <w:rsid w:val="008675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CF5DE5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CF5DE5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CF5DE5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752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86752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8675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basedOn w:val="a"/>
    <w:next w:val="a"/>
    <w:uiPriority w:val="35"/>
    <w:semiHidden/>
    <w:unhideWhenUsed/>
    <w:qFormat/>
    <w:rsid w:val="0086752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8675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8675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6">
    <w:name w:val="副标题 字符"/>
    <w:basedOn w:val="a0"/>
    <w:link w:val="af5"/>
    <w:uiPriority w:val="11"/>
    <w:rsid w:val="00867520"/>
    <w:rPr>
      <w:color w:val="5A5A5A" w:themeColor="text1" w:themeTint="A5"/>
      <w:spacing w:val="10"/>
    </w:rPr>
  </w:style>
  <w:style w:type="character" w:styleId="af7">
    <w:name w:val="Strong"/>
    <w:basedOn w:val="a0"/>
    <w:uiPriority w:val="22"/>
    <w:qFormat/>
    <w:rsid w:val="00867520"/>
    <w:rPr>
      <w:b/>
      <w:bCs/>
      <w:color w:val="000000" w:themeColor="text1"/>
    </w:rPr>
  </w:style>
  <w:style w:type="character" w:styleId="af8">
    <w:name w:val="Emphasis"/>
    <w:basedOn w:val="a0"/>
    <w:uiPriority w:val="20"/>
    <w:qFormat/>
    <w:rsid w:val="00867520"/>
    <w:rPr>
      <w:i/>
      <w:iCs/>
      <w:color w:val="auto"/>
    </w:rPr>
  </w:style>
  <w:style w:type="paragraph" w:styleId="af9">
    <w:name w:val="No Spacing"/>
    <w:uiPriority w:val="1"/>
    <w:qFormat/>
    <w:rsid w:val="00867520"/>
    <w:pPr>
      <w:spacing w:after="0" w:line="240" w:lineRule="auto"/>
    </w:pPr>
  </w:style>
  <w:style w:type="paragraph" w:styleId="afa">
    <w:name w:val="Quote"/>
    <w:basedOn w:val="a"/>
    <w:next w:val="a"/>
    <w:link w:val="afb"/>
    <w:uiPriority w:val="29"/>
    <w:qFormat/>
    <w:rsid w:val="008675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rsid w:val="00867520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8675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rsid w:val="00867520"/>
    <w:rPr>
      <w:color w:val="000000" w:themeColor="text1"/>
      <w:shd w:val="clear" w:color="auto" w:fill="F2F2F2" w:themeFill="background1" w:themeFillShade="F2"/>
    </w:rPr>
  </w:style>
  <w:style w:type="character" w:styleId="afe">
    <w:name w:val="Subtle Emphasis"/>
    <w:basedOn w:val="a0"/>
    <w:uiPriority w:val="19"/>
    <w:qFormat/>
    <w:rsid w:val="00867520"/>
    <w:rPr>
      <w:i/>
      <w:iCs/>
      <w:color w:val="404040" w:themeColor="text1" w:themeTint="BF"/>
    </w:rPr>
  </w:style>
  <w:style w:type="character" w:styleId="aff">
    <w:name w:val="Intense Emphasis"/>
    <w:basedOn w:val="a0"/>
    <w:uiPriority w:val="21"/>
    <w:qFormat/>
    <w:rsid w:val="00867520"/>
    <w:rPr>
      <w:b/>
      <w:bCs/>
      <w:i/>
      <w:iCs/>
      <w:caps/>
    </w:rPr>
  </w:style>
  <w:style w:type="character" w:styleId="aff0">
    <w:name w:val="Subtle Reference"/>
    <w:basedOn w:val="a0"/>
    <w:uiPriority w:val="31"/>
    <w:qFormat/>
    <w:rsid w:val="00867520"/>
    <w:rPr>
      <w:smallCaps/>
      <w:color w:val="404040" w:themeColor="text1" w:themeTint="BF"/>
      <w:u w:val="single" w:color="7F7F7F" w:themeColor="text1" w:themeTint="80"/>
    </w:rPr>
  </w:style>
  <w:style w:type="character" w:styleId="aff1">
    <w:name w:val="Intense Reference"/>
    <w:basedOn w:val="a0"/>
    <w:uiPriority w:val="32"/>
    <w:qFormat/>
    <w:rsid w:val="00867520"/>
    <w:rPr>
      <w:b/>
      <w:bCs/>
      <w:smallCaps/>
      <w:u w:val="single"/>
    </w:rPr>
  </w:style>
  <w:style w:type="character" w:styleId="aff2">
    <w:name w:val="Book Title"/>
    <w:basedOn w:val="a0"/>
    <w:uiPriority w:val="33"/>
    <w:qFormat/>
    <w:rsid w:val="00867520"/>
    <w:rPr>
      <w:b w:val="0"/>
      <w:bCs w:val="0"/>
      <w:smallCaps/>
      <w:spacing w:val="5"/>
    </w:rPr>
  </w:style>
  <w:style w:type="paragraph" w:styleId="TOC3">
    <w:name w:val="toc 3"/>
    <w:basedOn w:val="a"/>
    <w:next w:val="a"/>
    <w:autoRedefine/>
    <w:uiPriority w:val="39"/>
    <w:unhideWhenUsed/>
    <w:rsid w:val="00CF5DE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46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5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341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8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4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36826-536A-4EFB-9025-483CC8A6C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升级R版本小项目IPD流程执行管理规定</vt:lpstr>
    </vt:vector>
  </TitlesOfParts>
  <Company>Huawei Technologies Co., Ltd.</Company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升级R版本小项目IPD流程执行管理规定</dc:title>
  <dc:creator>Kingmier</dc:creator>
  <cp:lastModifiedBy>天慕 杨</cp:lastModifiedBy>
  <cp:revision>2</cp:revision>
  <cp:lastPrinted>2004-11-30T02:57:00Z</cp:lastPrinted>
  <dcterms:created xsi:type="dcterms:W3CDTF">2026-08-17T09:45:00Z</dcterms:created>
  <dcterms:modified xsi:type="dcterms:W3CDTF">2026-08-17T09:45:00Z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</Properties>
</file>