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Personal Portfolio Website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2C5F8A"/>
          <w:sz w:val="28"/>
          <w:szCs w:val="28"/>
        </w:rPr>
        <w:t xml:space="preserve">Product Requirements Document</w:t>
      </w:r>
    </w:p>
    <w:p>
      <w:pPr>
        <w:spacing w:before="80" w:after="3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·  February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Requirements Document (PRD)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Scope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 — Core portfolio functionality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DDDDDD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document defines the requirements for a personal portfolio website. The site serves as a central, public-facing hub where visitors — including potential employers, collaborators, and clients — can learn about the owner, explore their projects, and verify professional credentials. The portfolio must be clean, fast, and easy to maintain over time.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1.1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Present projects in a scannable, visually organized format with direct links to GitHub repos or live sites.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Display certifications with verifiable links to credential pages.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Communicate personal brand, skills, and contact information at a glance.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 straightforward to update as new projects or certifications are added.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1.2 Non-Goals (v1.0)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CMS or admin dashboard — content updates are done via code/config.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blog or long-form writing section (can be added in v2).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authentication or user accounts.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e-commerce or paid features.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Visual design system and UI specifications are covered in a separate Design Document.</w:t>
      </w:r>
    </w:p>
    <w:p>
      <w:pPr>
        <w:spacing w:before="80" w:after="80"/>
      </w:pPr>
      <w:r>
        <w:t xml:space="preserve"/>
      </w:r>
    </w:p>
    <w:p>
      <w:pPr>
        <w:pBdr>
          <w:bottom w:val="single" w:color="DDDDDD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Target Audience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They're Looking For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Sections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Hiring Managers / Recruiters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Skills, past work, credentials, and contact info quickly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Projects, Certifications, About, Contact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Potential Collaborators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depth, areas of interest, collaboration fit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Projects, Skills, Contact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General Visitors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this person is and what they can do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/ About, Projects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DDDDDD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Site Structure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portfolio is a single-page or multi-section website. All core content is accessible without navigation beyond scrolling or clicking a top-level nav link.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5F8A"/>
                <w:sz w:val="18"/>
                <w:szCs w:val="18"/>
              </w:rPr>
              <w:t xml:space="preserve">#hero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Hero / Intro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headline role/tagline, and a primary call-to-action (e.g., View Projects, Download Resume).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5F8A"/>
                <w:sz w:val="18"/>
                <w:szCs w:val="18"/>
              </w:rPr>
              <w:t xml:space="preserve">#about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About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bio, background, and current focus. Photo optional.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5F8A"/>
                <w:sz w:val="18"/>
                <w:szCs w:val="18"/>
              </w:rPr>
              <w:t xml:space="preserve">#skills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Skills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summary of technical skills and tools. Can be grouped by category (e.g., Languages, Frameworks, Tools).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5F8A"/>
                <w:sz w:val="18"/>
                <w:szCs w:val="18"/>
              </w:rPr>
              <w:t xml:space="preserve">#projects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Card-based grid of projects with description, tech stack tags, and links.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5F8A"/>
                <w:sz w:val="18"/>
                <w:szCs w:val="18"/>
              </w:rPr>
              <w:t xml:space="preserve">#certifications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Certifications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or card grid of earned certifications with issuer, date, and a link to the credential.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5F8A"/>
                <w:sz w:val="18"/>
                <w:szCs w:val="18"/>
              </w:rPr>
              <w:t xml:space="preserve">#contact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contact form or mailto link, plus links to LinkedIn, GitHub, and other relevant social profiles.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DDDDDD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Feature Requirements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Priority scale: P0 = must-have for launch, P1 = high value for v1.0, P2 = nice-to-have, can defer.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4.1 Projects Section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4000"/>
        <w:gridCol w:w="800"/>
        <w:gridCol w:w="14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Card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project displayed as a card with title, short description (1–2 sentences), and tech stack tags.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20"/>
                <w:szCs w:val="20"/>
              </w:rPr>
              <w:t xml:space="preserve">P0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Link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includes a clickable link to the GitHub repository. Opens in new tab.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20"/>
                <w:szCs w:val="20"/>
              </w:rPr>
              <w:t xml:space="preserve">P0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Link is optional if private repo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 Site Link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includes a clickable link to the deployed site when one exists. Opens in new tab.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20"/>
                <w:szCs w:val="20"/>
              </w:rPr>
              <w:t xml:space="preserve">P0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Shown only if URL provided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 Stack Tags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pill/tag for each technology used (e.g., React, Python, PostgreSQL).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badge indicating status: Completed, In Progress, or Archived.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Featured Flag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Ability to mark up to 3 projects as Featured, which renders them larger or at the top of the grid.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Detail Expand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Clicking a card expands or navigates to a more detailed view with full description, screenshots, and additional links.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Can defer to v2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4.2 Certifications Section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4000"/>
        <w:gridCol w:w="800"/>
        <w:gridCol w:w="14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Certification Card/Row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certification shows: name, issuing organization, and date earned.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20"/>
                <w:szCs w:val="20"/>
              </w:rPr>
              <w:t xml:space="preserve">P0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Credential Link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Clickable link to the official credential/verification page (e.g., Credly, Coursera, issuer site). Opens in new tab.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20"/>
                <w:szCs w:val="20"/>
              </w:rPr>
              <w:t xml:space="preserve">P0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Issuer Logo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small logo or icon for the issuing organization.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Falls back to text if unavailable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Expiry Indicator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certifications with expiry dates, display the expiry date or a 'Valid through' label.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4.3 Navigation &amp; Global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4000"/>
        <w:gridCol w:w="800"/>
        <w:gridCol w:w="14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Sticky Nav Bar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bar remains visible while scrolling and highlights the active section.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20"/>
                <w:szCs w:val="20"/>
              </w:rPr>
              <w:t xml:space="preserve">P0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Smooth Scroll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Clicking nav links scrolls smoothly to the target section.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20"/>
                <w:szCs w:val="20"/>
              </w:rPr>
              <w:t xml:space="preserve">P0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 Hamburger Menu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small screens, nav collapses into a hamburger menu.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20"/>
                <w:szCs w:val="20"/>
              </w:rPr>
              <w:t xml:space="preserve">P0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Resume Download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button or link in the hero or nav allows visitors to download a PDF resume.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PDF hosted as a static file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 to Top Button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floating 'back to top' button appears after scrolling past the hero section.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Dark / Light Mode Toggle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between dark and light color themes. Preference saved to localStorage.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Covered in Design Doc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4.4 Contact Section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4000"/>
        <w:gridCol w:w="800"/>
        <w:gridCol w:w="14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 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minimum a mailto: link or simple contact form so visitors can reach out.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20"/>
                <w:szCs w:val="20"/>
              </w:rPr>
              <w:t xml:space="preserve">P0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Form preferred over raw email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Social Links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Prominent links to GitHub, LinkedIn, and any other active profiles.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20"/>
                <w:szCs w:val="20"/>
              </w:rPr>
              <w:t xml:space="preserve">P0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Icons + accessible labels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 Validation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validation for required fields (name, email, message).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If using a form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Spam Protection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protection such as honeypot field or reCAPTCHA if using a form.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4.5 SEO &amp; Performance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4000"/>
        <w:gridCol w:w="800"/>
        <w:gridCol w:w="14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 Tags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tag, meta description, and Open Graph tags for social sharing previews.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Semantic HTML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proper HTML5 semantic elements (&lt;main&gt;, &lt;section&gt;, &lt;article&gt;, etc.).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20"/>
                <w:szCs w:val="20"/>
              </w:rPr>
              <w:t xml:space="preserve">P0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Also aids accessibility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Responsive Layout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is fully usable on mobile (320px+), tablet, and desktop.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20"/>
                <w:szCs w:val="20"/>
              </w:rPr>
              <w:t xml:space="preserve">P0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Fast Load Time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&lt; 3s initial load on a standard connection. Optimize images and minimize blocking resources.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Accessibility (a11y)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interactive elements are keyboard-navigable. Images have alt text. Meets WCAG 2.1 AA where practical.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DDDDDD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Content Requirements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content must be prepared before launch. Items marked required are blockers for go-live.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5.1 Per Project Entry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Required. </w:t>
      </w:r>
      <w:r>
        <w:rPr>
          <w:rFonts w:ascii="Arial" w:cs="Arial" w:eastAsia="Arial" w:hAnsi="Arial"/>
          <w:sz w:val="22"/>
          <w:szCs w:val="22"/>
        </w:rPr>
        <w:t xml:space="preserve">Project title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Required. </w:t>
      </w:r>
      <w:r>
        <w:rPr>
          <w:rFonts w:ascii="Arial" w:cs="Arial" w:eastAsia="Arial" w:hAnsi="Arial"/>
          <w:sz w:val="22"/>
          <w:szCs w:val="22"/>
        </w:rPr>
        <w:t xml:space="preserve">Short description (1–2 sentences explaining what it does and why).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Required. </w:t>
      </w:r>
      <w:r>
        <w:rPr>
          <w:rFonts w:ascii="Arial" w:cs="Arial" w:eastAsia="Arial" w:hAnsi="Arial"/>
          <w:sz w:val="22"/>
          <w:szCs w:val="22"/>
        </w:rPr>
        <w:t xml:space="preserve">Tech stack (comma-separated list of technologies).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Required. </w:t>
      </w:r>
      <w:r>
        <w:rPr>
          <w:rFonts w:ascii="Arial" w:cs="Arial" w:eastAsia="Arial" w:hAnsi="Arial"/>
          <w:sz w:val="22"/>
          <w:szCs w:val="22"/>
        </w:rPr>
        <w:t xml:space="preserve">GitHub repo URL and/or live site URL — at least one must be provided.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Optional. </w:t>
      </w:r>
      <w:r>
        <w:rPr>
          <w:rFonts w:ascii="Arial" w:cs="Arial" w:eastAsia="Arial" w:hAnsi="Arial"/>
          <w:sz w:val="22"/>
          <w:szCs w:val="22"/>
        </w:rPr>
        <w:t xml:space="preserve">Status label (Completed / In Progress / Archived).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Optional. </w:t>
      </w:r>
      <w:r>
        <w:rPr>
          <w:rFonts w:ascii="Arial" w:cs="Arial" w:eastAsia="Arial" w:hAnsi="Arial"/>
          <w:sz w:val="22"/>
          <w:szCs w:val="22"/>
        </w:rPr>
        <w:t xml:space="preserve">Featured flag (true/false).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Optional. </w:t>
      </w:r>
      <w:r>
        <w:rPr>
          <w:rFonts w:ascii="Arial" w:cs="Arial" w:eastAsia="Arial" w:hAnsi="Arial"/>
          <w:sz w:val="22"/>
          <w:szCs w:val="22"/>
        </w:rPr>
        <w:t xml:space="preserve">Screenshot or thumbnail image.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5.2 Per Certification Entry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Required. </w:t>
      </w:r>
      <w:r>
        <w:rPr>
          <w:rFonts w:ascii="Arial" w:cs="Arial" w:eastAsia="Arial" w:hAnsi="Arial"/>
          <w:sz w:val="22"/>
          <w:szCs w:val="22"/>
        </w:rPr>
        <w:t xml:space="preserve">Certification name.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Required. </w:t>
      </w:r>
      <w:r>
        <w:rPr>
          <w:rFonts w:ascii="Arial" w:cs="Arial" w:eastAsia="Arial" w:hAnsi="Arial"/>
          <w:sz w:val="22"/>
          <w:szCs w:val="22"/>
        </w:rPr>
        <w:t xml:space="preserve">Issuing organization.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Required. </w:t>
      </w:r>
      <w:r>
        <w:rPr>
          <w:rFonts w:ascii="Arial" w:cs="Arial" w:eastAsia="Arial" w:hAnsi="Arial"/>
          <w:sz w:val="22"/>
          <w:szCs w:val="22"/>
        </w:rPr>
        <w:t xml:space="preserve">Date earned (Month YYYY).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Required. </w:t>
      </w:r>
      <w:r>
        <w:rPr>
          <w:rFonts w:ascii="Arial" w:cs="Arial" w:eastAsia="Arial" w:hAnsi="Arial"/>
          <w:sz w:val="22"/>
          <w:szCs w:val="22"/>
        </w:rPr>
        <w:t xml:space="preserve">Credential URL (link to verification page).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Optional. </w:t>
      </w:r>
      <w:r>
        <w:rPr>
          <w:rFonts w:ascii="Arial" w:cs="Arial" w:eastAsia="Arial" w:hAnsi="Arial"/>
          <w:sz w:val="22"/>
          <w:szCs w:val="22"/>
        </w:rPr>
        <w:t xml:space="preserve">Expiry date or 'No Expiry' flag.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Optional. </w:t>
      </w:r>
      <w:r>
        <w:rPr>
          <w:rFonts w:ascii="Arial" w:cs="Arial" w:eastAsia="Arial" w:hAnsi="Arial"/>
          <w:sz w:val="22"/>
          <w:szCs w:val="22"/>
        </w:rPr>
        <w:t xml:space="preserve">Issuer logo image.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5.3 About Section Content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Name and professional headline.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Short bio (2–4 sentences).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Current focus or what you are looking for.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Location (optional, city/region level).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Headshot photo (optional).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5.4 Skills Content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List of skills grouped by category (e.g., Languages, Frameworks, Databases, Tools/Platforms).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Optionally include a proficiency level per skill — though a simple presence in the list is acceptable for v1.0.</w:t>
      </w:r>
    </w:p>
    <w:p>
      <w:pPr>
        <w:spacing w:before="80" w:after="80"/>
      </w:pPr>
      <w:r>
        <w:t xml:space="preserve"/>
      </w:r>
    </w:p>
    <w:p>
      <w:pPr>
        <w:pBdr>
          <w:bottom w:val="single" w:color="DDDDDD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Technical Constraints &amp; Assumptions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6.1 Hosting &amp; Deployment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Site should be deployable on a free or low-cost static hosting platform (e.g., GitHub Pages, Vercel, Netlify).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backend server required for v1.0 — all data is static or managed via a config file.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Custom domain support is desirable but not required at launch.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6.2 Tech Stack (Flexible)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specific framework choice is left to the implementer and will be captured in the Design/Technical Document. Common options include plain HTML/CSS/JS, a static site generator (Astro, Hugo, Jekyll), or a frontend framework (React, Next.js, SvelteKit). The PRD is framework-agnostic.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6.3 Data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Project and certification data should be stored in a structured, easy-to-edit format (e.g., a JSON or YAML config file, or frontmatter in Markdown files).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database required for v1.0.</w:t>
      </w:r>
    </w:p>
    <w:p>
      <w:pPr>
        <w:spacing w:before="80" w:after="80"/>
      </w:pPr>
      <w:r>
        <w:t xml:space="preserve"/>
      </w:r>
    </w:p>
    <w:p>
      <w:pPr>
        <w:pBdr>
          <w:bottom w:val="single" w:color="DDDDDD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Out of Scope for v1.0 — Future Considerations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features are intentionally excluded from the initial release but are worth planning for so that the architecture does not block them later: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Blog / Writing section — long-form posts with tags, search, and RSS feed.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CMS integration (e.g., Contentful, Sanity, Notion as a backend) — allows content updates without touching code.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Analytics — integrating a privacy-friendly analytics tool (e.g., Plausible, Fathom, or GA4).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Testimonials / Recommendations — a section for quotes from colleagues or clients.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Case studies — deep-dive project pages with problem/process/outcome narrative.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Multilingual support (i18n).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Automated certificate expiry notifications.</w:t>
      </w:r>
    </w:p>
    <w:p>
      <w:pPr>
        <w:spacing w:before="80" w:after="80"/>
      </w:pPr>
      <w:r>
        <w:t xml:space="preserve"/>
      </w:r>
    </w:p>
    <w:p>
      <w:pPr>
        <w:pBdr>
          <w:bottom w:val="single" w:color="DDDDDD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v1.0 Launch Checklist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P0 items from Section 4 are implemented and tested across Chrome, Firefox, Safari (desktop and mobile). The following additional items must be confirmed before going live: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project links tested and verified to open correctly.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certification credential links verified as active.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Resume PDF is up to date and download link is working.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Contact form or email link tested end-to-end.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Site renders correctly on mobile (320px), tablet (768px), and desktop (1280px+).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Page title and meta description are set.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console errors in production build.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Site is deployed to a public URL and accessible without authentication.</w:t>
      </w:r>
    </w:p>
    <w:p>
      <w:pPr>
        <w:spacing w:before="80" w:after="80"/>
      </w:pPr>
      <w:r>
        <w:t xml:space="preserve"/>
      </w:r>
    </w:p>
    <w:p>
      <w:pPr>
        <w:pBdr>
          <w:bottom w:val="single" w:color="DDDDDD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Open Questions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160"/>
        <w:gridCol w:w="38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Decision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Will the contact section use a form (requires a form backend service like Formspree/Netlify Forms) or a simple mailto link?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Decide before starting the Contact section build.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project data be stored in a flat config file or in Markdown frontmatter per project?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Affects file structure; decide early.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a dark mode toggle required for v1.0 or deferred to v2?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Tagged P2, confirm priority.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many projects and certifications are in scope for launch content?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Needed for layout decisions (empty states, pagination).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a downloadable PDF resume required at launch?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Tagged P1; confirm if P0 for your use case.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DDDDDD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Revision History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6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2026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draft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80" w:after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2026-02-17T15:38:32.643Z</dcterms:created>
  <dcterms:modified xsi:type="dcterms:W3CDTF">2026-02-17T15:38:32.643Z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