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349C6" w14:textId="55DFBB8D" w:rsidR="00084196" w:rsidRPr="0054736F" w:rsidRDefault="00E6638C" w:rsidP="00DF6F59">
      <w:pPr>
        <w:pStyle w:val="Heading1"/>
        <w:rPr>
          <w:color w:val="691CC2"/>
        </w:rPr>
      </w:pPr>
      <w:r w:rsidRPr="0054736F">
        <w:rPr>
          <w:noProof/>
          <w:color w:val="691CC2"/>
        </w:rPr>
        <mc:AlternateContent>
          <mc:Choice Requires="wps">
            <w:drawing>
              <wp:anchor distT="0" distB="0" distL="114300" distR="114300" simplePos="0" relativeHeight="251658240" behindDoc="0" locked="0" layoutInCell="1" allowOverlap="1" wp14:anchorId="240A7138" wp14:editId="538F54B6">
                <wp:simplePos x="0" y="0"/>
                <wp:positionH relativeFrom="column">
                  <wp:posOffset>-33655</wp:posOffset>
                </wp:positionH>
                <wp:positionV relativeFrom="paragraph">
                  <wp:posOffset>27410</wp:posOffset>
                </wp:positionV>
                <wp:extent cx="6881495" cy="194945"/>
                <wp:effectExtent l="0" t="0" r="0" b="0"/>
                <wp:wrapNone/>
                <wp:docPr id="1071016063" name="Rectangle 3"/>
                <wp:cNvGraphicFramePr/>
                <a:graphic xmlns:a="http://schemas.openxmlformats.org/drawingml/2006/main">
                  <a:graphicData uri="http://schemas.microsoft.com/office/word/2010/wordprocessingShape">
                    <wps:wsp>
                      <wps:cNvSpPr/>
                      <wps:spPr>
                        <a:xfrm>
                          <a:off x="0" y="0"/>
                          <a:ext cx="6881495" cy="19494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A13D72" id="Rectangle 3" o:spid="_x0000_s1026" style="position:absolute;margin-left:-2.65pt;margin-top:2.15pt;width:541.85pt;height:15.3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" fillcolor="white [3212]" stroked="f" strokeweight="2pt"/>
            </w:pict>
          </mc:Fallback>
        </mc:AlternateContent>
      </w:r>
      <w:r w:rsidR="008272BF">
        <w:rPr>
          <w:noProof/>
          <w:color w:val="B67FFA"/>
        </w:rPr>
        <mc:AlternateContent>
          <mc:Choice Requires="wps">
            <w:drawing>
              <wp:anchor distT="0" distB="0" distL="114300" distR="114300" simplePos="0" relativeHeight="251658241" behindDoc="0" locked="0" layoutInCell="1" allowOverlap="1" wp14:anchorId="7D249C5E" wp14:editId="001D9621">
                <wp:simplePos x="0" y="0"/>
                <wp:positionH relativeFrom="column">
                  <wp:posOffset>-5080</wp:posOffset>
                </wp:positionH>
                <wp:positionV relativeFrom="paragraph">
                  <wp:posOffset>156210</wp:posOffset>
                </wp:positionV>
                <wp:extent cx="6686550" cy="0"/>
                <wp:effectExtent l="0" t="0" r="0" b="0"/>
                <wp:wrapNone/>
                <wp:docPr id="624462427" name="Straight Connector 4"/>
                <wp:cNvGraphicFramePr/>
                <a:graphic xmlns:a="http://schemas.openxmlformats.org/drawingml/2006/main">
                  <a:graphicData uri="http://schemas.microsoft.com/office/word/2010/wordprocessingShape">
                    <wps:wsp>
                      <wps:cNvCnPr/>
                      <wps:spPr>
                        <a:xfrm>
                          <a:off x="0" y="0"/>
                          <a:ext cx="6686550" cy="0"/>
                        </a:xfrm>
                        <a:prstGeom prst="line">
                          <a:avLst/>
                        </a:prstGeom>
                        <a:ln w="6350">
                          <a:solidFill>
                            <a:srgbClr val="B67FF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9CB9716" id="Straight Connector 4" o:spid="_x0000_s1026"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12.3pt" to="526.1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" strokecolor="#b67ffa" strokeweight=".5pt"/>
            </w:pict>
          </mc:Fallback>
        </mc:AlternateContent>
      </w:r>
      <w:r w:rsidR="00C33E49">
        <w:rPr>
          <w:color w:val="691CC2"/>
        </w:rPr>
        <w:t xml:space="preserve">Draft Flexibility Market Rule: </w:t>
      </w:r>
      <w:r w:rsidR="00ED551A">
        <w:rPr>
          <w:color w:val="691CC2"/>
        </w:rPr>
        <w:t xml:space="preserve">Primacy Rules </w:t>
      </w:r>
    </w:p>
    <w:p w14:paraId="39D460DA" w14:textId="77777777" w:rsidR="00A10A25" w:rsidRDefault="00A10A25"/>
    <w:p w14:paraId="04776598" w14:textId="77777777" w:rsidR="00FA3286" w:rsidRPr="00F103ED" w:rsidRDefault="00FA3286" w:rsidP="00890D0A">
      <w:pPr>
        <w:pStyle w:val="ListBullet"/>
        <w:numPr>
          <w:ilvl w:val="0"/>
          <w:numId w:val="0"/>
        </w:numPr>
        <w:spacing w:line="240" w:lineRule="auto"/>
        <w:rPr>
          <w:sz w:val="18"/>
          <w:szCs w:val="18"/>
        </w:rPr>
      </w:pPr>
    </w:p>
    <w:p w14:paraId="3B6DA625" w14:textId="31E252CE" w:rsidR="0054736F" w:rsidRDefault="00F44FE6" w:rsidP="00F44FE6">
      <w:pPr>
        <w:pStyle w:val="Heading1"/>
      </w:pPr>
      <w:r>
        <w:t>Summary</w:t>
      </w:r>
    </w:p>
    <w:p w14:paraId="6090F14B" w14:textId="7578D3B5" w:rsidR="00F22809" w:rsidRDefault="00F22809" w:rsidP="00F22809">
      <w:pPr>
        <w:pStyle w:val="ElexonBody"/>
      </w:pPr>
      <w:r>
        <w:t>Th</w:t>
      </w:r>
      <w:r w:rsidR="009F2CC2">
        <w:t>e</w:t>
      </w:r>
      <w:r>
        <w:t xml:space="preserve"> </w:t>
      </w:r>
      <w:r w:rsidR="002506B0">
        <w:t xml:space="preserve">following data will be provided as meta-data </w:t>
      </w:r>
      <w:r w:rsidR="006A40EE">
        <w:t xml:space="preserve">in the </w:t>
      </w:r>
      <w:r w:rsidR="00A77DCA">
        <w:t>M</w:t>
      </w:r>
      <w:r w:rsidR="006A40EE">
        <w:t xml:space="preserve">arket </w:t>
      </w:r>
      <w:r w:rsidR="00A77DCA">
        <w:t>F</w:t>
      </w:r>
      <w:r w:rsidR="006A40EE">
        <w:t xml:space="preserve">acilitator </w:t>
      </w:r>
      <w:r w:rsidR="00A77DCA">
        <w:t>R</w:t>
      </w:r>
      <w:r w:rsidR="006A40EE">
        <w:t>epository</w:t>
      </w:r>
    </w:p>
    <w:p w14:paraId="04B82CB7" w14:textId="77777777" w:rsidR="002506B0" w:rsidRPr="00F22809" w:rsidRDefault="002506B0" w:rsidP="00F22809">
      <w:pPr>
        <w:pStyle w:val="ElexonBody"/>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6000"/>
      </w:tblGrid>
      <w:tr w:rsidR="00DB102E" w:rsidRPr="00DB102E" w14:paraId="3434DB77" w14:textId="77777777" w:rsidTr="00DB102E">
        <w:trPr>
          <w:trHeight w:val="300"/>
        </w:trPr>
        <w:tc>
          <w:tcPr>
            <w:tcW w:w="2115" w:type="dxa"/>
            <w:tcBorders>
              <w:top w:val="single" w:sz="6" w:space="0" w:color="231F20"/>
              <w:left w:val="nil"/>
              <w:bottom w:val="single" w:sz="6" w:space="0" w:color="auto"/>
              <w:right w:val="nil"/>
            </w:tcBorders>
            <w:vAlign w:val="center"/>
            <w:hideMark/>
          </w:tcPr>
          <w:p w14:paraId="4806A10D" w14:textId="77777777" w:rsidR="00DB102E" w:rsidRPr="00DB102E" w:rsidRDefault="00DB102E" w:rsidP="00DB102E">
            <w:pPr>
              <w:pStyle w:val="ElexonBody"/>
            </w:pPr>
            <w:r w:rsidRPr="00DB102E">
              <w:t>Identifier </w:t>
            </w:r>
          </w:p>
        </w:tc>
        <w:tc>
          <w:tcPr>
            <w:tcW w:w="6000" w:type="dxa"/>
            <w:tcBorders>
              <w:top w:val="single" w:sz="6" w:space="0" w:color="231F20"/>
              <w:left w:val="nil"/>
              <w:bottom w:val="single" w:sz="6" w:space="0" w:color="auto"/>
              <w:right w:val="nil"/>
            </w:tcBorders>
            <w:vAlign w:val="center"/>
            <w:hideMark/>
          </w:tcPr>
          <w:p w14:paraId="415D528E" w14:textId="43C14CE6" w:rsidR="00DB102E" w:rsidRPr="00DB102E" w:rsidRDefault="00DB102E" w:rsidP="00DB102E">
            <w:pPr>
              <w:pStyle w:val="ElexonBody"/>
            </w:pPr>
            <w:r w:rsidRPr="00DB102E">
              <w:t>FMR-</w:t>
            </w:r>
            <w:r w:rsidR="00DA5D68">
              <w:t>P</w:t>
            </w:r>
            <w:r w:rsidR="006E78C1">
              <w:t>R</w:t>
            </w:r>
          </w:p>
        </w:tc>
      </w:tr>
      <w:tr w:rsidR="00DB102E" w:rsidRPr="00DB102E" w14:paraId="1B7B418B" w14:textId="77777777" w:rsidTr="00DB102E">
        <w:trPr>
          <w:trHeight w:val="300"/>
        </w:trPr>
        <w:tc>
          <w:tcPr>
            <w:tcW w:w="2115" w:type="dxa"/>
            <w:tcBorders>
              <w:top w:val="single" w:sz="6" w:space="0" w:color="auto"/>
              <w:left w:val="nil"/>
              <w:bottom w:val="single" w:sz="6" w:space="0" w:color="auto"/>
              <w:right w:val="nil"/>
            </w:tcBorders>
            <w:vAlign w:val="center"/>
            <w:hideMark/>
          </w:tcPr>
          <w:p w14:paraId="6AD441D0" w14:textId="77777777" w:rsidR="00DB102E" w:rsidRPr="00DB102E" w:rsidRDefault="00DB102E" w:rsidP="00DB102E">
            <w:pPr>
              <w:pStyle w:val="ElexonBody"/>
            </w:pPr>
            <w:r w:rsidRPr="00DB102E">
              <w:t>Title </w:t>
            </w:r>
          </w:p>
        </w:tc>
        <w:tc>
          <w:tcPr>
            <w:tcW w:w="6000" w:type="dxa"/>
            <w:tcBorders>
              <w:top w:val="single" w:sz="6" w:space="0" w:color="auto"/>
              <w:left w:val="nil"/>
              <w:bottom w:val="single" w:sz="6" w:space="0" w:color="auto"/>
              <w:right w:val="nil"/>
            </w:tcBorders>
            <w:vAlign w:val="center"/>
            <w:hideMark/>
          </w:tcPr>
          <w:p w14:paraId="6BEDC3BE" w14:textId="18497A26" w:rsidR="00DB102E" w:rsidRPr="00DB102E" w:rsidRDefault="00ED551A" w:rsidP="00DB102E">
            <w:pPr>
              <w:pStyle w:val="ElexonBody"/>
            </w:pPr>
            <w:r>
              <w:t xml:space="preserve">Primacy </w:t>
            </w:r>
            <w:r w:rsidRPr="00DB102E">
              <w:t>Rules</w:t>
            </w:r>
          </w:p>
        </w:tc>
      </w:tr>
      <w:tr w:rsidR="00DB102E" w:rsidRPr="00DB102E" w14:paraId="75EA1EE1" w14:textId="77777777" w:rsidTr="00DB102E">
        <w:trPr>
          <w:trHeight w:val="300"/>
        </w:trPr>
        <w:tc>
          <w:tcPr>
            <w:tcW w:w="2115" w:type="dxa"/>
            <w:tcBorders>
              <w:top w:val="single" w:sz="6" w:space="0" w:color="auto"/>
              <w:left w:val="nil"/>
              <w:bottom w:val="single" w:sz="6" w:space="0" w:color="auto"/>
              <w:right w:val="nil"/>
            </w:tcBorders>
            <w:vAlign w:val="center"/>
            <w:hideMark/>
          </w:tcPr>
          <w:p w14:paraId="628E2C2A" w14:textId="77777777" w:rsidR="00DB102E" w:rsidRPr="00DB102E" w:rsidRDefault="00DB102E" w:rsidP="00DB102E">
            <w:pPr>
              <w:pStyle w:val="ElexonBody"/>
            </w:pPr>
            <w:r w:rsidRPr="00DB102E">
              <w:t>Version number </w:t>
            </w:r>
          </w:p>
        </w:tc>
        <w:tc>
          <w:tcPr>
            <w:tcW w:w="6000" w:type="dxa"/>
            <w:tcBorders>
              <w:top w:val="single" w:sz="6" w:space="0" w:color="auto"/>
              <w:left w:val="nil"/>
              <w:bottom w:val="single" w:sz="6" w:space="0" w:color="auto"/>
              <w:right w:val="nil"/>
            </w:tcBorders>
            <w:vAlign w:val="center"/>
            <w:hideMark/>
          </w:tcPr>
          <w:p w14:paraId="034129B8" w14:textId="77777777" w:rsidR="00DB102E" w:rsidRPr="00DB102E" w:rsidRDefault="00DB102E" w:rsidP="00DB102E">
            <w:pPr>
              <w:pStyle w:val="ElexonBody"/>
            </w:pPr>
            <w:r w:rsidRPr="00DB102E">
              <w:t>0.1 (1.0 for Day 1) </w:t>
            </w:r>
          </w:p>
        </w:tc>
      </w:tr>
      <w:tr w:rsidR="00DB102E" w:rsidRPr="00DB102E" w14:paraId="02277AB7" w14:textId="77777777" w:rsidTr="00DB102E">
        <w:trPr>
          <w:trHeight w:val="300"/>
        </w:trPr>
        <w:tc>
          <w:tcPr>
            <w:tcW w:w="2115" w:type="dxa"/>
            <w:tcBorders>
              <w:top w:val="single" w:sz="6" w:space="0" w:color="auto"/>
              <w:left w:val="nil"/>
              <w:bottom w:val="single" w:sz="6" w:space="0" w:color="auto"/>
              <w:right w:val="nil"/>
            </w:tcBorders>
            <w:vAlign w:val="center"/>
            <w:hideMark/>
          </w:tcPr>
          <w:p w14:paraId="31AF8FEF" w14:textId="77777777" w:rsidR="00DB102E" w:rsidRPr="00DB102E" w:rsidRDefault="00DB102E" w:rsidP="00DB102E">
            <w:pPr>
              <w:pStyle w:val="ElexonBody"/>
            </w:pPr>
            <w:r w:rsidRPr="00DB102E">
              <w:t>Audience </w:t>
            </w:r>
          </w:p>
        </w:tc>
        <w:tc>
          <w:tcPr>
            <w:tcW w:w="6000" w:type="dxa"/>
            <w:tcBorders>
              <w:top w:val="single" w:sz="6" w:space="0" w:color="auto"/>
              <w:left w:val="nil"/>
              <w:bottom w:val="single" w:sz="6" w:space="0" w:color="auto"/>
              <w:right w:val="nil"/>
            </w:tcBorders>
            <w:vAlign w:val="center"/>
            <w:hideMark/>
          </w:tcPr>
          <w:p w14:paraId="3731877C" w14:textId="77777777" w:rsidR="00DB102E" w:rsidRPr="00DB102E" w:rsidRDefault="00DB102E" w:rsidP="00DB102E">
            <w:pPr>
              <w:pStyle w:val="ElexonBody"/>
            </w:pPr>
            <w:r w:rsidRPr="00DB102E">
              <w:t>NESO, DSOs, FSPs </w:t>
            </w:r>
          </w:p>
        </w:tc>
      </w:tr>
      <w:tr w:rsidR="00DB102E" w:rsidRPr="00DB102E" w14:paraId="768C7E44" w14:textId="77777777" w:rsidTr="00DB102E">
        <w:trPr>
          <w:trHeight w:val="300"/>
        </w:trPr>
        <w:tc>
          <w:tcPr>
            <w:tcW w:w="2115" w:type="dxa"/>
            <w:tcBorders>
              <w:top w:val="single" w:sz="6" w:space="0" w:color="auto"/>
              <w:left w:val="nil"/>
              <w:bottom w:val="single" w:sz="6" w:space="0" w:color="auto"/>
              <w:right w:val="nil"/>
            </w:tcBorders>
            <w:vAlign w:val="center"/>
            <w:hideMark/>
          </w:tcPr>
          <w:p w14:paraId="3F9B69B7" w14:textId="77777777" w:rsidR="00DB102E" w:rsidRPr="00DB102E" w:rsidRDefault="00DB102E" w:rsidP="00DB102E">
            <w:pPr>
              <w:pStyle w:val="ElexonBody"/>
            </w:pPr>
            <w:r w:rsidRPr="00DB102E">
              <w:t>Description </w:t>
            </w:r>
          </w:p>
        </w:tc>
        <w:tc>
          <w:tcPr>
            <w:tcW w:w="6000" w:type="dxa"/>
            <w:tcBorders>
              <w:top w:val="single" w:sz="6" w:space="0" w:color="auto"/>
              <w:left w:val="nil"/>
              <w:bottom w:val="single" w:sz="6" w:space="0" w:color="auto"/>
              <w:right w:val="nil"/>
            </w:tcBorders>
            <w:vAlign w:val="center"/>
            <w:hideMark/>
          </w:tcPr>
          <w:p w14:paraId="483363E7" w14:textId="23A650D1" w:rsidR="00DB102E" w:rsidRPr="00DB102E" w:rsidRDefault="002A712D" w:rsidP="00DB102E">
            <w:pPr>
              <w:pStyle w:val="ElexonBody"/>
            </w:pPr>
            <w:r w:rsidRPr="002A712D">
              <w:t>The rules and processes in place to manage conflict between system operators. These give the DSO priority over the dispatch of the MW Dispatch service.</w:t>
            </w:r>
          </w:p>
        </w:tc>
      </w:tr>
      <w:tr w:rsidR="00DB102E" w:rsidRPr="00DB102E" w14:paraId="1D1F585B" w14:textId="77777777" w:rsidTr="00DB102E">
        <w:trPr>
          <w:trHeight w:val="300"/>
        </w:trPr>
        <w:tc>
          <w:tcPr>
            <w:tcW w:w="2115" w:type="dxa"/>
            <w:tcBorders>
              <w:top w:val="single" w:sz="6" w:space="0" w:color="auto"/>
              <w:left w:val="nil"/>
              <w:bottom w:val="single" w:sz="6" w:space="0" w:color="auto"/>
              <w:right w:val="nil"/>
            </w:tcBorders>
            <w:vAlign w:val="center"/>
            <w:hideMark/>
          </w:tcPr>
          <w:p w14:paraId="06D4DF62" w14:textId="77777777" w:rsidR="00DB102E" w:rsidRPr="00DB102E" w:rsidRDefault="00DB102E" w:rsidP="00DB102E">
            <w:pPr>
              <w:pStyle w:val="ElexonBody"/>
            </w:pPr>
            <w:r w:rsidRPr="00DB102E">
              <w:t>Change log </w:t>
            </w:r>
          </w:p>
        </w:tc>
        <w:tc>
          <w:tcPr>
            <w:tcW w:w="6000" w:type="dxa"/>
            <w:tcBorders>
              <w:top w:val="single" w:sz="6" w:space="0" w:color="auto"/>
              <w:left w:val="nil"/>
              <w:bottom w:val="single" w:sz="6" w:space="0" w:color="auto"/>
              <w:right w:val="nil"/>
            </w:tcBorders>
            <w:vAlign w:val="center"/>
            <w:hideMark/>
          </w:tcPr>
          <w:p w14:paraId="6A10AF3B" w14:textId="1EFF8EE4" w:rsidR="00DB102E" w:rsidRPr="00DB102E" w:rsidRDefault="009B30F9" w:rsidP="00DB102E">
            <w:pPr>
              <w:pStyle w:val="ElexonBody"/>
            </w:pPr>
            <w:r>
              <w:t xml:space="preserve">Translation of existing Primacy rule </w:t>
            </w:r>
            <w:r w:rsidR="004052A0">
              <w:t xml:space="preserve">developed by </w:t>
            </w:r>
            <w:r w:rsidR="007653FE">
              <w:t>Open networks</w:t>
            </w:r>
          </w:p>
        </w:tc>
      </w:tr>
    </w:tbl>
    <w:p w14:paraId="24918FF7" w14:textId="77777777" w:rsidR="00FE404F" w:rsidRPr="00FE404F" w:rsidRDefault="00FE404F" w:rsidP="00FE404F">
      <w:pPr>
        <w:pStyle w:val="ElexonBody"/>
      </w:pPr>
    </w:p>
    <w:p w14:paraId="3B1161BE" w14:textId="77777777" w:rsidR="00B36427" w:rsidRDefault="00B36427" w:rsidP="00887C02">
      <w:pPr>
        <w:pStyle w:val="Heading1"/>
        <w:numPr>
          <w:ilvl w:val="0"/>
          <w:numId w:val="31"/>
        </w:numPr>
        <w:sectPr w:rsidR="00B36427" w:rsidSect="008345BA">
          <w:footerReference w:type="default" r:id="rId11"/>
          <w:headerReference w:type="first" r:id="rId12"/>
          <w:footerReference w:type="first" r:id="rId13"/>
          <w:pgSz w:w="11906" w:h="16838" w:code="9"/>
          <w:pgMar w:top="680" w:right="680" w:bottom="992" w:left="680" w:header="567" w:footer="448" w:gutter="0"/>
          <w:cols w:space="720"/>
          <w:titlePg/>
          <w:docGrid w:linePitch="360"/>
        </w:sectPr>
      </w:pPr>
    </w:p>
    <w:p w14:paraId="71666D09" w14:textId="5797E50C" w:rsidR="00D14592" w:rsidRDefault="00C82467" w:rsidP="00887C02">
      <w:pPr>
        <w:pStyle w:val="Heading1"/>
        <w:numPr>
          <w:ilvl w:val="0"/>
          <w:numId w:val="31"/>
        </w:numPr>
      </w:pPr>
      <w:commentRangeStart w:id="0"/>
      <w:r>
        <w:lastRenderedPageBreak/>
        <w:t>Flexibility Market Rule</w:t>
      </w:r>
      <w:commentRangeEnd w:id="0"/>
      <w:r w:rsidR="00C30E3F">
        <w:rPr>
          <w:rStyle w:val="CommentReference"/>
          <w:sz w:val="32"/>
          <w:szCs w:val="32"/>
        </w:rPr>
        <w:commentReference w:id="0"/>
      </w:r>
    </w:p>
    <w:p w14:paraId="43C360DB" w14:textId="2B0D799D" w:rsidR="00897E48" w:rsidRDefault="00C36E76" w:rsidP="00FB0FCE">
      <w:pPr>
        <w:pStyle w:val="Heading2"/>
      </w:pPr>
      <w:r>
        <w:t xml:space="preserve">The concept of </w:t>
      </w:r>
      <w:r w:rsidR="00B017B5">
        <w:t xml:space="preserve">Primacy </w:t>
      </w:r>
    </w:p>
    <w:p w14:paraId="3399E642" w14:textId="686EBB39" w:rsidR="005F42C4" w:rsidRDefault="005F42C4" w:rsidP="005F42C4">
      <w:pPr>
        <w:jc w:val="both"/>
      </w:pPr>
      <w:bookmarkStart w:id="1" w:name="_Toc57038000"/>
      <w:r>
        <w:t>NESO and DNOs operate their respective transmission and distribution networks in line with relevant standards and licence conditions. To do so, each may require one or more supporting services. However, overlaps or conflicts between these services can lead to inefficiencies across the electricity system. This risk is likely to grow as service procurement increases</w:t>
      </w:r>
      <w:r w:rsidR="0061349D">
        <w:t xml:space="preserve">. </w:t>
      </w:r>
    </w:p>
    <w:p w14:paraId="322332DE" w14:textId="77777777" w:rsidR="005F42C4" w:rsidRDefault="005F42C4" w:rsidP="005F42C4">
      <w:pPr>
        <w:jc w:val="both"/>
      </w:pPr>
    </w:p>
    <w:p w14:paraId="586694E6" w14:textId="0B632DAB" w:rsidR="00B020F6" w:rsidRDefault="005F42C4" w:rsidP="005F42C4">
      <w:pPr>
        <w:jc w:val="both"/>
      </w:pPr>
      <w:r>
        <w:t>To address this, and to enable efficient and transparent network optimisation, a clear set of principles and “primacy” rules is needed. These rules will guide the procurement, planning, scheduling, and dispatch of services based on whole-system value, while clearly distinguishing between market/price-driven actions and the operational priorities of the electricity system.</w:t>
      </w:r>
    </w:p>
    <w:p w14:paraId="3EA8B78F" w14:textId="77777777" w:rsidR="005F42C4" w:rsidRDefault="005F42C4" w:rsidP="005F42C4">
      <w:pPr>
        <w:jc w:val="both"/>
      </w:pPr>
    </w:p>
    <w:bookmarkEnd w:id="1"/>
    <w:p w14:paraId="03FE8907" w14:textId="23739058" w:rsidR="00573CEF" w:rsidRDefault="00421F0E" w:rsidP="007E5181">
      <w:pPr>
        <w:pStyle w:val="ElexonBody"/>
      </w:pPr>
      <w:r w:rsidRPr="00421F0E">
        <w:t>These rules aim to balance several key factors: the technical requirements of local networks, the risks to overall system operability, the value provided to Service Providers through market- and price-driven actions, the needs of emerging market-based platform developers, and ultimately, the cost impact on end consumers. Primacy, in this context, typically addresses conflicts between different assets operating within the same electrical network.</w:t>
      </w:r>
    </w:p>
    <w:p w14:paraId="58B6EBD2" w14:textId="2B1D003C" w:rsidR="00801EB8" w:rsidRPr="00801EB8" w:rsidRDefault="00801EB8" w:rsidP="00801EB8">
      <w:pPr>
        <w:pStyle w:val="ElexonBody"/>
        <w:rPr>
          <w:b/>
          <w:bCs/>
        </w:rPr>
      </w:pPr>
      <w:r w:rsidRPr="00801EB8">
        <w:rPr>
          <w:rFonts w:ascii="Arial" w:hAnsi="Arial" w:cs="Arial"/>
          <w:b/>
          <w:bCs/>
          <w:color w:val="B67FFA"/>
          <w:szCs w:val="20"/>
        </w:rPr>
        <w:t>Primacy Principles</w:t>
      </w:r>
      <w:r w:rsidR="00005F61">
        <w:rPr>
          <w:rFonts w:ascii="Arial" w:hAnsi="Arial" w:cs="Arial"/>
          <w:b/>
          <w:bCs/>
          <w:color w:val="B67FFA"/>
          <w:szCs w:val="20"/>
        </w:rPr>
        <w:t>:</w:t>
      </w:r>
    </w:p>
    <w:p w14:paraId="7C81C462" w14:textId="77777777" w:rsidR="00801EB8" w:rsidRPr="00801EB8" w:rsidRDefault="00801EB8" w:rsidP="00801EB8">
      <w:pPr>
        <w:pStyle w:val="ElexonBody"/>
      </w:pPr>
      <w:proofErr w:type="gramStart"/>
      <w:r w:rsidRPr="00801EB8">
        <w:t>In order to</w:t>
      </w:r>
      <w:proofErr w:type="gramEnd"/>
      <w:r w:rsidRPr="00801EB8">
        <w:t xml:space="preserve"> establish a coherent and effective rule set that delivers clear value to consumers, a foundational set of Primacy Principles is required. These principles will serve as the overarching criteria against which all future Primacy Rules are to be developed, assessed, and maintained. They are intended to ensure that all rules are aligned with the desired outcomes of the electricity system and reflect the evolving needs of consumers, markets, and network operators.</w:t>
      </w:r>
    </w:p>
    <w:p w14:paraId="58BD4AC2" w14:textId="2A453BC1" w:rsidR="00801EB8" w:rsidRPr="00801EB8" w:rsidRDefault="00801EB8" w:rsidP="00801EB8">
      <w:pPr>
        <w:pStyle w:val="ElexonBody"/>
      </w:pPr>
      <w:r w:rsidRPr="00801EB8">
        <w:t>Primacy Principles represent the key policy and operational outcomes that the rules must deliver. They sit above the individual rules, guiding their development and serving as a benchmark for assessing their adequacy and effectiveness.</w:t>
      </w:r>
    </w:p>
    <w:p w14:paraId="70E9DD39" w14:textId="2D7C8D03" w:rsidR="00801EB8" w:rsidRPr="00801EB8" w:rsidRDefault="00801EB8" w:rsidP="00801EB8">
      <w:pPr>
        <w:pStyle w:val="ElexonBody"/>
      </w:pPr>
      <w:r w:rsidRPr="00801EB8">
        <w:t>These principles are outcome-focused and prioritised. All Primacy Rules must be demonstrably aligned with and deliver against the following:</w:t>
      </w:r>
    </w:p>
    <w:p w14:paraId="56D8D15C" w14:textId="77777777" w:rsidR="00801EB8" w:rsidRPr="00801EB8" w:rsidRDefault="00801EB8" w:rsidP="00801EB8">
      <w:pPr>
        <w:pStyle w:val="ElexonBody"/>
        <w:numPr>
          <w:ilvl w:val="0"/>
          <w:numId w:val="33"/>
        </w:numPr>
      </w:pPr>
      <w:r w:rsidRPr="00801EB8">
        <w:rPr>
          <w:b/>
          <w:bCs/>
        </w:rPr>
        <w:t>Deliver the Least Whole Electricity System Cost to Consumers</w:t>
      </w:r>
      <w:r w:rsidRPr="00801EB8">
        <w:br/>
        <w:t>Rules must prioritise system-wide efficiency and economic outcomes that reduce total costs borne by end consumers.</w:t>
      </w:r>
    </w:p>
    <w:p w14:paraId="56E4A7CA" w14:textId="77777777" w:rsidR="00801EB8" w:rsidRPr="00801EB8" w:rsidRDefault="00801EB8" w:rsidP="00801EB8">
      <w:pPr>
        <w:pStyle w:val="ElexonBody"/>
        <w:numPr>
          <w:ilvl w:val="0"/>
          <w:numId w:val="33"/>
        </w:numPr>
      </w:pPr>
      <w:r w:rsidRPr="00801EB8">
        <w:rPr>
          <w:b/>
          <w:bCs/>
        </w:rPr>
        <w:t>Facilitate Fair, Accessible, and Efficient Markets</w:t>
      </w:r>
      <w:r w:rsidRPr="00801EB8">
        <w:br/>
        <w:t>Rules must support market structures that are competitive, inclusive, and enable effective participation from a wide range of service providers.</w:t>
      </w:r>
    </w:p>
    <w:p w14:paraId="1D05C368" w14:textId="77777777" w:rsidR="00801EB8" w:rsidRPr="00801EB8" w:rsidRDefault="00801EB8" w:rsidP="00801EB8">
      <w:pPr>
        <w:pStyle w:val="ElexonBody"/>
        <w:numPr>
          <w:ilvl w:val="0"/>
          <w:numId w:val="33"/>
        </w:numPr>
      </w:pPr>
      <w:r w:rsidRPr="00801EB8">
        <w:rPr>
          <w:b/>
          <w:bCs/>
        </w:rPr>
        <w:t>Be Clear, Transparent, Consistent, Inclusive, and Deliverable</w:t>
      </w:r>
      <w:r w:rsidRPr="00801EB8">
        <w:br/>
        <w:t>Rules must be operationally and legally robust, easily interpretable, equitably applied, and practical for implementation across relevant parties.</w:t>
      </w:r>
    </w:p>
    <w:p w14:paraId="302BC494" w14:textId="77777777" w:rsidR="00801EB8" w:rsidRPr="00801EB8" w:rsidRDefault="00801EB8" w:rsidP="00801EB8">
      <w:pPr>
        <w:pStyle w:val="ElexonBody"/>
      </w:pPr>
      <w:r w:rsidRPr="00801EB8">
        <w:t>In support of the above principles, and to ensure the continued integrity and security of the electricity system, all Primacy Rules must also enable NESO and DNOs to maintain the following core functions (in order of operational priority):</w:t>
      </w:r>
    </w:p>
    <w:p w14:paraId="1A213444" w14:textId="77777777" w:rsidR="00801EB8" w:rsidRPr="00801EB8" w:rsidRDefault="00801EB8" w:rsidP="00801EB8">
      <w:pPr>
        <w:pStyle w:val="ElexonBody"/>
        <w:numPr>
          <w:ilvl w:val="0"/>
          <w:numId w:val="34"/>
        </w:numPr>
      </w:pPr>
      <w:r w:rsidRPr="00801EB8">
        <w:t>Efficient Management of National System Balancing and Overall Operability</w:t>
      </w:r>
    </w:p>
    <w:p w14:paraId="06DED329" w14:textId="77777777" w:rsidR="00801EB8" w:rsidRPr="00801EB8" w:rsidRDefault="00801EB8" w:rsidP="00801EB8">
      <w:pPr>
        <w:pStyle w:val="ElexonBody"/>
        <w:numPr>
          <w:ilvl w:val="0"/>
          <w:numId w:val="34"/>
        </w:numPr>
      </w:pPr>
      <w:r w:rsidRPr="00801EB8">
        <w:t>Maintenance of Transmission Network Security</w:t>
      </w:r>
    </w:p>
    <w:p w14:paraId="2D577B70" w14:textId="77777777" w:rsidR="00801EB8" w:rsidRDefault="00801EB8" w:rsidP="00801EB8">
      <w:pPr>
        <w:pStyle w:val="ElexonBody"/>
        <w:numPr>
          <w:ilvl w:val="0"/>
          <w:numId w:val="34"/>
        </w:numPr>
      </w:pPr>
      <w:r w:rsidRPr="00801EB8">
        <w:t>Maintenance of Distribution Network Security</w:t>
      </w:r>
    </w:p>
    <w:p w14:paraId="73E504AD" w14:textId="77777777" w:rsidR="004779BB" w:rsidRDefault="004779BB" w:rsidP="004779BB">
      <w:pPr>
        <w:pStyle w:val="ElexonBody"/>
      </w:pPr>
    </w:p>
    <w:p w14:paraId="4D6A29F3" w14:textId="77777777" w:rsidR="004779BB" w:rsidRPr="00801EB8" w:rsidRDefault="004779BB" w:rsidP="004779BB">
      <w:pPr>
        <w:pStyle w:val="ElexonBody"/>
      </w:pPr>
    </w:p>
    <w:p w14:paraId="503A7A7C" w14:textId="77777777" w:rsidR="009F1312" w:rsidRDefault="009F1312" w:rsidP="009F1312">
      <w:pPr>
        <w:pStyle w:val="ElexonBody"/>
      </w:pPr>
      <w:r w:rsidRPr="005D514B">
        <w:lastRenderedPageBreak/>
        <w:t xml:space="preserve">For each use case there are </w:t>
      </w:r>
      <w:proofErr w:type="gramStart"/>
      <w:r w:rsidRPr="005D514B">
        <w:t>a number of</w:t>
      </w:r>
      <w:proofErr w:type="gramEnd"/>
      <w:r w:rsidRPr="005D514B">
        <w:t xml:space="preserve"> options for Primacy Rules. These tend to fall into 3 broad categories: </w:t>
      </w:r>
    </w:p>
    <w:p w14:paraId="6E79D7F6" w14:textId="77777777" w:rsidR="009F1312" w:rsidRDefault="009F1312" w:rsidP="009F1312">
      <w:pPr>
        <w:pStyle w:val="ElexonBody"/>
      </w:pPr>
    </w:p>
    <w:p w14:paraId="535EEE4E" w14:textId="77777777" w:rsidR="009F1312" w:rsidRPr="00C3715B" w:rsidRDefault="009F1312" w:rsidP="009F1312">
      <w:pPr>
        <w:spacing w:line="360" w:lineRule="auto"/>
        <w:ind w:left="360" w:hanging="360"/>
        <w:contextualSpacing/>
        <w:rPr>
          <w:i/>
          <w:iCs/>
        </w:rPr>
      </w:pPr>
      <w:r w:rsidRPr="00C3715B">
        <w:rPr>
          <w:i/>
          <w:iCs/>
        </w:rPr>
        <w:t>DNO Primacy: where the DNO service takes priority, and the ESO must take mitigating actions</w:t>
      </w:r>
    </w:p>
    <w:p w14:paraId="7BE8FC93" w14:textId="77777777" w:rsidR="009F1312" w:rsidRPr="00C3715B" w:rsidRDefault="009F1312" w:rsidP="009F1312">
      <w:pPr>
        <w:spacing w:line="360" w:lineRule="auto"/>
        <w:ind w:left="360" w:hanging="360"/>
        <w:contextualSpacing/>
        <w:rPr>
          <w:i/>
          <w:iCs/>
        </w:rPr>
      </w:pPr>
      <w:r w:rsidRPr="00C3715B">
        <w:rPr>
          <w:i/>
          <w:iCs/>
        </w:rPr>
        <w:t>ESO Primacy: where the ESO service takes priority, and the DNO must take mitigating actions</w:t>
      </w:r>
    </w:p>
    <w:p w14:paraId="342E963A" w14:textId="77777777" w:rsidR="009F1312" w:rsidRPr="00C3715B" w:rsidRDefault="009F1312" w:rsidP="009F1312">
      <w:pPr>
        <w:spacing w:line="360" w:lineRule="auto"/>
        <w:ind w:left="360" w:hanging="360"/>
        <w:contextualSpacing/>
        <w:rPr>
          <w:i/>
          <w:iCs/>
        </w:rPr>
      </w:pPr>
      <w:r w:rsidRPr="00C3715B">
        <w:rPr>
          <w:i/>
          <w:iCs/>
        </w:rPr>
        <w:t>Joint Primacy: where the priority is considered based on more dynamic assessment of value.</w:t>
      </w:r>
    </w:p>
    <w:p w14:paraId="7A460E9A" w14:textId="77777777" w:rsidR="009F1312" w:rsidRDefault="009F1312" w:rsidP="009F1312">
      <w:pPr>
        <w:pStyle w:val="ElexonBody"/>
      </w:pPr>
      <w:r w:rsidRPr="005D514B">
        <w:t xml:space="preserve">Within each option there are </w:t>
      </w:r>
      <w:proofErr w:type="gramStart"/>
      <w:r w:rsidRPr="005D514B">
        <w:t>a number of</w:t>
      </w:r>
      <w:proofErr w:type="gramEnd"/>
      <w:r w:rsidRPr="005D514B">
        <w:t xml:space="preserve"> variants depending on the specific services considered as well as the timing information sharing. </w:t>
      </w:r>
    </w:p>
    <w:p w14:paraId="42A227D0" w14:textId="77777777" w:rsidR="009F1312" w:rsidRDefault="009F1312" w:rsidP="009F1312">
      <w:pPr>
        <w:pStyle w:val="ElexonBody"/>
      </w:pPr>
    </w:p>
    <w:p w14:paraId="3EAA9BD0" w14:textId="42B4C44C" w:rsidR="00A166BE" w:rsidRDefault="00A166BE" w:rsidP="00B76FA6">
      <w:r>
        <w:t>Use Case</w:t>
      </w:r>
      <w:r w:rsidR="009F1312">
        <w:t>:</w:t>
      </w:r>
    </w:p>
    <w:p w14:paraId="6F2AEC05" w14:textId="2DD8FA65" w:rsidR="00162151" w:rsidRDefault="00F92A1F" w:rsidP="00162151">
      <w:r>
        <w:t>T</w:t>
      </w:r>
      <w:r w:rsidR="009576AE" w:rsidRPr="009576AE">
        <w:t xml:space="preserve">ransmission Constraint Management </w:t>
      </w:r>
      <w:r w:rsidR="00515BBA">
        <w:t xml:space="preserve">(TCM) </w:t>
      </w:r>
      <w:r w:rsidR="009576AE" w:rsidRPr="009576AE">
        <w:t xml:space="preserve">Service and simplified the rule for </w:t>
      </w:r>
      <w:r w:rsidR="00162151" w:rsidRPr="00162151">
        <w:rPr>
          <w:b/>
          <w:bCs/>
        </w:rPr>
        <w:t>DNO Flexibility Services</w:t>
      </w:r>
      <w:r w:rsidR="00162151" w:rsidRPr="00162151">
        <w:rPr>
          <w:b/>
          <w:bCs/>
        </w:rPr>
        <w:t xml:space="preserve"> </w:t>
      </w:r>
    </w:p>
    <w:p w14:paraId="7C452586" w14:textId="0A65B216" w:rsidR="009576AE" w:rsidRDefault="009576AE" w:rsidP="001175E4">
      <w:pPr>
        <w:spacing w:after="120" w:line="240" w:lineRule="atLeast"/>
        <w:jc w:val="both"/>
      </w:pPr>
      <w:r w:rsidRPr="009576AE">
        <w:t>(excluding Restore), which includes basic data sharing before real-time operation</w:t>
      </w:r>
      <w:r w:rsidR="00E43A6B">
        <w:t>s</w:t>
      </w:r>
      <w:r w:rsidR="00D3000C">
        <w:t xml:space="preserve"> and real time operations. </w:t>
      </w:r>
    </w:p>
    <w:p w14:paraId="1A25097D" w14:textId="51FC6563" w:rsidR="00322EDD" w:rsidRDefault="0088519A" w:rsidP="00B76FA6">
      <w:r w:rsidRPr="0088519A">
        <w:t xml:space="preserve">The rules associated with the TCM Use Case </w:t>
      </w:r>
      <w:r w:rsidR="00454AD0">
        <w:t>have</w:t>
      </w:r>
      <w:r w:rsidRPr="0088519A">
        <w:t xml:space="preserve"> taken forward</w:t>
      </w:r>
      <w:r w:rsidR="00C179B4">
        <w:t xml:space="preserve"> </w:t>
      </w:r>
      <w:r w:rsidRPr="0088519A">
        <w:t>as part of the Regional Development Programmes (RDPs</w:t>
      </w:r>
      <w:r w:rsidR="00C179B4">
        <w:t>/</w:t>
      </w:r>
      <w:r w:rsidR="00C179B4" w:rsidRPr="00C179B4">
        <w:rPr>
          <w:rFonts w:ascii="Calibri" w:hAnsi="Calibri" w:cs="Calibri"/>
          <w:sz w:val="22"/>
        </w:rPr>
        <w:t xml:space="preserve"> </w:t>
      </w:r>
      <w:r w:rsidR="00C179B4" w:rsidRPr="00C179B4">
        <w:t>MW Dispatch projects</w:t>
      </w:r>
      <w:r w:rsidR="00C179B4">
        <w:t xml:space="preserve">. </w:t>
      </w:r>
    </w:p>
    <w:p w14:paraId="701FD51A" w14:textId="77777777" w:rsidR="00D14592" w:rsidRDefault="00D14592" w:rsidP="00D14592">
      <w:pPr>
        <w:rPr>
          <w:sz w:val="18"/>
          <w:szCs w:val="18"/>
        </w:rPr>
      </w:pPr>
    </w:p>
    <w:p w14:paraId="695CD8FD" w14:textId="0E731DF7" w:rsidR="00743E5B" w:rsidRDefault="00473437" w:rsidP="00743E5B">
      <w:pPr>
        <w:pStyle w:val="Heading2"/>
      </w:pPr>
      <w:r>
        <w:t>Rule</w:t>
      </w:r>
    </w:p>
    <w:p w14:paraId="3B4CC803" w14:textId="3A741349" w:rsidR="006E339E" w:rsidRDefault="00743E5B" w:rsidP="006E339E">
      <w:pPr>
        <w:pStyle w:val="ElexonBody"/>
      </w:pPr>
      <w:r>
        <w:t>Rule 1</w:t>
      </w:r>
      <w:r w:rsidR="0007335D">
        <w:t>:</w:t>
      </w:r>
      <w:r w:rsidR="00873E48">
        <w:t xml:space="preserve"> </w:t>
      </w:r>
      <w:r w:rsidR="00BE62E3">
        <w:t>DNO Priority – In formation shared ahead of time with NESO.</w:t>
      </w:r>
    </w:p>
    <w:p w14:paraId="20E90AFC" w14:textId="77777777" w:rsidR="00683EB3" w:rsidRDefault="00683EB3" w:rsidP="006E339E">
      <w:pPr>
        <w:pStyle w:val="ElexonBody"/>
      </w:pPr>
      <w:r w:rsidRPr="00683EB3">
        <w:t xml:space="preserve">In this Rule: </w:t>
      </w:r>
    </w:p>
    <w:p w14:paraId="0C6D5C58" w14:textId="417F5C11" w:rsidR="00BF6CCF" w:rsidRPr="00BF6CCF" w:rsidRDefault="00BF6CCF" w:rsidP="00BF6CCF">
      <w:pPr>
        <w:pStyle w:val="ElexonBody"/>
      </w:pPr>
      <w:r w:rsidRPr="000A1DE9">
        <w:rPr>
          <w:b/>
        </w:rPr>
        <w:t>DNO Service Primacy</w:t>
      </w:r>
      <w:r w:rsidRPr="00BF6CCF">
        <w:br/>
        <w:t>DNO flexibility services shall take priority over the NESO Transmission Constraint Management (TCM) service, due to their localised nature and the limited availability of alternative options at the distribution level.</w:t>
      </w:r>
    </w:p>
    <w:p w14:paraId="5A7C55E3" w14:textId="7457BADE" w:rsidR="00BF6CCF" w:rsidRPr="00BF6CCF" w:rsidRDefault="00BF6CCF" w:rsidP="00BF6CCF">
      <w:pPr>
        <w:pStyle w:val="ElexonBody"/>
      </w:pPr>
      <w:r w:rsidRPr="00BF6CCF">
        <w:t xml:space="preserve"> </w:t>
      </w:r>
      <w:r w:rsidRPr="00BF6CCF">
        <w:rPr>
          <w:b/>
          <w:bCs/>
        </w:rPr>
        <w:t>Risk of Conflict Forecast Sharing</w:t>
      </w:r>
      <w:r w:rsidRPr="00BF6CCF">
        <w:br/>
        <w:t>A commonly agreed "Risk of Conflict" forecast must be shared between the DNO and NESO. This forecast will be based on each DNO’s approach to flexibility forecasting and will identify any potential conflicts between local DNO services and ESO TCM operations.</w:t>
      </w:r>
    </w:p>
    <w:p w14:paraId="6EF7CEF6" w14:textId="7CB2763E" w:rsidR="00BF6CCF" w:rsidRPr="00BF6CCF" w:rsidRDefault="00BF6CCF" w:rsidP="00BF6CCF">
      <w:pPr>
        <w:pStyle w:val="ElexonBody"/>
      </w:pPr>
      <w:r w:rsidRPr="00BF6CCF">
        <w:rPr>
          <w:b/>
          <w:bCs/>
        </w:rPr>
        <w:t>Integration into NESO Planning</w:t>
      </w:r>
      <w:r w:rsidRPr="00BF6CCF">
        <w:br/>
        <w:t>The NESO shall incorporate the Forecast Risk of Conflict into its TCM planning processes. Where a DNO has flagged a conflict risk, the NESO must exclude those sites from its TCM service planning. This approach ensures consistent and streamlined implementation, with conflict identification responsibility clearly placed on the DNO during scheduled planning data exchanges.</w:t>
      </w:r>
    </w:p>
    <w:p w14:paraId="33CBA9FB" w14:textId="1D31E5C8" w:rsidR="00BF6CCF" w:rsidRPr="00BF6CCF" w:rsidRDefault="00BF6CCF" w:rsidP="00BF6CCF">
      <w:pPr>
        <w:pStyle w:val="ElexonBody"/>
      </w:pPr>
      <w:r w:rsidRPr="00BF6CCF">
        <w:rPr>
          <w:b/>
          <w:bCs/>
        </w:rPr>
        <w:t>Data Exchange Method</w:t>
      </w:r>
      <w:r w:rsidRPr="00BF6CCF">
        <w:br/>
        <w:t>Given the non-real-time nature of this process, data exchange shall occur through simple mechanisms—either via uploading/downloading from an online portal or through CSV files shared over email. The process must support regular and reliable communication between the DNO and NESO in planning timescales.</w:t>
      </w:r>
    </w:p>
    <w:p w14:paraId="6F26402D" w14:textId="2744CA57" w:rsidR="003F1FB2" w:rsidRPr="003F1FB2" w:rsidRDefault="003F1FB2" w:rsidP="00BF6CCF">
      <w:pPr>
        <w:pStyle w:val="ElexonBody"/>
      </w:pPr>
    </w:p>
    <w:p w14:paraId="65C588A4" w14:textId="7C865505" w:rsidR="00D14592" w:rsidRDefault="003F1FB2" w:rsidP="00887C02">
      <w:pPr>
        <w:pStyle w:val="Heading1"/>
        <w:numPr>
          <w:ilvl w:val="0"/>
          <w:numId w:val="31"/>
        </w:numPr>
      </w:pPr>
      <w:r>
        <w:t xml:space="preserve">Implementation </w:t>
      </w:r>
      <w:r w:rsidR="004F7BFE">
        <w:t>d</w:t>
      </w:r>
      <w:r>
        <w:t>etails</w:t>
      </w:r>
    </w:p>
    <w:p w14:paraId="765C233D" w14:textId="58F405D9" w:rsidR="00CD32E9" w:rsidRDefault="003F1FB2" w:rsidP="00E560D5">
      <w:pPr>
        <w:pStyle w:val="Heading2"/>
      </w:pPr>
      <w:r>
        <w:t xml:space="preserve">Implementation </w:t>
      </w:r>
      <w:r w:rsidR="004F7BFE">
        <w:t>r</w:t>
      </w:r>
      <w:r>
        <w:t>equirement</w:t>
      </w:r>
    </w:p>
    <w:p w14:paraId="5CCC9577" w14:textId="3464F7FC" w:rsidR="00CD32E9" w:rsidRPr="00CD32E9" w:rsidRDefault="00CD32E9" w:rsidP="00CD32E9">
      <w:pPr>
        <w:pStyle w:val="ElexonBody"/>
      </w:pPr>
      <w:r w:rsidRPr="00A74698">
        <w:t xml:space="preserve">This rule covers </w:t>
      </w:r>
      <w:r w:rsidRPr="00A74698">
        <w:rPr>
          <w:highlight w:val="yellow"/>
        </w:rPr>
        <w:t xml:space="preserve">all </w:t>
      </w:r>
      <w:r>
        <w:rPr>
          <w:highlight w:val="yellow"/>
        </w:rPr>
        <w:t>Sub-market</w:t>
      </w:r>
      <w:r w:rsidRPr="00A74698">
        <w:rPr>
          <w:highlight w:val="yellow"/>
        </w:rPr>
        <w:t xml:space="preserve">s/DSO </w:t>
      </w:r>
      <w:r>
        <w:rPr>
          <w:highlight w:val="yellow"/>
        </w:rPr>
        <w:t>Sub-market</w:t>
      </w:r>
      <w:r w:rsidRPr="00A74698">
        <w:rPr>
          <w:highlight w:val="yellow"/>
        </w:rPr>
        <w:t>s/….</w:t>
      </w:r>
      <w:r w:rsidRPr="00A74698">
        <w:t xml:space="preserve"> within the Market Facilitator scope. Innovation trials are not bound by the requirement.</w:t>
      </w:r>
    </w:p>
    <w:p w14:paraId="0173568A" w14:textId="77777777" w:rsidR="0023484C" w:rsidRPr="0023484C" w:rsidRDefault="0023484C" w:rsidP="0023484C">
      <w:pPr>
        <w:pStyle w:val="ElexonBody"/>
      </w:pPr>
      <w:bookmarkStart w:id="2" w:name="_Hlk204003315"/>
      <w:r w:rsidRPr="0023484C">
        <w:t>For the ESO Transmission Constraint Management (GTD) Service and DNO Active Power Flexibility Services (GTU/DTD), excluding Restore, the following developments have been implemented:</w:t>
      </w:r>
    </w:p>
    <w:p w14:paraId="40CBA77A" w14:textId="77777777" w:rsidR="0023484C" w:rsidRPr="0023484C" w:rsidRDefault="0023484C" w:rsidP="0023484C">
      <w:pPr>
        <w:pStyle w:val="ElexonBody"/>
        <w:numPr>
          <w:ilvl w:val="0"/>
          <w:numId w:val="36"/>
        </w:numPr>
      </w:pPr>
      <w:r w:rsidRPr="0023484C">
        <w:rPr>
          <w:b/>
          <w:bCs/>
        </w:rPr>
        <w:t>Advanced Information Sharing</w:t>
      </w:r>
      <w:r w:rsidRPr="0023484C">
        <w:t>: DNOs now provide a weekly unavailability report to the NESO, enabling greater visibility ahead of real-time operations.</w:t>
      </w:r>
    </w:p>
    <w:p w14:paraId="5FE4C7C4" w14:textId="77777777" w:rsidR="0023484C" w:rsidRPr="0023484C" w:rsidRDefault="0023484C" w:rsidP="0023484C">
      <w:pPr>
        <w:pStyle w:val="ElexonBody"/>
        <w:numPr>
          <w:ilvl w:val="0"/>
          <w:numId w:val="36"/>
        </w:numPr>
      </w:pPr>
      <w:r w:rsidRPr="0023484C">
        <w:rPr>
          <w:b/>
          <w:bCs/>
        </w:rPr>
        <w:t>CMZ Mapping</w:t>
      </w:r>
      <w:r w:rsidRPr="0023484C">
        <w:t>: DNO Constraint Management Zones (CMZs) have been mapped to the zones where the Balancing Mechanism (BM) is procured. The locations of these CMZs are publicly available.</w:t>
      </w:r>
    </w:p>
    <w:p w14:paraId="66D08457" w14:textId="3CD19C4B" w:rsidR="0023484C" w:rsidRPr="0023484C" w:rsidRDefault="0023484C" w:rsidP="0023484C">
      <w:pPr>
        <w:pStyle w:val="ElexonBody"/>
        <w:numPr>
          <w:ilvl w:val="0"/>
          <w:numId w:val="36"/>
        </w:numPr>
      </w:pPr>
      <w:r w:rsidRPr="0023484C">
        <w:rPr>
          <w:b/>
          <w:bCs/>
        </w:rPr>
        <w:lastRenderedPageBreak/>
        <w:t>Risk of Conflict (</w:t>
      </w:r>
      <w:proofErr w:type="spellStart"/>
      <w:r w:rsidRPr="0023484C">
        <w:rPr>
          <w:b/>
          <w:bCs/>
        </w:rPr>
        <w:t>RoC</w:t>
      </w:r>
      <w:proofErr w:type="spellEnd"/>
      <w:r w:rsidRPr="0023484C">
        <w:rPr>
          <w:b/>
          <w:bCs/>
        </w:rPr>
        <w:t>) Reporting</w:t>
      </w:r>
      <w:r w:rsidRPr="0023484C">
        <w:t xml:space="preserve">: Each DNO collates and shares a Risk of Conflict report with the NESO, based on their internal forecasting of flexibility requirements. This report provides the </w:t>
      </w:r>
      <w:r w:rsidR="00B12478">
        <w:t>N</w:t>
      </w:r>
      <w:r w:rsidRPr="0023484C">
        <w:t>ESO with visibility into which embedded BMUs may be unable to respond effectively to BM instructions, helping to ensure system balance and stability.</w:t>
      </w:r>
    </w:p>
    <w:p w14:paraId="6871EB26" w14:textId="77777777" w:rsidR="0023484C" w:rsidRPr="0023484C" w:rsidRDefault="0023484C" w:rsidP="0023484C">
      <w:pPr>
        <w:pStyle w:val="ElexonBody"/>
        <w:numPr>
          <w:ilvl w:val="0"/>
          <w:numId w:val="36"/>
        </w:numPr>
      </w:pPr>
      <w:r w:rsidRPr="0023484C">
        <w:rPr>
          <w:b/>
          <w:bCs/>
        </w:rPr>
        <w:t>Information Sharing Mechanism</w:t>
      </w:r>
      <w:r w:rsidRPr="0023484C">
        <w:t>: A mechanism for sharing these reports has been established, utilizing a combination of data portals and CSV files distributed via email.</w:t>
      </w:r>
    </w:p>
    <w:p w14:paraId="1D1DC672" w14:textId="1FA6B054" w:rsidR="00D30006" w:rsidRDefault="0023484C" w:rsidP="00250779">
      <w:pPr>
        <w:pStyle w:val="ElexonBody"/>
        <w:numPr>
          <w:ilvl w:val="0"/>
          <w:numId w:val="36"/>
        </w:numPr>
      </w:pPr>
      <w:r w:rsidRPr="0023484C">
        <w:rPr>
          <w:b/>
          <w:bCs/>
        </w:rPr>
        <w:t>ESO Integration Process</w:t>
      </w:r>
      <w:r w:rsidRPr="0023484C">
        <w:t>: A process has been implemented for the ESO to ingest the DNO forecasts and incorporate them into its Transmission Constraint Management (TCM) planning processes</w:t>
      </w:r>
      <w:bookmarkStart w:id="3" w:name="_Ref204003028"/>
      <w:bookmarkStart w:id="4" w:name="_Hlk204003306"/>
      <w:bookmarkEnd w:id="2"/>
    </w:p>
    <w:bookmarkEnd w:id="3"/>
    <w:p w14:paraId="2D7C891E" w14:textId="6670835B" w:rsidR="00E00E5A" w:rsidRDefault="00E00E5A" w:rsidP="008D06B6">
      <w:pPr>
        <w:rPr>
          <w:rFonts w:eastAsia="Arial" w:cs="Arial"/>
          <w:color w:val="00008B" w:themeColor="text1"/>
          <w:szCs w:val="20"/>
        </w:rPr>
      </w:pPr>
    </w:p>
    <w:p w14:paraId="3C82FDE1" w14:textId="6CD1B6AA" w:rsidR="00BB230A" w:rsidRPr="00BB230A" w:rsidRDefault="00BB230A" w:rsidP="00BB230A"/>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10"/>
        <w:gridCol w:w="15"/>
        <w:gridCol w:w="3030"/>
        <w:gridCol w:w="1695"/>
      </w:tblGrid>
      <w:tr w:rsidR="00B53FF3" w:rsidRPr="00B53FF3" w14:paraId="7C62E12D" w14:textId="77777777" w:rsidTr="00E91B14">
        <w:trPr>
          <w:trHeight w:val="300"/>
          <w:jc w:val="center"/>
        </w:trPr>
        <w:tc>
          <w:tcPr>
            <w:tcW w:w="2610" w:type="dxa"/>
            <w:tcBorders>
              <w:top w:val="single" w:sz="6" w:space="0" w:color="B67FFA"/>
              <w:left w:val="single" w:sz="6" w:space="0" w:color="B67FFA"/>
              <w:bottom w:val="nil"/>
              <w:right w:val="single" w:sz="6" w:space="0" w:color="B67FFA"/>
            </w:tcBorders>
            <w:shd w:val="clear" w:color="auto" w:fill="B67FFA"/>
            <w:vAlign w:val="center"/>
            <w:hideMark/>
          </w:tcPr>
          <w:bookmarkEnd w:id="4"/>
          <w:p w14:paraId="7B752FF9" w14:textId="77777777" w:rsidR="00B53FF3" w:rsidRPr="00B53FF3" w:rsidRDefault="00B53FF3" w:rsidP="00B53FF3">
            <w:pPr>
              <w:rPr>
                <w:b/>
                <w:bCs/>
                <w:sz w:val="18"/>
                <w:szCs w:val="18"/>
              </w:rPr>
            </w:pPr>
            <w:r w:rsidRPr="00B53FF3">
              <w:rPr>
                <w:b/>
                <w:bCs/>
                <w:sz w:val="18"/>
                <w:szCs w:val="18"/>
              </w:rPr>
              <w:t> </w:t>
            </w:r>
          </w:p>
        </w:tc>
        <w:tc>
          <w:tcPr>
            <w:tcW w:w="3030" w:type="dxa"/>
            <w:gridSpan w:val="2"/>
            <w:tcBorders>
              <w:top w:val="single" w:sz="6" w:space="0" w:color="B67FFA"/>
              <w:left w:val="single" w:sz="6" w:space="0" w:color="B67FFA"/>
              <w:bottom w:val="nil"/>
              <w:right w:val="single" w:sz="6" w:space="0" w:color="B67FFA"/>
            </w:tcBorders>
            <w:shd w:val="clear" w:color="auto" w:fill="B67FFA"/>
            <w:vAlign w:val="center"/>
            <w:hideMark/>
          </w:tcPr>
          <w:p w14:paraId="59BE58DE" w14:textId="77777777" w:rsidR="00B53FF3" w:rsidRPr="00B53FF3" w:rsidRDefault="00B53FF3" w:rsidP="00B53FF3">
            <w:pPr>
              <w:rPr>
                <w:b/>
                <w:bCs/>
                <w:sz w:val="18"/>
                <w:szCs w:val="18"/>
              </w:rPr>
            </w:pPr>
            <w:r w:rsidRPr="00B53FF3">
              <w:rPr>
                <w:sz w:val="18"/>
                <w:szCs w:val="18"/>
              </w:rPr>
              <w:t>All Sub-markets</w:t>
            </w:r>
            <w:r w:rsidRPr="00B53FF3">
              <w:rPr>
                <w:b/>
                <w:bCs/>
                <w:sz w:val="18"/>
                <w:szCs w:val="18"/>
              </w:rPr>
              <w:t> </w:t>
            </w:r>
          </w:p>
        </w:tc>
        <w:tc>
          <w:tcPr>
            <w:tcW w:w="1695" w:type="dxa"/>
            <w:tcBorders>
              <w:top w:val="single" w:sz="6" w:space="0" w:color="B67FFA"/>
              <w:left w:val="single" w:sz="6" w:space="0" w:color="B67FFA"/>
              <w:bottom w:val="nil"/>
              <w:right w:val="single" w:sz="6" w:space="0" w:color="B67FFA"/>
            </w:tcBorders>
            <w:shd w:val="clear" w:color="auto" w:fill="B67FFA"/>
            <w:vAlign w:val="center"/>
            <w:hideMark/>
          </w:tcPr>
          <w:p w14:paraId="76642EC3" w14:textId="77777777" w:rsidR="00B53FF3" w:rsidRPr="00B53FF3" w:rsidRDefault="00B53FF3" w:rsidP="00B53FF3">
            <w:pPr>
              <w:rPr>
                <w:b/>
                <w:bCs/>
                <w:sz w:val="18"/>
                <w:szCs w:val="18"/>
              </w:rPr>
            </w:pPr>
            <w:r w:rsidRPr="00B53FF3">
              <w:rPr>
                <w:sz w:val="18"/>
                <w:szCs w:val="18"/>
              </w:rPr>
              <w:t>Innovation Trials</w:t>
            </w:r>
            <w:r w:rsidRPr="00B53FF3">
              <w:rPr>
                <w:b/>
                <w:bCs/>
                <w:sz w:val="18"/>
                <w:szCs w:val="18"/>
              </w:rPr>
              <w:t> </w:t>
            </w:r>
          </w:p>
        </w:tc>
      </w:tr>
      <w:tr w:rsidR="00B53FF3" w:rsidRPr="00B53FF3" w14:paraId="14CD2A95" w14:textId="77777777" w:rsidTr="00E91B14">
        <w:trPr>
          <w:trHeight w:val="300"/>
          <w:jc w:val="center"/>
        </w:trPr>
        <w:tc>
          <w:tcPr>
            <w:tcW w:w="2625" w:type="dxa"/>
            <w:gridSpan w:val="2"/>
            <w:tcBorders>
              <w:top w:val="single" w:sz="6" w:space="0" w:color="CAC3C5"/>
              <w:left w:val="single" w:sz="6" w:space="0" w:color="CAC3C5"/>
              <w:bottom w:val="single" w:sz="6" w:space="0" w:color="CAC3C5"/>
              <w:right w:val="single" w:sz="6" w:space="0" w:color="CAC3C5"/>
            </w:tcBorders>
            <w:vAlign w:val="bottom"/>
            <w:hideMark/>
          </w:tcPr>
          <w:p w14:paraId="786582BD" w14:textId="77777777" w:rsidR="00B53FF3" w:rsidRPr="00B53FF3" w:rsidRDefault="00B53FF3" w:rsidP="00B53FF3">
            <w:pPr>
              <w:rPr>
                <w:sz w:val="18"/>
                <w:szCs w:val="18"/>
              </w:rPr>
            </w:pPr>
            <w:r w:rsidRPr="00B53FF3">
              <w:rPr>
                <w:sz w:val="18"/>
                <w:szCs w:val="18"/>
              </w:rPr>
              <w:t>Applicable to Sub-market </w:t>
            </w:r>
          </w:p>
        </w:tc>
        <w:tc>
          <w:tcPr>
            <w:tcW w:w="3030" w:type="dxa"/>
            <w:tcBorders>
              <w:top w:val="single" w:sz="6" w:space="0" w:color="CAC3C5"/>
              <w:left w:val="single" w:sz="6" w:space="0" w:color="CAC3C5"/>
              <w:bottom w:val="single" w:sz="6" w:space="0" w:color="CAC3C5"/>
              <w:right w:val="single" w:sz="6" w:space="0" w:color="CAC3C5"/>
            </w:tcBorders>
            <w:vAlign w:val="bottom"/>
            <w:hideMark/>
          </w:tcPr>
          <w:p w14:paraId="6955958D" w14:textId="77777777" w:rsidR="00B53FF3" w:rsidRPr="00B53FF3" w:rsidRDefault="00B53FF3" w:rsidP="00B53FF3">
            <w:pPr>
              <w:rPr>
                <w:sz w:val="18"/>
                <w:szCs w:val="18"/>
              </w:rPr>
            </w:pPr>
            <w:r w:rsidRPr="00B53FF3">
              <w:rPr>
                <w:sz w:val="18"/>
                <w:szCs w:val="18"/>
              </w:rPr>
              <w:t>Yes </w:t>
            </w:r>
          </w:p>
        </w:tc>
        <w:tc>
          <w:tcPr>
            <w:tcW w:w="1695" w:type="dxa"/>
            <w:tcBorders>
              <w:top w:val="single" w:sz="6" w:space="0" w:color="CAC3C5"/>
              <w:left w:val="single" w:sz="6" w:space="0" w:color="CAC3C5"/>
              <w:bottom w:val="single" w:sz="6" w:space="0" w:color="CAC3C5"/>
              <w:right w:val="single" w:sz="6" w:space="0" w:color="CAC3C5"/>
            </w:tcBorders>
            <w:vAlign w:val="center"/>
            <w:hideMark/>
          </w:tcPr>
          <w:p w14:paraId="13573D08" w14:textId="77777777" w:rsidR="00B53FF3" w:rsidRPr="00B53FF3" w:rsidRDefault="00B53FF3" w:rsidP="00B53FF3">
            <w:pPr>
              <w:rPr>
                <w:sz w:val="18"/>
                <w:szCs w:val="18"/>
              </w:rPr>
            </w:pPr>
            <w:r w:rsidRPr="00B53FF3">
              <w:rPr>
                <w:sz w:val="18"/>
                <w:szCs w:val="18"/>
              </w:rPr>
              <w:t>No </w:t>
            </w:r>
          </w:p>
        </w:tc>
      </w:tr>
      <w:tr w:rsidR="00B53FF3" w:rsidRPr="00B53FF3" w14:paraId="503FAEA7" w14:textId="77777777" w:rsidTr="00E91B14">
        <w:trPr>
          <w:trHeight w:val="300"/>
          <w:jc w:val="center"/>
        </w:trPr>
        <w:tc>
          <w:tcPr>
            <w:tcW w:w="2625" w:type="dxa"/>
            <w:gridSpan w:val="2"/>
            <w:tcBorders>
              <w:top w:val="single" w:sz="6" w:space="0" w:color="CAC3C5"/>
              <w:left w:val="single" w:sz="6" w:space="0" w:color="CAC3C5"/>
              <w:bottom w:val="single" w:sz="6" w:space="0" w:color="CAC3C5"/>
              <w:right w:val="single" w:sz="6" w:space="0" w:color="CAC3C5"/>
            </w:tcBorders>
            <w:vAlign w:val="bottom"/>
            <w:hideMark/>
          </w:tcPr>
          <w:p w14:paraId="1DE76555" w14:textId="77777777" w:rsidR="00B53FF3" w:rsidRPr="00B53FF3" w:rsidRDefault="00B53FF3" w:rsidP="00B53FF3">
            <w:pPr>
              <w:rPr>
                <w:sz w:val="18"/>
                <w:szCs w:val="18"/>
              </w:rPr>
            </w:pPr>
            <w:r w:rsidRPr="00B53FF3">
              <w:rPr>
                <w:sz w:val="18"/>
                <w:szCs w:val="18"/>
              </w:rPr>
              <w:t>Version in use for submarket </w:t>
            </w:r>
          </w:p>
        </w:tc>
        <w:tc>
          <w:tcPr>
            <w:tcW w:w="3030" w:type="dxa"/>
            <w:tcBorders>
              <w:top w:val="single" w:sz="6" w:space="0" w:color="CAC3C5"/>
              <w:left w:val="single" w:sz="6" w:space="0" w:color="CAC3C5"/>
              <w:bottom w:val="single" w:sz="6" w:space="0" w:color="CAC3C5"/>
              <w:right w:val="single" w:sz="6" w:space="0" w:color="CAC3C5"/>
            </w:tcBorders>
            <w:vAlign w:val="bottom"/>
            <w:hideMark/>
          </w:tcPr>
          <w:p w14:paraId="51272121" w14:textId="77777777" w:rsidR="00B53FF3" w:rsidRPr="00B53FF3" w:rsidRDefault="00B53FF3" w:rsidP="00B53FF3">
            <w:pPr>
              <w:rPr>
                <w:sz w:val="18"/>
                <w:szCs w:val="18"/>
              </w:rPr>
            </w:pPr>
            <w:r w:rsidRPr="00B53FF3">
              <w:rPr>
                <w:sz w:val="18"/>
                <w:szCs w:val="18"/>
              </w:rPr>
              <w:t>1.0 </w:t>
            </w:r>
          </w:p>
        </w:tc>
        <w:tc>
          <w:tcPr>
            <w:tcW w:w="1695" w:type="dxa"/>
            <w:tcBorders>
              <w:top w:val="single" w:sz="6" w:space="0" w:color="CAC3C5"/>
              <w:left w:val="single" w:sz="6" w:space="0" w:color="CAC3C5"/>
              <w:bottom w:val="single" w:sz="6" w:space="0" w:color="CAC3C5"/>
              <w:right w:val="single" w:sz="6" w:space="0" w:color="CAC3C5"/>
            </w:tcBorders>
            <w:vAlign w:val="center"/>
            <w:hideMark/>
          </w:tcPr>
          <w:p w14:paraId="652ED21E" w14:textId="77777777" w:rsidR="00B53FF3" w:rsidRPr="00B53FF3" w:rsidRDefault="00B53FF3" w:rsidP="00B53FF3">
            <w:pPr>
              <w:rPr>
                <w:sz w:val="18"/>
                <w:szCs w:val="18"/>
              </w:rPr>
            </w:pPr>
            <w:r w:rsidRPr="00B53FF3">
              <w:rPr>
                <w:sz w:val="18"/>
                <w:szCs w:val="18"/>
              </w:rPr>
              <w:t> </w:t>
            </w:r>
          </w:p>
        </w:tc>
      </w:tr>
      <w:tr w:rsidR="00B53FF3" w:rsidRPr="00B53FF3" w14:paraId="4AC7F9BE" w14:textId="77777777" w:rsidTr="00E91B14">
        <w:trPr>
          <w:trHeight w:val="300"/>
          <w:jc w:val="center"/>
        </w:trPr>
        <w:tc>
          <w:tcPr>
            <w:tcW w:w="2625" w:type="dxa"/>
            <w:gridSpan w:val="2"/>
            <w:tcBorders>
              <w:top w:val="single" w:sz="6" w:space="0" w:color="CAC3C5"/>
              <w:left w:val="single" w:sz="6" w:space="0" w:color="CAC3C5"/>
              <w:bottom w:val="single" w:sz="6" w:space="0" w:color="CAC3C5"/>
              <w:right w:val="single" w:sz="6" w:space="0" w:color="CAC3C5"/>
            </w:tcBorders>
            <w:vAlign w:val="bottom"/>
            <w:hideMark/>
          </w:tcPr>
          <w:p w14:paraId="361C09C5" w14:textId="77777777" w:rsidR="00B53FF3" w:rsidRPr="00B53FF3" w:rsidRDefault="00B53FF3" w:rsidP="00B53FF3">
            <w:pPr>
              <w:rPr>
                <w:sz w:val="18"/>
                <w:szCs w:val="18"/>
              </w:rPr>
            </w:pPr>
            <w:r w:rsidRPr="00B53FF3">
              <w:rPr>
                <w:sz w:val="18"/>
                <w:szCs w:val="18"/>
              </w:rPr>
              <w:t>Effective From </w:t>
            </w:r>
          </w:p>
        </w:tc>
        <w:tc>
          <w:tcPr>
            <w:tcW w:w="3030" w:type="dxa"/>
            <w:tcBorders>
              <w:top w:val="single" w:sz="6" w:space="0" w:color="CAC3C5"/>
              <w:left w:val="single" w:sz="6" w:space="0" w:color="CAC3C5"/>
              <w:bottom w:val="single" w:sz="6" w:space="0" w:color="CAC3C5"/>
              <w:right w:val="single" w:sz="6" w:space="0" w:color="CAC3C5"/>
            </w:tcBorders>
            <w:vAlign w:val="bottom"/>
            <w:hideMark/>
          </w:tcPr>
          <w:p w14:paraId="6CAFA0E2" w14:textId="77777777" w:rsidR="00B53FF3" w:rsidRPr="00B53FF3" w:rsidRDefault="00B53FF3" w:rsidP="00B53FF3">
            <w:pPr>
              <w:rPr>
                <w:sz w:val="18"/>
                <w:szCs w:val="18"/>
              </w:rPr>
            </w:pPr>
            <w:r w:rsidRPr="00B53FF3">
              <w:rPr>
                <w:sz w:val="18"/>
                <w:szCs w:val="18"/>
              </w:rPr>
              <w:t>01/12/2025 </w:t>
            </w:r>
          </w:p>
        </w:tc>
        <w:tc>
          <w:tcPr>
            <w:tcW w:w="1695" w:type="dxa"/>
            <w:tcBorders>
              <w:top w:val="single" w:sz="6" w:space="0" w:color="CAC3C5"/>
              <w:left w:val="single" w:sz="6" w:space="0" w:color="CAC3C5"/>
              <w:bottom w:val="single" w:sz="6" w:space="0" w:color="CAC3C5"/>
              <w:right w:val="single" w:sz="6" w:space="0" w:color="CAC3C5"/>
            </w:tcBorders>
            <w:vAlign w:val="center"/>
            <w:hideMark/>
          </w:tcPr>
          <w:p w14:paraId="28BBE188" w14:textId="77777777" w:rsidR="00B53FF3" w:rsidRPr="00B53FF3" w:rsidRDefault="00B53FF3" w:rsidP="00B53FF3">
            <w:pPr>
              <w:rPr>
                <w:sz w:val="18"/>
                <w:szCs w:val="18"/>
              </w:rPr>
            </w:pPr>
            <w:r w:rsidRPr="00B53FF3">
              <w:rPr>
                <w:sz w:val="18"/>
                <w:szCs w:val="18"/>
              </w:rPr>
              <w:t> </w:t>
            </w:r>
          </w:p>
        </w:tc>
      </w:tr>
      <w:tr w:rsidR="00B53FF3" w:rsidRPr="00B53FF3" w14:paraId="366B0662" w14:textId="77777777" w:rsidTr="00E91B14">
        <w:trPr>
          <w:trHeight w:val="300"/>
          <w:jc w:val="center"/>
        </w:trPr>
        <w:tc>
          <w:tcPr>
            <w:tcW w:w="2625" w:type="dxa"/>
            <w:gridSpan w:val="2"/>
            <w:tcBorders>
              <w:top w:val="single" w:sz="6" w:space="0" w:color="CAC3C5"/>
              <w:left w:val="single" w:sz="6" w:space="0" w:color="CAC3C5"/>
              <w:bottom w:val="single" w:sz="6" w:space="0" w:color="CAC3C5"/>
              <w:right w:val="single" w:sz="6" w:space="0" w:color="CAC3C5"/>
            </w:tcBorders>
            <w:vAlign w:val="bottom"/>
            <w:hideMark/>
          </w:tcPr>
          <w:p w14:paraId="74C4D7F8" w14:textId="77777777" w:rsidR="00B53FF3" w:rsidRPr="00B53FF3" w:rsidRDefault="00B53FF3" w:rsidP="00B53FF3">
            <w:pPr>
              <w:rPr>
                <w:sz w:val="18"/>
                <w:szCs w:val="18"/>
              </w:rPr>
            </w:pPr>
            <w:r w:rsidRPr="00B53FF3">
              <w:rPr>
                <w:sz w:val="18"/>
                <w:szCs w:val="18"/>
              </w:rPr>
              <w:t>Effective to </w:t>
            </w:r>
          </w:p>
        </w:tc>
        <w:tc>
          <w:tcPr>
            <w:tcW w:w="3030" w:type="dxa"/>
            <w:tcBorders>
              <w:top w:val="single" w:sz="6" w:space="0" w:color="CAC3C5"/>
              <w:left w:val="single" w:sz="6" w:space="0" w:color="CAC3C5"/>
              <w:bottom w:val="single" w:sz="6" w:space="0" w:color="CAC3C5"/>
              <w:right w:val="single" w:sz="6" w:space="0" w:color="CAC3C5"/>
            </w:tcBorders>
            <w:vAlign w:val="bottom"/>
            <w:hideMark/>
          </w:tcPr>
          <w:p w14:paraId="3E9E3F27" w14:textId="77777777" w:rsidR="00B53FF3" w:rsidRPr="00B53FF3" w:rsidRDefault="00B53FF3" w:rsidP="00B53FF3">
            <w:pPr>
              <w:rPr>
                <w:sz w:val="18"/>
                <w:szCs w:val="18"/>
              </w:rPr>
            </w:pPr>
            <w:r w:rsidRPr="00B53FF3">
              <w:rPr>
                <w:sz w:val="18"/>
                <w:szCs w:val="18"/>
              </w:rPr>
              <w:t>Null </w:t>
            </w:r>
          </w:p>
        </w:tc>
        <w:tc>
          <w:tcPr>
            <w:tcW w:w="1695" w:type="dxa"/>
            <w:tcBorders>
              <w:top w:val="single" w:sz="6" w:space="0" w:color="CAC3C5"/>
              <w:left w:val="single" w:sz="6" w:space="0" w:color="CAC3C5"/>
              <w:bottom w:val="single" w:sz="6" w:space="0" w:color="CAC3C5"/>
              <w:right w:val="single" w:sz="6" w:space="0" w:color="CAC3C5"/>
            </w:tcBorders>
            <w:vAlign w:val="center"/>
            <w:hideMark/>
          </w:tcPr>
          <w:p w14:paraId="57E990F6" w14:textId="77777777" w:rsidR="00B53FF3" w:rsidRPr="00B53FF3" w:rsidRDefault="00B53FF3" w:rsidP="00B53FF3">
            <w:pPr>
              <w:rPr>
                <w:sz w:val="18"/>
                <w:szCs w:val="18"/>
              </w:rPr>
            </w:pPr>
            <w:r w:rsidRPr="00B53FF3">
              <w:rPr>
                <w:sz w:val="18"/>
                <w:szCs w:val="18"/>
              </w:rPr>
              <w:t> </w:t>
            </w:r>
          </w:p>
        </w:tc>
      </w:tr>
      <w:tr w:rsidR="00B53FF3" w:rsidRPr="00B53FF3" w14:paraId="4DD242E8" w14:textId="77777777" w:rsidTr="00E91B14">
        <w:trPr>
          <w:trHeight w:val="300"/>
          <w:jc w:val="center"/>
        </w:trPr>
        <w:tc>
          <w:tcPr>
            <w:tcW w:w="2625" w:type="dxa"/>
            <w:gridSpan w:val="2"/>
            <w:tcBorders>
              <w:top w:val="single" w:sz="6" w:space="0" w:color="CAC3C5"/>
              <w:left w:val="single" w:sz="6" w:space="0" w:color="CAC3C5"/>
              <w:bottom w:val="single" w:sz="6" w:space="0" w:color="CAC3C5"/>
              <w:right w:val="single" w:sz="6" w:space="0" w:color="CAC3C5"/>
            </w:tcBorders>
            <w:vAlign w:val="bottom"/>
            <w:hideMark/>
          </w:tcPr>
          <w:p w14:paraId="42E0AF59" w14:textId="77777777" w:rsidR="00B53FF3" w:rsidRPr="00B53FF3" w:rsidRDefault="00B53FF3" w:rsidP="00B53FF3">
            <w:pPr>
              <w:rPr>
                <w:sz w:val="18"/>
                <w:szCs w:val="18"/>
              </w:rPr>
            </w:pPr>
            <w:r w:rsidRPr="00B53FF3">
              <w:rPr>
                <w:sz w:val="18"/>
                <w:szCs w:val="18"/>
              </w:rPr>
              <w:t>Implementation Requirements </w:t>
            </w:r>
          </w:p>
        </w:tc>
        <w:tc>
          <w:tcPr>
            <w:tcW w:w="3030" w:type="dxa"/>
            <w:tcBorders>
              <w:top w:val="single" w:sz="6" w:space="0" w:color="CAC3C5"/>
              <w:left w:val="single" w:sz="6" w:space="0" w:color="CAC3C5"/>
              <w:bottom w:val="single" w:sz="6" w:space="0" w:color="CAC3C5"/>
              <w:right w:val="single" w:sz="6" w:space="0" w:color="CAC3C5"/>
            </w:tcBorders>
            <w:vAlign w:val="bottom"/>
            <w:hideMark/>
          </w:tcPr>
          <w:p w14:paraId="40B3C9B1" w14:textId="617D198D" w:rsidR="00B53FF3" w:rsidRPr="00B53FF3" w:rsidRDefault="007935AC" w:rsidP="00B53FF3">
            <w:pPr>
              <w:rPr>
                <w:sz w:val="18"/>
                <w:szCs w:val="18"/>
              </w:rPr>
            </w:pPr>
            <w:r w:rsidRPr="007935AC">
              <w:rPr>
                <w:sz w:val="18"/>
                <w:szCs w:val="18"/>
              </w:rPr>
              <w:t>All System Operators (SOs) shall apply these rules when conflicts are identified and must maintain the ongoing data exchange between the NESO and DNOs, as established under the implementation of th</w:t>
            </w:r>
            <w:r>
              <w:rPr>
                <w:sz w:val="18"/>
                <w:szCs w:val="18"/>
              </w:rPr>
              <w:t xml:space="preserve">is version of </w:t>
            </w:r>
            <w:r w:rsidRPr="007935AC">
              <w:rPr>
                <w:sz w:val="18"/>
                <w:szCs w:val="18"/>
              </w:rPr>
              <w:t>Primacy rule.</w:t>
            </w:r>
          </w:p>
        </w:tc>
        <w:tc>
          <w:tcPr>
            <w:tcW w:w="1695" w:type="dxa"/>
            <w:tcBorders>
              <w:top w:val="single" w:sz="6" w:space="0" w:color="CAC3C5"/>
              <w:left w:val="single" w:sz="6" w:space="0" w:color="CAC3C5"/>
              <w:bottom w:val="single" w:sz="6" w:space="0" w:color="CAC3C5"/>
              <w:right w:val="single" w:sz="6" w:space="0" w:color="CAC3C5"/>
            </w:tcBorders>
            <w:vAlign w:val="center"/>
            <w:hideMark/>
          </w:tcPr>
          <w:p w14:paraId="4C4D5568" w14:textId="77777777" w:rsidR="00B53FF3" w:rsidRPr="00B53FF3" w:rsidRDefault="00B53FF3" w:rsidP="00B53FF3">
            <w:pPr>
              <w:rPr>
                <w:sz w:val="18"/>
                <w:szCs w:val="18"/>
              </w:rPr>
            </w:pPr>
            <w:r w:rsidRPr="00B53FF3">
              <w:rPr>
                <w:sz w:val="18"/>
                <w:szCs w:val="18"/>
              </w:rPr>
              <w:t> </w:t>
            </w:r>
          </w:p>
        </w:tc>
      </w:tr>
      <w:tr w:rsidR="00B53FF3" w:rsidRPr="00B53FF3" w14:paraId="55DE24FB" w14:textId="77777777" w:rsidTr="00E91B14">
        <w:trPr>
          <w:trHeight w:val="300"/>
          <w:jc w:val="center"/>
        </w:trPr>
        <w:tc>
          <w:tcPr>
            <w:tcW w:w="2625" w:type="dxa"/>
            <w:gridSpan w:val="2"/>
            <w:tcBorders>
              <w:top w:val="single" w:sz="6" w:space="0" w:color="CAC3C5"/>
              <w:left w:val="single" w:sz="6" w:space="0" w:color="CAC3C5"/>
              <w:bottom w:val="single" w:sz="6" w:space="0" w:color="CAC3C5"/>
              <w:right w:val="single" w:sz="6" w:space="0" w:color="CAC3C5"/>
            </w:tcBorders>
            <w:vAlign w:val="bottom"/>
            <w:hideMark/>
          </w:tcPr>
          <w:p w14:paraId="165DAD1A" w14:textId="77777777" w:rsidR="00B53FF3" w:rsidRPr="00B53FF3" w:rsidRDefault="00B53FF3" w:rsidP="00B53FF3">
            <w:pPr>
              <w:rPr>
                <w:sz w:val="18"/>
                <w:szCs w:val="18"/>
              </w:rPr>
            </w:pPr>
            <w:r w:rsidRPr="00B53FF3">
              <w:rPr>
                <w:sz w:val="18"/>
                <w:szCs w:val="18"/>
              </w:rPr>
              <w:t>Variations Allowed? </w:t>
            </w:r>
          </w:p>
        </w:tc>
        <w:tc>
          <w:tcPr>
            <w:tcW w:w="3030" w:type="dxa"/>
            <w:tcBorders>
              <w:top w:val="single" w:sz="6" w:space="0" w:color="CAC3C5"/>
              <w:left w:val="single" w:sz="6" w:space="0" w:color="CAC3C5"/>
              <w:bottom w:val="single" w:sz="6" w:space="0" w:color="CAC3C5"/>
              <w:right w:val="single" w:sz="6" w:space="0" w:color="CAC3C5"/>
            </w:tcBorders>
            <w:vAlign w:val="bottom"/>
            <w:hideMark/>
          </w:tcPr>
          <w:p w14:paraId="22C68AB9" w14:textId="77777777" w:rsidR="00B53FF3" w:rsidRPr="00B53FF3" w:rsidRDefault="00B53FF3" w:rsidP="00B53FF3">
            <w:pPr>
              <w:rPr>
                <w:sz w:val="18"/>
                <w:szCs w:val="18"/>
              </w:rPr>
            </w:pPr>
            <w:r w:rsidRPr="00B53FF3">
              <w:rPr>
                <w:sz w:val="18"/>
                <w:szCs w:val="18"/>
              </w:rPr>
              <w:t>N </w:t>
            </w:r>
          </w:p>
        </w:tc>
        <w:tc>
          <w:tcPr>
            <w:tcW w:w="1695" w:type="dxa"/>
            <w:tcBorders>
              <w:top w:val="single" w:sz="6" w:space="0" w:color="CAC3C5"/>
              <w:left w:val="single" w:sz="6" w:space="0" w:color="CAC3C5"/>
              <w:bottom w:val="single" w:sz="6" w:space="0" w:color="CAC3C5"/>
              <w:right w:val="single" w:sz="6" w:space="0" w:color="CAC3C5"/>
            </w:tcBorders>
            <w:vAlign w:val="center"/>
            <w:hideMark/>
          </w:tcPr>
          <w:p w14:paraId="35C4B19A" w14:textId="77777777" w:rsidR="00B53FF3" w:rsidRPr="00B53FF3" w:rsidRDefault="00B53FF3" w:rsidP="00B53FF3">
            <w:pPr>
              <w:rPr>
                <w:sz w:val="18"/>
                <w:szCs w:val="18"/>
              </w:rPr>
            </w:pPr>
            <w:r w:rsidRPr="00B53FF3">
              <w:rPr>
                <w:sz w:val="18"/>
                <w:szCs w:val="18"/>
              </w:rPr>
              <w:t> </w:t>
            </w:r>
          </w:p>
        </w:tc>
      </w:tr>
      <w:tr w:rsidR="00B53FF3" w:rsidRPr="00B53FF3" w14:paraId="31345B6B" w14:textId="77777777" w:rsidTr="00E91B14">
        <w:trPr>
          <w:trHeight w:val="300"/>
          <w:jc w:val="center"/>
        </w:trPr>
        <w:tc>
          <w:tcPr>
            <w:tcW w:w="2625" w:type="dxa"/>
            <w:gridSpan w:val="2"/>
            <w:tcBorders>
              <w:top w:val="single" w:sz="6" w:space="0" w:color="CAC3C5"/>
              <w:left w:val="single" w:sz="6" w:space="0" w:color="CAC3C5"/>
              <w:bottom w:val="single" w:sz="6" w:space="0" w:color="CAC3C5"/>
              <w:right w:val="single" w:sz="6" w:space="0" w:color="CAC3C5"/>
            </w:tcBorders>
            <w:vAlign w:val="bottom"/>
            <w:hideMark/>
          </w:tcPr>
          <w:p w14:paraId="463D8853" w14:textId="77777777" w:rsidR="00B53FF3" w:rsidRPr="00B53FF3" w:rsidRDefault="00B53FF3" w:rsidP="00B53FF3">
            <w:pPr>
              <w:rPr>
                <w:sz w:val="18"/>
                <w:szCs w:val="18"/>
              </w:rPr>
            </w:pPr>
            <w:r w:rsidRPr="00B53FF3">
              <w:rPr>
                <w:sz w:val="18"/>
                <w:szCs w:val="18"/>
              </w:rPr>
              <w:t>Terms of variations </w:t>
            </w:r>
          </w:p>
        </w:tc>
        <w:tc>
          <w:tcPr>
            <w:tcW w:w="3030" w:type="dxa"/>
            <w:tcBorders>
              <w:top w:val="single" w:sz="6" w:space="0" w:color="CAC3C5"/>
              <w:left w:val="single" w:sz="6" w:space="0" w:color="CAC3C5"/>
              <w:bottom w:val="single" w:sz="6" w:space="0" w:color="CAC3C5"/>
              <w:right w:val="single" w:sz="6" w:space="0" w:color="CAC3C5"/>
            </w:tcBorders>
            <w:vAlign w:val="bottom"/>
            <w:hideMark/>
          </w:tcPr>
          <w:p w14:paraId="41A3BB82" w14:textId="77777777" w:rsidR="00B53FF3" w:rsidRPr="00B53FF3" w:rsidRDefault="00B53FF3" w:rsidP="00B53FF3">
            <w:pPr>
              <w:rPr>
                <w:sz w:val="18"/>
                <w:szCs w:val="18"/>
              </w:rPr>
            </w:pPr>
            <w:r w:rsidRPr="00B53FF3">
              <w:rPr>
                <w:sz w:val="18"/>
                <w:szCs w:val="18"/>
              </w:rPr>
              <w:t>N/A </w:t>
            </w:r>
          </w:p>
        </w:tc>
        <w:tc>
          <w:tcPr>
            <w:tcW w:w="1695" w:type="dxa"/>
            <w:tcBorders>
              <w:top w:val="single" w:sz="6" w:space="0" w:color="CAC3C5"/>
              <w:left w:val="single" w:sz="6" w:space="0" w:color="CAC3C5"/>
              <w:bottom w:val="single" w:sz="6" w:space="0" w:color="CAC3C5"/>
              <w:right w:val="single" w:sz="6" w:space="0" w:color="CAC3C5"/>
            </w:tcBorders>
            <w:vAlign w:val="center"/>
            <w:hideMark/>
          </w:tcPr>
          <w:p w14:paraId="415D3E85" w14:textId="77777777" w:rsidR="00B53FF3" w:rsidRPr="00B53FF3" w:rsidRDefault="00B53FF3" w:rsidP="00B53FF3">
            <w:pPr>
              <w:rPr>
                <w:sz w:val="18"/>
                <w:szCs w:val="18"/>
              </w:rPr>
            </w:pPr>
            <w:r w:rsidRPr="00B53FF3">
              <w:rPr>
                <w:sz w:val="18"/>
                <w:szCs w:val="18"/>
              </w:rPr>
              <w:t> </w:t>
            </w:r>
          </w:p>
        </w:tc>
      </w:tr>
      <w:tr w:rsidR="00B53FF3" w:rsidRPr="00B53FF3" w14:paraId="05AF1DBF" w14:textId="77777777" w:rsidTr="00E91B14">
        <w:trPr>
          <w:trHeight w:val="300"/>
          <w:jc w:val="center"/>
        </w:trPr>
        <w:tc>
          <w:tcPr>
            <w:tcW w:w="2625" w:type="dxa"/>
            <w:gridSpan w:val="2"/>
            <w:tcBorders>
              <w:top w:val="single" w:sz="6" w:space="0" w:color="CAC3C5"/>
              <w:left w:val="single" w:sz="6" w:space="0" w:color="CAC3C5"/>
              <w:bottom w:val="single" w:sz="6" w:space="0" w:color="CAC3C5"/>
              <w:right w:val="single" w:sz="6" w:space="0" w:color="CAC3C5"/>
            </w:tcBorders>
            <w:vAlign w:val="bottom"/>
            <w:hideMark/>
          </w:tcPr>
          <w:p w14:paraId="40A3EF50" w14:textId="77777777" w:rsidR="00B53FF3" w:rsidRPr="00B53FF3" w:rsidRDefault="00B53FF3" w:rsidP="00B53FF3">
            <w:pPr>
              <w:rPr>
                <w:sz w:val="18"/>
                <w:szCs w:val="18"/>
              </w:rPr>
            </w:pPr>
            <w:r w:rsidRPr="00B53FF3">
              <w:rPr>
                <w:sz w:val="18"/>
                <w:szCs w:val="18"/>
              </w:rPr>
              <w:t>Location for variation evidence </w:t>
            </w:r>
          </w:p>
        </w:tc>
        <w:tc>
          <w:tcPr>
            <w:tcW w:w="3030" w:type="dxa"/>
            <w:tcBorders>
              <w:top w:val="single" w:sz="6" w:space="0" w:color="CAC3C5"/>
              <w:left w:val="single" w:sz="6" w:space="0" w:color="CAC3C5"/>
              <w:bottom w:val="single" w:sz="6" w:space="0" w:color="CAC3C5"/>
              <w:right w:val="single" w:sz="6" w:space="0" w:color="CAC3C5"/>
            </w:tcBorders>
            <w:vAlign w:val="bottom"/>
            <w:hideMark/>
          </w:tcPr>
          <w:p w14:paraId="6C20A8ED" w14:textId="77777777" w:rsidR="00B53FF3" w:rsidRPr="00B53FF3" w:rsidRDefault="00B53FF3" w:rsidP="00B53FF3">
            <w:pPr>
              <w:rPr>
                <w:sz w:val="18"/>
                <w:szCs w:val="18"/>
              </w:rPr>
            </w:pPr>
            <w:r w:rsidRPr="00B53FF3">
              <w:rPr>
                <w:sz w:val="18"/>
                <w:szCs w:val="18"/>
              </w:rPr>
              <w:t>N/A </w:t>
            </w:r>
          </w:p>
        </w:tc>
        <w:tc>
          <w:tcPr>
            <w:tcW w:w="1695" w:type="dxa"/>
            <w:tcBorders>
              <w:top w:val="single" w:sz="6" w:space="0" w:color="CAC3C5"/>
              <w:left w:val="single" w:sz="6" w:space="0" w:color="CAC3C5"/>
              <w:bottom w:val="single" w:sz="6" w:space="0" w:color="CAC3C5"/>
              <w:right w:val="single" w:sz="6" w:space="0" w:color="CAC3C5"/>
            </w:tcBorders>
            <w:vAlign w:val="center"/>
            <w:hideMark/>
          </w:tcPr>
          <w:p w14:paraId="3BFD7646" w14:textId="77777777" w:rsidR="00B53FF3" w:rsidRPr="00B53FF3" w:rsidRDefault="00B53FF3" w:rsidP="00B53FF3">
            <w:pPr>
              <w:rPr>
                <w:sz w:val="18"/>
                <w:szCs w:val="18"/>
              </w:rPr>
            </w:pPr>
            <w:r w:rsidRPr="00B53FF3">
              <w:rPr>
                <w:sz w:val="18"/>
                <w:szCs w:val="18"/>
              </w:rPr>
              <w:t> </w:t>
            </w:r>
          </w:p>
        </w:tc>
      </w:tr>
      <w:tr w:rsidR="00B53FF3" w:rsidRPr="00B53FF3" w14:paraId="64A56550" w14:textId="77777777" w:rsidTr="00E91B14">
        <w:trPr>
          <w:trHeight w:val="300"/>
          <w:jc w:val="center"/>
        </w:trPr>
        <w:tc>
          <w:tcPr>
            <w:tcW w:w="2625" w:type="dxa"/>
            <w:gridSpan w:val="2"/>
            <w:tcBorders>
              <w:top w:val="single" w:sz="6" w:space="0" w:color="CAC3C5"/>
              <w:left w:val="single" w:sz="6" w:space="0" w:color="CAC3C5"/>
              <w:bottom w:val="single" w:sz="6" w:space="0" w:color="CAC3C5"/>
              <w:right w:val="single" w:sz="6" w:space="0" w:color="CAC3C5"/>
            </w:tcBorders>
            <w:vAlign w:val="bottom"/>
            <w:hideMark/>
          </w:tcPr>
          <w:p w14:paraId="2A14D259" w14:textId="77777777" w:rsidR="00B53FF3" w:rsidRPr="00B53FF3" w:rsidRDefault="00B53FF3" w:rsidP="00B53FF3">
            <w:pPr>
              <w:rPr>
                <w:sz w:val="18"/>
                <w:szCs w:val="18"/>
              </w:rPr>
            </w:pPr>
            <w:r w:rsidRPr="00B53FF3">
              <w:rPr>
                <w:sz w:val="18"/>
                <w:szCs w:val="18"/>
              </w:rPr>
              <w:t>Directly Impacted Stakeholders </w:t>
            </w:r>
          </w:p>
        </w:tc>
        <w:tc>
          <w:tcPr>
            <w:tcW w:w="3030" w:type="dxa"/>
            <w:tcBorders>
              <w:top w:val="single" w:sz="6" w:space="0" w:color="CAC3C5"/>
              <w:left w:val="single" w:sz="6" w:space="0" w:color="CAC3C5"/>
              <w:bottom w:val="single" w:sz="6" w:space="0" w:color="CAC3C5"/>
              <w:right w:val="single" w:sz="6" w:space="0" w:color="CAC3C5"/>
            </w:tcBorders>
            <w:vAlign w:val="bottom"/>
            <w:hideMark/>
          </w:tcPr>
          <w:p w14:paraId="7BD66F61" w14:textId="12A63BA0" w:rsidR="00B53FF3" w:rsidRPr="00B53FF3" w:rsidRDefault="00B53FF3" w:rsidP="00B53FF3">
            <w:pPr>
              <w:rPr>
                <w:sz w:val="18"/>
                <w:szCs w:val="18"/>
              </w:rPr>
            </w:pPr>
            <w:r w:rsidRPr="00B53FF3">
              <w:rPr>
                <w:sz w:val="18"/>
                <w:szCs w:val="18"/>
              </w:rPr>
              <w:t xml:space="preserve">SOs, </w:t>
            </w:r>
            <w:r w:rsidR="007935AC">
              <w:rPr>
                <w:sz w:val="18"/>
                <w:szCs w:val="18"/>
              </w:rPr>
              <w:t>DNO’s</w:t>
            </w:r>
          </w:p>
        </w:tc>
        <w:tc>
          <w:tcPr>
            <w:tcW w:w="1695" w:type="dxa"/>
            <w:tcBorders>
              <w:top w:val="single" w:sz="6" w:space="0" w:color="CAC3C5"/>
              <w:left w:val="single" w:sz="6" w:space="0" w:color="CAC3C5"/>
              <w:bottom w:val="single" w:sz="6" w:space="0" w:color="CAC3C5"/>
              <w:right w:val="single" w:sz="6" w:space="0" w:color="CAC3C5"/>
            </w:tcBorders>
            <w:vAlign w:val="center"/>
            <w:hideMark/>
          </w:tcPr>
          <w:p w14:paraId="6C7BCE47" w14:textId="77777777" w:rsidR="00B53FF3" w:rsidRPr="00B53FF3" w:rsidRDefault="00B53FF3" w:rsidP="00B53FF3">
            <w:pPr>
              <w:rPr>
                <w:sz w:val="18"/>
                <w:szCs w:val="18"/>
              </w:rPr>
            </w:pPr>
            <w:r w:rsidRPr="00B53FF3">
              <w:rPr>
                <w:sz w:val="18"/>
                <w:szCs w:val="18"/>
              </w:rPr>
              <w:t> </w:t>
            </w:r>
          </w:p>
        </w:tc>
      </w:tr>
      <w:tr w:rsidR="00B53FF3" w:rsidRPr="00B53FF3" w14:paraId="64C69F3D" w14:textId="77777777" w:rsidTr="00E91B14">
        <w:trPr>
          <w:trHeight w:val="300"/>
          <w:jc w:val="center"/>
        </w:trPr>
        <w:tc>
          <w:tcPr>
            <w:tcW w:w="2625" w:type="dxa"/>
            <w:gridSpan w:val="2"/>
            <w:tcBorders>
              <w:top w:val="single" w:sz="6" w:space="0" w:color="CAC3C5"/>
              <w:left w:val="single" w:sz="6" w:space="0" w:color="CAC3C5"/>
              <w:bottom w:val="single" w:sz="6" w:space="0" w:color="CAC3C5"/>
              <w:right w:val="single" w:sz="6" w:space="0" w:color="CAC3C5"/>
            </w:tcBorders>
            <w:vAlign w:val="bottom"/>
            <w:hideMark/>
          </w:tcPr>
          <w:p w14:paraId="382CA114" w14:textId="77777777" w:rsidR="00B53FF3" w:rsidRPr="00B53FF3" w:rsidRDefault="00B53FF3" w:rsidP="00B53FF3">
            <w:pPr>
              <w:rPr>
                <w:sz w:val="18"/>
                <w:szCs w:val="18"/>
              </w:rPr>
            </w:pPr>
            <w:r w:rsidRPr="00B53FF3">
              <w:rPr>
                <w:sz w:val="18"/>
                <w:szCs w:val="18"/>
              </w:rPr>
              <w:t>Location for FSP issue reporting </w:t>
            </w:r>
          </w:p>
        </w:tc>
        <w:tc>
          <w:tcPr>
            <w:tcW w:w="3030" w:type="dxa"/>
            <w:tcBorders>
              <w:top w:val="single" w:sz="6" w:space="0" w:color="CAC3C5"/>
              <w:left w:val="single" w:sz="6" w:space="0" w:color="CAC3C5"/>
              <w:bottom w:val="single" w:sz="6" w:space="0" w:color="CAC3C5"/>
              <w:right w:val="single" w:sz="6" w:space="0" w:color="CAC3C5"/>
            </w:tcBorders>
            <w:vAlign w:val="bottom"/>
            <w:hideMark/>
          </w:tcPr>
          <w:p w14:paraId="232C4F23" w14:textId="77777777" w:rsidR="00B53FF3" w:rsidRPr="00B53FF3" w:rsidRDefault="00B53FF3" w:rsidP="00B53FF3">
            <w:pPr>
              <w:rPr>
                <w:sz w:val="18"/>
                <w:szCs w:val="18"/>
              </w:rPr>
            </w:pPr>
            <w:r w:rsidRPr="00B53FF3">
              <w:rPr>
                <w:sz w:val="18"/>
                <w:szCs w:val="18"/>
              </w:rPr>
              <w:t>Repository link here: XX </w:t>
            </w:r>
          </w:p>
        </w:tc>
        <w:tc>
          <w:tcPr>
            <w:tcW w:w="1695" w:type="dxa"/>
            <w:tcBorders>
              <w:top w:val="single" w:sz="6" w:space="0" w:color="CAC3C5"/>
              <w:left w:val="single" w:sz="6" w:space="0" w:color="CAC3C5"/>
              <w:bottom w:val="single" w:sz="6" w:space="0" w:color="CAC3C5"/>
              <w:right w:val="single" w:sz="6" w:space="0" w:color="CAC3C5"/>
            </w:tcBorders>
            <w:vAlign w:val="center"/>
            <w:hideMark/>
          </w:tcPr>
          <w:p w14:paraId="75E4C781" w14:textId="77777777" w:rsidR="00B53FF3" w:rsidRPr="00B53FF3" w:rsidRDefault="00B53FF3" w:rsidP="00B53FF3">
            <w:pPr>
              <w:rPr>
                <w:sz w:val="18"/>
                <w:szCs w:val="18"/>
              </w:rPr>
            </w:pPr>
            <w:r w:rsidRPr="00B53FF3">
              <w:rPr>
                <w:sz w:val="18"/>
                <w:szCs w:val="18"/>
              </w:rPr>
              <w:t> </w:t>
            </w:r>
          </w:p>
        </w:tc>
      </w:tr>
      <w:tr w:rsidR="00B53FF3" w:rsidRPr="00B53FF3" w14:paraId="2A9A9285" w14:textId="77777777" w:rsidTr="00E91B14">
        <w:trPr>
          <w:trHeight w:val="300"/>
          <w:jc w:val="center"/>
        </w:trPr>
        <w:tc>
          <w:tcPr>
            <w:tcW w:w="2625" w:type="dxa"/>
            <w:gridSpan w:val="2"/>
            <w:tcBorders>
              <w:top w:val="single" w:sz="6" w:space="0" w:color="CAC3C5"/>
              <w:left w:val="single" w:sz="6" w:space="0" w:color="CAC3C5"/>
              <w:bottom w:val="single" w:sz="6" w:space="0" w:color="CAC3C5"/>
              <w:right w:val="single" w:sz="6" w:space="0" w:color="CAC3C5"/>
            </w:tcBorders>
            <w:vAlign w:val="bottom"/>
            <w:hideMark/>
          </w:tcPr>
          <w:p w14:paraId="32D7DF45" w14:textId="77777777" w:rsidR="00B53FF3" w:rsidRPr="00B53FF3" w:rsidRDefault="00B53FF3" w:rsidP="00B53FF3">
            <w:pPr>
              <w:rPr>
                <w:sz w:val="18"/>
                <w:szCs w:val="18"/>
              </w:rPr>
            </w:pPr>
            <w:r w:rsidRPr="00B53FF3">
              <w:rPr>
                <w:sz w:val="18"/>
                <w:szCs w:val="18"/>
              </w:rPr>
              <w:t>Location for non-compliance reporting </w:t>
            </w:r>
          </w:p>
        </w:tc>
        <w:tc>
          <w:tcPr>
            <w:tcW w:w="3030" w:type="dxa"/>
            <w:tcBorders>
              <w:top w:val="single" w:sz="6" w:space="0" w:color="CAC3C5"/>
              <w:left w:val="single" w:sz="6" w:space="0" w:color="CAC3C5"/>
              <w:bottom w:val="single" w:sz="6" w:space="0" w:color="CAC3C5"/>
              <w:right w:val="single" w:sz="6" w:space="0" w:color="CAC3C5"/>
            </w:tcBorders>
            <w:vAlign w:val="bottom"/>
            <w:hideMark/>
          </w:tcPr>
          <w:p w14:paraId="1E9D3A6D" w14:textId="77777777" w:rsidR="00B53FF3" w:rsidRPr="00B53FF3" w:rsidRDefault="00B53FF3" w:rsidP="00B53FF3">
            <w:pPr>
              <w:rPr>
                <w:sz w:val="18"/>
                <w:szCs w:val="18"/>
              </w:rPr>
            </w:pPr>
            <w:r w:rsidRPr="00B53FF3">
              <w:rPr>
                <w:sz w:val="18"/>
                <w:szCs w:val="18"/>
              </w:rPr>
              <w:t>Repository link here: XX </w:t>
            </w:r>
          </w:p>
        </w:tc>
        <w:tc>
          <w:tcPr>
            <w:tcW w:w="1695" w:type="dxa"/>
            <w:tcBorders>
              <w:top w:val="single" w:sz="6" w:space="0" w:color="CAC3C5"/>
              <w:left w:val="single" w:sz="6" w:space="0" w:color="CAC3C5"/>
              <w:bottom w:val="single" w:sz="6" w:space="0" w:color="CAC3C5"/>
              <w:right w:val="single" w:sz="6" w:space="0" w:color="CAC3C5"/>
            </w:tcBorders>
            <w:vAlign w:val="center"/>
            <w:hideMark/>
          </w:tcPr>
          <w:p w14:paraId="10D731B4" w14:textId="77777777" w:rsidR="00B53FF3" w:rsidRPr="00B53FF3" w:rsidRDefault="00B53FF3" w:rsidP="00B53FF3">
            <w:pPr>
              <w:rPr>
                <w:sz w:val="18"/>
                <w:szCs w:val="18"/>
              </w:rPr>
            </w:pPr>
            <w:r w:rsidRPr="00B53FF3">
              <w:rPr>
                <w:sz w:val="18"/>
                <w:szCs w:val="18"/>
              </w:rPr>
              <w:t> </w:t>
            </w:r>
          </w:p>
        </w:tc>
      </w:tr>
    </w:tbl>
    <w:p w14:paraId="354B6FC7" w14:textId="77777777" w:rsidR="00293ED7" w:rsidRPr="00F103ED" w:rsidRDefault="00293ED7" w:rsidP="00D14592">
      <w:pPr>
        <w:rPr>
          <w:sz w:val="18"/>
          <w:szCs w:val="18"/>
        </w:rPr>
      </w:pPr>
    </w:p>
    <w:p w14:paraId="79D3F12C" w14:textId="77777777" w:rsidR="00D14592" w:rsidRPr="00F103ED" w:rsidRDefault="00D14592" w:rsidP="00D14592">
      <w:pPr>
        <w:rPr>
          <w:sz w:val="18"/>
          <w:szCs w:val="18"/>
        </w:rPr>
      </w:pPr>
    </w:p>
    <w:p w14:paraId="5ABE1D42" w14:textId="390F24CD" w:rsidR="00D14592" w:rsidRPr="00FB0FCE" w:rsidRDefault="003F1FB2" w:rsidP="00E825FB">
      <w:pPr>
        <w:pStyle w:val="Heading2"/>
      </w:pPr>
      <w:r>
        <w:t xml:space="preserve">Implementation </w:t>
      </w:r>
      <w:r w:rsidR="004F7BFE">
        <w:t>m</w:t>
      </w:r>
      <w:r>
        <w:t>onitoring</w:t>
      </w:r>
    </w:p>
    <w:p w14:paraId="08A7B225" w14:textId="6FD83948" w:rsidR="00293ED7" w:rsidRDefault="00293ED7" w:rsidP="00F02658">
      <w:pPr>
        <w:pStyle w:val="ElexonBody"/>
      </w:pPr>
      <w:bookmarkStart w:id="5" w:name="_Hlk204003335"/>
      <w:r w:rsidRPr="00293ED7">
        <w:t>The System Operators must update the Market Facilitator with the following data</w:t>
      </w:r>
      <w:r w:rsidR="00884B6C">
        <w:t xml:space="preserve"> (as set out in </w:t>
      </w:r>
      <w:r w:rsidR="00884B6C">
        <w:fldChar w:fldCharType="begin"/>
      </w:r>
      <w:r w:rsidR="00884B6C">
        <w:instrText xml:space="preserve"> REF _Ref204003079 \h </w:instrText>
      </w:r>
      <w:r w:rsidR="00884B6C">
        <w:fldChar w:fldCharType="separate"/>
      </w:r>
      <w:r w:rsidR="00884B6C">
        <w:t xml:space="preserve">Table </w:t>
      </w:r>
      <w:r w:rsidR="00884B6C">
        <w:rPr>
          <w:noProof/>
        </w:rPr>
        <w:t>2</w:t>
      </w:r>
      <w:r w:rsidR="00884B6C">
        <w:fldChar w:fldCharType="end"/>
      </w:r>
      <w:r w:rsidR="00884B6C">
        <w:t>)</w:t>
      </w:r>
      <w:r w:rsidRPr="00293ED7">
        <w:t xml:space="preserve"> for each </w:t>
      </w:r>
      <w:r w:rsidR="00B56F80">
        <w:t>Sub-market</w:t>
      </w:r>
      <w:r w:rsidRPr="00293ED7">
        <w:t xml:space="preserve"> in scope of the rule within 10 working days of change. This should accurately reflect their implementation of each </w:t>
      </w:r>
      <w:r w:rsidR="00B56F80">
        <w:t>Sub-market</w:t>
      </w:r>
      <w:r w:rsidRPr="00293ED7">
        <w:t xml:space="preserve"> whilst aligning with the required values as set out in </w:t>
      </w:r>
      <w:r w:rsidR="00884B6C">
        <w:fldChar w:fldCharType="begin"/>
      </w:r>
      <w:r w:rsidR="00884B6C">
        <w:instrText xml:space="preserve"> REF _Ref204003028 \h </w:instrText>
      </w:r>
      <w:r w:rsidR="00884B6C">
        <w:fldChar w:fldCharType="separate"/>
      </w:r>
      <w:r w:rsidR="00884B6C">
        <w:t xml:space="preserve">Table </w:t>
      </w:r>
      <w:r w:rsidR="00884B6C">
        <w:rPr>
          <w:noProof/>
        </w:rPr>
        <w:t>1</w:t>
      </w:r>
      <w:r w:rsidR="00884B6C">
        <w:fldChar w:fldCharType="end"/>
      </w:r>
      <w:r w:rsidR="00884B6C">
        <w:t xml:space="preserve"> </w:t>
      </w:r>
      <w:r w:rsidRPr="00293ED7">
        <w:t>above.</w:t>
      </w:r>
    </w:p>
    <w:bookmarkEnd w:id="5"/>
    <w:p w14:paraId="20E6EA21" w14:textId="77777777" w:rsidR="002E426A" w:rsidRDefault="002E426A" w:rsidP="00293ED7">
      <w:pPr>
        <w:rPr>
          <w:sz w:val="18"/>
          <w:szCs w:val="18"/>
        </w:rPr>
      </w:pPr>
    </w:p>
    <w:p w14:paraId="37DDA400" w14:textId="6310BE5F" w:rsidR="00884B6C" w:rsidRDefault="00884B6C" w:rsidP="00884B6C">
      <w:pPr>
        <w:pStyle w:val="Caption"/>
        <w:keepNext/>
      </w:pPr>
      <w:bookmarkStart w:id="6" w:name="_Ref204003079"/>
      <w:bookmarkStart w:id="7" w:name="_Hlk204003324"/>
      <w:r>
        <w:t xml:space="preserve">Table </w:t>
      </w:r>
      <w:r>
        <w:fldChar w:fldCharType="begin"/>
      </w:r>
      <w:r>
        <w:instrText xml:space="preserve"> SEQ Table \* ARABIC </w:instrText>
      </w:r>
      <w:r>
        <w:fldChar w:fldCharType="separate"/>
      </w:r>
      <w:r w:rsidR="00986E73">
        <w:rPr>
          <w:noProof/>
        </w:rPr>
        <w:t>2</w:t>
      </w:r>
      <w:r>
        <w:fldChar w:fldCharType="end"/>
      </w:r>
      <w:bookmarkEnd w:id="6"/>
      <w:r>
        <w:t>: Implementation monitoring requirements</w:t>
      </w:r>
    </w:p>
    <w:tbl>
      <w:tblPr>
        <w:tblStyle w:val="ElexonBasicTable"/>
        <w:tblW w:w="5000" w:type="pct"/>
        <w:tblLook w:val="0020" w:firstRow="1" w:lastRow="0" w:firstColumn="0" w:lastColumn="0" w:noHBand="0" w:noVBand="0"/>
      </w:tblPr>
      <w:tblGrid>
        <w:gridCol w:w="2430"/>
        <w:gridCol w:w="2419"/>
        <w:gridCol w:w="11"/>
        <w:gridCol w:w="2800"/>
        <w:gridCol w:w="2876"/>
      </w:tblGrid>
      <w:tr w:rsidR="00C70F3C" w:rsidRPr="008939C5" w14:paraId="13732E60" w14:textId="77777777" w:rsidTr="00C70F3C">
        <w:trPr>
          <w:cnfStyle w:val="100000000000" w:firstRow="1" w:lastRow="0" w:firstColumn="0" w:lastColumn="0" w:oddVBand="0" w:evenVBand="0" w:oddHBand="0" w:evenHBand="0" w:firstRowFirstColumn="0" w:firstRowLastColumn="0" w:lastRowFirstColumn="0" w:lastRowLastColumn="0"/>
          <w:trHeight w:val="375"/>
        </w:trPr>
        <w:tc>
          <w:tcPr>
            <w:tcW w:w="1153" w:type="pct"/>
            <w:vMerge w:val="restart"/>
            <w:tcBorders>
              <w:top w:val="single" w:sz="4" w:space="0" w:color="B67FFA"/>
              <w:left w:val="single" w:sz="4" w:space="0" w:color="B67FFA"/>
              <w:right w:val="single" w:sz="4" w:space="0" w:color="B67FFA"/>
            </w:tcBorders>
            <w:shd w:val="clear" w:color="auto" w:fill="B67FFA"/>
          </w:tcPr>
          <w:bookmarkEnd w:id="7"/>
          <w:p w14:paraId="3A37A760" w14:textId="63C321B0" w:rsidR="00C70F3C" w:rsidRPr="008939C5" w:rsidRDefault="00C70F3C" w:rsidP="00167DF5">
            <w:pPr>
              <w:pStyle w:val="ElexonTableTextSmall"/>
              <w:rPr>
                <w:b w:val="0"/>
                <w:bCs/>
                <w:color w:val="FFFFFF" w:themeColor="background1"/>
                <w:sz w:val="18"/>
                <w:szCs w:val="18"/>
              </w:rPr>
            </w:pPr>
            <w:r w:rsidRPr="00BF6E46">
              <w:rPr>
                <w:b w:val="0"/>
                <w:bCs/>
                <w:sz w:val="18"/>
                <w:szCs w:val="18"/>
              </w:rPr>
              <w:t>Rule XX</w:t>
            </w:r>
          </w:p>
        </w:tc>
        <w:tc>
          <w:tcPr>
            <w:tcW w:w="1148" w:type="pct"/>
            <w:tcBorders>
              <w:top w:val="single" w:sz="4" w:space="0" w:color="B67FFA"/>
              <w:left w:val="single" w:sz="4" w:space="0" w:color="B67FFA"/>
              <w:right w:val="single" w:sz="4" w:space="0" w:color="B67FFA"/>
            </w:tcBorders>
            <w:shd w:val="clear" w:color="auto" w:fill="B67FFA"/>
          </w:tcPr>
          <w:p w14:paraId="2648CD96" w14:textId="31D7ADEA" w:rsidR="00C70F3C" w:rsidRPr="008939C5" w:rsidRDefault="00C70F3C" w:rsidP="00167DF5">
            <w:pPr>
              <w:pStyle w:val="ElexonTableTextSmall"/>
              <w:rPr>
                <w:b w:val="0"/>
                <w:bCs/>
                <w:color w:val="FFFFFF" w:themeColor="background1"/>
                <w:sz w:val="18"/>
                <w:szCs w:val="18"/>
              </w:rPr>
            </w:pPr>
          </w:p>
        </w:tc>
        <w:tc>
          <w:tcPr>
            <w:tcW w:w="1334" w:type="pct"/>
            <w:gridSpan w:val="2"/>
            <w:tcBorders>
              <w:top w:val="single" w:sz="4" w:space="0" w:color="B67FFA"/>
              <w:left w:val="single" w:sz="4" w:space="0" w:color="B67FFA"/>
              <w:right w:val="single" w:sz="4" w:space="0" w:color="B67FFA"/>
            </w:tcBorders>
            <w:shd w:val="clear" w:color="auto" w:fill="B67FFA"/>
          </w:tcPr>
          <w:p w14:paraId="5203B8A6" w14:textId="424D08FE" w:rsidR="00C70F3C" w:rsidRPr="00BF6E46" w:rsidRDefault="00B56F80" w:rsidP="00167DF5">
            <w:pPr>
              <w:pStyle w:val="ElexonTableTextSmall"/>
              <w:rPr>
                <w:b w:val="0"/>
                <w:bCs/>
                <w:sz w:val="18"/>
                <w:szCs w:val="18"/>
              </w:rPr>
            </w:pPr>
            <w:r w:rsidRPr="00BF6E46">
              <w:rPr>
                <w:b w:val="0"/>
                <w:bCs/>
                <w:sz w:val="18"/>
                <w:szCs w:val="18"/>
              </w:rPr>
              <w:t>Sub-market</w:t>
            </w:r>
            <w:r w:rsidR="00C70F3C" w:rsidRPr="00BF6E46">
              <w:rPr>
                <w:b w:val="0"/>
                <w:bCs/>
                <w:sz w:val="18"/>
                <w:szCs w:val="18"/>
              </w:rPr>
              <w:t xml:space="preserve"> A</w:t>
            </w:r>
          </w:p>
        </w:tc>
        <w:tc>
          <w:tcPr>
            <w:tcW w:w="1365" w:type="pct"/>
            <w:tcBorders>
              <w:top w:val="single" w:sz="4" w:space="0" w:color="B67FFA"/>
              <w:left w:val="single" w:sz="4" w:space="0" w:color="B67FFA"/>
              <w:right w:val="single" w:sz="4" w:space="0" w:color="B67FFA"/>
            </w:tcBorders>
            <w:shd w:val="clear" w:color="auto" w:fill="B67FFA"/>
          </w:tcPr>
          <w:p w14:paraId="73CFAB3E" w14:textId="71870A81" w:rsidR="00C70F3C" w:rsidRPr="00BF6E46" w:rsidRDefault="00B56F80" w:rsidP="00167DF5">
            <w:pPr>
              <w:pStyle w:val="ElexonTableTextSmall"/>
              <w:rPr>
                <w:b w:val="0"/>
                <w:bCs/>
                <w:sz w:val="18"/>
                <w:szCs w:val="18"/>
              </w:rPr>
            </w:pPr>
            <w:r w:rsidRPr="00BF6E46">
              <w:rPr>
                <w:b w:val="0"/>
                <w:bCs/>
                <w:sz w:val="18"/>
                <w:szCs w:val="18"/>
              </w:rPr>
              <w:t>Sub-market</w:t>
            </w:r>
            <w:r w:rsidR="00C70F3C" w:rsidRPr="00BF6E46">
              <w:rPr>
                <w:b w:val="0"/>
                <w:bCs/>
                <w:sz w:val="18"/>
                <w:szCs w:val="18"/>
              </w:rPr>
              <w:t xml:space="preserve"> B</w:t>
            </w:r>
          </w:p>
        </w:tc>
      </w:tr>
      <w:tr w:rsidR="00C70F3C" w:rsidRPr="00FA3286" w14:paraId="5ADF6DA8" w14:textId="77777777" w:rsidTr="003A4FAF">
        <w:trPr>
          <w:trHeight w:val="641"/>
        </w:trPr>
        <w:tc>
          <w:tcPr>
            <w:tcW w:w="1153" w:type="pct"/>
            <w:vMerge/>
            <w:tcBorders>
              <w:left w:val="single" w:sz="4" w:space="0" w:color="B67FFA"/>
              <w:right w:val="single" w:sz="4" w:space="0" w:color="B67FFA"/>
            </w:tcBorders>
          </w:tcPr>
          <w:p w14:paraId="629658CD" w14:textId="77777777" w:rsidR="00C70F3C" w:rsidRPr="00CC5FFA" w:rsidRDefault="00C70F3C" w:rsidP="00CC5FFA">
            <w:pPr>
              <w:pStyle w:val="ElexonTableTextSmall"/>
            </w:pPr>
          </w:p>
        </w:tc>
        <w:tc>
          <w:tcPr>
            <w:tcW w:w="1153" w:type="pct"/>
            <w:gridSpan w:val="2"/>
            <w:tcBorders>
              <w:left w:val="single" w:sz="4" w:space="0" w:color="B67FFA"/>
            </w:tcBorders>
            <w:vAlign w:val="top"/>
          </w:tcPr>
          <w:p w14:paraId="44C6D21F" w14:textId="041CDEA7" w:rsidR="00C70F3C" w:rsidRPr="00CC5FFA" w:rsidRDefault="00C70F3C" w:rsidP="00CC5FFA">
            <w:pPr>
              <w:pStyle w:val="ElexonTableTextSmall"/>
            </w:pPr>
            <w:r w:rsidRPr="00CC5FFA">
              <w:t>Version in use for submarket</w:t>
            </w:r>
          </w:p>
        </w:tc>
        <w:tc>
          <w:tcPr>
            <w:tcW w:w="1329" w:type="pct"/>
          </w:tcPr>
          <w:p w14:paraId="1A77CBEA" w14:textId="77777777" w:rsidR="00C70F3C" w:rsidRPr="007E5181" w:rsidRDefault="00C70F3C" w:rsidP="00CC5FFA">
            <w:pPr>
              <w:pStyle w:val="ElexonTableTextSmall"/>
            </w:pPr>
          </w:p>
        </w:tc>
        <w:tc>
          <w:tcPr>
            <w:tcW w:w="1365" w:type="pct"/>
          </w:tcPr>
          <w:p w14:paraId="00D6874F" w14:textId="77777777" w:rsidR="00C70F3C" w:rsidRPr="007E5181" w:rsidRDefault="00C70F3C" w:rsidP="00CC5FFA">
            <w:pPr>
              <w:pStyle w:val="ElexonTableTextSmall"/>
            </w:pPr>
          </w:p>
        </w:tc>
      </w:tr>
      <w:tr w:rsidR="00C70F3C" w:rsidRPr="00FA3286" w14:paraId="225C651D" w14:textId="77777777" w:rsidTr="003A4FAF">
        <w:trPr>
          <w:trHeight w:val="641"/>
        </w:trPr>
        <w:tc>
          <w:tcPr>
            <w:tcW w:w="1153" w:type="pct"/>
            <w:vMerge/>
            <w:tcBorders>
              <w:left w:val="single" w:sz="4" w:space="0" w:color="B67FFA"/>
              <w:right w:val="single" w:sz="4" w:space="0" w:color="B67FFA"/>
            </w:tcBorders>
          </w:tcPr>
          <w:p w14:paraId="0087D1A5" w14:textId="77777777" w:rsidR="00C70F3C" w:rsidRPr="00CC5FFA" w:rsidRDefault="00C70F3C" w:rsidP="00CC5FFA">
            <w:pPr>
              <w:pStyle w:val="ElexonTableTextSmall"/>
            </w:pPr>
          </w:p>
        </w:tc>
        <w:tc>
          <w:tcPr>
            <w:tcW w:w="1153" w:type="pct"/>
            <w:gridSpan w:val="2"/>
            <w:tcBorders>
              <w:left w:val="single" w:sz="4" w:space="0" w:color="B67FFA"/>
            </w:tcBorders>
            <w:vAlign w:val="top"/>
          </w:tcPr>
          <w:p w14:paraId="487EB2D4" w14:textId="3CD989CA" w:rsidR="00C70F3C" w:rsidRPr="00CC5FFA" w:rsidRDefault="00C70F3C" w:rsidP="00CC5FFA">
            <w:pPr>
              <w:pStyle w:val="ElexonTableTextSmall"/>
            </w:pPr>
            <w:r w:rsidRPr="00CC5FFA">
              <w:t>Effective From</w:t>
            </w:r>
          </w:p>
        </w:tc>
        <w:tc>
          <w:tcPr>
            <w:tcW w:w="1329" w:type="pct"/>
          </w:tcPr>
          <w:p w14:paraId="3F9F3EF7" w14:textId="77777777" w:rsidR="00C70F3C" w:rsidRPr="007E5181" w:rsidRDefault="00C70F3C" w:rsidP="00CC5FFA">
            <w:pPr>
              <w:pStyle w:val="ElexonTableTextSmall"/>
            </w:pPr>
          </w:p>
        </w:tc>
        <w:tc>
          <w:tcPr>
            <w:tcW w:w="1365" w:type="pct"/>
          </w:tcPr>
          <w:p w14:paraId="5B3F5C4D" w14:textId="77777777" w:rsidR="00C70F3C" w:rsidRPr="007E5181" w:rsidRDefault="00C70F3C" w:rsidP="00CC5FFA">
            <w:pPr>
              <w:pStyle w:val="ElexonTableTextSmall"/>
            </w:pPr>
          </w:p>
        </w:tc>
      </w:tr>
      <w:tr w:rsidR="00C70F3C" w:rsidRPr="00FA3286" w14:paraId="1FECE0D8" w14:textId="77777777" w:rsidTr="003A4FAF">
        <w:trPr>
          <w:trHeight w:val="641"/>
        </w:trPr>
        <w:tc>
          <w:tcPr>
            <w:tcW w:w="1153" w:type="pct"/>
            <w:vMerge/>
            <w:tcBorders>
              <w:left w:val="single" w:sz="4" w:space="0" w:color="B67FFA"/>
              <w:right w:val="single" w:sz="4" w:space="0" w:color="B67FFA"/>
            </w:tcBorders>
          </w:tcPr>
          <w:p w14:paraId="23553DBF" w14:textId="77777777" w:rsidR="00C70F3C" w:rsidRPr="00CC5FFA" w:rsidRDefault="00C70F3C" w:rsidP="00CC5FFA">
            <w:pPr>
              <w:pStyle w:val="ElexonTableTextSmall"/>
            </w:pPr>
          </w:p>
        </w:tc>
        <w:tc>
          <w:tcPr>
            <w:tcW w:w="1153" w:type="pct"/>
            <w:gridSpan w:val="2"/>
            <w:tcBorders>
              <w:left w:val="single" w:sz="4" w:space="0" w:color="B67FFA"/>
            </w:tcBorders>
            <w:vAlign w:val="top"/>
          </w:tcPr>
          <w:p w14:paraId="4D9FD9C8" w14:textId="75825073" w:rsidR="00C70F3C" w:rsidRPr="00CC5FFA" w:rsidRDefault="00C70F3C" w:rsidP="00CC5FFA">
            <w:pPr>
              <w:pStyle w:val="ElexonTableTextSmall"/>
            </w:pPr>
            <w:commentRangeStart w:id="8"/>
            <w:r w:rsidRPr="00CC5FFA">
              <w:t>Effective to</w:t>
            </w:r>
            <w:commentRangeEnd w:id="8"/>
            <w:r w:rsidRPr="00CC5FFA">
              <w:rPr>
                <w:rStyle w:val="CommentReference"/>
                <w:sz w:val="17"/>
                <w:szCs w:val="22"/>
              </w:rPr>
              <w:commentReference w:id="8"/>
            </w:r>
          </w:p>
        </w:tc>
        <w:tc>
          <w:tcPr>
            <w:tcW w:w="1329" w:type="pct"/>
          </w:tcPr>
          <w:p w14:paraId="0872BC1B" w14:textId="77777777" w:rsidR="00C70F3C" w:rsidRPr="007E5181" w:rsidRDefault="00C70F3C" w:rsidP="00CC5FFA">
            <w:pPr>
              <w:pStyle w:val="ElexonTableTextSmall"/>
            </w:pPr>
          </w:p>
        </w:tc>
        <w:tc>
          <w:tcPr>
            <w:tcW w:w="1365" w:type="pct"/>
          </w:tcPr>
          <w:p w14:paraId="34A7013F" w14:textId="77777777" w:rsidR="00C70F3C" w:rsidRPr="007E5181" w:rsidRDefault="00C70F3C" w:rsidP="00CC5FFA">
            <w:pPr>
              <w:pStyle w:val="ElexonTableTextSmall"/>
            </w:pPr>
          </w:p>
        </w:tc>
      </w:tr>
    </w:tbl>
    <w:p w14:paraId="6F7F52DA" w14:textId="77777777" w:rsidR="006651CB" w:rsidRPr="007E5181" w:rsidRDefault="006651CB" w:rsidP="007E5181">
      <w:pPr>
        <w:pStyle w:val="ElexonBody"/>
      </w:pPr>
    </w:p>
    <w:p w14:paraId="7982A837" w14:textId="0D707D61" w:rsidR="006651CB" w:rsidRDefault="00B56F80" w:rsidP="00887C02">
      <w:pPr>
        <w:pStyle w:val="Heading1"/>
        <w:numPr>
          <w:ilvl w:val="0"/>
          <w:numId w:val="31"/>
        </w:numPr>
      </w:pPr>
      <w:r>
        <w:t>Sub-market</w:t>
      </w:r>
      <w:r w:rsidR="004F7BFE">
        <w:t xml:space="preserve"> definitions</w:t>
      </w:r>
    </w:p>
    <w:p w14:paraId="4F02E506" w14:textId="75A60604" w:rsidR="008554A2" w:rsidRDefault="008554A2" w:rsidP="008554A2">
      <w:pPr>
        <w:pStyle w:val="ElexonBody"/>
      </w:pPr>
      <w:bookmarkStart w:id="9" w:name="_Hlk204003363"/>
      <w:r w:rsidRPr="00FB5BE8">
        <w:lastRenderedPageBreak/>
        <w:t>The System Operators must update the Market Facilitator with the following data</w:t>
      </w:r>
      <w:r w:rsidR="00884B6C">
        <w:t xml:space="preserve"> (as set out in </w:t>
      </w:r>
      <w:r w:rsidR="00884B6C">
        <w:fldChar w:fldCharType="begin"/>
      </w:r>
      <w:r w:rsidR="00884B6C">
        <w:instrText xml:space="preserve"> REF _Ref204003119 \h </w:instrText>
      </w:r>
      <w:r w:rsidR="00884B6C">
        <w:fldChar w:fldCharType="separate"/>
      </w:r>
      <w:r w:rsidR="00884B6C">
        <w:t xml:space="preserve">Table </w:t>
      </w:r>
      <w:r w:rsidR="00884B6C">
        <w:rPr>
          <w:noProof/>
        </w:rPr>
        <w:t>3</w:t>
      </w:r>
      <w:r w:rsidR="00884B6C">
        <w:fldChar w:fldCharType="end"/>
      </w:r>
      <w:r w:rsidR="00884B6C">
        <w:t xml:space="preserve"> below)</w:t>
      </w:r>
      <w:r w:rsidRPr="00FB5BE8">
        <w:t xml:space="preserve"> for each </w:t>
      </w:r>
      <w:r w:rsidR="00B56F80">
        <w:t>Sub-market</w:t>
      </w:r>
      <w:r w:rsidRPr="00FB5BE8">
        <w:t xml:space="preserve"> in scope of the rule within 10 working days of change. This should accurately reflect their implementation of each </w:t>
      </w:r>
      <w:r w:rsidR="00B56F80">
        <w:t>Sub-market</w:t>
      </w:r>
      <w:r w:rsidRPr="00FB5BE8">
        <w:t xml:space="preserve"> whilst aligning with the required values as set out in Table X. </w:t>
      </w:r>
    </w:p>
    <w:p w14:paraId="77C7F54E" w14:textId="5C900CA4" w:rsidR="00884B6C" w:rsidRDefault="00884B6C" w:rsidP="00884B6C">
      <w:pPr>
        <w:pStyle w:val="Caption"/>
      </w:pPr>
      <w:bookmarkStart w:id="10" w:name="_Ref204003119"/>
      <w:bookmarkStart w:id="11" w:name="_Hlk204003356"/>
      <w:bookmarkEnd w:id="9"/>
      <w:r>
        <w:t xml:space="preserve">Table </w:t>
      </w:r>
      <w:r>
        <w:fldChar w:fldCharType="begin"/>
      </w:r>
      <w:r>
        <w:instrText xml:space="preserve"> SEQ Table \* ARABIC </w:instrText>
      </w:r>
      <w:r>
        <w:fldChar w:fldCharType="separate"/>
      </w:r>
      <w:r w:rsidR="00986E73">
        <w:rPr>
          <w:noProof/>
        </w:rPr>
        <w:t>3</w:t>
      </w:r>
      <w:r>
        <w:fldChar w:fldCharType="end"/>
      </w:r>
      <w:bookmarkEnd w:id="10"/>
      <w:r>
        <w:t xml:space="preserve">: </w:t>
      </w:r>
      <w:r w:rsidR="00B56F80">
        <w:t>Sub-market</w:t>
      </w:r>
      <w:r>
        <w:t xml:space="preserve"> definitions</w:t>
      </w:r>
    </w:p>
    <w:tbl>
      <w:tblPr>
        <w:tblStyle w:val="ElexonBasicTable"/>
        <w:tblW w:w="10627" w:type="dxa"/>
        <w:tblLayout w:type="fixed"/>
        <w:tblLook w:val="0020" w:firstRow="1" w:lastRow="0" w:firstColumn="0" w:lastColumn="0" w:noHBand="0" w:noVBand="0"/>
      </w:tblPr>
      <w:tblGrid>
        <w:gridCol w:w="3532"/>
        <w:gridCol w:w="10"/>
        <w:gridCol w:w="3523"/>
        <w:gridCol w:w="19"/>
        <w:gridCol w:w="3543"/>
      </w:tblGrid>
      <w:tr w:rsidR="00DF5B10" w:rsidRPr="008939C5" w14:paraId="7C0448EE" w14:textId="77777777" w:rsidTr="00167DF5">
        <w:trPr>
          <w:cnfStyle w:val="100000000000" w:firstRow="1" w:lastRow="0" w:firstColumn="0" w:lastColumn="0" w:oddVBand="0" w:evenVBand="0" w:oddHBand="0" w:evenHBand="0" w:firstRowFirstColumn="0" w:firstRowLastColumn="0" w:lastRowFirstColumn="0" w:lastRowLastColumn="0"/>
          <w:trHeight w:val="375"/>
        </w:trPr>
        <w:tc>
          <w:tcPr>
            <w:tcW w:w="3532" w:type="dxa"/>
            <w:tcBorders>
              <w:top w:val="single" w:sz="4" w:space="0" w:color="B67FFA"/>
              <w:left w:val="single" w:sz="4" w:space="0" w:color="B67FFA"/>
              <w:right w:val="single" w:sz="4" w:space="0" w:color="B67FFA"/>
            </w:tcBorders>
            <w:shd w:val="clear" w:color="auto" w:fill="B67FFA"/>
          </w:tcPr>
          <w:bookmarkEnd w:id="11"/>
          <w:p w14:paraId="5A6056F0" w14:textId="7AF97ADF" w:rsidR="00DF5B10" w:rsidRPr="00BF6E46" w:rsidRDefault="00DF5B10" w:rsidP="00167DF5">
            <w:pPr>
              <w:pStyle w:val="ElexonTableTextSmall"/>
              <w:rPr>
                <w:b w:val="0"/>
                <w:bCs/>
                <w:sz w:val="18"/>
                <w:szCs w:val="18"/>
              </w:rPr>
            </w:pPr>
            <w:commentRangeStart w:id="12"/>
            <w:r w:rsidRPr="00BF6E46">
              <w:rPr>
                <w:b w:val="0"/>
                <w:bCs/>
                <w:sz w:val="18"/>
                <w:szCs w:val="18"/>
              </w:rPr>
              <w:t>Parmeter</w:t>
            </w:r>
            <w:commentRangeEnd w:id="12"/>
            <w:r w:rsidR="00E958D3" w:rsidRPr="00BF6E46">
              <w:rPr>
                <w:rStyle w:val="CommentReference"/>
                <w:b w:val="0"/>
                <w:sz w:val="18"/>
                <w:szCs w:val="18"/>
              </w:rPr>
              <w:commentReference w:id="12"/>
            </w:r>
          </w:p>
        </w:tc>
        <w:tc>
          <w:tcPr>
            <w:tcW w:w="3533" w:type="dxa"/>
            <w:gridSpan w:val="2"/>
            <w:tcBorders>
              <w:top w:val="single" w:sz="4" w:space="0" w:color="B67FFA"/>
              <w:left w:val="single" w:sz="4" w:space="0" w:color="B67FFA"/>
              <w:right w:val="single" w:sz="4" w:space="0" w:color="B67FFA"/>
            </w:tcBorders>
            <w:shd w:val="clear" w:color="auto" w:fill="B67FFA"/>
          </w:tcPr>
          <w:p w14:paraId="3CF42B6D" w14:textId="11EAC8C9" w:rsidR="00DF5B10" w:rsidRPr="00BF6E46" w:rsidRDefault="00DF5B10" w:rsidP="00167DF5">
            <w:pPr>
              <w:pStyle w:val="ElexonTableTextSmall"/>
              <w:rPr>
                <w:b w:val="0"/>
                <w:bCs/>
                <w:sz w:val="18"/>
                <w:szCs w:val="18"/>
              </w:rPr>
            </w:pPr>
            <w:r w:rsidRPr="00BF6E46">
              <w:rPr>
                <w:b w:val="0"/>
                <w:bCs/>
                <w:sz w:val="18"/>
                <w:szCs w:val="18"/>
              </w:rPr>
              <w:t>Description</w:t>
            </w:r>
          </w:p>
        </w:tc>
        <w:tc>
          <w:tcPr>
            <w:tcW w:w="3562" w:type="dxa"/>
            <w:gridSpan w:val="2"/>
            <w:tcBorders>
              <w:top w:val="single" w:sz="4" w:space="0" w:color="B67FFA"/>
              <w:left w:val="single" w:sz="4" w:space="0" w:color="B67FFA"/>
              <w:right w:val="single" w:sz="4" w:space="0" w:color="B67FFA"/>
            </w:tcBorders>
            <w:shd w:val="clear" w:color="auto" w:fill="B67FFA"/>
          </w:tcPr>
          <w:p w14:paraId="7E32C032" w14:textId="04F70EA1" w:rsidR="00DF5B10" w:rsidRPr="00BF6E46" w:rsidRDefault="00E958D3" w:rsidP="00167DF5">
            <w:pPr>
              <w:pStyle w:val="ElexonTableTextSmall"/>
              <w:rPr>
                <w:b w:val="0"/>
                <w:bCs/>
                <w:sz w:val="18"/>
                <w:szCs w:val="18"/>
              </w:rPr>
            </w:pPr>
            <w:r w:rsidRPr="00BF6E46">
              <w:rPr>
                <w:b w:val="0"/>
                <w:bCs/>
                <w:sz w:val="18"/>
                <w:szCs w:val="18"/>
              </w:rPr>
              <w:t>Options</w:t>
            </w:r>
          </w:p>
        </w:tc>
      </w:tr>
      <w:tr w:rsidR="00DF5B10" w:rsidRPr="00FA3286" w14:paraId="74801482" w14:textId="77777777" w:rsidTr="00167DF5">
        <w:trPr>
          <w:trHeight w:val="641"/>
        </w:trPr>
        <w:tc>
          <w:tcPr>
            <w:tcW w:w="3542" w:type="dxa"/>
            <w:gridSpan w:val="2"/>
          </w:tcPr>
          <w:p w14:paraId="4B6EBB96" w14:textId="77777777" w:rsidR="00DF5B10" w:rsidRPr="007E5181" w:rsidRDefault="00DF5B10" w:rsidP="00167DF5">
            <w:pPr>
              <w:pStyle w:val="ElexonTableTextLarge"/>
            </w:pPr>
          </w:p>
        </w:tc>
        <w:tc>
          <w:tcPr>
            <w:tcW w:w="3542" w:type="dxa"/>
            <w:gridSpan w:val="2"/>
          </w:tcPr>
          <w:p w14:paraId="721F3D56" w14:textId="77777777" w:rsidR="00DF5B10" w:rsidRPr="007E5181" w:rsidRDefault="00DF5B10" w:rsidP="00167DF5">
            <w:pPr>
              <w:pStyle w:val="ElexonTableTextLarge"/>
            </w:pPr>
          </w:p>
        </w:tc>
        <w:tc>
          <w:tcPr>
            <w:tcW w:w="3543" w:type="dxa"/>
          </w:tcPr>
          <w:p w14:paraId="3380EFE6" w14:textId="77777777" w:rsidR="00DF5B10" w:rsidRPr="007E5181" w:rsidRDefault="00DF5B10" w:rsidP="00167DF5">
            <w:pPr>
              <w:pStyle w:val="ElexonTableTextLarge"/>
            </w:pPr>
          </w:p>
        </w:tc>
      </w:tr>
      <w:tr w:rsidR="00DF5B10" w:rsidRPr="00FA3286" w14:paraId="62140194" w14:textId="77777777" w:rsidTr="00167DF5">
        <w:trPr>
          <w:trHeight w:val="641"/>
        </w:trPr>
        <w:tc>
          <w:tcPr>
            <w:tcW w:w="3542" w:type="dxa"/>
            <w:gridSpan w:val="2"/>
          </w:tcPr>
          <w:p w14:paraId="709FA3C7" w14:textId="77777777" w:rsidR="00DF5B10" w:rsidRPr="007E5181" w:rsidRDefault="00DF5B10" w:rsidP="00167DF5">
            <w:pPr>
              <w:pStyle w:val="ElexonTableTextLarge"/>
            </w:pPr>
          </w:p>
        </w:tc>
        <w:tc>
          <w:tcPr>
            <w:tcW w:w="3542" w:type="dxa"/>
            <w:gridSpan w:val="2"/>
          </w:tcPr>
          <w:p w14:paraId="375B0081" w14:textId="77777777" w:rsidR="00DF5B10" w:rsidRPr="007E5181" w:rsidRDefault="00DF5B10" w:rsidP="00167DF5">
            <w:pPr>
              <w:pStyle w:val="ElexonTableTextLarge"/>
            </w:pPr>
          </w:p>
        </w:tc>
        <w:tc>
          <w:tcPr>
            <w:tcW w:w="3543" w:type="dxa"/>
          </w:tcPr>
          <w:p w14:paraId="392F2E67" w14:textId="77777777" w:rsidR="00DF5B10" w:rsidRPr="007E5181" w:rsidRDefault="00DF5B10" w:rsidP="00167DF5">
            <w:pPr>
              <w:pStyle w:val="ElexonTableTextLarge"/>
            </w:pPr>
          </w:p>
        </w:tc>
      </w:tr>
      <w:tr w:rsidR="00DF5B10" w:rsidRPr="00FA3286" w14:paraId="45155605" w14:textId="77777777" w:rsidTr="00167DF5">
        <w:trPr>
          <w:trHeight w:val="641"/>
        </w:trPr>
        <w:tc>
          <w:tcPr>
            <w:tcW w:w="3542" w:type="dxa"/>
            <w:gridSpan w:val="2"/>
          </w:tcPr>
          <w:p w14:paraId="348D74A4" w14:textId="77777777" w:rsidR="00DF5B10" w:rsidRPr="007E5181" w:rsidRDefault="00DF5B10" w:rsidP="00167DF5">
            <w:pPr>
              <w:pStyle w:val="ElexonTableTextLarge"/>
            </w:pPr>
          </w:p>
        </w:tc>
        <w:tc>
          <w:tcPr>
            <w:tcW w:w="3542" w:type="dxa"/>
            <w:gridSpan w:val="2"/>
          </w:tcPr>
          <w:p w14:paraId="31C0844E" w14:textId="77777777" w:rsidR="00DF5B10" w:rsidRPr="007E5181" w:rsidRDefault="00DF5B10" w:rsidP="00167DF5">
            <w:pPr>
              <w:pStyle w:val="ElexonTableTextLarge"/>
            </w:pPr>
          </w:p>
        </w:tc>
        <w:tc>
          <w:tcPr>
            <w:tcW w:w="3543" w:type="dxa"/>
          </w:tcPr>
          <w:p w14:paraId="41A07E2D" w14:textId="77777777" w:rsidR="00DF5B10" w:rsidRPr="007E5181" w:rsidRDefault="00DF5B10" w:rsidP="00167DF5">
            <w:pPr>
              <w:pStyle w:val="ElexonTableTextLarge"/>
            </w:pPr>
          </w:p>
        </w:tc>
      </w:tr>
    </w:tbl>
    <w:p w14:paraId="46F1B32A" w14:textId="77777777" w:rsidR="00177494" w:rsidRDefault="00177494" w:rsidP="008554A2">
      <w:pPr>
        <w:pStyle w:val="ElexonBody"/>
      </w:pPr>
    </w:p>
    <w:p w14:paraId="45333A43" w14:textId="0D2A36AB" w:rsidR="00232886" w:rsidRDefault="00EF5C8B" w:rsidP="008554A2">
      <w:pPr>
        <w:pStyle w:val="ElexonBody"/>
      </w:pPr>
      <w:commentRangeStart w:id="13"/>
      <w:r>
        <w:t>OR</w:t>
      </w:r>
    </w:p>
    <w:p w14:paraId="7310C47E" w14:textId="66701D5D" w:rsidR="00EF5C8B" w:rsidRDefault="00EF5C8B" w:rsidP="008554A2">
      <w:pPr>
        <w:pStyle w:val="ElexonBody"/>
      </w:pPr>
      <w:r>
        <w:t xml:space="preserve">N/A as this is not a </w:t>
      </w:r>
      <w:r w:rsidR="00B56F80">
        <w:t>Sub-market</w:t>
      </w:r>
      <w:r>
        <w:t xml:space="preserve"> </w:t>
      </w:r>
      <w:r w:rsidR="00AA530B">
        <w:t>A</w:t>
      </w:r>
      <w:r>
        <w:t xml:space="preserve">lignment </w:t>
      </w:r>
      <w:r w:rsidR="00AA530B">
        <w:t>R</w:t>
      </w:r>
      <w:r>
        <w:t xml:space="preserve">ule. </w:t>
      </w:r>
      <w:commentRangeEnd w:id="13"/>
      <w:r w:rsidR="00AA530B">
        <w:rPr>
          <w:rStyle w:val="CommentReference"/>
          <w:sz w:val="20"/>
          <w:szCs w:val="22"/>
        </w:rPr>
        <w:commentReference w:id="13"/>
      </w:r>
    </w:p>
    <w:p w14:paraId="4AF09C20" w14:textId="77777777" w:rsidR="006625AC" w:rsidRDefault="006625AC" w:rsidP="006625AC">
      <w:pPr>
        <w:pStyle w:val="ElexonBody"/>
      </w:pPr>
    </w:p>
    <w:p w14:paraId="663AF42D" w14:textId="527AC551" w:rsidR="00B97C39" w:rsidRDefault="00F02658" w:rsidP="00887C02">
      <w:pPr>
        <w:pStyle w:val="Heading1"/>
        <w:numPr>
          <w:ilvl w:val="0"/>
          <w:numId w:val="31"/>
        </w:numPr>
      </w:pPr>
      <w:r>
        <w:t xml:space="preserve">Coordination </w:t>
      </w:r>
      <w:r w:rsidR="006C0379">
        <w:t>d</w:t>
      </w:r>
      <w:r>
        <w:t>ata</w:t>
      </w:r>
    </w:p>
    <w:p w14:paraId="1EA0CA33" w14:textId="04636D7C" w:rsidR="008554A2" w:rsidRDefault="008554A2" w:rsidP="008554A2">
      <w:pPr>
        <w:pStyle w:val="ElexonBody"/>
      </w:pPr>
      <w:r w:rsidRPr="00FB5BE8">
        <w:t>The System Operators must update the Market Facilitator with the following data</w:t>
      </w:r>
      <w:r w:rsidR="00986E73">
        <w:t xml:space="preserve"> (as set out in </w:t>
      </w:r>
      <w:r w:rsidR="00986E73">
        <w:fldChar w:fldCharType="begin"/>
      </w:r>
      <w:r w:rsidR="00986E73">
        <w:instrText xml:space="preserve"> REF _Ref204003179 \h </w:instrText>
      </w:r>
      <w:r w:rsidR="00986E73">
        <w:fldChar w:fldCharType="separate"/>
      </w:r>
      <w:r w:rsidR="00986E73">
        <w:t xml:space="preserve">Table </w:t>
      </w:r>
      <w:r w:rsidR="00986E73">
        <w:rPr>
          <w:noProof/>
        </w:rPr>
        <w:t>4</w:t>
      </w:r>
      <w:r w:rsidR="00986E73">
        <w:fldChar w:fldCharType="end"/>
      </w:r>
      <w:r w:rsidR="00986E73">
        <w:t xml:space="preserve"> below)</w:t>
      </w:r>
      <w:r w:rsidRPr="00FB5BE8">
        <w:t xml:space="preserve"> for each </w:t>
      </w:r>
      <w:r w:rsidR="00B56F80">
        <w:t>Sub-market</w:t>
      </w:r>
      <w:r w:rsidRPr="00FB5BE8">
        <w:t xml:space="preserve"> in scope of the rule within 10 working days of change. This should accurately reflect their implementation of each </w:t>
      </w:r>
      <w:r w:rsidR="00B56F80">
        <w:t>Sub-market</w:t>
      </w:r>
      <w:r w:rsidRPr="00FB5BE8">
        <w:t xml:space="preserve"> whilst aligning with the required values as set out in Table X. </w:t>
      </w:r>
    </w:p>
    <w:p w14:paraId="764F9CDE" w14:textId="017B5CFF" w:rsidR="00986E73" w:rsidRDefault="00986E73" w:rsidP="00986E73">
      <w:pPr>
        <w:pStyle w:val="Caption"/>
      </w:pPr>
      <w:bookmarkStart w:id="14" w:name="_Ref204003179"/>
      <w:r>
        <w:t xml:space="preserve">Table </w:t>
      </w:r>
      <w:r>
        <w:fldChar w:fldCharType="begin"/>
      </w:r>
      <w:r>
        <w:instrText xml:space="preserve"> SEQ Table \* ARABIC </w:instrText>
      </w:r>
      <w:r>
        <w:fldChar w:fldCharType="separate"/>
      </w:r>
      <w:r>
        <w:rPr>
          <w:noProof/>
        </w:rPr>
        <w:t>4</w:t>
      </w:r>
      <w:r>
        <w:fldChar w:fldCharType="end"/>
      </w:r>
      <w:bookmarkEnd w:id="14"/>
      <w:r>
        <w:t>: Coordination data</w:t>
      </w:r>
    </w:p>
    <w:tbl>
      <w:tblPr>
        <w:tblStyle w:val="ElexonBasicTable"/>
        <w:tblW w:w="10627" w:type="dxa"/>
        <w:tblLayout w:type="fixed"/>
        <w:tblLook w:val="0020" w:firstRow="1" w:lastRow="0" w:firstColumn="0" w:lastColumn="0" w:noHBand="0" w:noVBand="0"/>
      </w:tblPr>
      <w:tblGrid>
        <w:gridCol w:w="3532"/>
        <w:gridCol w:w="10"/>
        <w:gridCol w:w="3523"/>
        <w:gridCol w:w="19"/>
        <w:gridCol w:w="3543"/>
      </w:tblGrid>
      <w:tr w:rsidR="00E958D3" w:rsidRPr="008939C5" w14:paraId="2B2FD0AB" w14:textId="77777777" w:rsidTr="00167DF5">
        <w:trPr>
          <w:cnfStyle w:val="100000000000" w:firstRow="1" w:lastRow="0" w:firstColumn="0" w:lastColumn="0" w:oddVBand="0" w:evenVBand="0" w:oddHBand="0" w:evenHBand="0" w:firstRowFirstColumn="0" w:firstRowLastColumn="0" w:lastRowFirstColumn="0" w:lastRowLastColumn="0"/>
          <w:trHeight w:val="375"/>
        </w:trPr>
        <w:tc>
          <w:tcPr>
            <w:tcW w:w="3532" w:type="dxa"/>
            <w:tcBorders>
              <w:top w:val="single" w:sz="4" w:space="0" w:color="B67FFA"/>
              <w:left w:val="single" w:sz="4" w:space="0" w:color="B67FFA"/>
              <w:right w:val="single" w:sz="4" w:space="0" w:color="B67FFA"/>
            </w:tcBorders>
            <w:shd w:val="clear" w:color="auto" w:fill="B67FFA"/>
          </w:tcPr>
          <w:p w14:paraId="5E91D734" w14:textId="5E540D75" w:rsidR="00E958D3" w:rsidRPr="00BF6E46" w:rsidRDefault="00E958D3" w:rsidP="00E958D3">
            <w:pPr>
              <w:pStyle w:val="ElexonTableTextSmall"/>
              <w:rPr>
                <w:b w:val="0"/>
                <w:bCs/>
                <w:sz w:val="18"/>
                <w:szCs w:val="18"/>
              </w:rPr>
            </w:pPr>
            <w:commentRangeStart w:id="15"/>
            <w:r w:rsidRPr="00BF6E46">
              <w:rPr>
                <w:b w:val="0"/>
                <w:bCs/>
                <w:sz w:val="18"/>
                <w:szCs w:val="18"/>
              </w:rPr>
              <w:t>Parmeter</w:t>
            </w:r>
            <w:commentRangeEnd w:id="15"/>
            <w:r w:rsidRPr="00BF6E46">
              <w:rPr>
                <w:rStyle w:val="CommentReference"/>
                <w:b w:val="0"/>
                <w:sz w:val="18"/>
                <w:szCs w:val="18"/>
              </w:rPr>
              <w:commentReference w:id="15"/>
            </w:r>
          </w:p>
        </w:tc>
        <w:tc>
          <w:tcPr>
            <w:tcW w:w="3533" w:type="dxa"/>
            <w:gridSpan w:val="2"/>
            <w:tcBorders>
              <w:top w:val="single" w:sz="4" w:space="0" w:color="B67FFA"/>
              <w:left w:val="single" w:sz="4" w:space="0" w:color="B67FFA"/>
              <w:right w:val="single" w:sz="4" w:space="0" w:color="B67FFA"/>
            </w:tcBorders>
            <w:shd w:val="clear" w:color="auto" w:fill="B67FFA"/>
          </w:tcPr>
          <w:p w14:paraId="1BF9DA7B" w14:textId="4C3AA31E" w:rsidR="00E958D3" w:rsidRPr="00BF6E46" w:rsidRDefault="00E958D3" w:rsidP="00E958D3">
            <w:pPr>
              <w:pStyle w:val="ElexonTableTextSmall"/>
              <w:rPr>
                <w:b w:val="0"/>
                <w:bCs/>
                <w:sz w:val="18"/>
                <w:szCs w:val="18"/>
              </w:rPr>
            </w:pPr>
            <w:r w:rsidRPr="00BF6E46">
              <w:rPr>
                <w:b w:val="0"/>
                <w:bCs/>
                <w:sz w:val="18"/>
                <w:szCs w:val="18"/>
              </w:rPr>
              <w:t>Description</w:t>
            </w:r>
          </w:p>
        </w:tc>
        <w:tc>
          <w:tcPr>
            <w:tcW w:w="3562" w:type="dxa"/>
            <w:gridSpan w:val="2"/>
            <w:tcBorders>
              <w:top w:val="single" w:sz="4" w:space="0" w:color="B67FFA"/>
              <w:left w:val="single" w:sz="4" w:space="0" w:color="B67FFA"/>
              <w:right w:val="single" w:sz="4" w:space="0" w:color="B67FFA"/>
            </w:tcBorders>
            <w:shd w:val="clear" w:color="auto" w:fill="B67FFA"/>
          </w:tcPr>
          <w:p w14:paraId="5B3F6C6F" w14:textId="45E9CBB1" w:rsidR="00E958D3" w:rsidRPr="00BF6E46" w:rsidRDefault="00E958D3" w:rsidP="00E958D3">
            <w:pPr>
              <w:pStyle w:val="ElexonTableTextSmall"/>
              <w:rPr>
                <w:b w:val="0"/>
                <w:bCs/>
                <w:sz w:val="18"/>
                <w:szCs w:val="18"/>
              </w:rPr>
            </w:pPr>
            <w:r w:rsidRPr="00BF6E46">
              <w:rPr>
                <w:b w:val="0"/>
                <w:bCs/>
                <w:sz w:val="18"/>
                <w:szCs w:val="18"/>
              </w:rPr>
              <w:t>Options</w:t>
            </w:r>
          </w:p>
        </w:tc>
      </w:tr>
      <w:tr w:rsidR="00DF5B10" w:rsidRPr="00FA3286" w14:paraId="1715A8A7" w14:textId="77777777" w:rsidTr="00167DF5">
        <w:trPr>
          <w:trHeight w:val="641"/>
        </w:trPr>
        <w:tc>
          <w:tcPr>
            <w:tcW w:w="3542" w:type="dxa"/>
            <w:gridSpan w:val="2"/>
          </w:tcPr>
          <w:p w14:paraId="6464EAA3" w14:textId="77777777" w:rsidR="00DF5B10" w:rsidRPr="007E5181" w:rsidRDefault="00DF5B10" w:rsidP="00167DF5">
            <w:pPr>
              <w:pStyle w:val="ElexonTableTextLarge"/>
            </w:pPr>
          </w:p>
        </w:tc>
        <w:tc>
          <w:tcPr>
            <w:tcW w:w="3542" w:type="dxa"/>
            <w:gridSpan w:val="2"/>
          </w:tcPr>
          <w:p w14:paraId="0E8A6A1A" w14:textId="77777777" w:rsidR="00DF5B10" w:rsidRPr="007E5181" w:rsidRDefault="00DF5B10" w:rsidP="00167DF5">
            <w:pPr>
              <w:pStyle w:val="ElexonTableTextLarge"/>
            </w:pPr>
          </w:p>
        </w:tc>
        <w:tc>
          <w:tcPr>
            <w:tcW w:w="3543" w:type="dxa"/>
          </w:tcPr>
          <w:p w14:paraId="6F1516B9" w14:textId="77777777" w:rsidR="00DF5B10" w:rsidRPr="007E5181" w:rsidRDefault="00DF5B10" w:rsidP="00167DF5">
            <w:pPr>
              <w:pStyle w:val="ElexonTableTextLarge"/>
            </w:pPr>
          </w:p>
        </w:tc>
      </w:tr>
      <w:tr w:rsidR="00DF5B10" w:rsidRPr="00FA3286" w14:paraId="1C4D2F23" w14:textId="77777777" w:rsidTr="00167DF5">
        <w:trPr>
          <w:trHeight w:val="641"/>
        </w:trPr>
        <w:tc>
          <w:tcPr>
            <w:tcW w:w="3542" w:type="dxa"/>
            <w:gridSpan w:val="2"/>
          </w:tcPr>
          <w:p w14:paraId="34F3C272" w14:textId="77777777" w:rsidR="00DF5B10" w:rsidRPr="007E5181" w:rsidRDefault="00DF5B10" w:rsidP="00167DF5">
            <w:pPr>
              <w:pStyle w:val="ElexonTableTextLarge"/>
            </w:pPr>
          </w:p>
        </w:tc>
        <w:tc>
          <w:tcPr>
            <w:tcW w:w="3542" w:type="dxa"/>
            <w:gridSpan w:val="2"/>
          </w:tcPr>
          <w:p w14:paraId="0677569A" w14:textId="77777777" w:rsidR="00DF5B10" w:rsidRPr="007E5181" w:rsidRDefault="00DF5B10" w:rsidP="00167DF5">
            <w:pPr>
              <w:pStyle w:val="ElexonTableTextLarge"/>
            </w:pPr>
          </w:p>
        </w:tc>
        <w:tc>
          <w:tcPr>
            <w:tcW w:w="3543" w:type="dxa"/>
          </w:tcPr>
          <w:p w14:paraId="2B41F47D" w14:textId="77777777" w:rsidR="00DF5B10" w:rsidRPr="007E5181" w:rsidRDefault="00DF5B10" w:rsidP="00167DF5">
            <w:pPr>
              <w:pStyle w:val="ElexonTableTextLarge"/>
            </w:pPr>
          </w:p>
        </w:tc>
      </w:tr>
      <w:tr w:rsidR="00DF5B10" w:rsidRPr="00FA3286" w14:paraId="16973923" w14:textId="77777777" w:rsidTr="00167DF5">
        <w:trPr>
          <w:trHeight w:val="641"/>
        </w:trPr>
        <w:tc>
          <w:tcPr>
            <w:tcW w:w="3542" w:type="dxa"/>
            <w:gridSpan w:val="2"/>
          </w:tcPr>
          <w:p w14:paraId="58160F61" w14:textId="77777777" w:rsidR="00DF5B10" w:rsidRPr="007E5181" w:rsidRDefault="00DF5B10" w:rsidP="00167DF5">
            <w:pPr>
              <w:pStyle w:val="ElexonTableTextLarge"/>
            </w:pPr>
          </w:p>
        </w:tc>
        <w:tc>
          <w:tcPr>
            <w:tcW w:w="3542" w:type="dxa"/>
            <w:gridSpan w:val="2"/>
          </w:tcPr>
          <w:p w14:paraId="6158E8E2" w14:textId="77777777" w:rsidR="00DF5B10" w:rsidRPr="007E5181" w:rsidRDefault="00DF5B10" w:rsidP="00167DF5">
            <w:pPr>
              <w:pStyle w:val="ElexonTableTextLarge"/>
            </w:pPr>
          </w:p>
        </w:tc>
        <w:tc>
          <w:tcPr>
            <w:tcW w:w="3543" w:type="dxa"/>
          </w:tcPr>
          <w:p w14:paraId="2AEB0E7A" w14:textId="77777777" w:rsidR="00DF5B10" w:rsidRPr="007E5181" w:rsidRDefault="00DF5B10" w:rsidP="00167DF5">
            <w:pPr>
              <w:pStyle w:val="ElexonTableTextLarge"/>
            </w:pPr>
          </w:p>
        </w:tc>
      </w:tr>
    </w:tbl>
    <w:p w14:paraId="44FFA531" w14:textId="77777777" w:rsidR="006625AC" w:rsidRDefault="006625AC" w:rsidP="006625AC">
      <w:pPr>
        <w:pStyle w:val="ElexonBody"/>
      </w:pPr>
    </w:p>
    <w:p w14:paraId="4A086949" w14:textId="77777777" w:rsidR="00EF5C8B" w:rsidRDefault="00EF5C8B" w:rsidP="00EF5C8B">
      <w:pPr>
        <w:pStyle w:val="ElexonBody"/>
      </w:pPr>
      <w:commentRangeStart w:id="16"/>
      <w:r>
        <w:t>OR</w:t>
      </w:r>
    </w:p>
    <w:p w14:paraId="3FBBE492" w14:textId="5F9D2E39" w:rsidR="00EF5C8B" w:rsidRDefault="00EF5C8B" w:rsidP="00EF5C8B">
      <w:pPr>
        <w:pStyle w:val="ElexonBody"/>
      </w:pPr>
      <w:r>
        <w:t xml:space="preserve">N/A as this is not a Market Coordination </w:t>
      </w:r>
      <w:r w:rsidR="00AA530B">
        <w:t>R</w:t>
      </w:r>
      <w:r>
        <w:t xml:space="preserve">ule. </w:t>
      </w:r>
      <w:commentRangeEnd w:id="16"/>
      <w:r w:rsidR="00AA530B">
        <w:rPr>
          <w:rStyle w:val="CommentReference"/>
          <w:sz w:val="20"/>
          <w:szCs w:val="22"/>
        </w:rPr>
        <w:commentReference w:id="16"/>
      </w:r>
    </w:p>
    <w:p w14:paraId="5C0BC16D" w14:textId="77777777" w:rsidR="00EF5C8B" w:rsidRDefault="00EF5C8B" w:rsidP="006625AC">
      <w:pPr>
        <w:pStyle w:val="ElexonBody"/>
      </w:pPr>
    </w:p>
    <w:p w14:paraId="33CFC4CE" w14:textId="77777777" w:rsidR="00232886" w:rsidRDefault="00232886" w:rsidP="006625AC">
      <w:pPr>
        <w:pStyle w:val="ElexonBody"/>
      </w:pPr>
    </w:p>
    <w:p w14:paraId="5CEC21FF" w14:textId="2A9A894C" w:rsidR="006625AC" w:rsidRDefault="006625AC" w:rsidP="00887C02">
      <w:pPr>
        <w:pStyle w:val="Heading1"/>
        <w:numPr>
          <w:ilvl w:val="0"/>
          <w:numId w:val="31"/>
        </w:numPr>
      </w:pPr>
      <w:r>
        <w:t>Effectiveness monitoring</w:t>
      </w:r>
    </w:p>
    <w:p w14:paraId="49E2B093" w14:textId="7A7887DC" w:rsidR="006625AC" w:rsidRDefault="00CF17D2" w:rsidP="006625AC">
      <w:pPr>
        <w:pStyle w:val="ElexonBody"/>
      </w:pPr>
      <w:r w:rsidRPr="00CF17D2">
        <w:t>The following KPIs</w:t>
      </w:r>
      <w:r w:rsidR="00986E73">
        <w:t xml:space="preserve"> (as set out in below)</w:t>
      </w:r>
      <w:r w:rsidRPr="00CF17D2">
        <w:t xml:space="preserve"> shall be used to track the effectiveness of the rule.</w:t>
      </w:r>
    </w:p>
    <w:p w14:paraId="5AF2EF3C" w14:textId="513C8EB1" w:rsidR="00986E73" w:rsidRDefault="00986E73" w:rsidP="00986E73">
      <w:pPr>
        <w:pStyle w:val="Caption"/>
        <w:keepNext/>
      </w:pPr>
      <w:bookmarkStart w:id="17" w:name="_Hlk204003391"/>
      <w:r>
        <w:t xml:space="preserve">Table </w:t>
      </w:r>
      <w:r>
        <w:fldChar w:fldCharType="begin"/>
      </w:r>
      <w:r>
        <w:instrText xml:space="preserve"> SEQ Table \* ARABIC </w:instrText>
      </w:r>
      <w:r>
        <w:fldChar w:fldCharType="separate"/>
      </w:r>
      <w:r>
        <w:rPr>
          <w:noProof/>
        </w:rPr>
        <w:t>5</w:t>
      </w:r>
      <w:r>
        <w:fldChar w:fldCharType="end"/>
      </w:r>
      <w:r>
        <w:t>: Relevant KPIs</w:t>
      </w:r>
    </w:p>
    <w:tbl>
      <w:tblPr>
        <w:tblStyle w:val="ElexonBasicTable"/>
        <w:tblW w:w="4303" w:type="pct"/>
        <w:tblLook w:val="0000" w:firstRow="0" w:lastRow="0" w:firstColumn="0" w:lastColumn="0" w:noHBand="0" w:noVBand="0"/>
      </w:tblPr>
      <w:tblGrid>
        <w:gridCol w:w="845"/>
        <w:gridCol w:w="1560"/>
        <w:gridCol w:w="6662"/>
      </w:tblGrid>
      <w:tr w:rsidR="000E3F81" w:rsidRPr="00FA3286" w14:paraId="56F1D46A" w14:textId="77777777" w:rsidTr="00E71FCE">
        <w:trPr>
          <w:trHeight w:val="641"/>
        </w:trPr>
        <w:tc>
          <w:tcPr>
            <w:tcW w:w="466" w:type="pct"/>
            <w:vMerge w:val="restart"/>
            <w:shd w:val="clear" w:color="auto" w:fill="B67FFA"/>
          </w:tcPr>
          <w:bookmarkEnd w:id="17"/>
          <w:p w14:paraId="7EEAF50F" w14:textId="1B3225A5" w:rsidR="000E3F81" w:rsidRPr="00F531AD" w:rsidRDefault="000E3F81" w:rsidP="00887BFA">
            <w:pPr>
              <w:pStyle w:val="ElexonTableTextSmall"/>
            </w:pPr>
            <w:r w:rsidRPr="00BF6E46">
              <w:t xml:space="preserve">KPI </w:t>
            </w:r>
            <w:commentRangeStart w:id="18"/>
            <w:r w:rsidRPr="00BF6E46">
              <w:t>1</w:t>
            </w:r>
            <w:commentRangeEnd w:id="18"/>
            <w:r w:rsidR="00A42611" w:rsidRPr="00F531AD">
              <w:rPr>
                <w:rStyle w:val="CommentReference"/>
                <w:sz w:val="17"/>
                <w:szCs w:val="22"/>
              </w:rPr>
              <w:commentReference w:id="18"/>
            </w:r>
          </w:p>
        </w:tc>
        <w:tc>
          <w:tcPr>
            <w:tcW w:w="860" w:type="pct"/>
            <w:vAlign w:val="top"/>
          </w:tcPr>
          <w:p w14:paraId="0857C0A4" w14:textId="2ECEDF91" w:rsidR="000E3F81" w:rsidRPr="00CC5FFA" w:rsidRDefault="000E3F81" w:rsidP="00887BFA">
            <w:pPr>
              <w:pStyle w:val="ElexonTableTextSmall"/>
            </w:pPr>
            <w:r>
              <w:t>Description</w:t>
            </w:r>
          </w:p>
        </w:tc>
        <w:tc>
          <w:tcPr>
            <w:tcW w:w="3674" w:type="pct"/>
          </w:tcPr>
          <w:p w14:paraId="29860B7A" w14:textId="77777777" w:rsidR="000E3F81" w:rsidRPr="007E5181" w:rsidRDefault="000E3F81" w:rsidP="00887BFA">
            <w:pPr>
              <w:pStyle w:val="ElexonTableTextSmall"/>
            </w:pPr>
          </w:p>
        </w:tc>
      </w:tr>
      <w:tr w:rsidR="000E3F81" w:rsidRPr="00FA3286" w14:paraId="4FB361BA" w14:textId="77777777" w:rsidTr="00E71FCE">
        <w:trPr>
          <w:trHeight w:val="641"/>
        </w:trPr>
        <w:tc>
          <w:tcPr>
            <w:tcW w:w="466" w:type="pct"/>
            <w:vMerge/>
            <w:shd w:val="clear" w:color="auto" w:fill="B67FFA"/>
          </w:tcPr>
          <w:p w14:paraId="6392FAAB" w14:textId="77777777" w:rsidR="000E3F81" w:rsidRPr="00F531AD" w:rsidRDefault="000E3F81" w:rsidP="00887BFA">
            <w:pPr>
              <w:pStyle w:val="ElexonTableTextSmall"/>
            </w:pPr>
          </w:p>
        </w:tc>
        <w:tc>
          <w:tcPr>
            <w:tcW w:w="860" w:type="pct"/>
            <w:vAlign w:val="top"/>
          </w:tcPr>
          <w:p w14:paraId="166ECAD7" w14:textId="39D0ADFF" w:rsidR="000E3F81" w:rsidRPr="00CC5FFA" w:rsidRDefault="000E3F81" w:rsidP="00887BFA">
            <w:pPr>
              <w:pStyle w:val="ElexonTableTextSmall"/>
            </w:pPr>
            <w:r>
              <w:t>C</w:t>
            </w:r>
            <w:r w:rsidRPr="00F531AD">
              <w:t>adence</w:t>
            </w:r>
          </w:p>
        </w:tc>
        <w:tc>
          <w:tcPr>
            <w:tcW w:w="3674" w:type="pct"/>
          </w:tcPr>
          <w:p w14:paraId="336855E6" w14:textId="77777777" w:rsidR="000E3F81" w:rsidRPr="007E5181" w:rsidRDefault="000E3F81" w:rsidP="00887BFA">
            <w:pPr>
              <w:pStyle w:val="ElexonTableTextSmall"/>
            </w:pPr>
          </w:p>
        </w:tc>
      </w:tr>
      <w:tr w:rsidR="000E3F81" w:rsidRPr="00FA3286" w14:paraId="5873FCF1" w14:textId="77777777" w:rsidTr="00E71FCE">
        <w:trPr>
          <w:trHeight w:val="641"/>
        </w:trPr>
        <w:tc>
          <w:tcPr>
            <w:tcW w:w="466" w:type="pct"/>
            <w:vMerge/>
            <w:shd w:val="clear" w:color="auto" w:fill="B67FFA"/>
          </w:tcPr>
          <w:p w14:paraId="460F8091" w14:textId="77777777" w:rsidR="000E3F81" w:rsidRPr="00F531AD" w:rsidRDefault="000E3F81" w:rsidP="00887BFA">
            <w:pPr>
              <w:pStyle w:val="ElexonTableTextSmall"/>
            </w:pPr>
          </w:p>
        </w:tc>
        <w:tc>
          <w:tcPr>
            <w:tcW w:w="860" w:type="pct"/>
            <w:vAlign w:val="top"/>
          </w:tcPr>
          <w:p w14:paraId="2FB8EE05" w14:textId="0D2F3C27" w:rsidR="000E3F81" w:rsidRPr="00CC5FFA" w:rsidRDefault="000E3F81" w:rsidP="00887BFA">
            <w:pPr>
              <w:pStyle w:val="ElexonTableTextSmall"/>
            </w:pPr>
            <w:r>
              <w:t>Data source</w:t>
            </w:r>
          </w:p>
        </w:tc>
        <w:tc>
          <w:tcPr>
            <w:tcW w:w="3674" w:type="pct"/>
          </w:tcPr>
          <w:p w14:paraId="648FFA4D" w14:textId="77777777" w:rsidR="000E3F81" w:rsidRPr="007E5181" w:rsidRDefault="000E3F81" w:rsidP="00887BFA">
            <w:pPr>
              <w:pStyle w:val="ElexonTableTextSmall"/>
            </w:pPr>
          </w:p>
        </w:tc>
      </w:tr>
    </w:tbl>
    <w:p w14:paraId="77673D3D" w14:textId="77777777" w:rsidR="00CF17D2" w:rsidRDefault="00CF17D2" w:rsidP="006625AC">
      <w:pPr>
        <w:pStyle w:val="ElexonBody"/>
      </w:pPr>
    </w:p>
    <w:p w14:paraId="53EE7F5E" w14:textId="25353EBB" w:rsidR="006625AC" w:rsidRPr="006625AC" w:rsidRDefault="006A5803" w:rsidP="00887C02">
      <w:pPr>
        <w:pStyle w:val="Heading1"/>
        <w:numPr>
          <w:ilvl w:val="0"/>
          <w:numId w:val="31"/>
        </w:numPr>
      </w:pPr>
      <w:r>
        <w:t>Glossary</w:t>
      </w:r>
    </w:p>
    <w:p w14:paraId="086947CE" w14:textId="77777777" w:rsidR="00F02658" w:rsidRPr="007E5181" w:rsidRDefault="00F02658" w:rsidP="007E5181">
      <w:pPr>
        <w:pStyle w:val="ElexonBody"/>
      </w:pPr>
    </w:p>
    <w:p w14:paraId="4BA3A418" w14:textId="6B69048A" w:rsidR="006651CB" w:rsidRDefault="006A5803" w:rsidP="00887C02">
      <w:pPr>
        <w:pStyle w:val="Heading2"/>
        <w:numPr>
          <w:ilvl w:val="1"/>
          <w:numId w:val="31"/>
        </w:numPr>
      </w:pPr>
      <w:commentRangeStart w:id="19"/>
      <w:r>
        <w:t xml:space="preserve">Global </w:t>
      </w:r>
      <w:r w:rsidR="003341D4">
        <w:t>definitions</w:t>
      </w:r>
      <w:commentRangeEnd w:id="19"/>
      <w:r w:rsidR="00143E06">
        <w:rPr>
          <w:rStyle w:val="CommentReference"/>
          <w:sz w:val="20"/>
          <w:szCs w:val="20"/>
        </w:rPr>
        <w:commentReference w:id="19"/>
      </w:r>
      <w:r>
        <w:t xml:space="preserve"> </w:t>
      </w:r>
    </w:p>
    <w:p w14:paraId="5B816E72" w14:textId="4FCC9600" w:rsidR="00143E06" w:rsidRPr="00143E06" w:rsidRDefault="00143E06" w:rsidP="00143E06">
      <w:pPr>
        <w:pStyle w:val="ElexonBody"/>
      </w:pPr>
      <w:r>
        <w:t xml:space="preserve">These definitions </w:t>
      </w:r>
      <w:r w:rsidR="000E461F">
        <w:t>are held in</w:t>
      </w:r>
      <w:r>
        <w:t xml:space="preserve"> the wider </w:t>
      </w:r>
      <w:r w:rsidR="00F44FE6">
        <w:t>M</w:t>
      </w:r>
      <w:r>
        <w:t xml:space="preserve">arket </w:t>
      </w:r>
      <w:r w:rsidR="00F44FE6">
        <w:t>F</w:t>
      </w:r>
      <w:r>
        <w:t xml:space="preserve">acilitator </w:t>
      </w:r>
      <w:r w:rsidR="00F44FE6">
        <w:t>G</w:t>
      </w:r>
      <w:r>
        <w:t>lossary</w:t>
      </w:r>
      <w:r w:rsidR="00A83203">
        <w:t>.</w:t>
      </w:r>
    </w:p>
    <w:tbl>
      <w:tblPr>
        <w:tblStyle w:val="TableGrid"/>
        <w:tblW w:w="8131" w:type="dxa"/>
        <w:jc w:val="center"/>
        <w:tblBorders>
          <w:left w:val="single" w:sz="4" w:space="0" w:color="auto"/>
          <w:right w:val="single" w:sz="4" w:space="0" w:color="auto"/>
        </w:tblBorders>
        <w:tblCellMar>
          <w:left w:w="0" w:type="dxa"/>
          <w:right w:w="0" w:type="dxa"/>
        </w:tblCellMar>
        <w:tblLook w:val="04A0" w:firstRow="1" w:lastRow="0" w:firstColumn="1" w:lastColumn="0" w:noHBand="0" w:noVBand="1"/>
      </w:tblPr>
      <w:tblGrid>
        <w:gridCol w:w="2127"/>
        <w:gridCol w:w="6004"/>
      </w:tblGrid>
      <w:tr w:rsidR="00FE392F" w14:paraId="0C0362DC" w14:textId="77777777" w:rsidTr="00167DF5">
        <w:trPr>
          <w:trHeight w:val="680"/>
          <w:jc w:val="center"/>
        </w:trPr>
        <w:tc>
          <w:tcPr>
            <w:tcW w:w="2127" w:type="dxa"/>
            <w:tcBorders>
              <w:top w:val="single" w:sz="4" w:space="0" w:color="231F20" w:themeColor="text2"/>
              <w:left w:val="nil"/>
              <w:right w:val="nil"/>
            </w:tcBorders>
            <w:vAlign w:val="bottom"/>
          </w:tcPr>
          <w:p w14:paraId="588F448D" w14:textId="77777777" w:rsidR="00FE392F" w:rsidRPr="002260B8" w:rsidRDefault="00FE392F" w:rsidP="00167DF5">
            <w:pPr>
              <w:pStyle w:val="ElexonTableTextSmall"/>
              <w:rPr>
                <w:szCs w:val="17"/>
              </w:rPr>
            </w:pPr>
            <w:r>
              <w:rPr>
                <w:rFonts w:ascii="Arial" w:hAnsi="Arial" w:cs="Arial"/>
                <w:color w:val="000000"/>
                <w:szCs w:val="17"/>
              </w:rPr>
              <w:t>Definition 1.</w:t>
            </w:r>
          </w:p>
        </w:tc>
        <w:tc>
          <w:tcPr>
            <w:tcW w:w="6004" w:type="dxa"/>
            <w:tcBorders>
              <w:top w:val="single" w:sz="4" w:space="0" w:color="231F20" w:themeColor="text2"/>
              <w:left w:val="nil"/>
              <w:right w:val="nil"/>
            </w:tcBorders>
          </w:tcPr>
          <w:p w14:paraId="0B45B37C" w14:textId="77777777" w:rsidR="00FE392F" w:rsidRPr="00DF6F59" w:rsidRDefault="00FE392F" w:rsidP="00167DF5">
            <w:pPr>
              <w:pStyle w:val="ElexonTableTextLarge"/>
              <w:rPr>
                <w:rStyle w:val="Strong"/>
                <w:sz w:val="20"/>
                <w:szCs w:val="20"/>
              </w:rPr>
            </w:pPr>
          </w:p>
        </w:tc>
      </w:tr>
      <w:tr w:rsidR="00FE392F" w14:paraId="4EB94D9B" w14:textId="77777777" w:rsidTr="00167DF5">
        <w:trPr>
          <w:trHeight w:val="680"/>
          <w:jc w:val="center"/>
        </w:trPr>
        <w:tc>
          <w:tcPr>
            <w:tcW w:w="2127" w:type="dxa"/>
            <w:tcBorders>
              <w:left w:val="nil"/>
              <w:right w:val="nil"/>
            </w:tcBorders>
            <w:vAlign w:val="bottom"/>
          </w:tcPr>
          <w:p w14:paraId="78F437FB" w14:textId="77777777" w:rsidR="00FE392F" w:rsidRPr="002260B8" w:rsidRDefault="00FE392F" w:rsidP="00167DF5">
            <w:pPr>
              <w:pStyle w:val="ElexonTableTextSmall"/>
              <w:rPr>
                <w:szCs w:val="17"/>
              </w:rPr>
            </w:pPr>
            <w:r>
              <w:rPr>
                <w:rFonts w:ascii="Arial" w:hAnsi="Arial" w:cs="Arial"/>
                <w:color w:val="000000"/>
                <w:szCs w:val="17"/>
              </w:rPr>
              <w:t>Definition 2</w:t>
            </w:r>
          </w:p>
        </w:tc>
        <w:tc>
          <w:tcPr>
            <w:tcW w:w="6004" w:type="dxa"/>
            <w:tcBorders>
              <w:left w:val="nil"/>
              <w:right w:val="nil"/>
            </w:tcBorders>
          </w:tcPr>
          <w:p w14:paraId="4C14A2E0" w14:textId="77777777" w:rsidR="00FE392F" w:rsidRPr="00DF6F59" w:rsidRDefault="00FE392F" w:rsidP="00167DF5">
            <w:pPr>
              <w:pStyle w:val="ElexonTableTextLarge"/>
              <w:rPr>
                <w:rStyle w:val="Strong"/>
                <w:sz w:val="20"/>
                <w:szCs w:val="20"/>
              </w:rPr>
            </w:pPr>
          </w:p>
        </w:tc>
      </w:tr>
    </w:tbl>
    <w:p w14:paraId="367E08E7" w14:textId="77777777" w:rsidR="00573CEF" w:rsidRDefault="00573CEF" w:rsidP="00573CEF">
      <w:pPr>
        <w:pStyle w:val="ElexonBody"/>
      </w:pPr>
    </w:p>
    <w:p w14:paraId="04B31CD3" w14:textId="77777777" w:rsidR="00FE392F" w:rsidRPr="00573CEF" w:rsidRDefault="00FE392F" w:rsidP="00573CEF">
      <w:pPr>
        <w:pStyle w:val="ElexonBody"/>
      </w:pPr>
    </w:p>
    <w:p w14:paraId="0B0BA95D" w14:textId="135A62B2" w:rsidR="00E37C28" w:rsidRPr="00E37C28" w:rsidRDefault="006A5803" w:rsidP="00887C02">
      <w:pPr>
        <w:pStyle w:val="Heading2"/>
        <w:numPr>
          <w:ilvl w:val="1"/>
          <w:numId w:val="31"/>
        </w:numPr>
      </w:pPr>
      <w:r>
        <w:t>Local definitions</w:t>
      </w:r>
    </w:p>
    <w:p w14:paraId="52BC7A02" w14:textId="2C61E4B4" w:rsidR="0054441F" w:rsidRPr="00143E06" w:rsidRDefault="0054441F" w:rsidP="0054441F">
      <w:pPr>
        <w:pStyle w:val="ElexonBody"/>
        <w:ind w:left="360"/>
      </w:pPr>
      <w:r>
        <w:t xml:space="preserve">These definitions are specific to this Flexibility Market Rule. Where they conflict with and Global definitions, as set out in the Market Facilitator Glossary, </w:t>
      </w:r>
      <w:r w:rsidR="003D41EF">
        <w:t xml:space="preserve">the local definitions take precedence. </w:t>
      </w:r>
    </w:p>
    <w:p w14:paraId="00715969" w14:textId="77777777" w:rsidR="004F15BF" w:rsidRDefault="004F15BF" w:rsidP="007E5181">
      <w:pPr>
        <w:pStyle w:val="ElexonBody"/>
      </w:pPr>
    </w:p>
    <w:tbl>
      <w:tblPr>
        <w:tblStyle w:val="TableGrid"/>
        <w:tblW w:w="8131" w:type="dxa"/>
        <w:jc w:val="center"/>
        <w:tblBorders>
          <w:left w:val="single" w:sz="4" w:space="0" w:color="auto"/>
          <w:right w:val="single" w:sz="4" w:space="0" w:color="auto"/>
        </w:tblBorders>
        <w:tblCellMar>
          <w:left w:w="0" w:type="dxa"/>
          <w:right w:w="0" w:type="dxa"/>
        </w:tblCellMar>
        <w:tblLook w:val="04A0" w:firstRow="1" w:lastRow="0" w:firstColumn="1" w:lastColumn="0" w:noHBand="0" w:noVBand="1"/>
      </w:tblPr>
      <w:tblGrid>
        <w:gridCol w:w="2127"/>
        <w:gridCol w:w="6004"/>
      </w:tblGrid>
      <w:tr w:rsidR="00FE392F" w14:paraId="1C92851E" w14:textId="77777777" w:rsidTr="00167DF5">
        <w:trPr>
          <w:trHeight w:val="680"/>
          <w:jc w:val="center"/>
        </w:trPr>
        <w:tc>
          <w:tcPr>
            <w:tcW w:w="2127" w:type="dxa"/>
            <w:tcBorders>
              <w:top w:val="single" w:sz="4" w:space="0" w:color="231F20" w:themeColor="text2"/>
              <w:left w:val="nil"/>
              <w:right w:val="nil"/>
            </w:tcBorders>
            <w:vAlign w:val="bottom"/>
          </w:tcPr>
          <w:p w14:paraId="740DFC23" w14:textId="559E176F" w:rsidR="00FE392F" w:rsidRPr="002260B8" w:rsidRDefault="00FE392F" w:rsidP="00167DF5">
            <w:pPr>
              <w:pStyle w:val="ElexonTableTextSmall"/>
              <w:rPr>
                <w:szCs w:val="17"/>
              </w:rPr>
            </w:pPr>
            <w:r>
              <w:rPr>
                <w:rFonts w:ascii="Arial" w:hAnsi="Arial" w:cs="Arial"/>
                <w:color w:val="000000"/>
                <w:szCs w:val="17"/>
              </w:rPr>
              <w:t>Definition 1.</w:t>
            </w:r>
          </w:p>
        </w:tc>
        <w:tc>
          <w:tcPr>
            <w:tcW w:w="6004" w:type="dxa"/>
            <w:tcBorders>
              <w:top w:val="single" w:sz="4" w:space="0" w:color="231F20" w:themeColor="text2"/>
              <w:left w:val="nil"/>
              <w:right w:val="nil"/>
            </w:tcBorders>
          </w:tcPr>
          <w:p w14:paraId="578ECE70" w14:textId="77777777" w:rsidR="00FE392F" w:rsidRPr="00DF6F59" w:rsidRDefault="00FE392F" w:rsidP="00167DF5">
            <w:pPr>
              <w:pStyle w:val="ElexonTableTextLarge"/>
              <w:rPr>
                <w:rStyle w:val="Strong"/>
                <w:sz w:val="20"/>
                <w:szCs w:val="20"/>
              </w:rPr>
            </w:pPr>
          </w:p>
        </w:tc>
      </w:tr>
      <w:tr w:rsidR="00FE392F" w14:paraId="288CB04E" w14:textId="77777777" w:rsidTr="00167DF5">
        <w:trPr>
          <w:trHeight w:val="680"/>
          <w:jc w:val="center"/>
        </w:trPr>
        <w:tc>
          <w:tcPr>
            <w:tcW w:w="2127" w:type="dxa"/>
            <w:tcBorders>
              <w:left w:val="nil"/>
              <w:right w:val="nil"/>
            </w:tcBorders>
            <w:vAlign w:val="bottom"/>
          </w:tcPr>
          <w:p w14:paraId="3C098EFD" w14:textId="34678096" w:rsidR="00FE392F" w:rsidRPr="002260B8" w:rsidRDefault="00FE392F" w:rsidP="00167DF5">
            <w:pPr>
              <w:pStyle w:val="ElexonTableTextSmall"/>
              <w:rPr>
                <w:szCs w:val="17"/>
              </w:rPr>
            </w:pPr>
            <w:r>
              <w:rPr>
                <w:rFonts w:ascii="Arial" w:hAnsi="Arial" w:cs="Arial"/>
                <w:color w:val="000000"/>
                <w:szCs w:val="17"/>
              </w:rPr>
              <w:t>Definition 2</w:t>
            </w:r>
          </w:p>
        </w:tc>
        <w:tc>
          <w:tcPr>
            <w:tcW w:w="6004" w:type="dxa"/>
            <w:tcBorders>
              <w:left w:val="nil"/>
              <w:right w:val="nil"/>
            </w:tcBorders>
          </w:tcPr>
          <w:p w14:paraId="55BF5780" w14:textId="77777777" w:rsidR="00FE392F" w:rsidRPr="00DF6F59" w:rsidRDefault="00FE392F" w:rsidP="00167DF5">
            <w:pPr>
              <w:pStyle w:val="ElexonTableTextLarge"/>
              <w:rPr>
                <w:rStyle w:val="Strong"/>
                <w:sz w:val="20"/>
                <w:szCs w:val="20"/>
              </w:rPr>
            </w:pPr>
          </w:p>
        </w:tc>
      </w:tr>
    </w:tbl>
    <w:p w14:paraId="5E347A33" w14:textId="77777777" w:rsidR="00FE392F" w:rsidRDefault="00FE392F" w:rsidP="007E5181">
      <w:pPr>
        <w:pStyle w:val="ElexonBody"/>
      </w:pPr>
    </w:p>
    <w:p w14:paraId="5864EC36" w14:textId="192A3DAD" w:rsidR="007D0285" w:rsidRDefault="005F3246" w:rsidP="005F3246">
      <w:pPr>
        <w:pStyle w:val="Heading1"/>
      </w:pPr>
      <w:r>
        <w:t xml:space="preserve">Annex 1: </w:t>
      </w:r>
      <w:r w:rsidR="007D0285">
        <w:t>Associated meta-data</w:t>
      </w:r>
    </w:p>
    <w:p w14:paraId="32C6C908" w14:textId="6F359489" w:rsidR="007D0285" w:rsidRDefault="007D0285" w:rsidP="007D0285">
      <w:pPr>
        <w:pStyle w:val="ElexonBody"/>
      </w:pPr>
      <w:r>
        <w:t>Th</w:t>
      </w:r>
      <w:r w:rsidR="00815C37">
        <w:t>e</w:t>
      </w:r>
      <w:r>
        <w:t xml:space="preserve"> following data will be provided as meta-data in the </w:t>
      </w:r>
      <w:r w:rsidR="00F44FE6">
        <w:t>M</w:t>
      </w:r>
      <w:r>
        <w:t xml:space="preserve">arket </w:t>
      </w:r>
      <w:r w:rsidR="00F44FE6">
        <w:t>F</w:t>
      </w:r>
      <w:r>
        <w:t xml:space="preserve">acilitator </w:t>
      </w:r>
      <w:r w:rsidR="00F44FE6">
        <w:t>R</w:t>
      </w:r>
      <w:r>
        <w:t>epository</w:t>
      </w:r>
    </w:p>
    <w:p w14:paraId="0F1B0396" w14:textId="77777777" w:rsidR="007D0285" w:rsidRPr="00F22809" w:rsidRDefault="007D0285" w:rsidP="007D0285">
      <w:pPr>
        <w:pStyle w:val="ElexonBody"/>
      </w:pPr>
    </w:p>
    <w:tbl>
      <w:tblPr>
        <w:tblStyle w:val="TableGrid"/>
        <w:tblW w:w="8131" w:type="dxa"/>
        <w:jc w:val="center"/>
        <w:tblBorders>
          <w:left w:val="single" w:sz="4" w:space="0" w:color="auto"/>
          <w:right w:val="single" w:sz="4" w:space="0" w:color="auto"/>
        </w:tblBorders>
        <w:tblCellMar>
          <w:left w:w="0" w:type="dxa"/>
          <w:right w:w="0" w:type="dxa"/>
        </w:tblCellMar>
        <w:tblLook w:val="04A0" w:firstRow="1" w:lastRow="0" w:firstColumn="1" w:lastColumn="0" w:noHBand="0" w:noVBand="1"/>
      </w:tblPr>
      <w:tblGrid>
        <w:gridCol w:w="2127"/>
        <w:gridCol w:w="6004"/>
      </w:tblGrid>
      <w:tr w:rsidR="007D0285" w14:paraId="6CA79601" w14:textId="77777777" w:rsidTr="002402B8">
        <w:trPr>
          <w:trHeight w:val="680"/>
          <w:jc w:val="center"/>
        </w:trPr>
        <w:tc>
          <w:tcPr>
            <w:tcW w:w="2127" w:type="dxa"/>
            <w:tcBorders>
              <w:top w:val="single" w:sz="4" w:space="0" w:color="231F20" w:themeColor="text2"/>
              <w:left w:val="nil"/>
              <w:right w:val="nil"/>
            </w:tcBorders>
            <w:vAlign w:val="bottom"/>
          </w:tcPr>
          <w:p w14:paraId="1A655681" w14:textId="77777777" w:rsidR="007D0285" w:rsidRPr="002260B8" w:rsidRDefault="007D0285" w:rsidP="002402B8">
            <w:pPr>
              <w:pStyle w:val="ElexonTableTextSmall"/>
              <w:rPr>
                <w:szCs w:val="17"/>
              </w:rPr>
            </w:pPr>
            <w:r w:rsidRPr="002260B8">
              <w:rPr>
                <w:rFonts w:ascii="Arial" w:hAnsi="Arial" w:cs="Arial"/>
                <w:color w:val="000000"/>
                <w:szCs w:val="17"/>
              </w:rPr>
              <w:t>Identifier</w:t>
            </w:r>
          </w:p>
        </w:tc>
        <w:tc>
          <w:tcPr>
            <w:tcW w:w="6004" w:type="dxa"/>
            <w:tcBorders>
              <w:top w:val="single" w:sz="4" w:space="0" w:color="231F20" w:themeColor="text2"/>
              <w:left w:val="nil"/>
              <w:right w:val="nil"/>
            </w:tcBorders>
          </w:tcPr>
          <w:p w14:paraId="3CB45181" w14:textId="77777777" w:rsidR="007D0285" w:rsidRPr="00DF6F59" w:rsidRDefault="007D0285" w:rsidP="002402B8">
            <w:pPr>
              <w:pStyle w:val="ElexonTableTextLarge"/>
              <w:rPr>
                <w:rStyle w:val="Strong"/>
                <w:sz w:val="20"/>
                <w:szCs w:val="20"/>
              </w:rPr>
            </w:pPr>
          </w:p>
        </w:tc>
      </w:tr>
      <w:tr w:rsidR="007D0285" w14:paraId="31D1D686" w14:textId="77777777" w:rsidTr="002402B8">
        <w:trPr>
          <w:trHeight w:val="680"/>
          <w:jc w:val="center"/>
        </w:trPr>
        <w:tc>
          <w:tcPr>
            <w:tcW w:w="2127" w:type="dxa"/>
            <w:tcBorders>
              <w:left w:val="nil"/>
              <w:right w:val="nil"/>
            </w:tcBorders>
            <w:vAlign w:val="bottom"/>
          </w:tcPr>
          <w:p w14:paraId="7432A3E3" w14:textId="77777777" w:rsidR="007D0285" w:rsidRPr="002260B8" w:rsidRDefault="007D0285" w:rsidP="002402B8">
            <w:pPr>
              <w:pStyle w:val="ElexonTableTextSmall"/>
              <w:rPr>
                <w:szCs w:val="17"/>
              </w:rPr>
            </w:pPr>
            <w:r w:rsidRPr="002260B8">
              <w:rPr>
                <w:rFonts w:ascii="Arial" w:hAnsi="Arial" w:cs="Arial"/>
                <w:color w:val="000000"/>
                <w:szCs w:val="17"/>
              </w:rPr>
              <w:t>Title</w:t>
            </w:r>
          </w:p>
        </w:tc>
        <w:tc>
          <w:tcPr>
            <w:tcW w:w="6004" w:type="dxa"/>
            <w:tcBorders>
              <w:left w:val="nil"/>
              <w:right w:val="nil"/>
            </w:tcBorders>
          </w:tcPr>
          <w:p w14:paraId="55C641A9" w14:textId="77777777" w:rsidR="007D0285" w:rsidRPr="00DF6F59" w:rsidRDefault="007D0285" w:rsidP="002402B8">
            <w:pPr>
              <w:pStyle w:val="ElexonTableTextLarge"/>
              <w:rPr>
                <w:rStyle w:val="Strong"/>
                <w:sz w:val="20"/>
                <w:szCs w:val="20"/>
              </w:rPr>
            </w:pPr>
          </w:p>
        </w:tc>
      </w:tr>
      <w:tr w:rsidR="007D0285" w14:paraId="519C7006" w14:textId="77777777" w:rsidTr="002402B8">
        <w:trPr>
          <w:trHeight w:val="680"/>
          <w:jc w:val="center"/>
        </w:trPr>
        <w:tc>
          <w:tcPr>
            <w:tcW w:w="2127" w:type="dxa"/>
            <w:tcBorders>
              <w:left w:val="nil"/>
              <w:right w:val="nil"/>
            </w:tcBorders>
            <w:vAlign w:val="bottom"/>
          </w:tcPr>
          <w:p w14:paraId="5A1F9C42" w14:textId="77777777" w:rsidR="007D0285" w:rsidRPr="002260B8" w:rsidRDefault="007D0285" w:rsidP="002402B8">
            <w:pPr>
              <w:pStyle w:val="ElexonTableTextSmall"/>
              <w:rPr>
                <w:szCs w:val="17"/>
              </w:rPr>
            </w:pPr>
            <w:r w:rsidRPr="002260B8">
              <w:rPr>
                <w:rFonts w:ascii="Arial" w:hAnsi="Arial" w:cs="Arial"/>
                <w:color w:val="000000"/>
                <w:szCs w:val="17"/>
              </w:rPr>
              <w:t>Type</w:t>
            </w:r>
          </w:p>
        </w:tc>
        <w:tc>
          <w:tcPr>
            <w:tcW w:w="6004" w:type="dxa"/>
            <w:tcBorders>
              <w:left w:val="nil"/>
              <w:right w:val="nil"/>
            </w:tcBorders>
          </w:tcPr>
          <w:p w14:paraId="09BA780E" w14:textId="77777777" w:rsidR="007D0285" w:rsidRPr="00DF6F59" w:rsidRDefault="007D0285" w:rsidP="002402B8">
            <w:pPr>
              <w:pStyle w:val="ElexonTableTextLarge"/>
              <w:rPr>
                <w:rStyle w:val="Strong"/>
                <w:sz w:val="20"/>
                <w:szCs w:val="20"/>
              </w:rPr>
            </w:pPr>
          </w:p>
        </w:tc>
      </w:tr>
      <w:tr w:rsidR="007D0285" w14:paraId="3817A196" w14:textId="77777777" w:rsidTr="002402B8">
        <w:trPr>
          <w:trHeight w:val="680"/>
          <w:jc w:val="center"/>
        </w:trPr>
        <w:tc>
          <w:tcPr>
            <w:tcW w:w="2127" w:type="dxa"/>
            <w:tcBorders>
              <w:left w:val="nil"/>
              <w:right w:val="nil"/>
            </w:tcBorders>
            <w:vAlign w:val="bottom"/>
          </w:tcPr>
          <w:p w14:paraId="79828632" w14:textId="77777777" w:rsidR="007D0285" w:rsidRPr="002260B8" w:rsidRDefault="007D0285" w:rsidP="002402B8">
            <w:pPr>
              <w:pStyle w:val="ElexonTableTextSmall"/>
              <w:rPr>
                <w:szCs w:val="17"/>
              </w:rPr>
            </w:pPr>
            <w:r w:rsidRPr="002260B8">
              <w:rPr>
                <w:rFonts w:ascii="Arial" w:hAnsi="Arial" w:cs="Arial"/>
                <w:color w:val="000000"/>
                <w:szCs w:val="17"/>
              </w:rPr>
              <w:t>Collection</w:t>
            </w:r>
          </w:p>
        </w:tc>
        <w:tc>
          <w:tcPr>
            <w:tcW w:w="6004" w:type="dxa"/>
            <w:tcBorders>
              <w:left w:val="nil"/>
              <w:right w:val="nil"/>
            </w:tcBorders>
          </w:tcPr>
          <w:p w14:paraId="1F631B36" w14:textId="77777777" w:rsidR="007D0285" w:rsidRPr="00DF6F59" w:rsidRDefault="007D0285" w:rsidP="002402B8">
            <w:pPr>
              <w:pStyle w:val="ElexonTableTextLarge"/>
              <w:rPr>
                <w:rStyle w:val="Strong"/>
                <w:sz w:val="20"/>
                <w:szCs w:val="20"/>
              </w:rPr>
            </w:pPr>
          </w:p>
        </w:tc>
      </w:tr>
      <w:tr w:rsidR="007D0285" w14:paraId="4A9D526C" w14:textId="77777777" w:rsidTr="002402B8">
        <w:trPr>
          <w:trHeight w:val="680"/>
          <w:jc w:val="center"/>
        </w:trPr>
        <w:tc>
          <w:tcPr>
            <w:tcW w:w="2127" w:type="dxa"/>
            <w:tcBorders>
              <w:left w:val="nil"/>
              <w:right w:val="nil"/>
            </w:tcBorders>
            <w:vAlign w:val="bottom"/>
          </w:tcPr>
          <w:p w14:paraId="7D9ECF74" w14:textId="77777777" w:rsidR="007D0285" w:rsidRPr="002260B8" w:rsidRDefault="007D0285" w:rsidP="002402B8">
            <w:pPr>
              <w:pStyle w:val="ElexonTableTextSmall"/>
              <w:rPr>
                <w:szCs w:val="17"/>
              </w:rPr>
            </w:pPr>
            <w:r w:rsidRPr="002260B8">
              <w:rPr>
                <w:rFonts w:ascii="Arial" w:hAnsi="Arial" w:cs="Arial"/>
                <w:color w:val="000000"/>
                <w:szCs w:val="17"/>
              </w:rPr>
              <w:t>Audience</w:t>
            </w:r>
          </w:p>
        </w:tc>
        <w:tc>
          <w:tcPr>
            <w:tcW w:w="6004" w:type="dxa"/>
            <w:tcBorders>
              <w:left w:val="nil"/>
              <w:right w:val="nil"/>
            </w:tcBorders>
          </w:tcPr>
          <w:p w14:paraId="50899EC9" w14:textId="77777777" w:rsidR="007D0285" w:rsidRPr="00DF6F59" w:rsidRDefault="007D0285" w:rsidP="002402B8">
            <w:pPr>
              <w:pStyle w:val="ElexonTableTextLarge"/>
              <w:rPr>
                <w:rStyle w:val="Strong"/>
                <w:sz w:val="20"/>
                <w:szCs w:val="20"/>
              </w:rPr>
            </w:pPr>
          </w:p>
        </w:tc>
      </w:tr>
      <w:tr w:rsidR="007D0285" w14:paraId="1933F43E" w14:textId="77777777" w:rsidTr="002402B8">
        <w:trPr>
          <w:trHeight w:val="680"/>
          <w:jc w:val="center"/>
        </w:trPr>
        <w:tc>
          <w:tcPr>
            <w:tcW w:w="2127" w:type="dxa"/>
            <w:tcBorders>
              <w:left w:val="nil"/>
              <w:right w:val="nil"/>
            </w:tcBorders>
            <w:vAlign w:val="bottom"/>
          </w:tcPr>
          <w:p w14:paraId="106FC511" w14:textId="77777777" w:rsidR="007D0285" w:rsidRPr="002260B8" w:rsidRDefault="007D0285" w:rsidP="002402B8">
            <w:pPr>
              <w:pStyle w:val="ElexonTableTextSmall"/>
              <w:rPr>
                <w:szCs w:val="17"/>
              </w:rPr>
            </w:pPr>
            <w:r w:rsidRPr="002260B8">
              <w:rPr>
                <w:rFonts w:ascii="Arial" w:hAnsi="Arial" w:cs="Arial"/>
                <w:color w:val="000000"/>
                <w:szCs w:val="17"/>
              </w:rPr>
              <w:t>Owner</w:t>
            </w:r>
          </w:p>
        </w:tc>
        <w:tc>
          <w:tcPr>
            <w:tcW w:w="6004" w:type="dxa"/>
            <w:tcBorders>
              <w:left w:val="nil"/>
              <w:right w:val="nil"/>
            </w:tcBorders>
          </w:tcPr>
          <w:p w14:paraId="2AE7C9C2" w14:textId="77777777" w:rsidR="007D0285" w:rsidRPr="00DF6F59" w:rsidRDefault="007D0285" w:rsidP="002402B8">
            <w:pPr>
              <w:pStyle w:val="ElexonTableTextLarge"/>
              <w:rPr>
                <w:rStyle w:val="Strong"/>
                <w:sz w:val="20"/>
                <w:szCs w:val="20"/>
              </w:rPr>
            </w:pPr>
          </w:p>
        </w:tc>
      </w:tr>
      <w:tr w:rsidR="007D0285" w14:paraId="1B1B7218" w14:textId="77777777" w:rsidTr="002402B8">
        <w:trPr>
          <w:trHeight w:val="680"/>
          <w:jc w:val="center"/>
        </w:trPr>
        <w:tc>
          <w:tcPr>
            <w:tcW w:w="2127" w:type="dxa"/>
            <w:tcBorders>
              <w:left w:val="nil"/>
              <w:right w:val="nil"/>
            </w:tcBorders>
            <w:vAlign w:val="bottom"/>
          </w:tcPr>
          <w:p w14:paraId="792D9D0D" w14:textId="77777777" w:rsidR="007D0285" w:rsidRPr="002260B8" w:rsidRDefault="007D0285" w:rsidP="002402B8">
            <w:pPr>
              <w:pStyle w:val="ElexonTableTextSmall"/>
              <w:rPr>
                <w:szCs w:val="17"/>
              </w:rPr>
            </w:pPr>
            <w:r w:rsidRPr="002260B8">
              <w:rPr>
                <w:rFonts w:ascii="Arial" w:hAnsi="Arial" w:cs="Arial"/>
                <w:color w:val="000000"/>
                <w:szCs w:val="17"/>
              </w:rPr>
              <w:lastRenderedPageBreak/>
              <w:t>Expected benefit</w:t>
            </w:r>
          </w:p>
        </w:tc>
        <w:tc>
          <w:tcPr>
            <w:tcW w:w="6004" w:type="dxa"/>
            <w:tcBorders>
              <w:left w:val="nil"/>
              <w:right w:val="nil"/>
            </w:tcBorders>
          </w:tcPr>
          <w:p w14:paraId="65EEF435" w14:textId="77777777" w:rsidR="007D0285" w:rsidRPr="00DF6F59" w:rsidRDefault="007D0285" w:rsidP="002402B8">
            <w:pPr>
              <w:pStyle w:val="ElexonTableTextLarge"/>
              <w:rPr>
                <w:rStyle w:val="Strong"/>
                <w:sz w:val="20"/>
                <w:szCs w:val="20"/>
              </w:rPr>
            </w:pPr>
          </w:p>
        </w:tc>
      </w:tr>
      <w:tr w:rsidR="007D0285" w14:paraId="0135AF2F" w14:textId="77777777" w:rsidTr="002402B8">
        <w:trPr>
          <w:trHeight w:val="680"/>
          <w:jc w:val="center"/>
        </w:trPr>
        <w:tc>
          <w:tcPr>
            <w:tcW w:w="2127" w:type="dxa"/>
            <w:tcBorders>
              <w:left w:val="nil"/>
              <w:right w:val="nil"/>
            </w:tcBorders>
            <w:vAlign w:val="bottom"/>
          </w:tcPr>
          <w:p w14:paraId="06F4B839" w14:textId="77777777" w:rsidR="007D0285" w:rsidRPr="002260B8" w:rsidRDefault="007D0285" w:rsidP="002402B8">
            <w:pPr>
              <w:pStyle w:val="ElexonTableTextSmall"/>
              <w:rPr>
                <w:szCs w:val="17"/>
              </w:rPr>
            </w:pPr>
            <w:r w:rsidRPr="002260B8">
              <w:rPr>
                <w:rFonts w:ascii="Arial" w:hAnsi="Arial" w:cs="Arial"/>
                <w:color w:val="000000"/>
                <w:szCs w:val="17"/>
              </w:rPr>
              <w:t xml:space="preserve">Related </w:t>
            </w:r>
            <w:r>
              <w:rPr>
                <w:rFonts w:ascii="Arial" w:hAnsi="Arial" w:cs="Arial"/>
                <w:color w:val="000000"/>
                <w:szCs w:val="17"/>
              </w:rPr>
              <w:t>end-to-end building block</w:t>
            </w:r>
          </w:p>
        </w:tc>
        <w:tc>
          <w:tcPr>
            <w:tcW w:w="6004" w:type="dxa"/>
            <w:tcBorders>
              <w:left w:val="nil"/>
              <w:right w:val="nil"/>
            </w:tcBorders>
          </w:tcPr>
          <w:p w14:paraId="754C0A57" w14:textId="77777777" w:rsidR="007D0285" w:rsidRPr="00DF6F59" w:rsidRDefault="007D0285" w:rsidP="002402B8">
            <w:pPr>
              <w:pStyle w:val="ElexonTableTextLarge"/>
              <w:rPr>
                <w:rStyle w:val="Strong"/>
                <w:sz w:val="20"/>
                <w:szCs w:val="20"/>
              </w:rPr>
            </w:pPr>
          </w:p>
        </w:tc>
      </w:tr>
      <w:tr w:rsidR="007D0285" w14:paraId="2E7A7344" w14:textId="77777777" w:rsidTr="002402B8">
        <w:trPr>
          <w:trHeight w:val="680"/>
          <w:jc w:val="center"/>
        </w:trPr>
        <w:tc>
          <w:tcPr>
            <w:tcW w:w="2127" w:type="dxa"/>
            <w:tcBorders>
              <w:left w:val="nil"/>
              <w:right w:val="nil"/>
            </w:tcBorders>
            <w:vAlign w:val="bottom"/>
          </w:tcPr>
          <w:p w14:paraId="038E500E" w14:textId="77777777" w:rsidR="007D0285" w:rsidRPr="002260B8" w:rsidRDefault="007D0285" w:rsidP="002402B8">
            <w:pPr>
              <w:pStyle w:val="ElexonTableTextSmall"/>
              <w:rPr>
                <w:szCs w:val="17"/>
              </w:rPr>
            </w:pPr>
            <w:r w:rsidRPr="002260B8">
              <w:rPr>
                <w:rFonts w:ascii="Arial" w:hAnsi="Arial" w:cs="Arial"/>
                <w:color w:val="000000"/>
                <w:szCs w:val="17"/>
              </w:rPr>
              <w:t xml:space="preserve">Related </w:t>
            </w:r>
            <w:r>
              <w:rPr>
                <w:rFonts w:ascii="Arial" w:hAnsi="Arial" w:cs="Arial"/>
                <w:color w:val="000000"/>
                <w:szCs w:val="17"/>
              </w:rPr>
              <w:t>Smart Grid Architecture Modelling</w:t>
            </w:r>
            <w:r w:rsidRPr="002260B8">
              <w:rPr>
                <w:rFonts w:ascii="Arial" w:hAnsi="Arial" w:cs="Arial"/>
                <w:color w:val="000000"/>
                <w:szCs w:val="17"/>
              </w:rPr>
              <w:t xml:space="preserve"> layer</w:t>
            </w:r>
          </w:p>
        </w:tc>
        <w:tc>
          <w:tcPr>
            <w:tcW w:w="6004" w:type="dxa"/>
            <w:tcBorders>
              <w:left w:val="nil"/>
              <w:right w:val="nil"/>
            </w:tcBorders>
          </w:tcPr>
          <w:p w14:paraId="05A1E27C" w14:textId="77777777" w:rsidR="007D0285" w:rsidRPr="00DF6F59" w:rsidRDefault="007D0285" w:rsidP="002402B8">
            <w:pPr>
              <w:pStyle w:val="ElexonTableTextLarge"/>
              <w:rPr>
                <w:rStyle w:val="Strong"/>
                <w:sz w:val="20"/>
                <w:szCs w:val="20"/>
              </w:rPr>
            </w:pPr>
          </w:p>
        </w:tc>
      </w:tr>
      <w:tr w:rsidR="007D0285" w14:paraId="10E74685" w14:textId="77777777" w:rsidTr="002402B8">
        <w:trPr>
          <w:trHeight w:val="680"/>
          <w:jc w:val="center"/>
        </w:trPr>
        <w:tc>
          <w:tcPr>
            <w:tcW w:w="2127" w:type="dxa"/>
            <w:tcBorders>
              <w:left w:val="nil"/>
              <w:right w:val="nil"/>
            </w:tcBorders>
            <w:vAlign w:val="bottom"/>
          </w:tcPr>
          <w:p w14:paraId="2AA4C575" w14:textId="77777777" w:rsidR="007D0285" w:rsidRPr="002260B8" w:rsidRDefault="007D0285" w:rsidP="002402B8">
            <w:pPr>
              <w:pStyle w:val="ElexonTableTextSmall"/>
              <w:rPr>
                <w:szCs w:val="17"/>
              </w:rPr>
            </w:pPr>
            <w:r w:rsidRPr="002260B8">
              <w:rPr>
                <w:rFonts w:ascii="Arial" w:hAnsi="Arial" w:cs="Arial"/>
                <w:color w:val="000000"/>
                <w:szCs w:val="17"/>
              </w:rPr>
              <w:t>References</w:t>
            </w:r>
          </w:p>
        </w:tc>
        <w:tc>
          <w:tcPr>
            <w:tcW w:w="6004" w:type="dxa"/>
            <w:tcBorders>
              <w:left w:val="nil"/>
              <w:right w:val="nil"/>
            </w:tcBorders>
          </w:tcPr>
          <w:p w14:paraId="0E37E20A" w14:textId="77777777" w:rsidR="007D0285" w:rsidRPr="00DF6F59" w:rsidRDefault="007D0285" w:rsidP="002402B8">
            <w:pPr>
              <w:pStyle w:val="ElexonTableTextLarge"/>
              <w:rPr>
                <w:rStyle w:val="Strong"/>
                <w:sz w:val="20"/>
                <w:szCs w:val="20"/>
              </w:rPr>
            </w:pPr>
          </w:p>
        </w:tc>
      </w:tr>
      <w:tr w:rsidR="007D0285" w14:paraId="1AC80B4E" w14:textId="77777777" w:rsidTr="002402B8">
        <w:trPr>
          <w:trHeight w:val="680"/>
          <w:jc w:val="center"/>
        </w:trPr>
        <w:tc>
          <w:tcPr>
            <w:tcW w:w="2127" w:type="dxa"/>
            <w:tcBorders>
              <w:left w:val="nil"/>
              <w:right w:val="nil"/>
            </w:tcBorders>
            <w:vAlign w:val="bottom"/>
          </w:tcPr>
          <w:p w14:paraId="1389083A" w14:textId="77777777" w:rsidR="007D0285" w:rsidRPr="002260B8" w:rsidRDefault="007D0285" w:rsidP="002402B8">
            <w:pPr>
              <w:pStyle w:val="ElexonTableTextSmall"/>
              <w:rPr>
                <w:szCs w:val="17"/>
              </w:rPr>
            </w:pPr>
            <w:proofErr w:type="spellStart"/>
            <w:r w:rsidRPr="002260B8">
              <w:rPr>
                <w:rFonts w:ascii="Arial" w:hAnsi="Arial" w:cs="Arial"/>
                <w:color w:val="000000"/>
                <w:szCs w:val="17"/>
              </w:rPr>
              <w:t>IsReferencedBy</w:t>
            </w:r>
            <w:proofErr w:type="spellEnd"/>
          </w:p>
        </w:tc>
        <w:tc>
          <w:tcPr>
            <w:tcW w:w="6004" w:type="dxa"/>
            <w:tcBorders>
              <w:left w:val="nil"/>
              <w:right w:val="nil"/>
            </w:tcBorders>
          </w:tcPr>
          <w:p w14:paraId="0B0D5D7C" w14:textId="77777777" w:rsidR="007D0285" w:rsidRPr="00DF6F59" w:rsidRDefault="007D0285" w:rsidP="002402B8">
            <w:pPr>
              <w:pStyle w:val="ElexonTableTextLarge"/>
              <w:rPr>
                <w:rStyle w:val="Strong"/>
                <w:sz w:val="20"/>
                <w:szCs w:val="20"/>
              </w:rPr>
            </w:pPr>
          </w:p>
        </w:tc>
      </w:tr>
      <w:tr w:rsidR="007D0285" w14:paraId="517A4263" w14:textId="77777777" w:rsidTr="002402B8">
        <w:trPr>
          <w:trHeight w:val="680"/>
          <w:jc w:val="center"/>
        </w:trPr>
        <w:tc>
          <w:tcPr>
            <w:tcW w:w="2127" w:type="dxa"/>
            <w:tcBorders>
              <w:left w:val="nil"/>
              <w:right w:val="nil"/>
            </w:tcBorders>
            <w:vAlign w:val="bottom"/>
          </w:tcPr>
          <w:p w14:paraId="07667E17" w14:textId="77777777" w:rsidR="007D0285" w:rsidRPr="00C82467" w:rsidRDefault="007D0285" w:rsidP="002402B8">
            <w:pPr>
              <w:pStyle w:val="ElexonTableTextSmall"/>
            </w:pPr>
            <w:r w:rsidRPr="00C82467">
              <w:t>Version number</w:t>
            </w:r>
          </w:p>
        </w:tc>
        <w:tc>
          <w:tcPr>
            <w:tcW w:w="6004" w:type="dxa"/>
            <w:tcBorders>
              <w:left w:val="nil"/>
              <w:right w:val="nil"/>
            </w:tcBorders>
          </w:tcPr>
          <w:p w14:paraId="01FFE82A" w14:textId="77777777" w:rsidR="007D0285" w:rsidRPr="00DF6F59" w:rsidRDefault="007D0285" w:rsidP="002402B8">
            <w:pPr>
              <w:pStyle w:val="ElexonTableTextLarge"/>
              <w:rPr>
                <w:rStyle w:val="Strong"/>
                <w:sz w:val="20"/>
                <w:szCs w:val="20"/>
              </w:rPr>
            </w:pPr>
          </w:p>
        </w:tc>
      </w:tr>
      <w:tr w:rsidR="007D0285" w14:paraId="55EFC9CF" w14:textId="77777777" w:rsidTr="002402B8">
        <w:trPr>
          <w:trHeight w:val="680"/>
          <w:jc w:val="center"/>
        </w:trPr>
        <w:tc>
          <w:tcPr>
            <w:tcW w:w="2127" w:type="dxa"/>
            <w:tcBorders>
              <w:left w:val="nil"/>
              <w:right w:val="nil"/>
            </w:tcBorders>
            <w:vAlign w:val="bottom"/>
          </w:tcPr>
          <w:p w14:paraId="5A51B378" w14:textId="77777777" w:rsidR="007D0285" w:rsidRPr="00C82467" w:rsidRDefault="007D0285" w:rsidP="002402B8">
            <w:pPr>
              <w:pStyle w:val="ElexonTableTextSmall"/>
            </w:pPr>
            <w:r w:rsidRPr="00C82467">
              <w:t>Creator</w:t>
            </w:r>
          </w:p>
        </w:tc>
        <w:tc>
          <w:tcPr>
            <w:tcW w:w="6004" w:type="dxa"/>
            <w:tcBorders>
              <w:left w:val="nil"/>
              <w:right w:val="nil"/>
            </w:tcBorders>
          </w:tcPr>
          <w:p w14:paraId="0B5EFBD5" w14:textId="77777777" w:rsidR="007D0285" w:rsidRPr="00DF6F59" w:rsidRDefault="007D0285" w:rsidP="002402B8">
            <w:pPr>
              <w:pStyle w:val="ElexonTableTextLarge"/>
              <w:rPr>
                <w:rStyle w:val="Strong"/>
                <w:sz w:val="20"/>
                <w:szCs w:val="20"/>
              </w:rPr>
            </w:pPr>
          </w:p>
        </w:tc>
      </w:tr>
      <w:tr w:rsidR="007D0285" w14:paraId="1A176E01" w14:textId="77777777" w:rsidTr="002402B8">
        <w:trPr>
          <w:trHeight w:val="680"/>
          <w:jc w:val="center"/>
        </w:trPr>
        <w:tc>
          <w:tcPr>
            <w:tcW w:w="2127" w:type="dxa"/>
            <w:tcBorders>
              <w:left w:val="nil"/>
              <w:right w:val="nil"/>
            </w:tcBorders>
            <w:vAlign w:val="bottom"/>
          </w:tcPr>
          <w:p w14:paraId="6B1DE336" w14:textId="77777777" w:rsidR="007D0285" w:rsidRPr="00C82467" w:rsidRDefault="007D0285" w:rsidP="002402B8">
            <w:pPr>
              <w:pStyle w:val="ElexonTableTextSmall"/>
            </w:pPr>
            <w:r w:rsidRPr="00C82467">
              <w:t>Created</w:t>
            </w:r>
          </w:p>
        </w:tc>
        <w:tc>
          <w:tcPr>
            <w:tcW w:w="6004" w:type="dxa"/>
            <w:tcBorders>
              <w:left w:val="nil"/>
              <w:right w:val="nil"/>
            </w:tcBorders>
          </w:tcPr>
          <w:p w14:paraId="74A286B9" w14:textId="77777777" w:rsidR="007D0285" w:rsidRPr="00DF6F59" w:rsidRDefault="007D0285" w:rsidP="002402B8">
            <w:pPr>
              <w:pStyle w:val="ElexonTableTextLarge"/>
              <w:rPr>
                <w:rStyle w:val="Strong"/>
                <w:sz w:val="20"/>
                <w:szCs w:val="20"/>
              </w:rPr>
            </w:pPr>
          </w:p>
        </w:tc>
      </w:tr>
      <w:tr w:rsidR="007D0285" w14:paraId="59794462" w14:textId="77777777" w:rsidTr="002402B8">
        <w:trPr>
          <w:trHeight w:val="680"/>
          <w:jc w:val="center"/>
        </w:trPr>
        <w:tc>
          <w:tcPr>
            <w:tcW w:w="2127" w:type="dxa"/>
            <w:tcBorders>
              <w:left w:val="nil"/>
              <w:right w:val="nil"/>
            </w:tcBorders>
            <w:vAlign w:val="bottom"/>
          </w:tcPr>
          <w:p w14:paraId="0FE3ED84" w14:textId="77777777" w:rsidR="007D0285" w:rsidRPr="00C82467" w:rsidRDefault="007D0285" w:rsidP="002402B8">
            <w:pPr>
              <w:pStyle w:val="ElexonTableTextSmall"/>
            </w:pPr>
            <w:proofErr w:type="spellStart"/>
            <w:r w:rsidRPr="00C82467">
              <w:t>IsReplacedBy</w:t>
            </w:r>
            <w:proofErr w:type="spellEnd"/>
          </w:p>
        </w:tc>
        <w:tc>
          <w:tcPr>
            <w:tcW w:w="6004" w:type="dxa"/>
            <w:tcBorders>
              <w:left w:val="nil"/>
              <w:right w:val="nil"/>
            </w:tcBorders>
          </w:tcPr>
          <w:p w14:paraId="361B8991" w14:textId="77777777" w:rsidR="007D0285" w:rsidRPr="00DF6F59" w:rsidRDefault="007D0285" w:rsidP="002402B8">
            <w:pPr>
              <w:pStyle w:val="ElexonTableTextLarge"/>
              <w:rPr>
                <w:rStyle w:val="Strong"/>
                <w:sz w:val="20"/>
                <w:szCs w:val="20"/>
              </w:rPr>
            </w:pPr>
          </w:p>
        </w:tc>
      </w:tr>
      <w:tr w:rsidR="007D0285" w14:paraId="3936C200" w14:textId="77777777" w:rsidTr="002402B8">
        <w:trPr>
          <w:trHeight w:val="680"/>
          <w:jc w:val="center"/>
        </w:trPr>
        <w:tc>
          <w:tcPr>
            <w:tcW w:w="2127" w:type="dxa"/>
            <w:tcBorders>
              <w:left w:val="nil"/>
              <w:right w:val="nil"/>
            </w:tcBorders>
            <w:vAlign w:val="bottom"/>
          </w:tcPr>
          <w:p w14:paraId="1C415319" w14:textId="77777777" w:rsidR="007D0285" w:rsidRPr="00C82467" w:rsidRDefault="007D0285" w:rsidP="002402B8">
            <w:pPr>
              <w:pStyle w:val="ElexonTableTextSmall"/>
            </w:pPr>
            <w:r w:rsidRPr="00C82467">
              <w:t>Replaces</w:t>
            </w:r>
          </w:p>
        </w:tc>
        <w:tc>
          <w:tcPr>
            <w:tcW w:w="6004" w:type="dxa"/>
            <w:tcBorders>
              <w:left w:val="nil"/>
              <w:right w:val="nil"/>
            </w:tcBorders>
          </w:tcPr>
          <w:p w14:paraId="111DA45A" w14:textId="77777777" w:rsidR="007D0285" w:rsidRPr="00DF6F59" w:rsidRDefault="007D0285" w:rsidP="002402B8">
            <w:pPr>
              <w:pStyle w:val="ElexonTableTextLarge"/>
              <w:rPr>
                <w:rStyle w:val="Strong"/>
                <w:sz w:val="20"/>
                <w:szCs w:val="20"/>
              </w:rPr>
            </w:pPr>
          </w:p>
        </w:tc>
      </w:tr>
      <w:tr w:rsidR="007D0285" w14:paraId="1E205A95" w14:textId="77777777" w:rsidTr="002402B8">
        <w:trPr>
          <w:trHeight w:val="680"/>
          <w:jc w:val="center"/>
        </w:trPr>
        <w:tc>
          <w:tcPr>
            <w:tcW w:w="2127" w:type="dxa"/>
            <w:tcBorders>
              <w:left w:val="nil"/>
              <w:right w:val="nil"/>
            </w:tcBorders>
            <w:vAlign w:val="bottom"/>
          </w:tcPr>
          <w:p w14:paraId="04BD4169" w14:textId="77777777" w:rsidR="007D0285" w:rsidRPr="00C82467" w:rsidRDefault="007D0285" w:rsidP="002402B8">
            <w:pPr>
              <w:pStyle w:val="ElexonTableTextSmall"/>
            </w:pPr>
            <w:r w:rsidRPr="00C82467">
              <w:t>Version Status</w:t>
            </w:r>
          </w:p>
        </w:tc>
        <w:tc>
          <w:tcPr>
            <w:tcW w:w="6004" w:type="dxa"/>
            <w:tcBorders>
              <w:left w:val="nil"/>
              <w:right w:val="nil"/>
            </w:tcBorders>
          </w:tcPr>
          <w:p w14:paraId="6B831097" w14:textId="77777777" w:rsidR="007D0285" w:rsidRPr="00DF6F59" w:rsidRDefault="007D0285" w:rsidP="002402B8">
            <w:pPr>
              <w:pStyle w:val="ElexonTableTextLarge"/>
              <w:rPr>
                <w:rStyle w:val="Strong"/>
                <w:sz w:val="20"/>
                <w:szCs w:val="20"/>
              </w:rPr>
            </w:pPr>
          </w:p>
        </w:tc>
      </w:tr>
      <w:tr w:rsidR="007D0285" w14:paraId="395895F4" w14:textId="77777777" w:rsidTr="002402B8">
        <w:trPr>
          <w:trHeight w:val="680"/>
          <w:jc w:val="center"/>
        </w:trPr>
        <w:tc>
          <w:tcPr>
            <w:tcW w:w="2127" w:type="dxa"/>
            <w:tcBorders>
              <w:left w:val="nil"/>
              <w:right w:val="nil"/>
            </w:tcBorders>
            <w:vAlign w:val="bottom"/>
          </w:tcPr>
          <w:p w14:paraId="5A3FC4FE" w14:textId="77777777" w:rsidR="007D0285" w:rsidRPr="00C82467" w:rsidRDefault="007D0285" w:rsidP="002402B8">
            <w:pPr>
              <w:pStyle w:val="ElexonTableTextSmall"/>
            </w:pPr>
            <w:r w:rsidRPr="00C82467">
              <w:t>Change log</w:t>
            </w:r>
          </w:p>
        </w:tc>
        <w:tc>
          <w:tcPr>
            <w:tcW w:w="6004" w:type="dxa"/>
            <w:tcBorders>
              <w:left w:val="nil"/>
              <w:right w:val="nil"/>
            </w:tcBorders>
          </w:tcPr>
          <w:p w14:paraId="5B752D52" w14:textId="77777777" w:rsidR="007D0285" w:rsidRPr="00DF6F59" w:rsidRDefault="007D0285" w:rsidP="002402B8">
            <w:pPr>
              <w:pStyle w:val="ElexonTableTextLarge"/>
              <w:rPr>
                <w:rStyle w:val="Strong"/>
                <w:sz w:val="20"/>
                <w:szCs w:val="20"/>
              </w:rPr>
            </w:pPr>
          </w:p>
        </w:tc>
      </w:tr>
      <w:tr w:rsidR="007D0285" w14:paraId="35BA5748" w14:textId="77777777" w:rsidTr="002402B8">
        <w:trPr>
          <w:trHeight w:val="680"/>
          <w:jc w:val="center"/>
        </w:trPr>
        <w:tc>
          <w:tcPr>
            <w:tcW w:w="2127" w:type="dxa"/>
            <w:tcBorders>
              <w:left w:val="nil"/>
              <w:bottom w:val="single" w:sz="4" w:space="0" w:color="231F20" w:themeColor="text2"/>
              <w:right w:val="nil"/>
            </w:tcBorders>
            <w:vAlign w:val="bottom"/>
          </w:tcPr>
          <w:p w14:paraId="167D9273" w14:textId="77777777" w:rsidR="007D0285" w:rsidRPr="00C82467" w:rsidRDefault="007D0285" w:rsidP="002402B8">
            <w:pPr>
              <w:pStyle w:val="ElexonTableTextSmall"/>
            </w:pPr>
            <w:r w:rsidRPr="00C82467">
              <w:t>Description</w:t>
            </w:r>
          </w:p>
        </w:tc>
        <w:tc>
          <w:tcPr>
            <w:tcW w:w="6004" w:type="dxa"/>
            <w:tcBorders>
              <w:left w:val="nil"/>
              <w:bottom w:val="single" w:sz="4" w:space="0" w:color="231F20" w:themeColor="text2"/>
              <w:right w:val="nil"/>
            </w:tcBorders>
          </w:tcPr>
          <w:p w14:paraId="6A681353" w14:textId="77777777" w:rsidR="007D0285" w:rsidRPr="00DF6F59" w:rsidRDefault="007D0285" w:rsidP="002402B8">
            <w:pPr>
              <w:pStyle w:val="ElexonTableTextLarge"/>
              <w:rPr>
                <w:rStyle w:val="Strong"/>
                <w:sz w:val="20"/>
                <w:szCs w:val="20"/>
              </w:rPr>
            </w:pPr>
          </w:p>
        </w:tc>
      </w:tr>
    </w:tbl>
    <w:p w14:paraId="48B32FDC" w14:textId="77777777" w:rsidR="007D0285" w:rsidRPr="00FE404F" w:rsidRDefault="007D0285" w:rsidP="007D0285">
      <w:pPr>
        <w:pStyle w:val="ElexonBody"/>
      </w:pPr>
    </w:p>
    <w:p w14:paraId="34CA8534" w14:textId="77777777" w:rsidR="007D0285" w:rsidRPr="007E5181" w:rsidRDefault="007D0285" w:rsidP="007E5181">
      <w:pPr>
        <w:pStyle w:val="ElexonBody"/>
      </w:pPr>
    </w:p>
    <w:sectPr w:rsidR="007D0285" w:rsidRPr="007E5181" w:rsidSect="008345BA">
      <w:pgSz w:w="11906" w:h="16838" w:code="9"/>
      <w:pgMar w:top="680" w:right="680" w:bottom="992" w:left="680" w:header="567" w:footer="448"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tthew Watson" w:date="2025-07-17T15:44:00Z" w:initials="MW">
    <w:p w14:paraId="374EC2E0" w14:textId="77777777" w:rsidR="004E1D1B" w:rsidRDefault="00C30E3F" w:rsidP="004E1D1B">
      <w:pPr>
        <w:pStyle w:val="CommentText"/>
      </w:pPr>
      <w:r>
        <w:rPr>
          <w:rStyle w:val="CommentReference"/>
        </w:rPr>
        <w:annotationRef/>
      </w:r>
      <w:r w:rsidR="004E1D1B">
        <w:t xml:space="preserve">This is where the core rule sits. Formats will differ according to the rules. Try to keep things concise and well structured. </w:t>
      </w:r>
    </w:p>
  </w:comment>
  <w:comment w:id="8" w:author="Matthew Watson" w:date="2025-07-17T15:43:00Z" w:initials="MW">
    <w:p w14:paraId="76C6C5B8" w14:textId="1DD1980A" w:rsidR="00C70F3C" w:rsidRDefault="00C70F3C" w:rsidP="00825055">
      <w:pPr>
        <w:pStyle w:val="CommentText"/>
      </w:pPr>
      <w:r>
        <w:rPr>
          <w:rStyle w:val="CommentReference"/>
        </w:rPr>
        <w:annotationRef/>
      </w:r>
      <w:r>
        <w:t>Can add rows as appropriate</w:t>
      </w:r>
    </w:p>
  </w:comment>
  <w:comment w:id="12" w:author="Matthew Watson" w:date="2025-07-17T15:34:00Z" w:initials="MW">
    <w:p w14:paraId="384DA4DB" w14:textId="77777777" w:rsidR="00E958D3" w:rsidRDefault="00E958D3" w:rsidP="00E958D3">
      <w:pPr>
        <w:pStyle w:val="CommentText"/>
      </w:pPr>
      <w:r>
        <w:rPr>
          <w:rStyle w:val="CommentReference"/>
        </w:rPr>
        <w:annotationRef/>
      </w:r>
      <w:r>
        <w:t>Customise as needed per FMR</w:t>
      </w:r>
    </w:p>
  </w:comment>
  <w:comment w:id="13" w:author="Matthew Watson" w:date="2025-07-23T10:37:00Z" w:initials="MW">
    <w:p w14:paraId="01CF2560" w14:textId="77777777" w:rsidR="00AA530B" w:rsidRDefault="00AA530B" w:rsidP="00AA530B">
      <w:pPr>
        <w:pStyle w:val="CommentText"/>
      </w:pPr>
      <w:r>
        <w:rPr>
          <w:rStyle w:val="CommentReference"/>
        </w:rPr>
        <w:annotationRef/>
      </w:r>
      <w:r>
        <w:t>Use if a coordination rule</w:t>
      </w:r>
    </w:p>
  </w:comment>
  <w:comment w:id="15" w:author="Matthew Watson" w:date="2025-07-17T15:34:00Z" w:initials="MW">
    <w:p w14:paraId="39DA745A" w14:textId="1666659C" w:rsidR="00E958D3" w:rsidRDefault="00E958D3" w:rsidP="00E958D3">
      <w:pPr>
        <w:pStyle w:val="CommentText"/>
      </w:pPr>
      <w:r>
        <w:rPr>
          <w:rStyle w:val="CommentReference"/>
        </w:rPr>
        <w:annotationRef/>
      </w:r>
      <w:r>
        <w:t>Customise as needed per FMR</w:t>
      </w:r>
    </w:p>
  </w:comment>
  <w:comment w:id="16" w:author="Matthew Watson" w:date="2025-07-23T10:37:00Z" w:initials="MW">
    <w:p w14:paraId="2C032483" w14:textId="77777777" w:rsidR="00A77DCA" w:rsidRDefault="00AA530B" w:rsidP="00A77DCA">
      <w:pPr>
        <w:pStyle w:val="CommentText"/>
      </w:pPr>
      <w:r>
        <w:rPr>
          <w:rStyle w:val="CommentReference"/>
        </w:rPr>
        <w:annotationRef/>
      </w:r>
      <w:r w:rsidR="00A77DCA">
        <w:t>Use if not a sub-market alignment rule</w:t>
      </w:r>
    </w:p>
  </w:comment>
  <w:comment w:id="18" w:author="Matthew Watson" w:date="2025-07-17T15:28:00Z" w:initials="MW">
    <w:p w14:paraId="106F141B" w14:textId="286AADF4" w:rsidR="00A42611" w:rsidRDefault="00A42611" w:rsidP="00A42611">
      <w:pPr>
        <w:pStyle w:val="CommentText"/>
      </w:pPr>
      <w:r>
        <w:rPr>
          <w:rStyle w:val="CommentReference"/>
        </w:rPr>
        <w:annotationRef/>
      </w:r>
      <w:r>
        <w:t>Add more rows if needed</w:t>
      </w:r>
    </w:p>
  </w:comment>
  <w:comment w:id="19" w:author="Matthew Watson" w:date="2025-07-17T15:31:00Z" w:initials="MW">
    <w:p w14:paraId="27EFB081" w14:textId="77777777" w:rsidR="00143E06" w:rsidRDefault="00143E06" w:rsidP="00143E06">
      <w:pPr>
        <w:pStyle w:val="CommentText"/>
      </w:pPr>
      <w:r>
        <w:rPr>
          <w:rStyle w:val="CommentReference"/>
        </w:rPr>
        <w:annotationRef/>
      </w:r>
      <w:r>
        <w:t>To be built from core glossary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74EC2E0" w15:done="0"/>
  <w15:commentEx w15:paraId="76C6C5B8" w15:done="0"/>
  <w15:commentEx w15:paraId="384DA4DB" w15:done="0"/>
  <w15:commentEx w15:paraId="01CF2560" w15:done="0"/>
  <w15:commentEx w15:paraId="39DA745A" w15:done="0"/>
  <w15:commentEx w15:paraId="2C032483" w15:done="0"/>
  <w15:commentEx w15:paraId="106F141B" w15:done="0"/>
  <w15:commentEx w15:paraId="27EFB0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346671D" w16cex:dateUtc="2025-07-17T14:44:00Z"/>
  <w16cex:commentExtensible w16cex:durableId="6C5B521D" w16cex:dateUtc="2025-07-17T14:43:00Z"/>
  <w16cex:commentExtensible w16cex:durableId="751E2B7C" w16cex:dateUtc="2025-07-17T14:34:00Z"/>
  <w16cex:commentExtensible w16cex:durableId="2A8A212A" w16cex:dateUtc="2025-07-23T09:37:00Z"/>
  <w16cex:commentExtensible w16cex:durableId="4BEA9830" w16cex:dateUtc="2025-07-17T14:34:00Z"/>
  <w16cex:commentExtensible w16cex:durableId="039F23DE" w16cex:dateUtc="2025-07-23T09:37:00Z"/>
  <w16cex:commentExtensible w16cex:durableId="7A39728E" w16cex:dateUtc="2025-07-17T14:28:00Z"/>
  <w16cex:commentExtensible w16cex:durableId="06678736" w16cex:dateUtc="2025-07-17T14: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74EC2E0" w16cid:durableId="0346671D"/>
  <w16cid:commentId w16cid:paraId="76C6C5B8" w16cid:durableId="6C5B521D"/>
  <w16cid:commentId w16cid:paraId="384DA4DB" w16cid:durableId="751E2B7C"/>
  <w16cid:commentId w16cid:paraId="01CF2560" w16cid:durableId="2A8A212A"/>
  <w16cid:commentId w16cid:paraId="39DA745A" w16cid:durableId="4BEA9830"/>
  <w16cid:commentId w16cid:paraId="2C032483" w16cid:durableId="039F23DE"/>
  <w16cid:commentId w16cid:paraId="106F141B" w16cid:durableId="7A39728E"/>
  <w16cid:commentId w16cid:paraId="27EFB081" w16cid:durableId="066787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E8A19D" w14:textId="77777777" w:rsidR="00025802" w:rsidRDefault="00025802" w:rsidP="007F1A2A">
      <w:pPr>
        <w:spacing w:after="0" w:line="240" w:lineRule="auto"/>
      </w:pPr>
      <w:r>
        <w:separator/>
      </w:r>
    </w:p>
  </w:endnote>
  <w:endnote w:type="continuationSeparator" w:id="0">
    <w:p w14:paraId="4770DFD5" w14:textId="77777777" w:rsidR="00025802" w:rsidRDefault="00025802" w:rsidP="007F1A2A">
      <w:pPr>
        <w:spacing w:after="0" w:line="240" w:lineRule="auto"/>
      </w:pPr>
      <w:r>
        <w:continuationSeparator/>
      </w:r>
    </w:p>
  </w:endnote>
  <w:endnote w:type="continuationNotice" w:id="1">
    <w:p w14:paraId="6F48A1F3" w14:textId="77777777" w:rsidR="00025802" w:rsidRDefault="000258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 Pro">
    <w:altName w:val="Times New Roman"/>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272EA" w14:textId="77777777" w:rsidR="00AC33B2" w:rsidRPr="00AC33B2" w:rsidRDefault="00AC33B2" w:rsidP="00AC33B2">
    <w:pPr>
      <w:pStyle w:val="Footer"/>
      <w:tabs>
        <w:tab w:val="clear" w:pos="9360"/>
        <w:tab w:val="right" w:pos="10490"/>
      </w:tabs>
    </w:pPr>
    <w:r w:rsidRPr="00AC33B2">
      <w:t>@ Elexon 2020</w:t>
    </w:r>
    <w:r w:rsidRPr="00AC33B2">
      <w:tab/>
    </w:r>
    <w:r w:rsidRPr="00AC33B2">
      <w:tab/>
    </w:r>
    <w:sdt>
      <w:sdtPr>
        <w:id w:val="-98183867"/>
        <w:docPartObj>
          <w:docPartGallery w:val="Page Numbers (Bottom of Page)"/>
          <w:docPartUnique/>
        </w:docPartObj>
      </w:sdtPr>
      <w:sdtContent>
        <w:sdt>
          <w:sdtPr>
            <w:id w:val="-1705238520"/>
            <w:docPartObj>
              <w:docPartGallery w:val="Page Numbers (Top of Page)"/>
              <w:docPartUnique/>
            </w:docPartObj>
          </w:sdtPr>
          <w:sdtContent>
            <w:r w:rsidRPr="00AC33B2">
              <w:t xml:space="preserve">Page </w:t>
            </w:r>
            <w:r w:rsidRPr="00AC33B2">
              <w:rPr>
                <w:sz w:val="24"/>
                <w:szCs w:val="24"/>
              </w:rPr>
              <w:fldChar w:fldCharType="begin"/>
            </w:r>
            <w:r w:rsidRPr="00AC33B2">
              <w:instrText xml:space="preserve"> PAGE </w:instrText>
            </w:r>
            <w:r w:rsidRPr="00AC33B2">
              <w:rPr>
                <w:sz w:val="24"/>
                <w:szCs w:val="24"/>
              </w:rPr>
              <w:fldChar w:fldCharType="separate"/>
            </w:r>
            <w:r w:rsidR="00A258DD">
              <w:rPr>
                <w:noProof/>
              </w:rPr>
              <w:t>2</w:t>
            </w:r>
            <w:r w:rsidRPr="00AC33B2">
              <w:rPr>
                <w:sz w:val="24"/>
                <w:szCs w:val="24"/>
              </w:rPr>
              <w:fldChar w:fldCharType="end"/>
            </w:r>
            <w:r w:rsidRPr="00AC33B2">
              <w:t xml:space="preserve"> of </w:t>
            </w:r>
            <w:r w:rsidR="00F52D9E">
              <w:fldChar w:fldCharType="begin"/>
            </w:r>
            <w:r w:rsidR="00F52D9E">
              <w:instrText xml:space="preserve"> NUMPAGES  </w:instrText>
            </w:r>
            <w:r w:rsidR="00F52D9E">
              <w:fldChar w:fldCharType="separate"/>
            </w:r>
            <w:r w:rsidR="00A258DD">
              <w:rPr>
                <w:noProof/>
              </w:rPr>
              <w:t>3</w:t>
            </w:r>
            <w:r w:rsidR="00F52D9E">
              <w:rPr>
                <w:noProof/>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8494500"/>
      <w:docPartObj>
        <w:docPartGallery w:val="Page Numbers (Bottom of Page)"/>
        <w:docPartUnique/>
      </w:docPartObj>
    </w:sdtPr>
    <w:sdtContent>
      <w:sdt>
        <w:sdtPr>
          <w:id w:val="-1769616900"/>
          <w:docPartObj>
            <w:docPartGallery w:val="Page Numbers (Top of Page)"/>
            <w:docPartUnique/>
          </w:docPartObj>
        </w:sdtPr>
        <w:sdtContent>
          <w:p w14:paraId="26F3AB85" w14:textId="772FECC7" w:rsidR="008345BA" w:rsidRPr="008345BA" w:rsidRDefault="00FD629E" w:rsidP="008345BA">
            <w:pPr>
              <w:pStyle w:val="Footer"/>
              <w:tabs>
                <w:tab w:val="clear" w:pos="9360"/>
                <w:tab w:val="right" w:pos="10490"/>
              </w:tabs>
            </w:pPr>
            <w:r>
              <w:t>© Elexon 202</w:t>
            </w:r>
            <w:r w:rsidR="008272BF">
              <w:t>5</w:t>
            </w:r>
            <w:r w:rsidR="008345BA" w:rsidRPr="008345BA">
              <w:t xml:space="preserve"> </w:t>
            </w:r>
            <w:r w:rsidR="008345BA">
              <w:tab/>
            </w:r>
            <w:r w:rsidR="008345BA">
              <w:tab/>
            </w:r>
            <w:r w:rsidR="008345BA" w:rsidRPr="008345BA">
              <w:t xml:space="preserve">Page </w:t>
            </w:r>
            <w:r w:rsidR="008345BA" w:rsidRPr="008345BA">
              <w:fldChar w:fldCharType="begin"/>
            </w:r>
            <w:r w:rsidR="008345BA" w:rsidRPr="008345BA">
              <w:instrText xml:space="preserve"> PAGE </w:instrText>
            </w:r>
            <w:r w:rsidR="008345BA" w:rsidRPr="008345BA">
              <w:fldChar w:fldCharType="separate"/>
            </w:r>
            <w:r w:rsidR="00A258DD">
              <w:rPr>
                <w:noProof/>
              </w:rPr>
              <w:t>1</w:t>
            </w:r>
            <w:r w:rsidR="008345BA" w:rsidRPr="008345BA">
              <w:fldChar w:fldCharType="end"/>
            </w:r>
            <w:r w:rsidR="008345BA" w:rsidRPr="008345BA">
              <w:t xml:space="preserve"> of </w:t>
            </w:r>
            <w:r w:rsidR="00F52D9E">
              <w:fldChar w:fldCharType="begin"/>
            </w:r>
            <w:r w:rsidR="00F52D9E">
              <w:instrText xml:space="preserve"> NUMPAGES  </w:instrText>
            </w:r>
            <w:r w:rsidR="00F52D9E">
              <w:fldChar w:fldCharType="separate"/>
            </w:r>
            <w:r w:rsidR="00A258DD">
              <w:rPr>
                <w:noProof/>
              </w:rPr>
              <w:t>3</w:t>
            </w:r>
            <w:r w:rsidR="00F52D9E">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CEE3D1" w14:textId="77777777" w:rsidR="00025802" w:rsidRDefault="00025802" w:rsidP="007F1A2A">
      <w:pPr>
        <w:spacing w:after="0" w:line="240" w:lineRule="auto"/>
      </w:pPr>
      <w:r>
        <w:separator/>
      </w:r>
    </w:p>
  </w:footnote>
  <w:footnote w:type="continuationSeparator" w:id="0">
    <w:p w14:paraId="5091DC18" w14:textId="77777777" w:rsidR="00025802" w:rsidRDefault="00025802" w:rsidP="007F1A2A">
      <w:pPr>
        <w:spacing w:after="0" w:line="240" w:lineRule="auto"/>
      </w:pPr>
      <w:r>
        <w:continuationSeparator/>
      </w:r>
    </w:p>
  </w:footnote>
  <w:footnote w:type="continuationNotice" w:id="1">
    <w:p w14:paraId="77414263" w14:textId="77777777" w:rsidR="00025802" w:rsidRDefault="000258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94866" w14:textId="77777777" w:rsidR="008345BA" w:rsidRDefault="008345BA">
    <w:pPr>
      <w:pStyle w:val="Header"/>
      <w:rPr>
        <w:noProof/>
      </w:rPr>
    </w:pPr>
  </w:p>
  <w:p w14:paraId="6D6B48F1" w14:textId="77777777" w:rsidR="008345BA" w:rsidRDefault="008345BA">
    <w:pPr>
      <w:pStyle w:val="Header"/>
      <w:rPr>
        <w:noProof/>
      </w:rPr>
    </w:pPr>
  </w:p>
  <w:p w14:paraId="47DA483A" w14:textId="77777777" w:rsidR="008345BA" w:rsidRDefault="008345BA">
    <w:pPr>
      <w:pStyle w:val="Header"/>
      <w:rPr>
        <w:noProof/>
      </w:rPr>
    </w:pPr>
  </w:p>
  <w:p w14:paraId="1C11AA85" w14:textId="77777777" w:rsidR="008345BA" w:rsidRDefault="00531ADF">
    <w:pPr>
      <w:pStyle w:val="Header"/>
      <w:rPr>
        <w:noProof/>
      </w:rPr>
    </w:pPr>
    <w:r>
      <w:rPr>
        <w:noProof/>
        <w:lang w:eastAsia="en-GB"/>
      </w:rPr>
      <mc:AlternateContent>
        <mc:Choice Requires="wps">
          <w:drawing>
            <wp:anchor distT="0" distB="0" distL="114300" distR="114300" simplePos="0" relativeHeight="251658240" behindDoc="1" locked="0" layoutInCell="1" allowOverlap="1" wp14:anchorId="14300FFB" wp14:editId="12E1D160">
              <wp:simplePos x="0" y="0"/>
              <wp:positionH relativeFrom="column">
                <wp:posOffset>-431800</wp:posOffset>
              </wp:positionH>
              <wp:positionV relativeFrom="paragraph">
                <wp:posOffset>-1251585</wp:posOffset>
              </wp:positionV>
              <wp:extent cx="7563557" cy="1256691"/>
              <wp:effectExtent l="0" t="0" r="0" b="635"/>
              <wp:wrapNone/>
              <wp:docPr id="16" name="Freeform: Shape 16"/>
              <wp:cNvGraphicFramePr/>
              <a:graphic xmlns:a="http://schemas.openxmlformats.org/drawingml/2006/main">
                <a:graphicData uri="http://schemas.microsoft.com/office/word/2010/wordprocessingShape">
                  <wps:wsp>
                    <wps:cNvSpPr/>
                    <wps:spPr>
                      <a:xfrm>
                        <a:off x="0" y="0"/>
                        <a:ext cx="7563557" cy="1256691"/>
                      </a:xfrm>
                      <a:custGeom>
                        <a:avLst/>
                        <a:gdLst>
                          <a:gd name="connsiteX0" fmla="*/ 0 w 7563232"/>
                          <a:gd name="connsiteY0" fmla="*/ 0 h 1256531"/>
                          <a:gd name="connsiteX1" fmla="*/ 7563233 w 7563232"/>
                          <a:gd name="connsiteY1" fmla="*/ 0 h 1256531"/>
                          <a:gd name="connsiteX2" fmla="*/ 7563233 w 7563232"/>
                          <a:gd name="connsiteY2" fmla="*/ 1256531 h 1256531"/>
                          <a:gd name="connsiteX3" fmla="*/ 0 w 7563232"/>
                          <a:gd name="connsiteY3" fmla="*/ 1256531 h 1256531"/>
                        </a:gdLst>
                        <a:ahLst/>
                        <a:cxnLst>
                          <a:cxn ang="0">
                            <a:pos x="connsiteX0" y="connsiteY0"/>
                          </a:cxn>
                          <a:cxn ang="0">
                            <a:pos x="connsiteX1" y="connsiteY1"/>
                          </a:cxn>
                          <a:cxn ang="0">
                            <a:pos x="connsiteX2" y="connsiteY2"/>
                          </a:cxn>
                          <a:cxn ang="0">
                            <a:pos x="connsiteX3" y="connsiteY3"/>
                          </a:cxn>
                        </a:cxnLst>
                        <a:rect l="l" t="t" r="r" b="b"/>
                        <a:pathLst>
                          <a:path w="7563232" h="1256531">
                            <a:moveTo>
                              <a:pt x="0" y="0"/>
                            </a:moveTo>
                            <a:lnTo>
                              <a:pt x="7563233" y="0"/>
                            </a:lnTo>
                            <a:lnTo>
                              <a:pt x="7563233" y="1256531"/>
                            </a:lnTo>
                            <a:lnTo>
                              <a:pt x="0" y="1256531"/>
                            </a:lnTo>
                            <a:close/>
                          </a:path>
                        </a:pathLst>
                      </a:custGeom>
                      <a:solidFill>
                        <a:schemeClr val="bg1"/>
                      </a:solidFill>
                      <a:ln w="1269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38BA2F" id="Freeform: Shape 16" o:spid="_x0000_s1026" style="position:absolute;margin-left:-34pt;margin-top:-98.55pt;width:595.55pt;height:98.95pt;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7563232,1256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" path="m,l7563233,r,1256531l,1256531,,xe" fillcolor="white [3212]" stroked="f" strokeweight=".35264mm">
              <v:stroke joinstyle="miter"/>
              <v:path arrowok="t" o:connecttype="custom" o:connectlocs="0,0;7563558,0;7563558,1256691;0,1256691" o:connectangles="0,0,0,0"/>
            </v:shape>
          </w:pict>
        </mc:Fallback>
      </mc:AlternateContent>
    </w:r>
    <w:r>
      <w:rPr>
        <w:noProof/>
        <w:lang w:eastAsia="en-GB"/>
      </w:rPr>
      <mc:AlternateContent>
        <mc:Choice Requires="wps">
          <w:drawing>
            <wp:anchor distT="0" distB="0" distL="114300" distR="114300" simplePos="0" relativeHeight="251658241" behindDoc="0" locked="0" layoutInCell="1" allowOverlap="1" wp14:anchorId="7C2A0465" wp14:editId="72F7A38E">
              <wp:simplePos x="0" y="0"/>
              <wp:positionH relativeFrom="page">
                <wp:align>center</wp:align>
              </wp:positionH>
              <wp:positionV relativeFrom="page">
                <wp:posOffset>431800</wp:posOffset>
              </wp:positionV>
              <wp:extent cx="1616400" cy="219600"/>
              <wp:effectExtent l="0" t="0" r="3175" b="9525"/>
              <wp:wrapNone/>
              <wp:docPr id="32" name="Graphic 1"/>
              <wp:cNvGraphicFramePr/>
              <a:graphic xmlns:a="http://schemas.openxmlformats.org/drawingml/2006/main">
                <a:graphicData uri="http://schemas.microsoft.com/office/word/2010/wordprocessingShape">
                  <wps:wsp>
                    <wps:cNvSpPr/>
                    <wps:spPr>
                      <a:xfrm>
                        <a:off x="0" y="0"/>
                        <a:ext cx="1616400" cy="219600"/>
                      </a:xfrm>
                      <a:custGeom>
                        <a:avLst/>
                        <a:gdLst>
                          <a:gd name="connsiteX0" fmla="*/ 386715 w 5021580"/>
                          <a:gd name="connsiteY0" fmla="*/ 9525 h 681989"/>
                          <a:gd name="connsiteX1" fmla="*/ 386715 w 5021580"/>
                          <a:gd name="connsiteY1" fmla="*/ 84773 h 681989"/>
                          <a:gd name="connsiteX2" fmla="*/ 78105 w 5021580"/>
                          <a:gd name="connsiteY2" fmla="*/ 84773 h 681989"/>
                          <a:gd name="connsiteX3" fmla="*/ 78105 w 5021580"/>
                          <a:gd name="connsiteY3" fmla="*/ 296228 h 681989"/>
                          <a:gd name="connsiteX4" fmla="*/ 354330 w 5021580"/>
                          <a:gd name="connsiteY4" fmla="*/ 296228 h 681989"/>
                          <a:gd name="connsiteX5" fmla="*/ 354330 w 5021580"/>
                          <a:gd name="connsiteY5" fmla="*/ 371475 h 681989"/>
                          <a:gd name="connsiteX6" fmla="*/ 78105 w 5021580"/>
                          <a:gd name="connsiteY6" fmla="*/ 371475 h 681989"/>
                          <a:gd name="connsiteX7" fmla="*/ 78105 w 5021580"/>
                          <a:gd name="connsiteY7" fmla="*/ 597218 h 681989"/>
                          <a:gd name="connsiteX8" fmla="*/ 386715 w 5021580"/>
                          <a:gd name="connsiteY8" fmla="*/ 597218 h 681989"/>
                          <a:gd name="connsiteX9" fmla="*/ 386715 w 5021580"/>
                          <a:gd name="connsiteY9" fmla="*/ 672465 h 681989"/>
                          <a:gd name="connsiteX10" fmla="*/ 0 w 5021580"/>
                          <a:gd name="connsiteY10" fmla="*/ 672465 h 681989"/>
                          <a:gd name="connsiteX11" fmla="*/ 0 w 5021580"/>
                          <a:gd name="connsiteY11" fmla="*/ 9525 h 681989"/>
                          <a:gd name="connsiteX12" fmla="*/ 386715 w 5021580"/>
                          <a:gd name="connsiteY12" fmla="*/ 9525 h 681989"/>
                          <a:gd name="connsiteX13" fmla="*/ 845820 w 5021580"/>
                          <a:gd name="connsiteY13" fmla="*/ 9525 h 681989"/>
                          <a:gd name="connsiteX14" fmla="*/ 845820 w 5021580"/>
                          <a:gd name="connsiteY14" fmla="*/ 672465 h 681989"/>
                          <a:gd name="connsiteX15" fmla="*/ 1255395 w 5021580"/>
                          <a:gd name="connsiteY15" fmla="*/ 672465 h 681989"/>
                          <a:gd name="connsiteX16" fmla="*/ 1255395 w 5021580"/>
                          <a:gd name="connsiteY16" fmla="*/ 597218 h 681989"/>
                          <a:gd name="connsiteX17" fmla="*/ 923925 w 5021580"/>
                          <a:gd name="connsiteY17" fmla="*/ 597218 h 681989"/>
                          <a:gd name="connsiteX18" fmla="*/ 923925 w 5021580"/>
                          <a:gd name="connsiteY18" fmla="*/ 9525 h 681989"/>
                          <a:gd name="connsiteX19" fmla="*/ 845820 w 5021580"/>
                          <a:gd name="connsiteY19" fmla="*/ 9525 h 681989"/>
                          <a:gd name="connsiteX20" fmla="*/ 4942523 w 5021580"/>
                          <a:gd name="connsiteY20" fmla="*/ 526733 h 681989"/>
                          <a:gd name="connsiteX21" fmla="*/ 4581525 w 5021580"/>
                          <a:gd name="connsiteY21" fmla="*/ 9525 h 681989"/>
                          <a:gd name="connsiteX22" fmla="*/ 4509135 w 5021580"/>
                          <a:gd name="connsiteY22" fmla="*/ 9525 h 681989"/>
                          <a:gd name="connsiteX23" fmla="*/ 4509135 w 5021580"/>
                          <a:gd name="connsiteY23" fmla="*/ 672465 h 681989"/>
                          <a:gd name="connsiteX24" fmla="*/ 4587240 w 5021580"/>
                          <a:gd name="connsiteY24" fmla="*/ 672465 h 681989"/>
                          <a:gd name="connsiteX25" fmla="*/ 4587240 w 5021580"/>
                          <a:gd name="connsiteY25" fmla="*/ 156210 h 681989"/>
                          <a:gd name="connsiteX26" fmla="*/ 4950143 w 5021580"/>
                          <a:gd name="connsiteY26" fmla="*/ 672465 h 681989"/>
                          <a:gd name="connsiteX27" fmla="*/ 5021580 w 5021580"/>
                          <a:gd name="connsiteY27" fmla="*/ 672465 h 681989"/>
                          <a:gd name="connsiteX28" fmla="*/ 5021580 w 5021580"/>
                          <a:gd name="connsiteY28" fmla="*/ 9525 h 681989"/>
                          <a:gd name="connsiteX29" fmla="*/ 4942523 w 5021580"/>
                          <a:gd name="connsiteY29" fmla="*/ 9525 h 681989"/>
                          <a:gd name="connsiteX30" fmla="*/ 4942523 w 5021580"/>
                          <a:gd name="connsiteY30" fmla="*/ 526733 h 681989"/>
                          <a:gd name="connsiteX31" fmla="*/ 2067878 w 5021580"/>
                          <a:gd name="connsiteY31" fmla="*/ 672465 h 681989"/>
                          <a:gd name="connsiteX32" fmla="*/ 2067878 w 5021580"/>
                          <a:gd name="connsiteY32" fmla="*/ 597218 h 681989"/>
                          <a:gd name="connsiteX33" fmla="*/ 1759268 w 5021580"/>
                          <a:gd name="connsiteY33" fmla="*/ 597218 h 681989"/>
                          <a:gd name="connsiteX34" fmla="*/ 1759268 w 5021580"/>
                          <a:gd name="connsiteY34" fmla="*/ 371475 h 681989"/>
                          <a:gd name="connsiteX35" fmla="*/ 2035493 w 5021580"/>
                          <a:gd name="connsiteY35" fmla="*/ 371475 h 681989"/>
                          <a:gd name="connsiteX36" fmla="*/ 2035493 w 5021580"/>
                          <a:gd name="connsiteY36" fmla="*/ 296228 h 681989"/>
                          <a:gd name="connsiteX37" fmla="*/ 1759268 w 5021580"/>
                          <a:gd name="connsiteY37" fmla="*/ 296228 h 681989"/>
                          <a:gd name="connsiteX38" fmla="*/ 1759268 w 5021580"/>
                          <a:gd name="connsiteY38" fmla="*/ 84773 h 681989"/>
                          <a:gd name="connsiteX39" fmla="*/ 2067878 w 5021580"/>
                          <a:gd name="connsiteY39" fmla="*/ 84773 h 681989"/>
                          <a:gd name="connsiteX40" fmla="*/ 2067878 w 5021580"/>
                          <a:gd name="connsiteY40" fmla="*/ 9525 h 681989"/>
                          <a:gd name="connsiteX41" fmla="*/ 1681163 w 5021580"/>
                          <a:gd name="connsiteY41" fmla="*/ 9525 h 681989"/>
                          <a:gd name="connsiteX42" fmla="*/ 1681163 w 5021580"/>
                          <a:gd name="connsiteY42" fmla="*/ 672465 h 681989"/>
                          <a:gd name="connsiteX43" fmla="*/ 2067878 w 5021580"/>
                          <a:gd name="connsiteY43" fmla="*/ 672465 h 681989"/>
                          <a:gd name="connsiteX44" fmla="*/ 3488055 w 5021580"/>
                          <a:gd name="connsiteY44" fmla="*/ 339090 h 681989"/>
                          <a:gd name="connsiteX45" fmla="*/ 3741420 w 5021580"/>
                          <a:gd name="connsiteY45" fmla="*/ 605790 h 681989"/>
                          <a:gd name="connsiteX46" fmla="*/ 3994785 w 5021580"/>
                          <a:gd name="connsiteY46" fmla="*/ 339090 h 681989"/>
                          <a:gd name="connsiteX47" fmla="*/ 3741420 w 5021580"/>
                          <a:gd name="connsiteY47" fmla="*/ 76200 h 681989"/>
                          <a:gd name="connsiteX48" fmla="*/ 3488055 w 5021580"/>
                          <a:gd name="connsiteY48" fmla="*/ 339090 h 681989"/>
                          <a:gd name="connsiteX49" fmla="*/ 3741420 w 5021580"/>
                          <a:gd name="connsiteY49" fmla="*/ 681990 h 681989"/>
                          <a:gd name="connsiteX50" fmla="*/ 3407093 w 5021580"/>
                          <a:gd name="connsiteY50" fmla="*/ 339090 h 681989"/>
                          <a:gd name="connsiteX51" fmla="*/ 3741420 w 5021580"/>
                          <a:gd name="connsiteY51" fmla="*/ 0 h 681989"/>
                          <a:gd name="connsiteX52" fmla="*/ 4075748 w 5021580"/>
                          <a:gd name="connsiteY52" fmla="*/ 339090 h 681989"/>
                          <a:gd name="connsiteX53" fmla="*/ 3741420 w 5021580"/>
                          <a:gd name="connsiteY53" fmla="*/ 681990 h 681989"/>
                          <a:gd name="connsiteX54" fmla="*/ 2605088 w 5021580"/>
                          <a:gd name="connsiteY54" fmla="*/ 673418 h 681989"/>
                          <a:gd name="connsiteX55" fmla="*/ 3045143 w 5021580"/>
                          <a:gd name="connsiteY55" fmla="*/ 9525 h 681989"/>
                          <a:gd name="connsiteX56" fmla="*/ 2951798 w 5021580"/>
                          <a:gd name="connsiteY56" fmla="*/ 9525 h 681989"/>
                          <a:gd name="connsiteX57" fmla="*/ 2510790 w 5021580"/>
                          <a:gd name="connsiteY57" fmla="*/ 673418 h 681989"/>
                          <a:gd name="connsiteX58" fmla="*/ 2605088 w 5021580"/>
                          <a:gd name="connsiteY58" fmla="*/ 673418 h 681989"/>
                          <a:gd name="connsiteX59" fmla="*/ 2511743 w 5021580"/>
                          <a:gd name="connsiteY59" fmla="*/ 9525 h 681989"/>
                          <a:gd name="connsiteX60" fmla="*/ 2685098 w 5021580"/>
                          <a:gd name="connsiteY60" fmla="*/ 271463 h 681989"/>
                          <a:gd name="connsiteX61" fmla="*/ 2731770 w 5021580"/>
                          <a:gd name="connsiteY61" fmla="*/ 200978 h 681989"/>
                          <a:gd name="connsiteX62" fmla="*/ 2605088 w 5021580"/>
                          <a:gd name="connsiteY62" fmla="*/ 9525 h 681989"/>
                          <a:gd name="connsiteX63" fmla="*/ 2511743 w 5021580"/>
                          <a:gd name="connsiteY63" fmla="*/ 9525 h 681989"/>
                          <a:gd name="connsiteX64" fmla="*/ 2951798 w 5021580"/>
                          <a:gd name="connsiteY64" fmla="*/ 673418 h 681989"/>
                          <a:gd name="connsiteX65" fmla="*/ 3045143 w 5021580"/>
                          <a:gd name="connsiteY65" fmla="*/ 673418 h 681989"/>
                          <a:gd name="connsiteX66" fmla="*/ 2871788 w 5021580"/>
                          <a:gd name="connsiteY66" fmla="*/ 411480 h 681989"/>
                          <a:gd name="connsiteX67" fmla="*/ 2825115 w 5021580"/>
                          <a:gd name="connsiteY67" fmla="*/ 481965 h 681989"/>
                          <a:gd name="connsiteX68" fmla="*/ 2951798 w 5021580"/>
                          <a:gd name="connsiteY68" fmla="*/ 673418 h 6819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Lst>
                        <a:rect l="l" t="t" r="r" b="b"/>
                        <a:pathLst>
                          <a:path w="5021580" h="681989">
                            <a:moveTo>
                              <a:pt x="386715" y="9525"/>
                            </a:moveTo>
                            <a:lnTo>
                              <a:pt x="386715" y="84773"/>
                            </a:lnTo>
                            <a:lnTo>
                              <a:pt x="78105" y="84773"/>
                            </a:lnTo>
                            <a:lnTo>
                              <a:pt x="78105" y="296228"/>
                            </a:lnTo>
                            <a:lnTo>
                              <a:pt x="354330" y="296228"/>
                            </a:lnTo>
                            <a:lnTo>
                              <a:pt x="354330" y="371475"/>
                            </a:lnTo>
                            <a:lnTo>
                              <a:pt x="78105" y="371475"/>
                            </a:lnTo>
                            <a:lnTo>
                              <a:pt x="78105" y="597218"/>
                            </a:lnTo>
                            <a:lnTo>
                              <a:pt x="386715" y="597218"/>
                            </a:lnTo>
                            <a:lnTo>
                              <a:pt x="386715" y="672465"/>
                            </a:lnTo>
                            <a:lnTo>
                              <a:pt x="0" y="672465"/>
                            </a:lnTo>
                            <a:lnTo>
                              <a:pt x="0" y="9525"/>
                            </a:lnTo>
                            <a:lnTo>
                              <a:pt x="386715" y="9525"/>
                            </a:lnTo>
                            <a:close/>
                            <a:moveTo>
                              <a:pt x="845820" y="9525"/>
                            </a:moveTo>
                            <a:lnTo>
                              <a:pt x="845820" y="672465"/>
                            </a:lnTo>
                            <a:lnTo>
                              <a:pt x="1255395" y="672465"/>
                            </a:lnTo>
                            <a:lnTo>
                              <a:pt x="1255395" y="597218"/>
                            </a:lnTo>
                            <a:lnTo>
                              <a:pt x="923925" y="597218"/>
                            </a:lnTo>
                            <a:lnTo>
                              <a:pt x="923925" y="9525"/>
                            </a:lnTo>
                            <a:lnTo>
                              <a:pt x="845820" y="9525"/>
                            </a:lnTo>
                            <a:close/>
                            <a:moveTo>
                              <a:pt x="4942523" y="526733"/>
                            </a:moveTo>
                            <a:lnTo>
                              <a:pt x="4581525" y="9525"/>
                            </a:lnTo>
                            <a:lnTo>
                              <a:pt x="4509135" y="9525"/>
                            </a:lnTo>
                            <a:lnTo>
                              <a:pt x="4509135" y="672465"/>
                            </a:lnTo>
                            <a:lnTo>
                              <a:pt x="4587240" y="672465"/>
                            </a:lnTo>
                            <a:lnTo>
                              <a:pt x="4587240" y="156210"/>
                            </a:lnTo>
                            <a:lnTo>
                              <a:pt x="4950143" y="672465"/>
                            </a:lnTo>
                            <a:lnTo>
                              <a:pt x="5021580" y="672465"/>
                            </a:lnTo>
                            <a:lnTo>
                              <a:pt x="5021580" y="9525"/>
                            </a:lnTo>
                            <a:lnTo>
                              <a:pt x="4942523" y="9525"/>
                            </a:lnTo>
                            <a:lnTo>
                              <a:pt x="4942523" y="526733"/>
                            </a:lnTo>
                            <a:close/>
                            <a:moveTo>
                              <a:pt x="2067878" y="672465"/>
                            </a:moveTo>
                            <a:lnTo>
                              <a:pt x="2067878" y="597218"/>
                            </a:lnTo>
                            <a:lnTo>
                              <a:pt x="1759268" y="597218"/>
                            </a:lnTo>
                            <a:lnTo>
                              <a:pt x="1759268" y="371475"/>
                            </a:lnTo>
                            <a:lnTo>
                              <a:pt x="2035493" y="371475"/>
                            </a:lnTo>
                            <a:lnTo>
                              <a:pt x="2035493" y="296228"/>
                            </a:lnTo>
                            <a:lnTo>
                              <a:pt x="1759268" y="296228"/>
                            </a:lnTo>
                            <a:lnTo>
                              <a:pt x="1759268" y="84773"/>
                            </a:lnTo>
                            <a:lnTo>
                              <a:pt x="2067878" y="84773"/>
                            </a:lnTo>
                            <a:lnTo>
                              <a:pt x="2067878" y="9525"/>
                            </a:lnTo>
                            <a:lnTo>
                              <a:pt x="1681163" y="9525"/>
                            </a:lnTo>
                            <a:lnTo>
                              <a:pt x="1681163" y="672465"/>
                            </a:lnTo>
                            <a:lnTo>
                              <a:pt x="2067878" y="672465"/>
                            </a:lnTo>
                            <a:close/>
                            <a:moveTo>
                              <a:pt x="3488055" y="339090"/>
                            </a:moveTo>
                            <a:cubicBezTo>
                              <a:pt x="3488055" y="488633"/>
                              <a:pt x="3599498" y="605790"/>
                              <a:pt x="3741420" y="605790"/>
                            </a:cubicBezTo>
                            <a:cubicBezTo>
                              <a:pt x="3883343" y="605790"/>
                              <a:pt x="3994785" y="488633"/>
                              <a:pt x="3994785" y="339090"/>
                            </a:cubicBezTo>
                            <a:cubicBezTo>
                              <a:pt x="3994785" y="191453"/>
                              <a:pt x="3883343" y="76200"/>
                              <a:pt x="3741420" y="76200"/>
                            </a:cubicBezTo>
                            <a:cubicBezTo>
                              <a:pt x="3599498" y="76200"/>
                              <a:pt x="3488055" y="191453"/>
                              <a:pt x="3488055" y="339090"/>
                            </a:cubicBezTo>
                            <a:close/>
                            <a:moveTo>
                              <a:pt x="3741420" y="681990"/>
                            </a:moveTo>
                            <a:cubicBezTo>
                              <a:pt x="3553778" y="681990"/>
                              <a:pt x="3407093" y="531495"/>
                              <a:pt x="3407093" y="339090"/>
                            </a:cubicBezTo>
                            <a:cubicBezTo>
                              <a:pt x="3407093" y="148590"/>
                              <a:pt x="3553778" y="0"/>
                              <a:pt x="3741420" y="0"/>
                            </a:cubicBezTo>
                            <a:cubicBezTo>
                              <a:pt x="3929063" y="0"/>
                              <a:pt x="4075748" y="148590"/>
                              <a:pt x="4075748" y="339090"/>
                            </a:cubicBezTo>
                            <a:cubicBezTo>
                              <a:pt x="4075748" y="531495"/>
                              <a:pt x="3929063" y="681990"/>
                              <a:pt x="3741420" y="681990"/>
                            </a:cubicBezTo>
                            <a:close/>
                            <a:moveTo>
                              <a:pt x="2605088" y="673418"/>
                            </a:moveTo>
                            <a:lnTo>
                              <a:pt x="3045143" y="9525"/>
                            </a:lnTo>
                            <a:lnTo>
                              <a:pt x="2951798" y="9525"/>
                            </a:lnTo>
                            <a:lnTo>
                              <a:pt x="2510790" y="673418"/>
                            </a:lnTo>
                            <a:lnTo>
                              <a:pt x="2605088" y="673418"/>
                            </a:lnTo>
                            <a:close/>
                            <a:moveTo>
                              <a:pt x="2511743" y="9525"/>
                            </a:moveTo>
                            <a:lnTo>
                              <a:pt x="2685098" y="271463"/>
                            </a:lnTo>
                            <a:lnTo>
                              <a:pt x="2731770" y="200978"/>
                            </a:lnTo>
                            <a:lnTo>
                              <a:pt x="2605088" y="9525"/>
                            </a:lnTo>
                            <a:lnTo>
                              <a:pt x="2511743" y="9525"/>
                            </a:lnTo>
                            <a:close/>
                            <a:moveTo>
                              <a:pt x="2951798" y="673418"/>
                            </a:moveTo>
                            <a:lnTo>
                              <a:pt x="3045143" y="673418"/>
                            </a:lnTo>
                            <a:lnTo>
                              <a:pt x="2871788" y="411480"/>
                            </a:lnTo>
                            <a:lnTo>
                              <a:pt x="2825115" y="481965"/>
                            </a:lnTo>
                            <a:lnTo>
                              <a:pt x="2951798" y="673418"/>
                            </a:lnTo>
                            <a:close/>
                          </a:path>
                        </a:pathLst>
                      </a:custGeom>
                      <a:solidFill>
                        <a:schemeClr val="tx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EA55D" id="Graphic 1" o:spid="_x0000_s1026" style="position:absolute;margin-left:0;margin-top:34pt;width:127.3pt;height:17.3pt;z-index:251658241;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middle" coordsize="5021580,68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" path="m386715,9525r,75248l78105,84773r,211455l354330,296228r,75247l78105,371475r,225743l386715,597218r,75247l,672465,,9525r386715,xm845820,9525r,662940l1255395,672465r,-75247l923925,597218r,-587693l845820,9525xm4942523,526733l4581525,9525r-72390,l4509135,672465r78105,l4587240,156210r362903,516255l5021580,672465r,-662940l4942523,9525r,517208xm2067878,672465r,-75247l1759268,597218r,-225743l2035493,371475r,-75247l1759268,296228r,-211455l2067878,84773r,-75248l1681163,9525r,662940l2067878,672465xm3488055,339090v,149543,111443,266700,253365,266700c3883343,605790,3994785,488633,3994785,339090v,-147637,-111442,-262890,-253365,-262890c3599498,76200,3488055,191453,3488055,339090xm3741420,681990v-187642,,-334327,-150495,-334327,-342900c3407093,148590,3553778,,3741420,v187643,,334328,148590,334328,339090c4075748,531495,3929063,681990,3741420,681990xm2605088,673418l3045143,9525r-93345,l2510790,673418r94298,xm2511743,9525r173355,261938l2731770,200978,2605088,9525r-93345,xm2951798,673418r93345,l2871788,411480r-46673,70485l2951798,673418xe" fillcolor="#00008b [3213]" stroked="f">
              <v:stroke joinstyle="miter"/>
              <v:path arrowok="t" o:connecttype="custom" o:connectlocs="124480,3067;124480,27297;25141,27297;25141,95385;114056,95385;114056,119615;25141,119615;25141,192304;124480,192304;124480,216533;0,216533;0,3067;124480,3067;272262,3067;272262,216533;404100,216533;404100,192304;297403,192304;297403,3067;272262,3067;1590952,169608;1474750,3067;1451449,3067;1451449,216533;1476590,216533;1476590,50300;1593405,216533;1616400,216533;1616400,3067;1590952,3067;1590952,169608;665631,216533;665631,192304;566292,192304;566292,119615;655206,119615;655206,95385;566292,95385;566292,27297;665631,27297;665631,3067;541151,3067;541151,216533;665631,216533;1122773,109187;1204328,195064;1285884,109187;1204328,24536;1122773,109187;1204328,219600;1096712,109187;1204328,0;1311945,109187;1204328,219600;838554,216840;980203,3067;950156,3067;808200,216840;838554,216840;808507,3067;864308,87411;879331,64715;838554,3067;808507,3067;950156,216840;980203,216840;924402,132496;909378,155192;950156,216840" o:connectangles="0,0,0,0,0,0,0,0,0,0,0,0,0,0,0,0,0,0,0,0,0,0,0,0,0,0,0,0,0,0,0,0,0,0,0,0,0,0,0,0,0,0,0,0,0,0,0,0,0,0,0,0,0,0,0,0,0,0,0,0,0,0,0,0,0,0,0,0,0"/>
              <w10:wrap anchorx="page" anchory="page"/>
            </v:shape>
          </w:pict>
        </mc:Fallback>
      </mc:AlternateContent>
    </w:r>
  </w:p>
  <w:p w14:paraId="6CC774CC" w14:textId="77777777" w:rsidR="008345BA" w:rsidRDefault="008345BA">
    <w:pPr>
      <w:pStyle w:val="Heade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EDF6BBEE"/>
    <w:lvl w:ilvl="0">
      <w:start w:val="1"/>
      <w:numFmt w:val="decimal"/>
      <w:pStyle w:val="ListNumber"/>
      <w:lvlText w:val="%1."/>
      <w:lvlJc w:val="left"/>
      <w:pPr>
        <w:tabs>
          <w:tab w:val="num" w:pos="360"/>
        </w:tabs>
        <w:ind w:left="360" w:hanging="360"/>
      </w:pPr>
    </w:lvl>
  </w:abstractNum>
  <w:abstractNum w:abstractNumId="1" w15:restartNumberingAfterBreak="0">
    <w:nsid w:val="05C50DF1"/>
    <w:multiLevelType w:val="multilevel"/>
    <w:tmpl w:val="6CFC974A"/>
    <w:styleLink w:val="Elexonnumber"/>
    <w:lvl w:ilvl="0">
      <w:start w:val="1"/>
      <w:numFmt w:val="decimal"/>
      <w:lvlText w:val="%1."/>
      <w:lvlJc w:val="left"/>
      <w:pPr>
        <w:ind w:left="567" w:hanging="567"/>
      </w:pPr>
      <w:rPr>
        <w:rFonts w:asciiTheme="majorHAnsi" w:hAnsiTheme="majorHAnsi" w:hint="default"/>
        <w:b/>
        <w:i w:val="0"/>
        <w:color w:val="00008B" w:themeColor="text1"/>
        <w:sz w:val="20"/>
      </w:rPr>
    </w:lvl>
    <w:lvl w:ilvl="1">
      <w:start w:val="1"/>
      <w:numFmt w:val="decimal"/>
      <w:lvlText w:val="%1.%2"/>
      <w:lvlJc w:val="left"/>
      <w:pPr>
        <w:ind w:left="567" w:hanging="567"/>
      </w:pPr>
      <w:rPr>
        <w:rFonts w:asciiTheme="majorHAnsi" w:hAnsiTheme="majorHAnsi" w:hint="default"/>
        <w:b w:val="0"/>
        <w:i w:val="0"/>
        <w:sz w:val="20"/>
      </w:rPr>
    </w:lvl>
    <w:lvl w:ilvl="2">
      <w:start w:val="1"/>
      <w:numFmt w:val="decimal"/>
      <w:lvlText w:val="%1.%2.%3"/>
      <w:lvlJc w:val="left"/>
      <w:pPr>
        <w:ind w:left="567" w:hanging="567"/>
      </w:pPr>
      <w:rPr>
        <w:rFonts w:asciiTheme="majorHAnsi" w:hAnsiTheme="majorHAnsi" w:hint="default"/>
        <w:b w:val="0"/>
        <w:i w:val="0"/>
        <w:sz w:val="20"/>
      </w:rPr>
    </w:lvl>
    <w:lvl w:ilvl="3">
      <w:start w:val="1"/>
      <w:numFmt w:val="lowerLetter"/>
      <w:lvlText w:val="%4)"/>
      <w:lvlJc w:val="left"/>
      <w:pPr>
        <w:ind w:left="794" w:hanging="227"/>
      </w:pPr>
      <w:rPr>
        <w:rFonts w:asciiTheme="majorHAnsi" w:hAnsiTheme="majorHAnsi" w:hint="default"/>
      </w:rPr>
    </w:lvl>
    <w:lvl w:ilvl="4">
      <w:start w:val="1"/>
      <w:numFmt w:val="lowerRoman"/>
      <w:lvlText w:val="%5"/>
      <w:lvlJc w:val="left"/>
      <w:pPr>
        <w:ind w:left="1021" w:hanging="227"/>
      </w:pPr>
      <w:rPr>
        <w:rFonts w:asciiTheme="majorHAnsi" w:hAnsiTheme="majorHAnsi" w:hint="default"/>
      </w:rPr>
    </w:lvl>
    <w:lvl w:ilvl="5">
      <w:start w:val="1"/>
      <w:numFmt w:val="none"/>
      <w:suff w:val="nothing"/>
      <w:lvlText w:val=""/>
      <w:lvlJc w:val="left"/>
      <w:pPr>
        <w:ind w:left="3240" w:hanging="360"/>
      </w:pPr>
      <w:rPr>
        <w:rFonts w:hint="default"/>
      </w:rPr>
    </w:lvl>
    <w:lvl w:ilvl="6">
      <w:start w:val="1"/>
      <w:numFmt w:val="none"/>
      <w:suff w:val="nothing"/>
      <w:lvlText w:val=""/>
      <w:lvlJc w:val="left"/>
      <w:pPr>
        <w:ind w:left="3600" w:hanging="360"/>
      </w:pPr>
      <w:rPr>
        <w:rFonts w:hint="default"/>
      </w:rPr>
    </w:lvl>
    <w:lvl w:ilvl="7">
      <w:start w:val="1"/>
      <w:numFmt w:val="none"/>
      <w:suff w:val="nothing"/>
      <w:lvlText w:val=""/>
      <w:lvlJc w:val="left"/>
      <w:pPr>
        <w:ind w:left="3960" w:hanging="360"/>
      </w:pPr>
      <w:rPr>
        <w:rFonts w:hint="default"/>
      </w:rPr>
    </w:lvl>
    <w:lvl w:ilvl="8">
      <w:start w:val="1"/>
      <w:numFmt w:val="none"/>
      <w:suff w:val="nothing"/>
      <w:lvlText w:val=""/>
      <w:lvlJc w:val="left"/>
      <w:pPr>
        <w:ind w:left="4320" w:hanging="360"/>
      </w:pPr>
      <w:rPr>
        <w:rFonts w:hint="default"/>
      </w:rPr>
    </w:lvl>
  </w:abstractNum>
  <w:abstractNum w:abstractNumId="2" w15:restartNumberingAfterBreak="0">
    <w:nsid w:val="17B41A5C"/>
    <w:multiLevelType w:val="hybridMultilevel"/>
    <w:tmpl w:val="E68E5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857EE8"/>
    <w:multiLevelType w:val="hybridMultilevel"/>
    <w:tmpl w:val="9B5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1C4D5EC3"/>
    <w:multiLevelType w:val="hybridMultilevel"/>
    <w:tmpl w:val="DA6CDB8E"/>
    <w:lvl w:ilvl="0" w:tplc="97D2FF8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1B5A0A"/>
    <w:multiLevelType w:val="multilevel"/>
    <w:tmpl w:val="306050A2"/>
    <w:lvl w:ilvl="0">
      <w:start w:val="1"/>
      <w:numFmt w:val="bullet"/>
      <w:lvlText w:val=""/>
      <w:lvlJc w:val="left"/>
      <w:pPr>
        <w:ind w:left="567" w:hanging="567"/>
      </w:pPr>
      <w:rPr>
        <w:rFonts w:ascii="Wingdings" w:hAnsi="Wingdings" w:hint="default"/>
        <w:sz w:val="16"/>
        <w:u w:color="00008B" w:themeColor="text1"/>
      </w:rPr>
    </w:lvl>
    <w:lvl w:ilvl="1">
      <w:start w:val="1"/>
      <w:numFmt w:val="bullet"/>
      <w:lvlText w:val=""/>
      <w:lvlJc w:val="left"/>
      <w:pPr>
        <w:ind w:left="794" w:hanging="227"/>
      </w:pPr>
      <w:rPr>
        <w:rFonts w:ascii="Symbol" w:hAnsi="Symbol" w:hint="default"/>
        <w:color w:val="00008B" w:themeColor="text1"/>
      </w:rPr>
    </w:lvl>
    <w:lvl w:ilvl="2">
      <w:start w:val="1"/>
      <w:numFmt w:val="bullet"/>
      <w:lvlText w:val=""/>
      <w:lvlJc w:val="left"/>
      <w:pPr>
        <w:tabs>
          <w:tab w:val="num" w:pos="4536"/>
        </w:tabs>
        <w:ind w:left="1134" w:hanging="340"/>
      </w:pPr>
      <w:rPr>
        <w:rFonts w:ascii="Wingdings" w:hAnsi="Wingdings" w:hint="default"/>
      </w:rPr>
    </w:lvl>
    <w:lvl w:ilvl="3">
      <w:start w:val="1"/>
      <w:numFmt w:val="bullet"/>
      <w:lvlText w:val=""/>
      <w:lvlJc w:val="left"/>
      <w:pPr>
        <w:ind w:left="1247" w:hanging="226"/>
      </w:pPr>
      <w:rPr>
        <w:rFonts w:ascii="Symbol" w:hAnsi="Symbol" w:hint="default"/>
      </w:rPr>
    </w:lvl>
    <w:lvl w:ilvl="4">
      <w:start w:val="1"/>
      <w:numFmt w:val="none"/>
      <w:pStyle w:val="ListBullet5"/>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6" w15:restartNumberingAfterBreak="0">
    <w:nsid w:val="262335FB"/>
    <w:multiLevelType w:val="multilevel"/>
    <w:tmpl w:val="2A06A17E"/>
    <w:lvl w:ilvl="0">
      <w:start w:val="1"/>
      <w:numFmt w:val="decimal"/>
      <w:lvlText w:val="%1."/>
      <w:lvlJc w:val="left"/>
      <w:pPr>
        <w:tabs>
          <w:tab w:val="num" w:pos="680"/>
        </w:tabs>
        <w:ind w:left="680" w:hanging="680"/>
      </w:pPr>
      <w:rPr>
        <w:rFonts w:asciiTheme="majorHAnsi" w:hAnsiTheme="majorHAnsi" w:hint="default"/>
        <w:b/>
        <w:i w:val="0"/>
        <w:color w:val="00008B" w:themeColor="text1"/>
        <w:sz w:val="18"/>
      </w:rPr>
    </w:lvl>
    <w:lvl w:ilvl="1">
      <w:start w:val="1"/>
      <w:numFmt w:val="decimal"/>
      <w:lvlText w:val="%1.%2"/>
      <w:lvlJc w:val="left"/>
      <w:pPr>
        <w:tabs>
          <w:tab w:val="num" w:pos="680"/>
        </w:tabs>
        <w:ind w:left="680" w:hanging="680"/>
      </w:pPr>
      <w:rPr>
        <w:rFonts w:asciiTheme="majorHAnsi" w:hAnsiTheme="majorHAnsi" w:hint="default"/>
        <w:b w:val="0"/>
        <w:i w:val="0"/>
        <w:sz w:val="18"/>
      </w:rPr>
    </w:lvl>
    <w:lvl w:ilvl="2">
      <w:start w:val="1"/>
      <w:numFmt w:val="lowerLetter"/>
      <w:pStyle w:val="ListNumber3"/>
      <w:lvlText w:val="%3)"/>
      <w:lvlJc w:val="left"/>
      <w:pPr>
        <w:tabs>
          <w:tab w:val="num" w:pos="1077"/>
        </w:tabs>
        <w:ind w:left="1080" w:hanging="400"/>
      </w:pPr>
      <w:rPr>
        <w:rFonts w:asciiTheme="majorHAnsi" w:hAnsiTheme="majorHAnsi" w:hint="default"/>
        <w:b w:val="0"/>
        <w:i w:val="0"/>
        <w:sz w:val="18"/>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 w15:restartNumberingAfterBreak="0">
    <w:nsid w:val="28C302E7"/>
    <w:multiLevelType w:val="multilevel"/>
    <w:tmpl w:val="EE86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A24A18"/>
    <w:multiLevelType w:val="hybridMultilevel"/>
    <w:tmpl w:val="1FC2C578"/>
    <w:lvl w:ilvl="0" w:tplc="42F298A4">
      <w:start w:val="1"/>
      <w:numFmt w:val="lowerLetter"/>
      <w:lvlText w:val="(%1)"/>
      <w:lvlJc w:val="left"/>
      <w:pPr>
        <w:ind w:left="720" w:hanging="360"/>
      </w:pPr>
      <w:rPr>
        <w:rFonts w:hint="default"/>
        <w:color w:val="231F20"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5F006D"/>
    <w:multiLevelType w:val="hybridMultilevel"/>
    <w:tmpl w:val="F86A9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6B7D33"/>
    <w:multiLevelType w:val="multilevel"/>
    <w:tmpl w:val="FBFEED60"/>
    <w:lvl w:ilvl="0">
      <w:start w:val="1"/>
      <w:numFmt w:val="decimal"/>
      <w:pStyle w:val="List"/>
      <w:lvlText w:val="%1."/>
      <w:lvlJc w:val="left"/>
      <w:pPr>
        <w:ind w:left="454" w:hanging="454"/>
      </w:pPr>
      <w:rPr>
        <w:rFonts w:asciiTheme="majorHAnsi" w:hAnsiTheme="majorHAnsi" w:cs="Times New Roman" w:hint="default"/>
        <w:b/>
        <w:i w:val="0"/>
        <w:color w:val="00008B" w:themeColor="text1"/>
        <w:sz w:val="20"/>
      </w:rPr>
    </w:lvl>
    <w:lvl w:ilvl="1">
      <w:start w:val="1"/>
      <w:numFmt w:val="decimal"/>
      <w:pStyle w:val="List2"/>
      <w:lvlText w:val="%1.%2"/>
      <w:lvlJc w:val="left"/>
      <w:pPr>
        <w:ind w:left="454" w:hanging="454"/>
      </w:pPr>
      <w:rPr>
        <w:rFonts w:asciiTheme="majorHAnsi" w:hAnsiTheme="majorHAnsi" w:cs="Times New Roman" w:hint="default"/>
        <w:b w:val="0"/>
        <w:i w:val="0"/>
        <w:sz w:val="20"/>
      </w:rPr>
    </w:lvl>
    <w:lvl w:ilvl="2">
      <w:start w:val="1"/>
      <w:numFmt w:val="decimal"/>
      <w:pStyle w:val="List3"/>
      <w:lvlText w:val="%1.%2.%3"/>
      <w:lvlJc w:val="left"/>
      <w:pPr>
        <w:ind w:left="454" w:hanging="454"/>
      </w:pPr>
      <w:rPr>
        <w:rFonts w:asciiTheme="majorHAnsi" w:hAnsiTheme="majorHAnsi" w:cs="Times New Roman" w:hint="default"/>
        <w:b w:val="0"/>
        <w:i w:val="0"/>
        <w:sz w:val="20"/>
      </w:rPr>
    </w:lvl>
    <w:lvl w:ilvl="3">
      <w:start w:val="1"/>
      <w:numFmt w:val="lowerLetter"/>
      <w:pStyle w:val="List4"/>
      <w:lvlText w:val="%4)"/>
      <w:lvlJc w:val="left"/>
      <w:pPr>
        <w:ind w:left="680" w:hanging="226"/>
      </w:pPr>
      <w:rPr>
        <w:rFonts w:asciiTheme="majorHAnsi" w:hAnsiTheme="majorHAnsi" w:cs="Times New Roman" w:hint="default"/>
      </w:rPr>
    </w:lvl>
    <w:lvl w:ilvl="4">
      <w:start w:val="1"/>
      <w:numFmt w:val="lowerRoman"/>
      <w:pStyle w:val="ListNumber5"/>
      <w:lvlText w:val="%5"/>
      <w:lvlJc w:val="left"/>
      <w:pPr>
        <w:ind w:left="680" w:hanging="226"/>
      </w:pPr>
      <w:rPr>
        <w:rFonts w:asciiTheme="majorHAnsi" w:hAnsiTheme="majorHAnsi" w:cs="Times New Roman" w:hint="default"/>
      </w:rPr>
    </w:lvl>
    <w:lvl w:ilvl="5">
      <w:start w:val="1"/>
      <w:numFmt w:val="none"/>
      <w:suff w:val="nothing"/>
      <w:lvlText w:val=""/>
      <w:lvlJc w:val="left"/>
      <w:pPr>
        <w:ind w:left="6120" w:hanging="360"/>
      </w:pPr>
      <w:rPr>
        <w:rFonts w:hint="default"/>
      </w:rPr>
    </w:lvl>
    <w:lvl w:ilvl="6">
      <w:start w:val="1"/>
      <w:numFmt w:val="none"/>
      <w:suff w:val="nothing"/>
      <w:lvlText w:val=""/>
      <w:lvlJc w:val="left"/>
      <w:pPr>
        <w:ind w:left="6480" w:hanging="360"/>
      </w:pPr>
      <w:rPr>
        <w:rFonts w:hint="default"/>
      </w:rPr>
    </w:lvl>
    <w:lvl w:ilvl="7">
      <w:start w:val="1"/>
      <w:numFmt w:val="none"/>
      <w:suff w:val="nothing"/>
      <w:lvlText w:val=""/>
      <w:lvlJc w:val="left"/>
      <w:pPr>
        <w:ind w:left="6840" w:hanging="360"/>
      </w:pPr>
      <w:rPr>
        <w:rFonts w:hint="default"/>
      </w:rPr>
    </w:lvl>
    <w:lvl w:ilvl="8">
      <w:start w:val="1"/>
      <w:numFmt w:val="none"/>
      <w:suff w:val="nothing"/>
      <w:lvlText w:val=""/>
      <w:lvlJc w:val="left"/>
      <w:pPr>
        <w:ind w:left="7200" w:hanging="360"/>
      </w:pPr>
      <w:rPr>
        <w:rFonts w:hint="default"/>
      </w:rPr>
    </w:lvl>
  </w:abstractNum>
  <w:abstractNum w:abstractNumId="11" w15:restartNumberingAfterBreak="0">
    <w:nsid w:val="3341770A"/>
    <w:multiLevelType w:val="hybridMultilevel"/>
    <w:tmpl w:val="20AE2BE4"/>
    <w:lvl w:ilvl="0" w:tplc="D1F2BA8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AC191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2B9084C"/>
    <w:multiLevelType w:val="hybridMultilevel"/>
    <w:tmpl w:val="588C6A16"/>
    <w:lvl w:ilvl="0" w:tplc="5796AC1E">
      <w:start w:val="1"/>
      <w:numFmt w:val="lowerLetter"/>
      <w:lvlText w:val="(%1)"/>
      <w:lvlJc w:val="left"/>
      <w:pPr>
        <w:ind w:left="720" w:hanging="360"/>
      </w:pPr>
      <w:rPr>
        <w:rFonts w:hint="default"/>
        <w:color w:val="231F20" w:themeColor="text2"/>
      </w:rPr>
    </w:lvl>
    <w:lvl w:ilvl="1" w:tplc="2C0C0D32">
      <w:start w:val="1"/>
      <w:numFmt w:val="lowerRoman"/>
      <w:lvlText w:val="(%2)"/>
      <w:lvlJc w:val="right"/>
      <w:pPr>
        <w:ind w:left="1440" w:hanging="360"/>
      </w:pPr>
      <w:rPr>
        <w:rFonts w:hint="default"/>
        <w:color w:val="231F20" w:themeColor="text2"/>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62E1E44"/>
    <w:multiLevelType w:val="hybridMultilevel"/>
    <w:tmpl w:val="8006E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483594"/>
    <w:multiLevelType w:val="hybridMultilevel"/>
    <w:tmpl w:val="58F29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24024BE"/>
    <w:multiLevelType w:val="multilevel"/>
    <w:tmpl w:val="7BC82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F97D44"/>
    <w:multiLevelType w:val="hybridMultilevel"/>
    <w:tmpl w:val="D2A480CA"/>
    <w:lvl w:ilvl="0" w:tplc="45400838">
      <w:start w:val="1"/>
      <w:numFmt w:val="decimal"/>
      <w:lvlText w:val="%1."/>
      <w:lvlJc w:val="left"/>
      <w:pPr>
        <w:ind w:left="360" w:hanging="360"/>
      </w:pPr>
      <w:rPr>
        <w:rFonts w:ascii="Arial" w:hAnsi="Arial" w:hint="default"/>
        <w:b/>
        <w:i w:val="0"/>
        <w:sz w:val="17"/>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281009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46C294B"/>
    <w:multiLevelType w:val="hybridMultilevel"/>
    <w:tmpl w:val="C1C42F1A"/>
    <w:lvl w:ilvl="0" w:tplc="7A5A29E2">
      <w:start w:val="1"/>
      <w:numFmt w:val="decimal"/>
      <w:lvlText w:val="%1."/>
      <w:lvlJc w:val="left"/>
      <w:pPr>
        <w:tabs>
          <w:tab w:val="num" w:pos="720"/>
        </w:tabs>
        <w:ind w:left="720" w:hanging="360"/>
      </w:pPr>
    </w:lvl>
    <w:lvl w:ilvl="1" w:tplc="083E8374">
      <w:start w:val="1"/>
      <w:numFmt w:val="decimal"/>
      <w:lvlText w:val="%2."/>
      <w:lvlJc w:val="left"/>
      <w:pPr>
        <w:tabs>
          <w:tab w:val="num" w:pos="1440"/>
        </w:tabs>
        <w:ind w:left="1440" w:hanging="360"/>
      </w:pPr>
    </w:lvl>
    <w:lvl w:ilvl="2" w:tplc="79868C68" w:tentative="1">
      <w:start w:val="1"/>
      <w:numFmt w:val="decimal"/>
      <w:lvlText w:val="%3."/>
      <w:lvlJc w:val="left"/>
      <w:pPr>
        <w:tabs>
          <w:tab w:val="num" w:pos="2160"/>
        </w:tabs>
        <w:ind w:left="2160" w:hanging="360"/>
      </w:pPr>
    </w:lvl>
    <w:lvl w:ilvl="3" w:tplc="116A6FF0" w:tentative="1">
      <w:start w:val="1"/>
      <w:numFmt w:val="decimal"/>
      <w:lvlText w:val="%4."/>
      <w:lvlJc w:val="left"/>
      <w:pPr>
        <w:tabs>
          <w:tab w:val="num" w:pos="2880"/>
        </w:tabs>
        <w:ind w:left="2880" w:hanging="360"/>
      </w:pPr>
    </w:lvl>
    <w:lvl w:ilvl="4" w:tplc="C68C7C24" w:tentative="1">
      <w:start w:val="1"/>
      <w:numFmt w:val="decimal"/>
      <w:lvlText w:val="%5."/>
      <w:lvlJc w:val="left"/>
      <w:pPr>
        <w:tabs>
          <w:tab w:val="num" w:pos="3600"/>
        </w:tabs>
        <w:ind w:left="3600" w:hanging="360"/>
      </w:pPr>
    </w:lvl>
    <w:lvl w:ilvl="5" w:tplc="11E025B0" w:tentative="1">
      <w:start w:val="1"/>
      <w:numFmt w:val="decimal"/>
      <w:lvlText w:val="%6."/>
      <w:lvlJc w:val="left"/>
      <w:pPr>
        <w:tabs>
          <w:tab w:val="num" w:pos="4320"/>
        </w:tabs>
        <w:ind w:left="4320" w:hanging="360"/>
      </w:pPr>
    </w:lvl>
    <w:lvl w:ilvl="6" w:tplc="5A7CBBC2" w:tentative="1">
      <w:start w:val="1"/>
      <w:numFmt w:val="decimal"/>
      <w:lvlText w:val="%7."/>
      <w:lvlJc w:val="left"/>
      <w:pPr>
        <w:tabs>
          <w:tab w:val="num" w:pos="5040"/>
        </w:tabs>
        <w:ind w:left="5040" w:hanging="360"/>
      </w:pPr>
    </w:lvl>
    <w:lvl w:ilvl="7" w:tplc="8BD6374E" w:tentative="1">
      <w:start w:val="1"/>
      <w:numFmt w:val="decimal"/>
      <w:lvlText w:val="%8."/>
      <w:lvlJc w:val="left"/>
      <w:pPr>
        <w:tabs>
          <w:tab w:val="num" w:pos="5760"/>
        </w:tabs>
        <w:ind w:left="5760" w:hanging="360"/>
      </w:pPr>
    </w:lvl>
    <w:lvl w:ilvl="8" w:tplc="F294A60E" w:tentative="1">
      <w:start w:val="1"/>
      <w:numFmt w:val="decimal"/>
      <w:lvlText w:val="%9."/>
      <w:lvlJc w:val="left"/>
      <w:pPr>
        <w:tabs>
          <w:tab w:val="num" w:pos="6480"/>
        </w:tabs>
        <w:ind w:left="6480" w:hanging="360"/>
      </w:pPr>
    </w:lvl>
  </w:abstractNum>
  <w:abstractNum w:abstractNumId="20" w15:restartNumberingAfterBreak="0">
    <w:nsid w:val="766268CE"/>
    <w:multiLevelType w:val="multilevel"/>
    <w:tmpl w:val="0809001F"/>
    <w:lvl w:ilvl="0">
      <w:start w:val="1"/>
      <w:numFmt w:val="decimal"/>
      <w:lvlText w:val="%1."/>
      <w:lvlJc w:val="left"/>
      <w:pPr>
        <w:ind w:left="360" w:hanging="360"/>
      </w:pPr>
      <w:rPr>
        <w:rFonts w:hint="default"/>
        <w:b/>
        <w:i w:val="0"/>
        <w:sz w:val="17"/>
      </w:rPr>
    </w:lvl>
    <w:lvl w:ilvl="1">
      <w:start w:val="1"/>
      <w:numFmt w:val="decimal"/>
      <w:lvlText w:val="%1.%2."/>
      <w:lvlJc w:val="left"/>
      <w:pPr>
        <w:ind w:left="792" w:hanging="432"/>
      </w:pPr>
      <w:rPr>
        <w:rFonts w:hint="default"/>
        <w:b/>
        <w:i w:val="0"/>
        <w:sz w:val="17"/>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73C0D54"/>
    <w:multiLevelType w:val="multilevel"/>
    <w:tmpl w:val="606C8F08"/>
    <w:lvl w:ilvl="0">
      <w:start w:val="1"/>
      <w:numFmt w:val="bullet"/>
      <w:pStyle w:val="ListBullet"/>
      <w:lvlText w:val=""/>
      <w:lvlJc w:val="left"/>
      <w:pPr>
        <w:ind w:left="680" w:hanging="680"/>
      </w:pPr>
      <w:rPr>
        <w:rFonts w:ascii="Wingdings" w:hAnsi="Wingdings" w:hint="default"/>
        <w:color w:val="00008B" w:themeColor="text1"/>
        <w:sz w:val="16"/>
        <w:u w:color="00008B" w:themeColor="text1"/>
      </w:rPr>
    </w:lvl>
    <w:lvl w:ilvl="1">
      <w:start w:val="1"/>
      <w:numFmt w:val="bullet"/>
      <w:pStyle w:val="ListBullet2"/>
      <w:lvlText w:val=""/>
      <w:lvlJc w:val="left"/>
      <w:pPr>
        <w:ind w:left="907" w:hanging="227"/>
      </w:pPr>
      <w:rPr>
        <w:rFonts w:ascii="Symbol" w:hAnsi="Symbol" w:hint="default"/>
        <w:color w:val="00008B" w:themeColor="text1"/>
      </w:rPr>
    </w:lvl>
    <w:lvl w:ilvl="2">
      <w:start w:val="1"/>
      <w:numFmt w:val="bullet"/>
      <w:pStyle w:val="ListBullet3"/>
      <w:lvlText w:val=""/>
      <w:lvlJc w:val="left"/>
      <w:pPr>
        <w:ind w:left="1134" w:hanging="227"/>
      </w:pPr>
      <w:rPr>
        <w:rFonts w:ascii="Wingdings" w:hAnsi="Wingdings" w:hint="default"/>
      </w:rPr>
    </w:lvl>
    <w:lvl w:ilvl="3">
      <w:start w:val="1"/>
      <w:numFmt w:val="bullet"/>
      <w:pStyle w:val="ListBullet4"/>
      <w:lvlText w:val=""/>
      <w:lvlJc w:val="left"/>
      <w:pPr>
        <w:tabs>
          <w:tab w:val="num" w:pos="4536"/>
        </w:tabs>
        <w:ind w:left="1361" w:hanging="227"/>
      </w:pPr>
      <w:rPr>
        <w:rFonts w:ascii="Symbol" w:hAnsi="Symbol"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2" w15:restartNumberingAfterBreak="0">
    <w:nsid w:val="7DE1632B"/>
    <w:multiLevelType w:val="multilevel"/>
    <w:tmpl w:val="7DEA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F9256BB"/>
    <w:multiLevelType w:val="multilevel"/>
    <w:tmpl w:val="1538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9095178">
    <w:abstractNumId w:val="1"/>
  </w:num>
  <w:num w:numId="2" w16cid:durableId="1117528048">
    <w:abstractNumId w:val="20"/>
  </w:num>
  <w:num w:numId="3" w16cid:durableId="831288209">
    <w:abstractNumId w:val="21"/>
  </w:num>
  <w:num w:numId="4" w16cid:durableId="2034264749">
    <w:abstractNumId w:val="5"/>
  </w:num>
  <w:num w:numId="5" w16cid:durableId="227881304">
    <w:abstractNumId w:val="0"/>
  </w:num>
  <w:num w:numId="6" w16cid:durableId="2065257370">
    <w:abstractNumId w:val="6"/>
  </w:num>
  <w:num w:numId="7" w16cid:durableId="1663848538">
    <w:abstractNumId w:val="10"/>
    <w:lvlOverride w:ilvl="0">
      <w:lvl w:ilvl="0">
        <w:start w:val="1"/>
        <w:numFmt w:val="decimal"/>
        <w:pStyle w:val="List"/>
        <w:lvlText w:val="%1."/>
        <w:lvlJc w:val="left"/>
        <w:pPr>
          <w:ind w:left="680" w:hanging="680"/>
        </w:pPr>
        <w:rPr>
          <w:rFonts w:asciiTheme="majorHAnsi" w:hAnsiTheme="majorHAnsi" w:cs="Times New Roman" w:hint="default"/>
          <w:b w:val="0"/>
          <w:bCs w:val="0"/>
          <w:i w:val="0"/>
          <w:color w:val="231F20" w:themeColor="text2"/>
          <w:sz w:val="20"/>
        </w:rPr>
      </w:lvl>
    </w:lvlOverride>
    <w:lvlOverride w:ilvl="1">
      <w:lvl w:ilvl="1">
        <w:start w:val="1"/>
        <w:numFmt w:val="decimal"/>
        <w:pStyle w:val="List2"/>
        <w:lvlText w:val="%1.%2"/>
        <w:lvlJc w:val="left"/>
        <w:pPr>
          <w:ind w:left="680" w:hanging="680"/>
        </w:pPr>
        <w:rPr>
          <w:rFonts w:asciiTheme="majorHAnsi" w:hAnsiTheme="majorHAnsi" w:cs="Times New Roman" w:hint="default"/>
          <w:b w:val="0"/>
          <w:i w:val="0"/>
          <w:sz w:val="20"/>
        </w:rPr>
      </w:lvl>
    </w:lvlOverride>
    <w:lvlOverride w:ilvl="2">
      <w:lvl w:ilvl="2">
        <w:start w:val="1"/>
        <w:numFmt w:val="decimal"/>
        <w:pStyle w:val="List3"/>
        <w:lvlText w:val="%1.%2.%3"/>
        <w:lvlJc w:val="left"/>
        <w:pPr>
          <w:ind w:left="680" w:hanging="680"/>
        </w:pPr>
        <w:rPr>
          <w:rFonts w:asciiTheme="majorHAnsi" w:hAnsiTheme="majorHAnsi" w:cs="Times New Roman" w:hint="default"/>
          <w:b w:val="0"/>
          <w:i w:val="0"/>
          <w:sz w:val="20"/>
        </w:rPr>
      </w:lvl>
    </w:lvlOverride>
    <w:lvlOverride w:ilvl="3">
      <w:lvl w:ilvl="3">
        <w:start w:val="1"/>
        <w:numFmt w:val="lowerLetter"/>
        <w:pStyle w:val="List4"/>
        <w:lvlText w:val="%4)"/>
        <w:lvlJc w:val="left"/>
        <w:pPr>
          <w:ind w:left="907" w:hanging="227"/>
        </w:pPr>
        <w:rPr>
          <w:rFonts w:asciiTheme="majorHAnsi" w:hAnsiTheme="majorHAnsi" w:cs="Times New Roman" w:hint="default"/>
        </w:rPr>
      </w:lvl>
    </w:lvlOverride>
    <w:lvlOverride w:ilvl="4">
      <w:lvl w:ilvl="4">
        <w:start w:val="1"/>
        <w:numFmt w:val="lowerRoman"/>
        <w:pStyle w:val="ListNumber5"/>
        <w:lvlText w:val="%5"/>
        <w:lvlJc w:val="left"/>
        <w:pPr>
          <w:ind w:left="907" w:hanging="227"/>
        </w:pPr>
        <w:rPr>
          <w:rFonts w:asciiTheme="majorHAnsi" w:hAnsiTheme="majorHAnsi" w:cs="Times New Roman" w:hint="default"/>
        </w:rPr>
      </w:lvl>
    </w:lvlOverride>
    <w:lvlOverride w:ilvl="5">
      <w:lvl w:ilvl="5">
        <w:start w:val="1"/>
        <w:numFmt w:val="none"/>
        <w:suff w:val="nothing"/>
        <w:lvlText w:val=""/>
        <w:lvlJc w:val="left"/>
        <w:pPr>
          <w:ind w:left="907" w:hanging="227"/>
        </w:pPr>
        <w:rPr>
          <w:rFonts w:asciiTheme="majorHAnsi" w:hAnsiTheme="majorHAnsi" w:hint="default"/>
          <w:color w:val="00008B" w:themeColor="text1"/>
        </w:rPr>
      </w:lvl>
    </w:lvlOverride>
    <w:lvlOverride w:ilvl="6">
      <w:lvl w:ilvl="6">
        <w:start w:val="1"/>
        <w:numFmt w:val="none"/>
        <w:suff w:val="nothing"/>
        <w:lvlText w:val=""/>
        <w:lvlJc w:val="left"/>
        <w:pPr>
          <w:ind w:left="907" w:hanging="227"/>
        </w:pPr>
        <w:rPr>
          <w:rFonts w:hint="default"/>
        </w:rPr>
      </w:lvl>
    </w:lvlOverride>
    <w:lvlOverride w:ilvl="7">
      <w:lvl w:ilvl="7">
        <w:start w:val="1"/>
        <w:numFmt w:val="none"/>
        <w:suff w:val="nothing"/>
        <w:lvlText w:val=""/>
        <w:lvlJc w:val="left"/>
        <w:pPr>
          <w:ind w:left="907" w:hanging="227"/>
        </w:pPr>
        <w:rPr>
          <w:rFonts w:hint="default"/>
        </w:rPr>
      </w:lvl>
    </w:lvlOverride>
    <w:lvlOverride w:ilvl="8">
      <w:lvl w:ilvl="8">
        <w:start w:val="1"/>
        <w:numFmt w:val="none"/>
        <w:suff w:val="nothing"/>
        <w:lvlText w:val=""/>
        <w:lvlJc w:val="left"/>
        <w:pPr>
          <w:ind w:left="907" w:hanging="227"/>
        </w:pPr>
        <w:rPr>
          <w:rFonts w:hint="default"/>
        </w:rPr>
      </w:lvl>
    </w:lvlOverride>
  </w:num>
  <w:num w:numId="8" w16cid:durableId="2309642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16347122">
    <w:abstractNumId w:val="8"/>
  </w:num>
  <w:num w:numId="10" w16cid:durableId="648706795">
    <w:abstractNumId w:val="13"/>
  </w:num>
  <w:num w:numId="11" w16cid:durableId="1122263103">
    <w:abstractNumId w:val="4"/>
  </w:num>
  <w:num w:numId="12" w16cid:durableId="1248542185">
    <w:abstractNumId w:val="11"/>
  </w:num>
  <w:num w:numId="13" w16cid:durableId="1078598189">
    <w:abstractNumId w:val="17"/>
  </w:num>
  <w:num w:numId="14" w16cid:durableId="53362175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5556138">
    <w:abstractNumId w:val="19"/>
  </w:num>
  <w:num w:numId="16" w16cid:durableId="1998265870">
    <w:abstractNumId w:val="9"/>
  </w:num>
  <w:num w:numId="17" w16cid:durableId="794716782">
    <w:abstractNumId w:val="14"/>
  </w:num>
  <w:num w:numId="18" w16cid:durableId="285502008">
    <w:abstractNumId w:val="22"/>
  </w:num>
  <w:num w:numId="19" w16cid:durableId="2126726569">
    <w:abstractNumId w:val="2"/>
  </w:num>
  <w:num w:numId="20" w16cid:durableId="1087071697">
    <w:abstractNumId w:val="15"/>
  </w:num>
  <w:num w:numId="21" w16cid:durableId="2142458052">
    <w:abstractNumId w:val="20"/>
  </w:num>
  <w:num w:numId="22" w16cid:durableId="1212887785">
    <w:abstractNumId w:val="10"/>
    <w:lvlOverride w:ilvl="0">
      <w:lvl w:ilvl="0">
        <w:start w:val="1"/>
        <w:numFmt w:val="decimal"/>
        <w:pStyle w:val="List"/>
        <w:lvlText w:val="%1."/>
        <w:lvlJc w:val="left"/>
        <w:pPr>
          <w:ind w:left="680" w:hanging="680"/>
        </w:pPr>
        <w:rPr>
          <w:rFonts w:asciiTheme="majorHAnsi" w:hAnsiTheme="majorHAnsi" w:cs="Times New Roman" w:hint="default"/>
          <w:b w:val="0"/>
          <w:bCs w:val="0"/>
          <w:i w:val="0"/>
          <w:color w:val="231F20" w:themeColor="text2"/>
          <w:sz w:val="20"/>
        </w:rPr>
      </w:lvl>
    </w:lvlOverride>
    <w:lvlOverride w:ilvl="1">
      <w:lvl w:ilvl="1">
        <w:start w:val="1"/>
        <w:numFmt w:val="decimal"/>
        <w:pStyle w:val="List2"/>
        <w:lvlText w:val="%1.%2"/>
        <w:lvlJc w:val="left"/>
        <w:pPr>
          <w:ind w:left="680" w:hanging="680"/>
        </w:pPr>
        <w:rPr>
          <w:rFonts w:asciiTheme="majorHAnsi" w:hAnsiTheme="majorHAnsi" w:cs="Times New Roman" w:hint="default"/>
          <w:b w:val="0"/>
          <w:i w:val="0"/>
          <w:sz w:val="20"/>
        </w:rPr>
      </w:lvl>
    </w:lvlOverride>
    <w:lvlOverride w:ilvl="2">
      <w:lvl w:ilvl="2">
        <w:start w:val="1"/>
        <w:numFmt w:val="decimal"/>
        <w:pStyle w:val="List3"/>
        <w:lvlText w:val="%1.%2.%3"/>
        <w:lvlJc w:val="left"/>
        <w:pPr>
          <w:ind w:left="680" w:hanging="680"/>
        </w:pPr>
        <w:rPr>
          <w:rFonts w:asciiTheme="majorHAnsi" w:hAnsiTheme="majorHAnsi" w:cs="Times New Roman" w:hint="default"/>
          <w:b w:val="0"/>
          <w:i w:val="0"/>
          <w:sz w:val="20"/>
        </w:rPr>
      </w:lvl>
    </w:lvlOverride>
    <w:lvlOverride w:ilvl="3">
      <w:lvl w:ilvl="3">
        <w:start w:val="1"/>
        <w:numFmt w:val="lowerLetter"/>
        <w:pStyle w:val="List4"/>
        <w:lvlText w:val="%4)"/>
        <w:lvlJc w:val="left"/>
        <w:pPr>
          <w:ind w:left="907" w:hanging="227"/>
        </w:pPr>
        <w:rPr>
          <w:rFonts w:asciiTheme="majorHAnsi" w:hAnsiTheme="majorHAnsi" w:cs="Times New Roman" w:hint="default"/>
        </w:rPr>
      </w:lvl>
    </w:lvlOverride>
    <w:lvlOverride w:ilvl="4">
      <w:lvl w:ilvl="4">
        <w:start w:val="1"/>
        <w:numFmt w:val="lowerRoman"/>
        <w:pStyle w:val="ListNumber5"/>
        <w:lvlText w:val="%5"/>
        <w:lvlJc w:val="left"/>
        <w:pPr>
          <w:ind w:left="907" w:hanging="227"/>
        </w:pPr>
        <w:rPr>
          <w:rFonts w:asciiTheme="majorHAnsi" w:hAnsiTheme="majorHAnsi" w:cs="Times New Roman" w:hint="default"/>
        </w:rPr>
      </w:lvl>
    </w:lvlOverride>
    <w:lvlOverride w:ilvl="5">
      <w:lvl w:ilvl="5">
        <w:start w:val="1"/>
        <w:numFmt w:val="none"/>
        <w:suff w:val="nothing"/>
        <w:lvlText w:val=""/>
        <w:lvlJc w:val="left"/>
        <w:pPr>
          <w:ind w:left="907" w:hanging="227"/>
        </w:pPr>
        <w:rPr>
          <w:rFonts w:asciiTheme="majorHAnsi" w:hAnsiTheme="majorHAnsi" w:hint="default"/>
          <w:color w:val="00008B" w:themeColor="text1"/>
        </w:rPr>
      </w:lvl>
    </w:lvlOverride>
    <w:lvlOverride w:ilvl="6">
      <w:lvl w:ilvl="6">
        <w:start w:val="1"/>
        <w:numFmt w:val="none"/>
        <w:suff w:val="nothing"/>
        <w:lvlText w:val=""/>
        <w:lvlJc w:val="left"/>
        <w:pPr>
          <w:ind w:left="907" w:hanging="227"/>
        </w:pPr>
        <w:rPr>
          <w:rFonts w:hint="default"/>
        </w:rPr>
      </w:lvl>
    </w:lvlOverride>
    <w:lvlOverride w:ilvl="7">
      <w:lvl w:ilvl="7">
        <w:start w:val="1"/>
        <w:numFmt w:val="none"/>
        <w:suff w:val="nothing"/>
        <w:lvlText w:val=""/>
        <w:lvlJc w:val="left"/>
        <w:pPr>
          <w:ind w:left="907" w:hanging="227"/>
        </w:pPr>
        <w:rPr>
          <w:rFonts w:hint="default"/>
        </w:rPr>
      </w:lvl>
    </w:lvlOverride>
    <w:lvlOverride w:ilvl="8">
      <w:lvl w:ilvl="8">
        <w:start w:val="1"/>
        <w:numFmt w:val="none"/>
        <w:suff w:val="nothing"/>
        <w:lvlText w:val=""/>
        <w:lvlJc w:val="left"/>
        <w:pPr>
          <w:ind w:left="907" w:hanging="227"/>
        </w:pPr>
        <w:rPr>
          <w:rFonts w:hint="default"/>
        </w:rPr>
      </w:lvl>
    </w:lvlOverride>
  </w:num>
  <w:num w:numId="23" w16cid:durableId="1493915027">
    <w:abstractNumId w:val="21"/>
  </w:num>
  <w:num w:numId="24" w16cid:durableId="601259380">
    <w:abstractNumId w:val="10"/>
    <w:lvlOverride w:ilvl="0">
      <w:lvl w:ilvl="0">
        <w:start w:val="1"/>
        <w:numFmt w:val="decimal"/>
        <w:pStyle w:val="List"/>
        <w:lvlText w:val="%1."/>
        <w:lvlJc w:val="left"/>
        <w:pPr>
          <w:ind w:left="680" w:hanging="680"/>
        </w:pPr>
        <w:rPr>
          <w:rFonts w:asciiTheme="majorHAnsi" w:hAnsiTheme="majorHAnsi" w:cs="Times New Roman" w:hint="default"/>
          <w:b w:val="0"/>
          <w:bCs w:val="0"/>
          <w:i w:val="0"/>
          <w:color w:val="231F20" w:themeColor="text2"/>
          <w:sz w:val="20"/>
        </w:rPr>
      </w:lvl>
    </w:lvlOverride>
    <w:lvlOverride w:ilvl="1">
      <w:lvl w:ilvl="1">
        <w:start w:val="1"/>
        <w:numFmt w:val="decimal"/>
        <w:pStyle w:val="List2"/>
        <w:lvlText w:val="%1.%2"/>
        <w:lvlJc w:val="left"/>
        <w:pPr>
          <w:ind w:left="680" w:hanging="680"/>
        </w:pPr>
        <w:rPr>
          <w:rFonts w:asciiTheme="majorHAnsi" w:hAnsiTheme="majorHAnsi" w:cs="Times New Roman" w:hint="default"/>
          <w:b w:val="0"/>
          <w:i w:val="0"/>
          <w:sz w:val="20"/>
        </w:rPr>
      </w:lvl>
    </w:lvlOverride>
    <w:lvlOverride w:ilvl="2">
      <w:lvl w:ilvl="2">
        <w:start w:val="1"/>
        <w:numFmt w:val="decimal"/>
        <w:pStyle w:val="List3"/>
        <w:lvlText w:val="%1.%2.%3"/>
        <w:lvlJc w:val="left"/>
        <w:pPr>
          <w:ind w:left="680" w:hanging="680"/>
        </w:pPr>
        <w:rPr>
          <w:rFonts w:asciiTheme="majorHAnsi" w:hAnsiTheme="majorHAnsi" w:cs="Times New Roman" w:hint="default"/>
          <w:b w:val="0"/>
          <w:i w:val="0"/>
          <w:sz w:val="20"/>
        </w:rPr>
      </w:lvl>
    </w:lvlOverride>
    <w:lvlOverride w:ilvl="3">
      <w:lvl w:ilvl="3">
        <w:start w:val="1"/>
        <w:numFmt w:val="lowerLetter"/>
        <w:pStyle w:val="List4"/>
        <w:lvlText w:val="%4)"/>
        <w:lvlJc w:val="left"/>
        <w:pPr>
          <w:ind w:left="907" w:hanging="227"/>
        </w:pPr>
        <w:rPr>
          <w:rFonts w:asciiTheme="majorHAnsi" w:hAnsiTheme="majorHAnsi" w:cs="Times New Roman" w:hint="default"/>
        </w:rPr>
      </w:lvl>
    </w:lvlOverride>
    <w:lvlOverride w:ilvl="4">
      <w:lvl w:ilvl="4">
        <w:start w:val="1"/>
        <w:numFmt w:val="lowerRoman"/>
        <w:pStyle w:val="ListNumber5"/>
        <w:lvlText w:val="%5"/>
        <w:lvlJc w:val="left"/>
        <w:pPr>
          <w:ind w:left="907" w:hanging="227"/>
        </w:pPr>
        <w:rPr>
          <w:rFonts w:asciiTheme="majorHAnsi" w:hAnsiTheme="majorHAnsi" w:cs="Times New Roman" w:hint="default"/>
        </w:rPr>
      </w:lvl>
    </w:lvlOverride>
    <w:lvlOverride w:ilvl="5">
      <w:lvl w:ilvl="5">
        <w:start w:val="1"/>
        <w:numFmt w:val="none"/>
        <w:suff w:val="nothing"/>
        <w:lvlText w:val=""/>
        <w:lvlJc w:val="left"/>
        <w:pPr>
          <w:ind w:left="907" w:hanging="227"/>
        </w:pPr>
        <w:rPr>
          <w:rFonts w:asciiTheme="majorHAnsi" w:hAnsiTheme="majorHAnsi" w:hint="default"/>
          <w:color w:val="00008B" w:themeColor="text1"/>
        </w:rPr>
      </w:lvl>
    </w:lvlOverride>
    <w:lvlOverride w:ilvl="6">
      <w:lvl w:ilvl="6">
        <w:start w:val="1"/>
        <w:numFmt w:val="none"/>
        <w:suff w:val="nothing"/>
        <w:lvlText w:val=""/>
        <w:lvlJc w:val="left"/>
        <w:pPr>
          <w:ind w:left="907" w:hanging="227"/>
        </w:pPr>
        <w:rPr>
          <w:rFonts w:hint="default"/>
        </w:rPr>
      </w:lvl>
    </w:lvlOverride>
    <w:lvlOverride w:ilvl="7">
      <w:lvl w:ilvl="7">
        <w:start w:val="1"/>
        <w:numFmt w:val="none"/>
        <w:suff w:val="nothing"/>
        <w:lvlText w:val=""/>
        <w:lvlJc w:val="left"/>
        <w:pPr>
          <w:ind w:left="907" w:hanging="227"/>
        </w:pPr>
        <w:rPr>
          <w:rFonts w:hint="default"/>
        </w:rPr>
      </w:lvl>
    </w:lvlOverride>
    <w:lvlOverride w:ilvl="8">
      <w:lvl w:ilvl="8">
        <w:start w:val="1"/>
        <w:numFmt w:val="none"/>
        <w:suff w:val="nothing"/>
        <w:lvlText w:val=""/>
        <w:lvlJc w:val="left"/>
        <w:pPr>
          <w:ind w:left="907" w:hanging="227"/>
        </w:pPr>
        <w:rPr>
          <w:rFonts w:hint="default"/>
        </w:rPr>
      </w:lvl>
    </w:lvlOverride>
  </w:num>
  <w:num w:numId="25" w16cid:durableId="504714028">
    <w:abstractNumId w:val="10"/>
    <w:lvlOverride w:ilvl="0">
      <w:lvl w:ilvl="0">
        <w:start w:val="1"/>
        <w:numFmt w:val="decimal"/>
        <w:pStyle w:val="List"/>
        <w:lvlText w:val="%1."/>
        <w:lvlJc w:val="left"/>
        <w:pPr>
          <w:ind w:left="680" w:hanging="680"/>
        </w:pPr>
        <w:rPr>
          <w:rFonts w:asciiTheme="majorHAnsi" w:hAnsiTheme="majorHAnsi" w:cs="Times New Roman" w:hint="default"/>
          <w:b w:val="0"/>
          <w:bCs w:val="0"/>
          <w:i w:val="0"/>
          <w:color w:val="231F20" w:themeColor="text2"/>
          <w:sz w:val="20"/>
        </w:rPr>
      </w:lvl>
    </w:lvlOverride>
    <w:lvlOverride w:ilvl="1">
      <w:lvl w:ilvl="1">
        <w:start w:val="1"/>
        <w:numFmt w:val="decimal"/>
        <w:pStyle w:val="List2"/>
        <w:lvlText w:val="%1.%2"/>
        <w:lvlJc w:val="left"/>
        <w:pPr>
          <w:ind w:left="680" w:hanging="680"/>
        </w:pPr>
        <w:rPr>
          <w:rFonts w:asciiTheme="majorHAnsi" w:hAnsiTheme="majorHAnsi" w:cs="Times New Roman" w:hint="default"/>
          <w:b w:val="0"/>
          <w:i w:val="0"/>
          <w:sz w:val="20"/>
        </w:rPr>
      </w:lvl>
    </w:lvlOverride>
    <w:lvlOverride w:ilvl="2">
      <w:lvl w:ilvl="2">
        <w:start w:val="1"/>
        <w:numFmt w:val="decimal"/>
        <w:pStyle w:val="List3"/>
        <w:lvlText w:val="%1.%2.%3"/>
        <w:lvlJc w:val="left"/>
        <w:pPr>
          <w:ind w:left="680" w:hanging="680"/>
        </w:pPr>
        <w:rPr>
          <w:rFonts w:asciiTheme="majorHAnsi" w:hAnsiTheme="majorHAnsi" w:cs="Times New Roman" w:hint="default"/>
          <w:b w:val="0"/>
          <w:i w:val="0"/>
          <w:sz w:val="20"/>
        </w:rPr>
      </w:lvl>
    </w:lvlOverride>
    <w:lvlOverride w:ilvl="3">
      <w:lvl w:ilvl="3">
        <w:start w:val="1"/>
        <w:numFmt w:val="lowerLetter"/>
        <w:pStyle w:val="List4"/>
        <w:lvlText w:val="%4)"/>
        <w:lvlJc w:val="left"/>
        <w:pPr>
          <w:ind w:left="907" w:hanging="227"/>
        </w:pPr>
        <w:rPr>
          <w:rFonts w:asciiTheme="majorHAnsi" w:hAnsiTheme="majorHAnsi" w:cs="Times New Roman" w:hint="default"/>
        </w:rPr>
      </w:lvl>
    </w:lvlOverride>
    <w:lvlOverride w:ilvl="4">
      <w:lvl w:ilvl="4">
        <w:start w:val="1"/>
        <w:numFmt w:val="lowerRoman"/>
        <w:pStyle w:val="ListNumber5"/>
        <w:lvlText w:val="%5"/>
        <w:lvlJc w:val="left"/>
        <w:pPr>
          <w:ind w:left="907" w:hanging="227"/>
        </w:pPr>
        <w:rPr>
          <w:rFonts w:asciiTheme="majorHAnsi" w:hAnsiTheme="majorHAnsi" w:cs="Times New Roman" w:hint="default"/>
        </w:rPr>
      </w:lvl>
    </w:lvlOverride>
    <w:lvlOverride w:ilvl="5">
      <w:lvl w:ilvl="5">
        <w:start w:val="1"/>
        <w:numFmt w:val="none"/>
        <w:suff w:val="nothing"/>
        <w:lvlText w:val=""/>
        <w:lvlJc w:val="left"/>
        <w:pPr>
          <w:ind w:left="907" w:hanging="227"/>
        </w:pPr>
        <w:rPr>
          <w:rFonts w:asciiTheme="majorHAnsi" w:hAnsiTheme="majorHAnsi" w:hint="default"/>
          <w:color w:val="00008B" w:themeColor="text1"/>
        </w:rPr>
      </w:lvl>
    </w:lvlOverride>
    <w:lvlOverride w:ilvl="6">
      <w:lvl w:ilvl="6">
        <w:start w:val="1"/>
        <w:numFmt w:val="none"/>
        <w:suff w:val="nothing"/>
        <w:lvlText w:val=""/>
        <w:lvlJc w:val="left"/>
        <w:pPr>
          <w:ind w:left="907" w:hanging="227"/>
        </w:pPr>
        <w:rPr>
          <w:rFonts w:hint="default"/>
        </w:rPr>
      </w:lvl>
    </w:lvlOverride>
    <w:lvlOverride w:ilvl="7">
      <w:lvl w:ilvl="7">
        <w:start w:val="1"/>
        <w:numFmt w:val="none"/>
        <w:suff w:val="nothing"/>
        <w:lvlText w:val=""/>
        <w:lvlJc w:val="left"/>
        <w:pPr>
          <w:ind w:left="907" w:hanging="227"/>
        </w:pPr>
        <w:rPr>
          <w:rFonts w:hint="default"/>
        </w:rPr>
      </w:lvl>
    </w:lvlOverride>
    <w:lvlOverride w:ilvl="8">
      <w:lvl w:ilvl="8">
        <w:start w:val="1"/>
        <w:numFmt w:val="none"/>
        <w:suff w:val="nothing"/>
        <w:lvlText w:val=""/>
        <w:lvlJc w:val="left"/>
        <w:pPr>
          <w:ind w:left="907" w:hanging="227"/>
        </w:pPr>
        <w:rPr>
          <w:rFonts w:hint="default"/>
        </w:rPr>
      </w:lvl>
    </w:lvlOverride>
  </w:num>
  <w:num w:numId="26" w16cid:durableId="212742279">
    <w:abstractNumId w:val="10"/>
    <w:lvlOverride w:ilvl="0">
      <w:lvl w:ilvl="0">
        <w:start w:val="1"/>
        <w:numFmt w:val="decimal"/>
        <w:pStyle w:val="List"/>
        <w:lvlText w:val="%1."/>
        <w:lvlJc w:val="left"/>
        <w:pPr>
          <w:ind w:left="680" w:hanging="680"/>
        </w:pPr>
        <w:rPr>
          <w:rFonts w:asciiTheme="majorHAnsi" w:hAnsiTheme="majorHAnsi" w:cs="Times New Roman" w:hint="default"/>
          <w:b w:val="0"/>
          <w:bCs w:val="0"/>
          <w:i w:val="0"/>
          <w:color w:val="808080" w:themeColor="background1" w:themeShade="80"/>
          <w:sz w:val="18"/>
          <w:szCs w:val="16"/>
        </w:rPr>
      </w:lvl>
    </w:lvlOverride>
    <w:lvlOverride w:ilvl="1">
      <w:lvl w:ilvl="1">
        <w:start w:val="1"/>
        <w:numFmt w:val="decimal"/>
        <w:pStyle w:val="List2"/>
        <w:lvlText w:val="%1.%2"/>
        <w:lvlJc w:val="left"/>
        <w:pPr>
          <w:ind w:left="680" w:hanging="680"/>
        </w:pPr>
        <w:rPr>
          <w:rFonts w:asciiTheme="majorHAnsi" w:hAnsiTheme="majorHAnsi" w:cs="Times New Roman" w:hint="default"/>
          <w:b w:val="0"/>
          <w:i w:val="0"/>
          <w:color w:val="808080" w:themeColor="background1" w:themeShade="80"/>
          <w:sz w:val="20"/>
        </w:rPr>
      </w:lvl>
    </w:lvlOverride>
    <w:lvlOverride w:ilvl="2">
      <w:lvl w:ilvl="2">
        <w:start w:val="1"/>
        <w:numFmt w:val="decimal"/>
        <w:pStyle w:val="List3"/>
        <w:lvlText w:val="%1.%2.%3"/>
        <w:lvlJc w:val="left"/>
        <w:pPr>
          <w:ind w:left="680" w:hanging="680"/>
        </w:pPr>
        <w:rPr>
          <w:rFonts w:asciiTheme="majorHAnsi" w:hAnsiTheme="majorHAnsi" w:cs="Times New Roman" w:hint="default"/>
          <w:b w:val="0"/>
          <w:i w:val="0"/>
          <w:sz w:val="20"/>
        </w:rPr>
      </w:lvl>
    </w:lvlOverride>
    <w:lvlOverride w:ilvl="3">
      <w:lvl w:ilvl="3">
        <w:start w:val="1"/>
        <w:numFmt w:val="lowerLetter"/>
        <w:pStyle w:val="List4"/>
        <w:lvlText w:val="%4)"/>
        <w:lvlJc w:val="left"/>
        <w:pPr>
          <w:ind w:left="907" w:hanging="227"/>
        </w:pPr>
        <w:rPr>
          <w:rFonts w:asciiTheme="majorHAnsi" w:hAnsiTheme="majorHAnsi" w:cs="Times New Roman" w:hint="default"/>
        </w:rPr>
      </w:lvl>
    </w:lvlOverride>
    <w:lvlOverride w:ilvl="4">
      <w:lvl w:ilvl="4">
        <w:start w:val="1"/>
        <w:numFmt w:val="lowerRoman"/>
        <w:pStyle w:val="ListNumber5"/>
        <w:lvlText w:val="%5"/>
        <w:lvlJc w:val="left"/>
        <w:pPr>
          <w:ind w:left="907" w:hanging="227"/>
        </w:pPr>
        <w:rPr>
          <w:rFonts w:asciiTheme="majorHAnsi" w:hAnsiTheme="majorHAnsi" w:cs="Times New Roman" w:hint="default"/>
        </w:rPr>
      </w:lvl>
    </w:lvlOverride>
    <w:lvlOverride w:ilvl="5">
      <w:lvl w:ilvl="5">
        <w:start w:val="1"/>
        <w:numFmt w:val="none"/>
        <w:suff w:val="nothing"/>
        <w:lvlText w:val=""/>
        <w:lvlJc w:val="left"/>
        <w:pPr>
          <w:ind w:left="907" w:hanging="227"/>
        </w:pPr>
        <w:rPr>
          <w:rFonts w:asciiTheme="majorHAnsi" w:hAnsiTheme="majorHAnsi" w:hint="default"/>
          <w:color w:val="00008B" w:themeColor="text1"/>
        </w:rPr>
      </w:lvl>
    </w:lvlOverride>
    <w:lvlOverride w:ilvl="6">
      <w:lvl w:ilvl="6">
        <w:start w:val="1"/>
        <w:numFmt w:val="none"/>
        <w:suff w:val="nothing"/>
        <w:lvlText w:val=""/>
        <w:lvlJc w:val="left"/>
        <w:pPr>
          <w:ind w:left="907" w:hanging="227"/>
        </w:pPr>
        <w:rPr>
          <w:rFonts w:hint="default"/>
        </w:rPr>
      </w:lvl>
    </w:lvlOverride>
    <w:lvlOverride w:ilvl="7">
      <w:lvl w:ilvl="7">
        <w:start w:val="1"/>
        <w:numFmt w:val="none"/>
        <w:suff w:val="nothing"/>
        <w:lvlText w:val=""/>
        <w:lvlJc w:val="left"/>
        <w:pPr>
          <w:ind w:left="907" w:hanging="227"/>
        </w:pPr>
        <w:rPr>
          <w:rFonts w:hint="default"/>
        </w:rPr>
      </w:lvl>
    </w:lvlOverride>
    <w:lvlOverride w:ilvl="8">
      <w:lvl w:ilvl="8">
        <w:start w:val="1"/>
        <w:numFmt w:val="none"/>
        <w:suff w:val="nothing"/>
        <w:lvlText w:val=""/>
        <w:lvlJc w:val="left"/>
        <w:pPr>
          <w:ind w:left="907" w:hanging="227"/>
        </w:pPr>
        <w:rPr>
          <w:rFonts w:hint="default"/>
        </w:rPr>
      </w:lvl>
    </w:lvlOverride>
  </w:num>
  <w:num w:numId="27" w16cid:durableId="1650205820">
    <w:abstractNumId w:val="21"/>
  </w:num>
  <w:num w:numId="28" w16cid:durableId="1609385626">
    <w:abstractNumId w:val="21"/>
  </w:num>
  <w:num w:numId="29" w16cid:durableId="1038047999">
    <w:abstractNumId w:val="21"/>
  </w:num>
  <w:num w:numId="30" w16cid:durableId="888569354">
    <w:abstractNumId w:val="20"/>
  </w:num>
  <w:num w:numId="31" w16cid:durableId="542787150">
    <w:abstractNumId w:val="18"/>
  </w:num>
  <w:num w:numId="32" w16cid:durableId="1841895826">
    <w:abstractNumId w:val="12"/>
  </w:num>
  <w:num w:numId="33" w16cid:durableId="1455175629">
    <w:abstractNumId w:val="16"/>
  </w:num>
  <w:num w:numId="34" w16cid:durableId="1793282251">
    <w:abstractNumId w:val="23"/>
  </w:num>
  <w:num w:numId="35" w16cid:durableId="1739085156">
    <w:abstractNumId w:val="3"/>
  </w:num>
  <w:num w:numId="36" w16cid:durableId="1916936576">
    <w:abstractNumId w:val="7"/>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tthew Watson">
    <w15:presenceInfo w15:providerId="AD" w15:userId="S::Matthew.Watson@elexon.co.uk::9e963b05-bf12-450d-a1f0-c32c332597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8D6"/>
    <w:rsid w:val="00002BA2"/>
    <w:rsid w:val="00002CC5"/>
    <w:rsid w:val="00005F61"/>
    <w:rsid w:val="000117E1"/>
    <w:rsid w:val="00016243"/>
    <w:rsid w:val="00025802"/>
    <w:rsid w:val="00041580"/>
    <w:rsid w:val="00047740"/>
    <w:rsid w:val="00051049"/>
    <w:rsid w:val="00066D63"/>
    <w:rsid w:val="00070B7A"/>
    <w:rsid w:val="00071CEA"/>
    <w:rsid w:val="00072D04"/>
    <w:rsid w:val="0007335D"/>
    <w:rsid w:val="000776FA"/>
    <w:rsid w:val="00084196"/>
    <w:rsid w:val="00090015"/>
    <w:rsid w:val="00095353"/>
    <w:rsid w:val="00095B65"/>
    <w:rsid w:val="000A1DE9"/>
    <w:rsid w:val="000A27A0"/>
    <w:rsid w:val="000A51AE"/>
    <w:rsid w:val="000A5AF3"/>
    <w:rsid w:val="000B1752"/>
    <w:rsid w:val="000C129D"/>
    <w:rsid w:val="000D5765"/>
    <w:rsid w:val="000E3F81"/>
    <w:rsid w:val="000E461F"/>
    <w:rsid w:val="000F2AC8"/>
    <w:rsid w:val="000F7F46"/>
    <w:rsid w:val="00101C79"/>
    <w:rsid w:val="00112CAD"/>
    <w:rsid w:val="001173A4"/>
    <w:rsid w:val="001175E4"/>
    <w:rsid w:val="00130A03"/>
    <w:rsid w:val="00143E06"/>
    <w:rsid w:val="001446B1"/>
    <w:rsid w:val="00162151"/>
    <w:rsid w:val="0016683B"/>
    <w:rsid w:val="00166ED7"/>
    <w:rsid w:val="00170326"/>
    <w:rsid w:val="00174115"/>
    <w:rsid w:val="00177494"/>
    <w:rsid w:val="001947C0"/>
    <w:rsid w:val="00196714"/>
    <w:rsid w:val="001A4414"/>
    <w:rsid w:val="001C7B94"/>
    <w:rsid w:val="001D3222"/>
    <w:rsid w:val="001D58BD"/>
    <w:rsid w:val="00202391"/>
    <w:rsid w:val="002156F3"/>
    <w:rsid w:val="00217EE2"/>
    <w:rsid w:val="002226BD"/>
    <w:rsid w:val="002260B8"/>
    <w:rsid w:val="00232886"/>
    <w:rsid w:val="0023484C"/>
    <w:rsid w:val="00235F80"/>
    <w:rsid w:val="00236810"/>
    <w:rsid w:val="00236D5F"/>
    <w:rsid w:val="002506B0"/>
    <w:rsid w:val="00250779"/>
    <w:rsid w:val="00260298"/>
    <w:rsid w:val="00260D49"/>
    <w:rsid w:val="00260E68"/>
    <w:rsid w:val="00262297"/>
    <w:rsid w:val="002626A8"/>
    <w:rsid w:val="00262CD3"/>
    <w:rsid w:val="00263DCE"/>
    <w:rsid w:val="00272C73"/>
    <w:rsid w:val="0028516F"/>
    <w:rsid w:val="00290711"/>
    <w:rsid w:val="002915E6"/>
    <w:rsid w:val="00293ED7"/>
    <w:rsid w:val="002A2973"/>
    <w:rsid w:val="002A712D"/>
    <w:rsid w:val="002B23DA"/>
    <w:rsid w:val="002C1DA0"/>
    <w:rsid w:val="002C62DA"/>
    <w:rsid w:val="002C670B"/>
    <w:rsid w:val="002C6FA5"/>
    <w:rsid w:val="002D5634"/>
    <w:rsid w:val="002E426A"/>
    <w:rsid w:val="002F29C3"/>
    <w:rsid w:val="002F6C5F"/>
    <w:rsid w:val="00310F83"/>
    <w:rsid w:val="00322EDD"/>
    <w:rsid w:val="00325E39"/>
    <w:rsid w:val="003304E0"/>
    <w:rsid w:val="003341D4"/>
    <w:rsid w:val="0033501F"/>
    <w:rsid w:val="003411EC"/>
    <w:rsid w:val="0034552B"/>
    <w:rsid w:val="003547AF"/>
    <w:rsid w:val="0036112A"/>
    <w:rsid w:val="003731C0"/>
    <w:rsid w:val="00376EC0"/>
    <w:rsid w:val="00380B5B"/>
    <w:rsid w:val="0038239E"/>
    <w:rsid w:val="00382C49"/>
    <w:rsid w:val="003837E6"/>
    <w:rsid w:val="003868E7"/>
    <w:rsid w:val="0039525F"/>
    <w:rsid w:val="003A57CE"/>
    <w:rsid w:val="003A7E85"/>
    <w:rsid w:val="003B0164"/>
    <w:rsid w:val="003D41EF"/>
    <w:rsid w:val="003D5C26"/>
    <w:rsid w:val="003E0B3D"/>
    <w:rsid w:val="003F1FB2"/>
    <w:rsid w:val="003F7917"/>
    <w:rsid w:val="004052A0"/>
    <w:rsid w:val="00406477"/>
    <w:rsid w:val="00421F0E"/>
    <w:rsid w:val="00434265"/>
    <w:rsid w:val="004375D9"/>
    <w:rsid w:val="00441E2F"/>
    <w:rsid w:val="00442871"/>
    <w:rsid w:val="00443D98"/>
    <w:rsid w:val="00454AD0"/>
    <w:rsid w:val="0046473F"/>
    <w:rsid w:val="00471C34"/>
    <w:rsid w:val="00473437"/>
    <w:rsid w:val="004779BB"/>
    <w:rsid w:val="004914A4"/>
    <w:rsid w:val="004C2B2F"/>
    <w:rsid w:val="004E1D1B"/>
    <w:rsid w:val="004E262A"/>
    <w:rsid w:val="004E2E0F"/>
    <w:rsid w:val="004F15BF"/>
    <w:rsid w:val="004F242D"/>
    <w:rsid w:val="004F7BFE"/>
    <w:rsid w:val="00513F7C"/>
    <w:rsid w:val="00515BBA"/>
    <w:rsid w:val="0052496F"/>
    <w:rsid w:val="00524FD8"/>
    <w:rsid w:val="00531ADF"/>
    <w:rsid w:val="00534445"/>
    <w:rsid w:val="00535B5A"/>
    <w:rsid w:val="00543EA0"/>
    <w:rsid w:val="0054441F"/>
    <w:rsid w:val="00544A5E"/>
    <w:rsid w:val="0054736F"/>
    <w:rsid w:val="00554F13"/>
    <w:rsid w:val="00560C24"/>
    <w:rsid w:val="005622F7"/>
    <w:rsid w:val="00573CEF"/>
    <w:rsid w:val="00581C8F"/>
    <w:rsid w:val="00584E34"/>
    <w:rsid w:val="00592C49"/>
    <w:rsid w:val="00597FA9"/>
    <w:rsid w:val="005A2991"/>
    <w:rsid w:val="005A7D30"/>
    <w:rsid w:val="005B4AE5"/>
    <w:rsid w:val="005B78B4"/>
    <w:rsid w:val="005C3B20"/>
    <w:rsid w:val="005C423F"/>
    <w:rsid w:val="005D392B"/>
    <w:rsid w:val="005D514B"/>
    <w:rsid w:val="005E3018"/>
    <w:rsid w:val="005E4DC3"/>
    <w:rsid w:val="005F0513"/>
    <w:rsid w:val="005F3246"/>
    <w:rsid w:val="005F42C4"/>
    <w:rsid w:val="00601ADC"/>
    <w:rsid w:val="0060296C"/>
    <w:rsid w:val="00605C90"/>
    <w:rsid w:val="00610A16"/>
    <w:rsid w:val="006124EA"/>
    <w:rsid w:val="0061349D"/>
    <w:rsid w:val="00614E9C"/>
    <w:rsid w:val="006222E8"/>
    <w:rsid w:val="0062304D"/>
    <w:rsid w:val="00630DAC"/>
    <w:rsid w:val="006312F2"/>
    <w:rsid w:val="00632CE1"/>
    <w:rsid w:val="00635602"/>
    <w:rsid w:val="0064472A"/>
    <w:rsid w:val="00644A7C"/>
    <w:rsid w:val="006516EA"/>
    <w:rsid w:val="0065576C"/>
    <w:rsid w:val="006625AC"/>
    <w:rsid w:val="00664164"/>
    <w:rsid w:val="006651CB"/>
    <w:rsid w:val="00665344"/>
    <w:rsid w:val="006719F9"/>
    <w:rsid w:val="00673ABF"/>
    <w:rsid w:val="00675C05"/>
    <w:rsid w:val="00683EB3"/>
    <w:rsid w:val="00687F4D"/>
    <w:rsid w:val="00691A2E"/>
    <w:rsid w:val="0069280F"/>
    <w:rsid w:val="006A40EE"/>
    <w:rsid w:val="006A5803"/>
    <w:rsid w:val="006C0379"/>
    <w:rsid w:val="006D0AD8"/>
    <w:rsid w:val="006E339E"/>
    <w:rsid w:val="006E48D9"/>
    <w:rsid w:val="006E6281"/>
    <w:rsid w:val="006E71B6"/>
    <w:rsid w:val="006E78C1"/>
    <w:rsid w:val="006F3F39"/>
    <w:rsid w:val="006F6BD3"/>
    <w:rsid w:val="00710B9F"/>
    <w:rsid w:val="00711796"/>
    <w:rsid w:val="00726E68"/>
    <w:rsid w:val="007351BE"/>
    <w:rsid w:val="00743E5B"/>
    <w:rsid w:val="007510C3"/>
    <w:rsid w:val="007534C5"/>
    <w:rsid w:val="00762A64"/>
    <w:rsid w:val="007653FE"/>
    <w:rsid w:val="00770A8C"/>
    <w:rsid w:val="0079190D"/>
    <w:rsid w:val="007935AC"/>
    <w:rsid w:val="00795DFC"/>
    <w:rsid w:val="007B21B5"/>
    <w:rsid w:val="007B7D23"/>
    <w:rsid w:val="007C4206"/>
    <w:rsid w:val="007C54E6"/>
    <w:rsid w:val="007D0285"/>
    <w:rsid w:val="007E0F38"/>
    <w:rsid w:val="007E23BC"/>
    <w:rsid w:val="007E329B"/>
    <w:rsid w:val="007E5181"/>
    <w:rsid w:val="007F08E3"/>
    <w:rsid w:val="007F1A2A"/>
    <w:rsid w:val="007F2803"/>
    <w:rsid w:val="0080005E"/>
    <w:rsid w:val="00801EB8"/>
    <w:rsid w:val="00814B33"/>
    <w:rsid w:val="00815C37"/>
    <w:rsid w:val="008215DD"/>
    <w:rsid w:val="0082255F"/>
    <w:rsid w:val="00825055"/>
    <w:rsid w:val="008272BF"/>
    <w:rsid w:val="008344AC"/>
    <w:rsid w:val="008345BA"/>
    <w:rsid w:val="00846A18"/>
    <w:rsid w:val="00850C93"/>
    <w:rsid w:val="008554A2"/>
    <w:rsid w:val="00857435"/>
    <w:rsid w:val="00863188"/>
    <w:rsid w:val="00873E48"/>
    <w:rsid w:val="0087497C"/>
    <w:rsid w:val="00882756"/>
    <w:rsid w:val="008833EE"/>
    <w:rsid w:val="00884B6C"/>
    <w:rsid w:val="00884ED6"/>
    <w:rsid w:val="0088519A"/>
    <w:rsid w:val="008868B6"/>
    <w:rsid w:val="00887BFA"/>
    <w:rsid w:val="00887C02"/>
    <w:rsid w:val="00890D0A"/>
    <w:rsid w:val="008939C5"/>
    <w:rsid w:val="00897E48"/>
    <w:rsid w:val="008B71D1"/>
    <w:rsid w:val="008C05DB"/>
    <w:rsid w:val="008C3069"/>
    <w:rsid w:val="008C35CF"/>
    <w:rsid w:val="008D06B6"/>
    <w:rsid w:val="008D08B5"/>
    <w:rsid w:val="008D19BA"/>
    <w:rsid w:val="008E00EF"/>
    <w:rsid w:val="008F647D"/>
    <w:rsid w:val="008F6AF7"/>
    <w:rsid w:val="009036C8"/>
    <w:rsid w:val="00904932"/>
    <w:rsid w:val="009056BC"/>
    <w:rsid w:val="009078C1"/>
    <w:rsid w:val="00911276"/>
    <w:rsid w:val="009214E9"/>
    <w:rsid w:val="00932D8E"/>
    <w:rsid w:val="00950769"/>
    <w:rsid w:val="00951E8F"/>
    <w:rsid w:val="009576AE"/>
    <w:rsid w:val="00957F1A"/>
    <w:rsid w:val="00965BD4"/>
    <w:rsid w:val="009750C8"/>
    <w:rsid w:val="00975865"/>
    <w:rsid w:val="00980595"/>
    <w:rsid w:val="00986E73"/>
    <w:rsid w:val="009979DD"/>
    <w:rsid w:val="009B30F9"/>
    <w:rsid w:val="009B4702"/>
    <w:rsid w:val="009D071A"/>
    <w:rsid w:val="009E32B6"/>
    <w:rsid w:val="009F1312"/>
    <w:rsid w:val="009F2CC2"/>
    <w:rsid w:val="00A016C2"/>
    <w:rsid w:val="00A10A25"/>
    <w:rsid w:val="00A166BE"/>
    <w:rsid w:val="00A20EDA"/>
    <w:rsid w:val="00A24F61"/>
    <w:rsid w:val="00A258DD"/>
    <w:rsid w:val="00A42611"/>
    <w:rsid w:val="00A51472"/>
    <w:rsid w:val="00A669A4"/>
    <w:rsid w:val="00A66C16"/>
    <w:rsid w:val="00A677F5"/>
    <w:rsid w:val="00A74698"/>
    <w:rsid w:val="00A77DCA"/>
    <w:rsid w:val="00A83203"/>
    <w:rsid w:val="00A87D65"/>
    <w:rsid w:val="00A935CC"/>
    <w:rsid w:val="00A9492D"/>
    <w:rsid w:val="00AA530B"/>
    <w:rsid w:val="00AB6045"/>
    <w:rsid w:val="00AB7231"/>
    <w:rsid w:val="00AC33B2"/>
    <w:rsid w:val="00AC394D"/>
    <w:rsid w:val="00AD50AF"/>
    <w:rsid w:val="00AE4AAC"/>
    <w:rsid w:val="00AE5C92"/>
    <w:rsid w:val="00B017B5"/>
    <w:rsid w:val="00B01A72"/>
    <w:rsid w:val="00B020F6"/>
    <w:rsid w:val="00B12478"/>
    <w:rsid w:val="00B1652B"/>
    <w:rsid w:val="00B20C72"/>
    <w:rsid w:val="00B35AB0"/>
    <w:rsid w:val="00B36427"/>
    <w:rsid w:val="00B4560A"/>
    <w:rsid w:val="00B53FF3"/>
    <w:rsid w:val="00B56F80"/>
    <w:rsid w:val="00B5726B"/>
    <w:rsid w:val="00B63954"/>
    <w:rsid w:val="00B66B6C"/>
    <w:rsid w:val="00B76FA6"/>
    <w:rsid w:val="00B979B1"/>
    <w:rsid w:val="00B97C39"/>
    <w:rsid w:val="00BA06BC"/>
    <w:rsid w:val="00BA18D6"/>
    <w:rsid w:val="00BA7DDA"/>
    <w:rsid w:val="00BB230A"/>
    <w:rsid w:val="00BB2A3E"/>
    <w:rsid w:val="00BB3D7D"/>
    <w:rsid w:val="00BC084F"/>
    <w:rsid w:val="00BC67AB"/>
    <w:rsid w:val="00BD1A93"/>
    <w:rsid w:val="00BE62E3"/>
    <w:rsid w:val="00BF35A0"/>
    <w:rsid w:val="00BF48DB"/>
    <w:rsid w:val="00BF5A42"/>
    <w:rsid w:val="00BF6CCF"/>
    <w:rsid w:val="00BF6E46"/>
    <w:rsid w:val="00C140FB"/>
    <w:rsid w:val="00C16DD2"/>
    <w:rsid w:val="00C179B4"/>
    <w:rsid w:val="00C25396"/>
    <w:rsid w:val="00C30E3F"/>
    <w:rsid w:val="00C31DD3"/>
    <w:rsid w:val="00C33C46"/>
    <w:rsid w:val="00C33E49"/>
    <w:rsid w:val="00C36E76"/>
    <w:rsid w:val="00C438F9"/>
    <w:rsid w:val="00C70F3C"/>
    <w:rsid w:val="00C82467"/>
    <w:rsid w:val="00C83251"/>
    <w:rsid w:val="00C84644"/>
    <w:rsid w:val="00C8477C"/>
    <w:rsid w:val="00C85664"/>
    <w:rsid w:val="00CA1EEB"/>
    <w:rsid w:val="00CA3911"/>
    <w:rsid w:val="00CA6AF0"/>
    <w:rsid w:val="00CB587F"/>
    <w:rsid w:val="00CC5FFA"/>
    <w:rsid w:val="00CD32E9"/>
    <w:rsid w:val="00CD33FB"/>
    <w:rsid w:val="00CE2CB3"/>
    <w:rsid w:val="00CE6916"/>
    <w:rsid w:val="00CF17D2"/>
    <w:rsid w:val="00D01BE7"/>
    <w:rsid w:val="00D14592"/>
    <w:rsid w:val="00D23EC1"/>
    <w:rsid w:val="00D30006"/>
    <w:rsid w:val="00D3000C"/>
    <w:rsid w:val="00D3654D"/>
    <w:rsid w:val="00D41937"/>
    <w:rsid w:val="00D42A99"/>
    <w:rsid w:val="00D457F0"/>
    <w:rsid w:val="00D458A6"/>
    <w:rsid w:val="00D6612A"/>
    <w:rsid w:val="00D73F6A"/>
    <w:rsid w:val="00D75C69"/>
    <w:rsid w:val="00D77189"/>
    <w:rsid w:val="00D86E74"/>
    <w:rsid w:val="00D87DCF"/>
    <w:rsid w:val="00DA14F5"/>
    <w:rsid w:val="00DA5D68"/>
    <w:rsid w:val="00DB102E"/>
    <w:rsid w:val="00DB27BE"/>
    <w:rsid w:val="00DC3B91"/>
    <w:rsid w:val="00DD2560"/>
    <w:rsid w:val="00DD2B1F"/>
    <w:rsid w:val="00DD7117"/>
    <w:rsid w:val="00DF0877"/>
    <w:rsid w:val="00DF5B10"/>
    <w:rsid w:val="00DF6F59"/>
    <w:rsid w:val="00E00E5A"/>
    <w:rsid w:val="00E0204D"/>
    <w:rsid w:val="00E10E4F"/>
    <w:rsid w:val="00E12831"/>
    <w:rsid w:val="00E30E6B"/>
    <w:rsid w:val="00E323BC"/>
    <w:rsid w:val="00E32DF2"/>
    <w:rsid w:val="00E35DE6"/>
    <w:rsid w:val="00E37C28"/>
    <w:rsid w:val="00E37C61"/>
    <w:rsid w:val="00E43871"/>
    <w:rsid w:val="00E43A6B"/>
    <w:rsid w:val="00E560D5"/>
    <w:rsid w:val="00E579D9"/>
    <w:rsid w:val="00E6638C"/>
    <w:rsid w:val="00E664C0"/>
    <w:rsid w:val="00E66A86"/>
    <w:rsid w:val="00E71FCE"/>
    <w:rsid w:val="00E722FE"/>
    <w:rsid w:val="00E73FE1"/>
    <w:rsid w:val="00E81956"/>
    <w:rsid w:val="00E825FB"/>
    <w:rsid w:val="00E91B14"/>
    <w:rsid w:val="00E92510"/>
    <w:rsid w:val="00E958D3"/>
    <w:rsid w:val="00EA521E"/>
    <w:rsid w:val="00EB5D35"/>
    <w:rsid w:val="00EC081C"/>
    <w:rsid w:val="00EC2A7A"/>
    <w:rsid w:val="00EC79A4"/>
    <w:rsid w:val="00ED33BF"/>
    <w:rsid w:val="00ED4CFE"/>
    <w:rsid w:val="00ED4E44"/>
    <w:rsid w:val="00ED53F3"/>
    <w:rsid w:val="00ED551A"/>
    <w:rsid w:val="00ED5898"/>
    <w:rsid w:val="00EF03BF"/>
    <w:rsid w:val="00EF529C"/>
    <w:rsid w:val="00EF5C8B"/>
    <w:rsid w:val="00EF6E3C"/>
    <w:rsid w:val="00EF6FB4"/>
    <w:rsid w:val="00F02658"/>
    <w:rsid w:val="00F07273"/>
    <w:rsid w:val="00F103ED"/>
    <w:rsid w:val="00F1340C"/>
    <w:rsid w:val="00F14B16"/>
    <w:rsid w:val="00F15509"/>
    <w:rsid w:val="00F202DB"/>
    <w:rsid w:val="00F22809"/>
    <w:rsid w:val="00F2306E"/>
    <w:rsid w:val="00F30BBA"/>
    <w:rsid w:val="00F346D7"/>
    <w:rsid w:val="00F34CBA"/>
    <w:rsid w:val="00F36955"/>
    <w:rsid w:val="00F428B2"/>
    <w:rsid w:val="00F44FE6"/>
    <w:rsid w:val="00F52D9E"/>
    <w:rsid w:val="00F614F0"/>
    <w:rsid w:val="00F61D93"/>
    <w:rsid w:val="00F62374"/>
    <w:rsid w:val="00F75955"/>
    <w:rsid w:val="00F7778B"/>
    <w:rsid w:val="00F84208"/>
    <w:rsid w:val="00F86DFC"/>
    <w:rsid w:val="00F92A1F"/>
    <w:rsid w:val="00FA3286"/>
    <w:rsid w:val="00FA7C9B"/>
    <w:rsid w:val="00FB0FCE"/>
    <w:rsid w:val="00FB3E44"/>
    <w:rsid w:val="00FD629E"/>
    <w:rsid w:val="00FE392F"/>
    <w:rsid w:val="00FE404F"/>
    <w:rsid w:val="00FE78DF"/>
    <w:rsid w:val="00FE79D3"/>
    <w:rsid w:val="01B30DB8"/>
    <w:rsid w:val="02CA6B90"/>
    <w:rsid w:val="065523D6"/>
    <w:rsid w:val="07DF8784"/>
    <w:rsid w:val="0A3C37EC"/>
    <w:rsid w:val="2023C67F"/>
    <w:rsid w:val="21619CD3"/>
    <w:rsid w:val="22B9794F"/>
    <w:rsid w:val="2300A19D"/>
    <w:rsid w:val="26D6ACEA"/>
    <w:rsid w:val="27A33A61"/>
    <w:rsid w:val="2C8FCD2F"/>
    <w:rsid w:val="32717DB3"/>
    <w:rsid w:val="43BB51DB"/>
    <w:rsid w:val="46F89A71"/>
    <w:rsid w:val="4B2F7707"/>
    <w:rsid w:val="521A4AD1"/>
    <w:rsid w:val="6AC6CFC9"/>
    <w:rsid w:val="6AD4584E"/>
    <w:rsid w:val="769EDDB3"/>
    <w:rsid w:val="7BA5B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68965C"/>
  <w15:chartTrackingRefBased/>
  <w15:docId w15:val="{D4AF18A6-EF5D-40AD-8BB8-7671F3AE1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F59"/>
    <w:pPr>
      <w:spacing w:after="20" w:line="260" w:lineRule="exact"/>
    </w:pPr>
    <w:rPr>
      <w:sz w:val="20"/>
      <w:lang w:val="en-GB"/>
    </w:rPr>
  </w:style>
  <w:style w:type="paragraph" w:styleId="Heading1">
    <w:name w:val="heading 1"/>
    <w:basedOn w:val="BasicParagraph"/>
    <w:next w:val="ElexonBody"/>
    <w:link w:val="Heading1Char"/>
    <w:uiPriority w:val="9"/>
    <w:qFormat/>
    <w:rsid w:val="00F103ED"/>
    <w:pPr>
      <w:pBdr>
        <w:top w:val="single" w:sz="18" w:space="2" w:color="7030A0"/>
      </w:pBdr>
      <w:spacing w:before="260" w:after="260" w:line="260" w:lineRule="atLeast"/>
      <w:outlineLvl w:val="0"/>
    </w:pPr>
    <w:rPr>
      <w:rFonts w:ascii="Arial" w:hAnsi="Arial" w:cs="Arial"/>
      <w:b/>
      <w:bCs/>
      <w:color w:val="7030A0"/>
      <w:sz w:val="32"/>
      <w:szCs w:val="32"/>
    </w:rPr>
  </w:style>
  <w:style w:type="paragraph" w:styleId="Heading2">
    <w:name w:val="heading 2"/>
    <w:basedOn w:val="Normal"/>
    <w:next w:val="ElexonBody"/>
    <w:link w:val="Heading2Char"/>
    <w:uiPriority w:val="9"/>
    <w:unhideWhenUsed/>
    <w:qFormat/>
    <w:rsid w:val="00B97C39"/>
    <w:pPr>
      <w:pBdr>
        <w:top w:val="single" w:sz="4" w:space="1" w:color="B67FFA"/>
      </w:pBdr>
      <w:spacing w:before="260" w:after="260"/>
      <w:outlineLvl w:val="1"/>
    </w:pPr>
    <w:rPr>
      <w:rFonts w:ascii="Arial" w:hAnsi="Arial" w:cs="Arial"/>
      <w:b/>
      <w:bCs/>
      <w:color w:val="B67FFA"/>
      <w:szCs w:val="20"/>
    </w:rPr>
  </w:style>
  <w:style w:type="paragraph" w:styleId="Heading3">
    <w:name w:val="heading 3"/>
    <w:basedOn w:val="BasicParagraph"/>
    <w:next w:val="ElexonBody"/>
    <w:link w:val="Heading3Char"/>
    <w:uiPriority w:val="9"/>
    <w:unhideWhenUsed/>
    <w:qFormat/>
    <w:rsid w:val="00FB0FCE"/>
    <w:pPr>
      <w:pBdr>
        <w:top w:val="single" w:sz="4" w:space="14" w:color="B67FFA"/>
      </w:pBdr>
      <w:suppressAutoHyphens/>
      <w:spacing w:before="260" w:after="260" w:line="260" w:lineRule="exact"/>
      <w:outlineLvl w:val="2"/>
    </w:pPr>
    <w:rPr>
      <w:rFonts w:ascii="Arial" w:hAnsi="Arial" w:cs="Arial"/>
      <w:bCs/>
      <w:color w:val="7030A0"/>
      <w:sz w:val="20"/>
      <w:szCs w:val="18"/>
    </w:rPr>
  </w:style>
  <w:style w:type="paragraph" w:styleId="Heading4">
    <w:name w:val="heading 4"/>
    <w:basedOn w:val="Normal"/>
    <w:next w:val="ElexonBody"/>
    <w:link w:val="Heading4Char"/>
    <w:uiPriority w:val="9"/>
    <w:unhideWhenUsed/>
    <w:rsid w:val="007510C3"/>
    <w:pPr>
      <w:keepNext/>
      <w:keepLines/>
      <w:spacing w:before="40" w:after="0"/>
      <w:outlineLvl w:val="3"/>
    </w:pPr>
    <w:rPr>
      <w:rFonts w:asciiTheme="majorHAnsi" w:eastAsiaTheme="majorEastAsia" w:hAnsiTheme="majorHAnsi" w:cstheme="majorBidi"/>
      <w:i/>
      <w:iCs/>
      <w:color w:val="000068" w:themeColor="accent1" w:themeShade="BF"/>
    </w:rPr>
  </w:style>
  <w:style w:type="paragraph" w:styleId="Heading5">
    <w:name w:val="heading 5"/>
    <w:basedOn w:val="Normal"/>
    <w:next w:val="Normal"/>
    <w:link w:val="Heading5Char"/>
    <w:uiPriority w:val="9"/>
    <w:unhideWhenUsed/>
    <w:qFormat/>
    <w:rsid w:val="00D14592"/>
    <w:pPr>
      <w:keepNext/>
      <w:keepLines/>
      <w:spacing w:before="40" w:after="0"/>
      <w:outlineLvl w:val="4"/>
    </w:pPr>
    <w:rPr>
      <w:rFonts w:asciiTheme="majorHAnsi" w:eastAsiaTheme="majorEastAsia" w:hAnsiTheme="majorHAnsi" w:cstheme="majorBidi"/>
      <w:b/>
      <w:color w:val="691CC2"/>
    </w:rPr>
  </w:style>
  <w:style w:type="paragraph" w:styleId="Heading6">
    <w:name w:val="heading 6"/>
    <w:basedOn w:val="Normal"/>
    <w:next w:val="Normal"/>
    <w:link w:val="Heading6Char"/>
    <w:uiPriority w:val="9"/>
    <w:unhideWhenUsed/>
    <w:qFormat/>
    <w:rsid w:val="00E37C28"/>
    <w:pPr>
      <w:keepNext/>
      <w:keepLines/>
      <w:spacing w:before="40" w:after="0"/>
      <w:outlineLvl w:val="5"/>
    </w:pPr>
    <w:rPr>
      <w:rFonts w:asciiTheme="majorHAnsi" w:eastAsiaTheme="majorEastAsia" w:hAnsiTheme="majorHAnsi" w:cstheme="majorBidi"/>
      <w:color w:val="7030A0"/>
    </w:rPr>
  </w:style>
  <w:style w:type="paragraph" w:styleId="Heading7">
    <w:name w:val="heading 7"/>
    <w:basedOn w:val="Normal"/>
    <w:next w:val="Normal"/>
    <w:link w:val="Heading7Char"/>
    <w:uiPriority w:val="9"/>
    <w:semiHidden/>
    <w:unhideWhenUsed/>
    <w:qFormat/>
    <w:rsid w:val="00E37C28"/>
    <w:pPr>
      <w:keepNext/>
      <w:keepLines/>
      <w:spacing w:before="40" w:after="0"/>
      <w:outlineLvl w:val="6"/>
    </w:pPr>
    <w:rPr>
      <w:rFonts w:asciiTheme="majorHAnsi" w:eastAsiaTheme="majorEastAsia" w:hAnsiTheme="majorHAnsi" w:cstheme="majorBidi"/>
      <w:i/>
      <w:iCs/>
      <w:color w:val="7030A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0C3"/>
    <w:pPr>
      <w:tabs>
        <w:tab w:val="center" w:pos="4680"/>
        <w:tab w:val="right" w:pos="9360"/>
      </w:tabs>
      <w:spacing w:after="0" w:line="240" w:lineRule="auto"/>
    </w:pPr>
    <w:rPr>
      <w:b/>
    </w:rPr>
  </w:style>
  <w:style w:type="character" w:customStyle="1" w:styleId="HeaderChar">
    <w:name w:val="Header Char"/>
    <w:basedOn w:val="DefaultParagraphFont"/>
    <w:link w:val="Header"/>
    <w:uiPriority w:val="99"/>
    <w:rsid w:val="007510C3"/>
    <w:rPr>
      <w:b/>
      <w:sz w:val="20"/>
      <w:lang w:val="en-GB"/>
    </w:rPr>
  </w:style>
  <w:style w:type="paragraph" w:styleId="Footer">
    <w:name w:val="footer"/>
    <w:basedOn w:val="Normal"/>
    <w:link w:val="FooterChar"/>
    <w:uiPriority w:val="99"/>
    <w:unhideWhenUsed/>
    <w:rsid w:val="007510C3"/>
    <w:pPr>
      <w:pBdr>
        <w:top w:val="single" w:sz="4" w:space="8" w:color="D4CDC1"/>
      </w:pBdr>
      <w:tabs>
        <w:tab w:val="center" w:pos="4680"/>
        <w:tab w:val="right" w:pos="9360"/>
      </w:tabs>
      <w:spacing w:after="0" w:line="200" w:lineRule="exact"/>
    </w:pPr>
    <w:rPr>
      <w:sz w:val="12"/>
    </w:rPr>
  </w:style>
  <w:style w:type="character" w:customStyle="1" w:styleId="FooterChar">
    <w:name w:val="Footer Char"/>
    <w:basedOn w:val="DefaultParagraphFont"/>
    <w:link w:val="Footer"/>
    <w:uiPriority w:val="99"/>
    <w:rsid w:val="007510C3"/>
    <w:rPr>
      <w:sz w:val="12"/>
      <w:lang w:val="en-GB"/>
    </w:rPr>
  </w:style>
  <w:style w:type="character" w:customStyle="1" w:styleId="Heading1Char">
    <w:name w:val="Heading 1 Char"/>
    <w:basedOn w:val="DefaultParagraphFont"/>
    <w:link w:val="Heading1"/>
    <w:uiPriority w:val="9"/>
    <w:rsid w:val="00F103ED"/>
    <w:rPr>
      <w:rFonts w:ascii="Arial" w:hAnsi="Arial" w:cs="Arial"/>
      <w:b/>
      <w:bCs/>
      <w:color w:val="7030A0"/>
      <w:sz w:val="32"/>
      <w:szCs w:val="32"/>
      <w:lang w:val="en-GB"/>
    </w:rPr>
  </w:style>
  <w:style w:type="paragraph" w:customStyle="1" w:styleId="BasicParagraph">
    <w:name w:val="[Basic Paragraph]"/>
    <w:basedOn w:val="Normal"/>
    <w:uiPriority w:val="99"/>
    <w:rsid w:val="007510C3"/>
    <w:pPr>
      <w:autoSpaceDE w:val="0"/>
      <w:autoSpaceDN w:val="0"/>
      <w:adjustRightInd w:val="0"/>
      <w:spacing w:after="0" w:line="288" w:lineRule="auto"/>
      <w:textAlignment w:val="center"/>
    </w:pPr>
    <w:rPr>
      <w:rFonts w:ascii="Minion Pro" w:hAnsi="Minion Pro" w:cs="Minion Pro"/>
      <w:color w:val="000000"/>
      <w:sz w:val="24"/>
      <w:szCs w:val="24"/>
    </w:rPr>
  </w:style>
  <w:style w:type="character" w:styleId="Strong">
    <w:name w:val="Strong"/>
    <w:aliases w:val="Blue Bold"/>
    <w:basedOn w:val="DefaultParagraphFont"/>
    <w:uiPriority w:val="22"/>
    <w:qFormat/>
    <w:rsid w:val="00F103ED"/>
    <w:rPr>
      <w:b/>
      <w:bCs/>
      <w:color w:val="B67FFA"/>
    </w:rPr>
  </w:style>
  <w:style w:type="table" w:styleId="TableGrid">
    <w:name w:val="Table Grid"/>
    <w:basedOn w:val="TableNormal"/>
    <w:uiPriority w:val="39"/>
    <w:rsid w:val="007510C3"/>
    <w:pPr>
      <w:spacing w:after="0" w:line="240" w:lineRule="auto"/>
    </w:pPr>
    <w:rPr>
      <w:sz w:val="17"/>
    </w:rPr>
    <w:tblPr>
      <w:tblBorders>
        <w:top w:val="single" w:sz="4" w:space="0" w:color="auto"/>
        <w:bottom w:val="single" w:sz="4" w:space="0" w:color="auto"/>
        <w:insideH w:val="single" w:sz="4" w:space="0" w:color="auto"/>
      </w:tblBorders>
    </w:tblPr>
    <w:tcPr>
      <w:vAlign w:val="center"/>
    </w:tcPr>
  </w:style>
  <w:style w:type="paragraph" w:customStyle="1" w:styleId="ElexonTableTextSmall">
    <w:name w:val="Elexon Table Text Small"/>
    <w:basedOn w:val="Normal"/>
    <w:qFormat/>
    <w:rsid w:val="00DF6F59"/>
    <w:pPr>
      <w:spacing w:after="0" w:line="240" w:lineRule="auto"/>
    </w:pPr>
    <w:rPr>
      <w:sz w:val="17"/>
    </w:rPr>
  </w:style>
  <w:style w:type="paragraph" w:customStyle="1" w:styleId="ElexonTableTextLarge">
    <w:name w:val="Elexon Table Text Large"/>
    <w:basedOn w:val="ElexonTableTextSmall"/>
    <w:qFormat/>
    <w:rsid w:val="00DF6F59"/>
    <w:rPr>
      <w:sz w:val="22"/>
    </w:rPr>
  </w:style>
  <w:style w:type="paragraph" w:styleId="List4">
    <w:name w:val="List 4"/>
    <w:basedOn w:val="List3"/>
    <w:uiPriority w:val="99"/>
    <w:unhideWhenUsed/>
    <w:qFormat/>
    <w:rsid w:val="00E37C28"/>
    <w:pPr>
      <w:numPr>
        <w:ilvl w:val="3"/>
      </w:numPr>
    </w:pPr>
  </w:style>
  <w:style w:type="paragraph" w:customStyle="1" w:styleId="NoParagraphStyle">
    <w:name w:val="[No Paragraph Style]"/>
    <w:rsid w:val="007510C3"/>
    <w:pPr>
      <w:autoSpaceDE w:val="0"/>
      <w:autoSpaceDN w:val="0"/>
      <w:adjustRightInd w:val="0"/>
      <w:spacing w:after="0" w:line="288" w:lineRule="auto"/>
      <w:textAlignment w:val="center"/>
    </w:pPr>
    <w:rPr>
      <w:rFonts w:cs="Minion Pro"/>
      <w:color w:val="000000"/>
      <w:sz w:val="20"/>
      <w:szCs w:val="24"/>
      <w:lang w:val="en-GB"/>
    </w:rPr>
  </w:style>
  <w:style w:type="character" w:customStyle="1" w:styleId="Heading2Char">
    <w:name w:val="Heading 2 Char"/>
    <w:basedOn w:val="DefaultParagraphFont"/>
    <w:link w:val="Heading2"/>
    <w:uiPriority w:val="9"/>
    <w:rsid w:val="00B97C39"/>
    <w:rPr>
      <w:rFonts w:ascii="Arial" w:hAnsi="Arial" w:cs="Arial"/>
      <w:b/>
      <w:bCs/>
      <w:color w:val="B67FFA"/>
      <w:sz w:val="20"/>
      <w:szCs w:val="20"/>
      <w:lang w:val="en-GB"/>
    </w:rPr>
  </w:style>
  <w:style w:type="paragraph" w:customStyle="1" w:styleId="ElexonBody">
    <w:name w:val="Elexon Body"/>
    <w:basedOn w:val="Normal"/>
    <w:qFormat/>
    <w:rsid w:val="00DF6F59"/>
    <w:pPr>
      <w:spacing w:after="120" w:line="260" w:lineRule="atLeast"/>
    </w:pPr>
  </w:style>
  <w:style w:type="table" w:customStyle="1" w:styleId="Style1">
    <w:name w:val="Style1"/>
    <w:basedOn w:val="TableNormal"/>
    <w:uiPriority w:val="99"/>
    <w:rsid w:val="002226BD"/>
    <w:pPr>
      <w:spacing w:after="0" w:line="240" w:lineRule="auto"/>
    </w:pPr>
    <w:rPr>
      <w:sz w:val="17"/>
    </w:rPr>
    <w:tblPr>
      <w:tblBorders>
        <w:top w:val="single" w:sz="4" w:space="0" w:color="D4CDC1"/>
        <w:left w:val="single" w:sz="4" w:space="0" w:color="D4CDC1"/>
        <w:bottom w:val="single" w:sz="4" w:space="0" w:color="D4CDC1"/>
        <w:right w:val="single" w:sz="4" w:space="0" w:color="D4CDC1"/>
        <w:insideH w:val="single" w:sz="4" w:space="0" w:color="D4CDC1"/>
        <w:insideV w:val="single" w:sz="4" w:space="0" w:color="D4CDC1"/>
      </w:tblBorders>
    </w:tblPr>
    <w:tcPr>
      <w:vAlign w:val="center"/>
    </w:tcPr>
    <w:tblStylePr w:type="firstRow">
      <w:pPr>
        <w:jc w:val="left"/>
      </w:pPr>
      <w:rPr>
        <w:rFonts w:asciiTheme="majorHAnsi" w:hAnsiTheme="majorHAnsi"/>
        <w:b/>
        <w:sz w:val="17"/>
      </w:rPr>
      <w:tblPr/>
      <w:tcPr>
        <w:tcBorders>
          <w:top w:val="single" w:sz="4" w:space="0" w:color="00008B" w:themeColor="text1"/>
          <w:left w:val="single" w:sz="4" w:space="0" w:color="00008B" w:themeColor="text1"/>
          <w:bottom w:val="nil"/>
          <w:right w:val="single" w:sz="4" w:space="0" w:color="00008B" w:themeColor="text1"/>
          <w:insideH w:val="nil"/>
          <w:insideV w:val="nil"/>
          <w:tl2br w:val="nil"/>
          <w:tr2bl w:val="nil"/>
        </w:tcBorders>
        <w:shd w:val="clear" w:color="auto" w:fill="00008B" w:themeFill="text1"/>
      </w:tcPr>
    </w:tblStylePr>
  </w:style>
  <w:style w:type="character" w:customStyle="1" w:styleId="Heading3Char">
    <w:name w:val="Heading 3 Char"/>
    <w:basedOn w:val="DefaultParagraphFont"/>
    <w:link w:val="Heading3"/>
    <w:uiPriority w:val="9"/>
    <w:rsid w:val="00FB0FCE"/>
    <w:rPr>
      <w:rFonts w:ascii="Arial" w:hAnsi="Arial" w:cs="Arial"/>
      <w:bCs/>
      <w:color w:val="7030A0"/>
      <w:sz w:val="20"/>
      <w:szCs w:val="18"/>
      <w:lang w:val="en-GB"/>
    </w:rPr>
  </w:style>
  <w:style w:type="paragraph" w:styleId="List">
    <w:name w:val="List"/>
    <w:basedOn w:val="ElexonBody"/>
    <w:next w:val="Index1"/>
    <w:uiPriority w:val="99"/>
    <w:unhideWhenUsed/>
    <w:qFormat/>
    <w:rsid w:val="00E37C28"/>
    <w:pPr>
      <w:numPr>
        <w:numId w:val="26"/>
      </w:numPr>
      <w:spacing w:before="120"/>
      <w:outlineLvl w:val="3"/>
    </w:pPr>
    <w:rPr>
      <w:color w:val="7030A0"/>
    </w:rPr>
  </w:style>
  <w:style w:type="paragraph" w:styleId="List2">
    <w:name w:val="List 2"/>
    <w:basedOn w:val="BasicParagraph"/>
    <w:uiPriority w:val="99"/>
    <w:unhideWhenUsed/>
    <w:qFormat/>
    <w:rsid w:val="00E37C28"/>
    <w:pPr>
      <w:numPr>
        <w:ilvl w:val="1"/>
        <w:numId w:val="26"/>
      </w:numPr>
      <w:suppressAutoHyphens/>
      <w:spacing w:after="120" w:line="260" w:lineRule="atLeast"/>
    </w:pPr>
    <w:rPr>
      <w:rFonts w:ascii="Arial" w:hAnsi="Arial" w:cs="Arial"/>
      <w:color w:val="7030A0"/>
      <w:sz w:val="20"/>
      <w:szCs w:val="18"/>
    </w:rPr>
  </w:style>
  <w:style w:type="paragraph" w:styleId="List3">
    <w:name w:val="List 3"/>
    <w:basedOn w:val="BasicParagraph"/>
    <w:uiPriority w:val="99"/>
    <w:unhideWhenUsed/>
    <w:qFormat/>
    <w:rsid w:val="00E37C28"/>
    <w:pPr>
      <w:numPr>
        <w:ilvl w:val="2"/>
        <w:numId w:val="26"/>
      </w:numPr>
      <w:suppressAutoHyphens/>
      <w:spacing w:after="120" w:line="260" w:lineRule="atLeast"/>
    </w:pPr>
    <w:rPr>
      <w:rFonts w:ascii="Arial" w:hAnsi="Arial" w:cs="Arial"/>
      <w:color w:val="7030A0"/>
      <w:sz w:val="20"/>
      <w:szCs w:val="18"/>
    </w:rPr>
  </w:style>
  <w:style w:type="paragraph" w:styleId="ListNumber3">
    <w:name w:val="List Number 3"/>
    <w:basedOn w:val="Normal"/>
    <w:uiPriority w:val="99"/>
    <w:unhideWhenUsed/>
    <w:rsid w:val="007510C3"/>
    <w:pPr>
      <w:numPr>
        <w:ilvl w:val="2"/>
        <w:numId w:val="6"/>
      </w:numPr>
      <w:contextualSpacing/>
    </w:pPr>
  </w:style>
  <w:style w:type="paragraph" w:styleId="ListNumber">
    <w:name w:val="List Number"/>
    <w:basedOn w:val="Normal"/>
    <w:uiPriority w:val="99"/>
    <w:unhideWhenUsed/>
    <w:rsid w:val="007510C3"/>
    <w:pPr>
      <w:numPr>
        <w:numId w:val="5"/>
      </w:numPr>
      <w:contextualSpacing/>
    </w:pPr>
    <w:rPr>
      <w:b/>
      <w:color w:val="00008B" w:themeColor="text1"/>
    </w:rPr>
  </w:style>
  <w:style w:type="numbering" w:customStyle="1" w:styleId="Elexonnumber">
    <w:name w:val="Elexon number"/>
    <w:uiPriority w:val="99"/>
    <w:rsid w:val="007510C3"/>
    <w:pPr>
      <w:numPr>
        <w:numId w:val="1"/>
      </w:numPr>
    </w:pPr>
  </w:style>
  <w:style w:type="paragraph" w:styleId="ListNumber2">
    <w:name w:val="List Number 2"/>
    <w:basedOn w:val="Normal"/>
    <w:uiPriority w:val="99"/>
    <w:unhideWhenUsed/>
    <w:rsid w:val="007510C3"/>
    <w:pPr>
      <w:ind w:left="567" w:hanging="567"/>
      <w:contextualSpacing/>
    </w:pPr>
  </w:style>
  <w:style w:type="paragraph" w:styleId="ListNumber4">
    <w:name w:val="List Number 4"/>
    <w:basedOn w:val="Normal"/>
    <w:uiPriority w:val="99"/>
    <w:unhideWhenUsed/>
    <w:rsid w:val="007510C3"/>
    <w:pPr>
      <w:ind w:left="794" w:hanging="227"/>
      <w:contextualSpacing/>
    </w:pPr>
  </w:style>
  <w:style w:type="paragraph" w:styleId="ListNumber5">
    <w:name w:val="List Number 5"/>
    <w:uiPriority w:val="99"/>
    <w:unhideWhenUsed/>
    <w:rsid w:val="007510C3"/>
    <w:pPr>
      <w:numPr>
        <w:ilvl w:val="4"/>
        <w:numId w:val="26"/>
      </w:numPr>
      <w:spacing w:after="120" w:line="260" w:lineRule="atLeast"/>
      <w:contextualSpacing/>
    </w:pPr>
    <w:rPr>
      <w:sz w:val="20"/>
      <w:szCs w:val="20"/>
      <w:lang w:val="en-GB"/>
    </w:rPr>
  </w:style>
  <w:style w:type="paragraph" w:styleId="List5">
    <w:name w:val="List 5"/>
    <w:basedOn w:val="Normal"/>
    <w:uiPriority w:val="99"/>
    <w:unhideWhenUsed/>
    <w:qFormat/>
    <w:rsid w:val="00E37C28"/>
    <w:pPr>
      <w:tabs>
        <w:tab w:val="num" w:pos="4536"/>
      </w:tabs>
      <w:ind w:left="907" w:hanging="227"/>
      <w:contextualSpacing/>
    </w:pPr>
    <w:rPr>
      <w:color w:val="7030A0"/>
    </w:rPr>
  </w:style>
  <w:style w:type="paragraph" w:styleId="ListBullet">
    <w:name w:val="List Bullet"/>
    <w:basedOn w:val="Normal"/>
    <w:uiPriority w:val="99"/>
    <w:unhideWhenUsed/>
    <w:qFormat/>
    <w:rsid w:val="00E37C28"/>
    <w:pPr>
      <w:numPr>
        <w:numId w:val="29"/>
      </w:numPr>
      <w:spacing w:after="120" w:line="240" w:lineRule="atLeast"/>
      <w:contextualSpacing/>
    </w:pPr>
    <w:rPr>
      <w:color w:val="7030A0"/>
    </w:rPr>
  </w:style>
  <w:style w:type="paragraph" w:styleId="ListBullet2">
    <w:name w:val="List Bullet 2"/>
    <w:basedOn w:val="Normal"/>
    <w:uiPriority w:val="99"/>
    <w:unhideWhenUsed/>
    <w:qFormat/>
    <w:rsid w:val="00E37C28"/>
    <w:pPr>
      <w:numPr>
        <w:ilvl w:val="1"/>
        <w:numId w:val="29"/>
      </w:numPr>
      <w:spacing w:after="120" w:line="260" w:lineRule="atLeast"/>
      <w:contextualSpacing/>
    </w:pPr>
    <w:rPr>
      <w:color w:val="7030A0"/>
    </w:rPr>
  </w:style>
  <w:style w:type="paragraph" w:styleId="ListBullet3">
    <w:name w:val="List Bullet 3"/>
    <w:basedOn w:val="Normal"/>
    <w:uiPriority w:val="99"/>
    <w:unhideWhenUsed/>
    <w:qFormat/>
    <w:rsid w:val="00E37C28"/>
    <w:pPr>
      <w:numPr>
        <w:ilvl w:val="2"/>
        <w:numId w:val="29"/>
      </w:numPr>
      <w:spacing w:after="120" w:line="240" w:lineRule="atLeast"/>
      <w:contextualSpacing/>
    </w:pPr>
    <w:rPr>
      <w:color w:val="7030A0"/>
    </w:rPr>
  </w:style>
  <w:style w:type="paragraph" w:styleId="ListBullet4">
    <w:name w:val="List Bullet 4"/>
    <w:basedOn w:val="Normal"/>
    <w:uiPriority w:val="99"/>
    <w:unhideWhenUsed/>
    <w:qFormat/>
    <w:rsid w:val="00E37C28"/>
    <w:pPr>
      <w:numPr>
        <w:ilvl w:val="3"/>
        <w:numId w:val="29"/>
      </w:numPr>
      <w:spacing w:after="120" w:line="260" w:lineRule="atLeast"/>
      <w:contextualSpacing/>
    </w:pPr>
    <w:rPr>
      <w:color w:val="7030A0"/>
    </w:rPr>
  </w:style>
  <w:style w:type="paragraph" w:styleId="ListBullet5">
    <w:name w:val="List Bullet 5"/>
    <w:basedOn w:val="Normal"/>
    <w:uiPriority w:val="99"/>
    <w:unhideWhenUsed/>
    <w:rsid w:val="007510C3"/>
    <w:pPr>
      <w:numPr>
        <w:ilvl w:val="4"/>
        <w:numId w:val="4"/>
      </w:numPr>
      <w:contextualSpacing/>
    </w:pPr>
  </w:style>
  <w:style w:type="paragraph" w:styleId="BalloonText">
    <w:name w:val="Balloon Text"/>
    <w:basedOn w:val="Normal"/>
    <w:link w:val="BalloonTextChar"/>
    <w:uiPriority w:val="99"/>
    <w:semiHidden/>
    <w:unhideWhenUsed/>
    <w:rsid w:val="007510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0C3"/>
    <w:rPr>
      <w:rFonts w:ascii="Segoe UI" w:hAnsi="Segoe UI" w:cs="Segoe UI"/>
      <w:sz w:val="18"/>
      <w:szCs w:val="18"/>
      <w:lang w:val="en-GB"/>
    </w:rPr>
  </w:style>
  <w:style w:type="table" w:customStyle="1" w:styleId="ElexonBasicTable">
    <w:name w:val="Elexon Basic Table"/>
    <w:basedOn w:val="TableNormal"/>
    <w:uiPriority w:val="99"/>
    <w:rsid w:val="007510C3"/>
    <w:pPr>
      <w:spacing w:after="0" w:line="240" w:lineRule="auto"/>
    </w:pPr>
    <w:rPr>
      <w:sz w:val="17"/>
    </w:rPr>
    <w:tblPr>
      <w:tblBorders>
        <w:top w:val="single" w:sz="4" w:space="0" w:color="CAC3C5" w:themeColor="text2" w:themeTint="40"/>
        <w:left w:val="single" w:sz="4" w:space="0" w:color="CAC3C5" w:themeColor="text2" w:themeTint="40"/>
        <w:bottom w:val="single" w:sz="4" w:space="0" w:color="CAC3C5" w:themeColor="text2" w:themeTint="40"/>
        <w:right w:val="single" w:sz="4" w:space="0" w:color="CAC3C5" w:themeColor="text2" w:themeTint="40"/>
        <w:insideH w:val="single" w:sz="4" w:space="0" w:color="CAC3C5" w:themeColor="text2" w:themeTint="40"/>
        <w:insideV w:val="single" w:sz="4" w:space="0" w:color="CAC3C5" w:themeColor="text2" w:themeTint="40"/>
      </w:tblBorders>
    </w:tblPr>
    <w:tcPr>
      <w:vAlign w:val="center"/>
    </w:tcPr>
    <w:tblStylePr w:type="firstRow">
      <w:pPr>
        <w:jc w:val="left"/>
      </w:pPr>
      <w:rPr>
        <w:rFonts w:asciiTheme="majorHAnsi" w:hAnsiTheme="majorHAnsi"/>
        <w:b/>
        <w:sz w:val="17"/>
      </w:rPr>
      <w:tblPr/>
      <w:tcPr>
        <w:tcBorders>
          <w:top w:val="single" w:sz="4" w:space="0" w:color="00008B" w:themeColor="text1"/>
          <w:left w:val="single" w:sz="4" w:space="0" w:color="00008B" w:themeColor="text1"/>
          <w:bottom w:val="nil"/>
          <w:right w:val="single" w:sz="4" w:space="0" w:color="00008B" w:themeColor="text1"/>
          <w:insideH w:val="nil"/>
          <w:insideV w:val="nil"/>
          <w:tl2br w:val="nil"/>
          <w:tr2bl w:val="nil"/>
        </w:tcBorders>
        <w:shd w:val="clear" w:color="auto" w:fill="00008B" w:themeFill="text1"/>
      </w:tcPr>
    </w:tblStylePr>
  </w:style>
  <w:style w:type="paragraph" w:customStyle="1" w:styleId="ElexonNumberedTableText">
    <w:name w:val="Elexon Numbered Table Text"/>
    <w:basedOn w:val="ElexonTableTextSmall"/>
    <w:qFormat/>
    <w:rsid w:val="00DF6F59"/>
    <w:rPr>
      <w:rFonts w:cstheme="minorHAnsi"/>
      <w:color w:val="000000"/>
    </w:rPr>
  </w:style>
  <w:style w:type="character" w:styleId="FootnoteReference">
    <w:name w:val="footnote reference"/>
    <w:basedOn w:val="DefaultParagraphFont"/>
    <w:uiPriority w:val="99"/>
    <w:unhideWhenUsed/>
    <w:rsid w:val="007510C3"/>
    <w:rPr>
      <w:vertAlign w:val="superscript"/>
    </w:rPr>
  </w:style>
  <w:style w:type="paragraph" w:styleId="FootnoteText">
    <w:name w:val="footnote text"/>
    <w:basedOn w:val="Normal"/>
    <w:link w:val="FootnoteTextChar"/>
    <w:uiPriority w:val="99"/>
    <w:semiHidden/>
    <w:rsid w:val="007510C3"/>
    <w:pPr>
      <w:spacing w:after="0" w:line="240" w:lineRule="auto"/>
    </w:pPr>
    <w:rPr>
      <w:rFonts w:eastAsia="Times New Roman" w:cs="Tahoma"/>
      <w:color w:val="00008B" w:themeColor="text1"/>
      <w:szCs w:val="20"/>
    </w:rPr>
  </w:style>
  <w:style w:type="character" w:customStyle="1" w:styleId="FootnoteTextChar">
    <w:name w:val="Footnote Text Char"/>
    <w:basedOn w:val="DefaultParagraphFont"/>
    <w:link w:val="FootnoteText"/>
    <w:uiPriority w:val="99"/>
    <w:semiHidden/>
    <w:rsid w:val="007510C3"/>
    <w:rPr>
      <w:rFonts w:eastAsia="Times New Roman" w:cs="Tahoma"/>
      <w:color w:val="00008B" w:themeColor="text1"/>
      <w:sz w:val="20"/>
      <w:szCs w:val="20"/>
      <w:lang w:val="en-GB"/>
    </w:rPr>
  </w:style>
  <w:style w:type="character" w:customStyle="1" w:styleId="Heading4Char">
    <w:name w:val="Heading 4 Char"/>
    <w:basedOn w:val="DefaultParagraphFont"/>
    <w:link w:val="Heading4"/>
    <w:uiPriority w:val="9"/>
    <w:rsid w:val="007510C3"/>
    <w:rPr>
      <w:rFonts w:asciiTheme="majorHAnsi" w:eastAsiaTheme="majorEastAsia" w:hAnsiTheme="majorHAnsi" w:cstheme="majorBidi"/>
      <w:i/>
      <w:iCs/>
      <w:color w:val="000068" w:themeColor="accent1" w:themeShade="BF"/>
      <w:sz w:val="20"/>
      <w:lang w:val="en-GB"/>
    </w:rPr>
  </w:style>
  <w:style w:type="character" w:customStyle="1" w:styleId="Heading6Char">
    <w:name w:val="Heading 6 Char"/>
    <w:basedOn w:val="DefaultParagraphFont"/>
    <w:link w:val="Heading6"/>
    <w:uiPriority w:val="9"/>
    <w:rsid w:val="00E37C28"/>
    <w:rPr>
      <w:rFonts w:asciiTheme="majorHAnsi" w:eastAsiaTheme="majorEastAsia" w:hAnsiTheme="majorHAnsi" w:cstheme="majorBidi"/>
      <w:color w:val="7030A0"/>
      <w:sz w:val="20"/>
      <w:lang w:val="en-GB"/>
    </w:rPr>
  </w:style>
  <w:style w:type="character" w:styleId="Hyperlink">
    <w:name w:val="Hyperlink"/>
    <w:basedOn w:val="DefaultParagraphFont"/>
    <w:uiPriority w:val="99"/>
    <w:unhideWhenUsed/>
    <w:rsid w:val="007510C3"/>
    <w:rPr>
      <w:color w:val="00008B" w:themeColor="text1"/>
      <w:u w:val="single"/>
    </w:rPr>
  </w:style>
  <w:style w:type="paragraph" w:styleId="NoSpacing">
    <w:name w:val="No Spacing"/>
    <w:link w:val="NoSpacingChar"/>
    <w:uiPriority w:val="1"/>
    <w:qFormat/>
    <w:rsid w:val="00DF6F59"/>
    <w:pPr>
      <w:spacing w:after="0" w:line="240" w:lineRule="auto"/>
    </w:pPr>
    <w:rPr>
      <w:rFonts w:eastAsiaTheme="minorEastAsia"/>
    </w:rPr>
  </w:style>
  <w:style w:type="character" w:customStyle="1" w:styleId="NoSpacingChar">
    <w:name w:val="No Spacing Char"/>
    <w:basedOn w:val="DefaultParagraphFont"/>
    <w:link w:val="NoSpacing"/>
    <w:uiPriority w:val="1"/>
    <w:rsid w:val="00DF6F59"/>
    <w:rPr>
      <w:rFonts w:eastAsiaTheme="minorEastAsia"/>
    </w:rPr>
  </w:style>
  <w:style w:type="character" w:styleId="PlaceholderText">
    <w:name w:val="Placeholder Text"/>
    <w:basedOn w:val="DefaultParagraphFont"/>
    <w:uiPriority w:val="99"/>
    <w:semiHidden/>
    <w:rsid w:val="007510C3"/>
    <w:rPr>
      <w:color w:val="808080"/>
    </w:rPr>
  </w:style>
  <w:style w:type="character" w:customStyle="1" w:styleId="Regular">
    <w:name w:val="Regular"/>
    <w:basedOn w:val="DefaultParagraphFont"/>
    <w:uiPriority w:val="1"/>
    <w:rsid w:val="007510C3"/>
    <w:rPr>
      <w:color w:val="auto"/>
    </w:rPr>
  </w:style>
  <w:style w:type="paragraph" w:styleId="Subtitle">
    <w:name w:val="Subtitle"/>
    <w:basedOn w:val="Normal"/>
    <w:next w:val="Normal"/>
    <w:link w:val="SubtitleChar"/>
    <w:uiPriority w:val="11"/>
    <w:qFormat/>
    <w:rsid w:val="00E37C28"/>
    <w:pPr>
      <w:pBdr>
        <w:top w:val="single" w:sz="4" w:space="30" w:color="7030A0"/>
      </w:pBdr>
      <w:autoSpaceDE w:val="0"/>
      <w:autoSpaceDN w:val="0"/>
      <w:adjustRightInd w:val="0"/>
      <w:spacing w:before="720" w:after="0" w:line="420" w:lineRule="atLeast"/>
      <w:ind w:left="2268" w:right="2268"/>
      <w:jc w:val="center"/>
      <w:textAlignment w:val="center"/>
    </w:pPr>
    <w:rPr>
      <w:rFonts w:ascii="Arial" w:hAnsi="Arial" w:cs="Arial"/>
      <w:color w:val="B67FFA"/>
      <w:sz w:val="30"/>
      <w:szCs w:val="30"/>
    </w:rPr>
  </w:style>
  <w:style w:type="character" w:customStyle="1" w:styleId="SubtitleChar">
    <w:name w:val="Subtitle Char"/>
    <w:basedOn w:val="DefaultParagraphFont"/>
    <w:link w:val="Subtitle"/>
    <w:uiPriority w:val="11"/>
    <w:rsid w:val="00E37C28"/>
    <w:rPr>
      <w:rFonts w:ascii="Arial" w:hAnsi="Arial" w:cs="Arial"/>
      <w:color w:val="B67FFA"/>
      <w:sz w:val="30"/>
      <w:szCs w:val="30"/>
      <w:lang w:val="en-GB"/>
    </w:rPr>
  </w:style>
  <w:style w:type="paragraph" w:customStyle="1" w:styleId="Tableheading">
    <w:name w:val="Table heading"/>
    <w:basedOn w:val="Normal"/>
    <w:next w:val="ElexonBody"/>
    <w:link w:val="TableheadingChar"/>
    <w:uiPriority w:val="8"/>
    <w:qFormat/>
    <w:rsid w:val="00DF6F59"/>
    <w:pPr>
      <w:spacing w:after="0" w:line="260" w:lineRule="atLeast"/>
      <w:ind w:left="113" w:right="113"/>
    </w:pPr>
    <w:rPr>
      <w:rFonts w:asciiTheme="majorHAnsi" w:eastAsia="Times New Roman" w:hAnsiTheme="majorHAnsi" w:cs="Tahoma"/>
      <w:bCs/>
      <w:color w:val="FFFFFF" w:themeColor="background1"/>
    </w:rPr>
  </w:style>
  <w:style w:type="character" w:customStyle="1" w:styleId="TableheadingChar">
    <w:name w:val="Table heading Char"/>
    <w:basedOn w:val="DefaultParagraphFont"/>
    <w:link w:val="Tableheading"/>
    <w:uiPriority w:val="8"/>
    <w:rsid w:val="00DF6F59"/>
    <w:rPr>
      <w:rFonts w:asciiTheme="majorHAnsi" w:eastAsia="Times New Roman" w:hAnsiTheme="majorHAnsi" w:cs="Tahoma"/>
      <w:bCs/>
      <w:color w:val="FFFFFF" w:themeColor="background1"/>
      <w:sz w:val="20"/>
      <w:lang w:val="en-GB"/>
    </w:rPr>
  </w:style>
  <w:style w:type="paragraph" w:styleId="Title">
    <w:name w:val="Title"/>
    <w:basedOn w:val="Normal"/>
    <w:next w:val="Normal"/>
    <w:link w:val="TitleChar"/>
    <w:uiPriority w:val="10"/>
    <w:rsid w:val="007510C3"/>
    <w:pPr>
      <w:spacing w:after="0" w:line="720" w:lineRule="atLeast"/>
      <w:ind w:left="567" w:right="567"/>
      <w:contextualSpacing/>
      <w:jc w:val="center"/>
    </w:pPr>
    <w:rPr>
      <w:rFonts w:asciiTheme="majorHAnsi" w:eastAsiaTheme="majorEastAsia" w:hAnsiTheme="majorHAnsi" w:cstheme="majorBidi"/>
      <w:b/>
      <w:caps/>
      <w:color w:val="00008B" w:themeColor="text1"/>
      <w:spacing w:val="80"/>
      <w:kern w:val="28"/>
      <w:sz w:val="50"/>
      <w:szCs w:val="56"/>
    </w:rPr>
  </w:style>
  <w:style w:type="character" w:customStyle="1" w:styleId="TitleChar">
    <w:name w:val="Title Char"/>
    <w:basedOn w:val="DefaultParagraphFont"/>
    <w:link w:val="Title"/>
    <w:uiPriority w:val="10"/>
    <w:rsid w:val="007510C3"/>
    <w:rPr>
      <w:rFonts w:asciiTheme="majorHAnsi" w:eastAsiaTheme="majorEastAsia" w:hAnsiTheme="majorHAnsi" w:cstheme="majorBidi"/>
      <w:b/>
      <w:caps/>
      <w:color w:val="00008B" w:themeColor="text1"/>
      <w:spacing w:val="80"/>
      <w:kern w:val="28"/>
      <w:sz w:val="50"/>
      <w:szCs w:val="56"/>
      <w:lang w:val="en-GB"/>
    </w:rPr>
  </w:style>
  <w:style w:type="paragraph" w:styleId="TOC1">
    <w:name w:val="toc 1"/>
    <w:basedOn w:val="Normal"/>
    <w:next w:val="Normal"/>
    <w:autoRedefine/>
    <w:uiPriority w:val="39"/>
    <w:unhideWhenUsed/>
    <w:rsid w:val="007510C3"/>
    <w:pPr>
      <w:tabs>
        <w:tab w:val="right" w:pos="10348"/>
      </w:tabs>
      <w:spacing w:after="100"/>
    </w:pPr>
    <w:rPr>
      <w:b/>
      <w:noProof/>
      <w:color w:val="00008B" w:themeColor="text1"/>
      <w:sz w:val="22"/>
    </w:rPr>
  </w:style>
  <w:style w:type="paragraph" w:styleId="TOC2">
    <w:name w:val="toc 2"/>
    <w:basedOn w:val="Normal"/>
    <w:next w:val="Normal"/>
    <w:autoRedefine/>
    <w:uiPriority w:val="39"/>
    <w:unhideWhenUsed/>
    <w:rsid w:val="007510C3"/>
    <w:pPr>
      <w:tabs>
        <w:tab w:val="right" w:pos="10348"/>
      </w:tabs>
      <w:spacing w:after="100"/>
    </w:pPr>
    <w:rPr>
      <w:color w:val="00008B" w:themeColor="text1"/>
      <w:sz w:val="22"/>
    </w:rPr>
  </w:style>
  <w:style w:type="paragraph" w:styleId="TOC3">
    <w:name w:val="toc 3"/>
    <w:basedOn w:val="Normal"/>
    <w:next w:val="Normal"/>
    <w:autoRedefine/>
    <w:uiPriority w:val="39"/>
    <w:unhideWhenUsed/>
    <w:rsid w:val="007510C3"/>
    <w:pPr>
      <w:tabs>
        <w:tab w:val="right" w:pos="10348"/>
      </w:tabs>
      <w:spacing w:after="100"/>
      <w:ind w:left="357"/>
    </w:pPr>
    <w:rPr>
      <w:noProof/>
      <w:sz w:val="22"/>
    </w:rPr>
  </w:style>
  <w:style w:type="paragraph" w:styleId="TOCHeading">
    <w:name w:val="TOC Heading"/>
    <w:basedOn w:val="Heading1"/>
    <w:next w:val="Normal"/>
    <w:uiPriority w:val="39"/>
    <w:unhideWhenUsed/>
    <w:qFormat/>
    <w:rsid w:val="00DF6F59"/>
    <w:pPr>
      <w:spacing w:after="480" w:line="480" w:lineRule="atLeast"/>
    </w:pPr>
  </w:style>
  <w:style w:type="character" w:styleId="CommentReference">
    <w:name w:val="annotation reference"/>
    <w:basedOn w:val="DefaultParagraphFont"/>
    <w:uiPriority w:val="99"/>
    <w:semiHidden/>
    <w:unhideWhenUsed/>
    <w:rsid w:val="00047740"/>
    <w:rPr>
      <w:sz w:val="16"/>
      <w:szCs w:val="16"/>
    </w:rPr>
  </w:style>
  <w:style w:type="paragraph" w:styleId="CommentText">
    <w:name w:val="annotation text"/>
    <w:basedOn w:val="Normal"/>
    <w:link w:val="CommentTextChar"/>
    <w:uiPriority w:val="99"/>
    <w:unhideWhenUsed/>
    <w:rsid w:val="00047740"/>
    <w:pPr>
      <w:spacing w:line="240" w:lineRule="auto"/>
    </w:pPr>
    <w:rPr>
      <w:szCs w:val="20"/>
    </w:rPr>
  </w:style>
  <w:style w:type="character" w:customStyle="1" w:styleId="CommentTextChar">
    <w:name w:val="Comment Text Char"/>
    <w:basedOn w:val="DefaultParagraphFont"/>
    <w:link w:val="CommentText"/>
    <w:uiPriority w:val="99"/>
    <w:rsid w:val="00047740"/>
    <w:rPr>
      <w:sz w:val="20"/>
      <w:szCs w:val="20"/>
      <w:lang w:val="en-GB"/>
    </w:rPr>
  </w:style>
  <w:style w:type="paragraph" w:styleId="CommentSubject">
    <w:name w:val="annotation subject"/>
    <w:basedOn w:val="CommentText"/>
    <w:next w:val="CommentText"/>
    <w:link w:val="CommentSubjectChar"/>
    <w:uiPriority w:val="99"/>
    <w:semiHidden/>
    <w:unhideWhenUsed/>
    <w:rsid w:val="00047740"/>
    <w:rPr>
      <w:b/>
      <w:bCs/>
    </w:rPr>
  </w:style>
  <w:style w:type="character" w:customStyle="1" w:styleId="CommentSubjectChar">
    <w:name w:val="Comment Subject Char"/>
    <w:basedOn w:val="CommentTextChar"/>
    <w:link w:val="CommentSubject"/>
    <w:uiPriority w:val="99"/>
    <w:semiHidden/>
    <w:rsid w:val="00047740"/>
    <w:rPr>
      <w:b/>
      <w:bCs/>
      <w:sz w:val="20"/>
      <w:szCs w:val="20"/>
      <w:lang w:val="en-GB"/>
    </w:rPr>
  </w:style>
  <w:style w:type="paragraph" w:styleId="Revision">
    <w:name w:val="Revision"/>
    <w:hidden/>
    <w:uiPriority w:val="99"/>
    <w:semiHidden/>
    <w:rsid w:val="00047740"/>
    <w:pPr>
      <w:spacing w:after="0" w:line="240" w:lineRule="auto"/>
    </w:pPr>
    <w:rPr>
      <w:sz w:val="20"/>
      <w:lang w:val="en-GB"/>
    </w:rPr>
  </w:style>
  <w:style w:type="paragraph" w:styleId="ListParagraph">
    <w:name w:val="List Paragraph"/>
    <w:basedOn w:val="Normal"/>
    <w:link w:val="ListParagraphChar"/>
    <w:uiPriority w:val="34"/>
    <w:rsid w:val="003D5C26"/>
    <w:pPr>
      <w:spacing w:after="113" w:line="260" w:lineRule="atLeast"/>
      <w:ind w:left="720"/>
    </w:pPr>
    <w:rPr>
      <w:rFonts w:ascii="Tahoma" w:eastAsia="Times New Roman" w:hAnsi="Tahoma" w:cs="Tahoma"/>
      <w:color w:val="00008B" w:themeColor="text1"/>
      <w:szCs w:val="20"/>
    </w:rPr>
  </w:style>
  <w:style w:type="character" w:customStyle="1" w:styleId="ListParagraphChar">
    <w:name w:val="List Paragraph Char"/>
    <w:basedOn w:val="DefaultParagraphFont"/>
    <w:link w:val="ListParagraph"/>
    <w:uiPriority w:val="34"/>
    <w:rsid w:val="003D5C26"/>
    <w:rPr>
      <w:rFonts w:ascii="Tahoma" w:eastAsia="Times New Roman" w:hAnsi="Tahoma" w:cs="Tahoma"/>
      <w:color w:val="00008B" w:themeColor="text1"/>
      <w:sz w:val="20"/>
      <w:szCs w:val="20"/>
      <w:lang w:val="en-GB"/>
    </w:rPr>
  </w:style>
  <w:style w:type="character" w:styleId="UnresolvedMention">
    <w:name w:val="Unresolved Mention"/>
    <w:basedOn w:val="DefaultParagraphFont"/>
    <w:uiPriority w:val="99"/>
    <w:semiHidden/>
    <w:unhideWhenUsed/>
    <w:rsid w:val="00932D8E"/>
    <w:rPr>
      <w:color w:val="605E5C"/>
      <w:shd w:val="clear" w:color="auto" w:fill="E1DFDD"/>
    </w:rPr>
  </w:style>
  <w:style w:type="character" w:customStyle="1" w:styleId="Heading5Char">
    <w:name w:val="Heading 5 Char"/>
    <w:basedOn w:val="DefaultParagraphFont"/>
    <w:link w:val="Heading5"/>
    <w:uiPriority w:val="9"/>
    <w:rsid w:val="00D14592"/>
    <w:rPr>
      <w:rFonts w:asciiTheme="majorHAnsi" w:eastAsiaTheme="majorEastAsia" w:hAnsiTheme="majorHAnsi" w:cstheme="majorBidi"/>
      <w:b/>
      <w:color w:val="691CC2"/>
      <w:sz w:val="20"/>
      <w:lang w:val="en-GB"/>
    </w:rPr>
  </w:style>
  <w:style w:type="paragraph" w:styleId="NormalWeb">
    <w:name w:val="Normal (Web)"/>
    <w:basedOn w:val="Normal"/>
    <w:uiPriority w:val="99"/>
    <w:semiHidden/>
    <w:unhideWhenUsed/>
    <w:rsid w:val="00E8195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Index1">
    <w:name w:val="index 1"/>
    <w:basedOn w:val="Normal"/>
    <w:next w:val="Normal"/>
    <w:autoRedefine/>
    <w:uiPriority w:val="99"/>
    <w:semiHidden/>
    <w:unhideWhenUsed/>
    <w:rsid w:val="00D14592"/>
    <w:pPr>
      <w:spacing w:after="0" w:line="240" w:lineRule="auto"/>
      <w:ind w:left="200" w:hanging="200"/>
    </w:pPr>
  </w:style>
  <w:style w:type="character" w:customStyle="1" w:styleId="Heading7Char">
    <w:name w:val="Heading 7 Char"/>
    <w:basedOn w:val="DefaultParagraphFont"/>
    <w:link w:val="Heading7"/>
    <w:uiPriority w:val="9"/>
    <w:semiHidden/>
    <w:rsid w:val="00E37C28"/>
    <w:rPr>
      <w:rFonts w:asciiTheme="majorHAnsi" w:eastAsiaTheme="majorEastAsia" w:hAnsiTheme="majorHAnsi" w:cstheme="majorBidi"/>
      <w:i/>
      <w:iCs/>
      <w:color w:val="7030A0"/>
      <w:sz w:val="20"/>
      <w:lang w:val="en-GB"/>
    </w:rPr>
  </w:style>
  <w:style w:type="paragraph" w:styleId="Caption">
    <w:name w:val="caption"/>
    <w:basedOn w:val="Normal"/>
    <w:next w:val="Normal"/>
    <w:uiPriority w:val="35"/>
    <w:unhideWhenUsed/>
    <w:qFormat/>
    <w:rsid w:val="00884B6C"/>
    <w:pPr>
      <w:spacing w:after="200" w:line="240" w:lineRule="auto"/>
    </w:pPr>
    <w:rPr>
      <w:i/>
      <w:iCs/>
      <w:color w:val="231F20" w:themeColor="text2"/>
      <w:sz w:val="18"/>
      <w:szCs w:val="18"/>
    </w:rPr>
  </w:style>
  <w:style w:type="table" w:styleId="GridTable4-Accent1">
    <w:name w:val="Grid Table 4 Accent 1"/>
    <w:basedOn w:val="TableNormal"/>
    <w:uiPriority w:val="49"/>
    <w:rsid w:val="004779BB"/>
    <w:pPr>
      <w:spacing w:after="0" w:line="240" w:lineRule="auto"/>
    </w:pPr>
    <w:rPr>
      <w:rFonts w:ascii="Arial" w:eastAsia="Arial" w:hAnsi="Arial" w:cs="Times New Roman"/>
      <w:sz w:val="24"/>
      <w:szCs w:val="24"/>
      <w:lang w:val="en-GB"/>
    </w:rPr>
    <w:tblPr>
      <w:tblStyleRowBandSize w:val="1"/>
      <w:tblStyleColBandSize w:val="1"/>
      <w:tblInd w:w="0" w:type="nil"/>
      <w:tblBorders>
        <w:top w:val="single" w:sz="4" w:space="0" w:color="2020FF" w:themeColor="accent1" w:themeTint="99"/>
        <w:left w:val="single" w:sz="4" w:space="0" w:color="2020FF" w:themeColor="accent1" w:themeTint="99"/>
        <w:bottom w:val="single" w:sz="4" w:space="0" w:color="2020FF" w:themeColor="accent1" w:themeTint="99"/>
        <w:right w:val="single" w:sz="4" w:space="0" w:color="2020FF" w:themeColor="accent1" w:themeTint="99"/>
        <w:insideH w:val="single" w:sz="4" w:space="0" w:color="2020FF" w:themeColor="accent1" w:themeTint="99"/>
        <w:insideV w:val="single" w:sz="4" w:space="0" w:color="2020FF" w:themeColor="accent1" w:themeTint="99"/>
      </w:tblBorders>
    </w:tblPr>
    <w:tblStylePr w:type="firstRow">
      <w:rPr>
        <w:b/>
        <w:bCs/>
        <w:color w:val="FFFFFF" w:themeColor="background1"/>
      </w:rPr>
      <w:tblPr/>
      <w:tcPr>
        <w:tcBorders>
          <w:top w:val="single" w:sz="4" w:space="0" w:color="00008B" w:themeColor="accent1"/>
          <w:left w:val="single" w:sz="4" w:space="0" w:color="00008B" w:themeColor="accent1"/>
          <w:bottom w:val="single" w:sz="4" w:space="0" w:color="00008B" w:themeColor="accent1"/>
          <w:right w:val="single" w:sz="4" w:space="0" w:color="00008B" w:themeColor="accent1"/>
          <w:insideH w:val="nil"/>
          <w:insideV w:val="nil"/>
        </w:tcBorders>
        <w:shd w:val="clear" w:color="auto" w:fill="00008B" w:themeFill="accent1"/>
      </w:tcPr>
    </w:tblStylePr>
    <w:tblStylePr w:type="lastRow">
      <w:rPr>
        <w:b/>
        <w:bCs/>
      </w:rPr>
      <w:tblPr/>
      <w:tcPr>
        <w:tcBorders>
          <w:top w:val="double" w:sz="4" w:space="0" w:color="00008B" w:themeColor="accent1"/>
        </w:tcBorders>
      </w:tcPr>
    </w:tblStylePr>
    <w:tblStylePr w:type="firstCol">
      <w:rPr>
        <w:b/>
        <w:bCs/>
      </w:rPr>
    </w:tblStylePr>
    <w:tblStylePr w:type="lastCol">
      <w:rPr>
        <w:b/>
        <w:bCs/>
      </w:rPr>
    </w:tblStylePr>
    <w:tblStylePr w:type="band1Vert">
      <w:tblPr/>
      <w:tcPr>
        <w:shd w:val="clear" w:color="auto" w:fill="B4B4FF" w:themeFill="accent1" w:themeFillTint="33"/>
      </w:tcPr>
    </w:tblStylePr>
    <w:tblStylePr w:type="band1Horz">
      <w:tblPr/>
      <w:tcPr>
        <w:shd w:val="clear" w:color="auto" w:fill="B4B4FF" w:themeFill="accent1" w:themeFillTint="33"/>
      </w:tcPr>
    </w:tblStylePr>
  </w:style>
  <w:style w:type="table" w:customStyle="1" w:styleId="GridTable5Dark-Accent11">
    <w:name w:val="Grid Table 5 Dark - Accent 11"/>
    <w:basedOn w:val="TableNormal"/>
    <w:next w:val="GridTable5Dark-Accent1"/>
    <w:uiPriority w:val="50"/>
    <w:rsid w:val="00534445"/>
    <w:pPr>
      <w:spacing w:after="0" w:line="240" w:lineRule="auto"/>
    </w:pPr>
    <w:rPr>
      <w:rFonts w:ascii="Arial" w:eastAsia="Arial" w:hAnsi="Arial" w:cs="Times New Roman"/>
      <w:sz w:val="24"/>
      <w:szCs w:val="24"/>
      <w:lang w:val="en-GB"/>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4B4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8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8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8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8B" w:themeFill="accent1"/>
      </w:tcPr>
    </w:tblStylePr>
    <w:tblStylePr w:type="band1Vert">
      <w:tblPr/>
      <w:tcPr>
        <w:shd w:val="clear" w:color="auto" w:fill="6A6AFF" w:themeFill="accent1" w:themeFillTint="66"/>
      </w:tcPr>
    </w:tblStylePr>
    <w:tblStylePr w:type="band1Horz">
      <w:tblPr/>
      <w:tcPr>
        <w:shd w:val="clear" w:color="auto" w:fill="6A6AFF" w:themeFill="accent1" w:themeFillTint="66"/>
      </w:tcPr>
    </w:tblStylePr>
  </w:style>
  <w:style w:type="table" w:styleId="GridTable5Dark-Accent1">
    <w:name w:val="Grid Table 5 Dark Accent 1"/>
    <w:basedOn w:val="TableNormal"/>
    <w:uiPriority w:val="50"/>
    <w:rsid w:val="005344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4B4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8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8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8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8B" w:themeFill="accent1"/>
      </w:tcPr>
    </w:tblStylePr>
    <w:tblStylePr w:type="band1Vert">
      <w:tblPr/>
      <w:tcPr>
        <w:shd w:val="clear" w:color="auto" w:fill="6A6AFF" w:themeFill="accent1" w:themeFillTint="66"/>
      </w:tcPr>
    </w:tblStylePr>
    <w:tblStylePr w:type="band1Horz">
      <w:tblPr/>
      <w:tcPr>
        <w:shd w:val="clear" w:color="auto" w:fill="6A6AFF"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721931">
      <w:bodyDiv w:val="1"/>
      <w:marLeft w:val="0"/>
      <w:marRight w:val="0"/>
      <w:marTop w:val="0"/>
      <w:marBottom w:val="0"/>
      <w:divBdr>
        <w:top w:val="none" w:sz="0" w:space="0" w:color="auto"/>
        <w:left w:val="none" w:sz="0" w:space="0" w:color="auto"/>
        <w:bottom w:val="none" w:sz="0" w:space="0" w:color="auto"/>
        <w:right w:val="none" w:sz="0" w:space="0" w:color="auto"/>
      </w:divBdr>
      <w:divsChild>
        <w:div w:id="1467773751">
          <w:marLeft w:val="0"/>
          <w:marRight w:val="0"/>
          <w:marTop w:val="0"/>
          <w:marBottom w:val="0"/>
          <w:divBdr>
            <w:top w:val="none" w:sz="0" w:space="0" w:color="auto"/>
            <w:left w:val="none" w:sz="0" w:space="0" w:color="auto"/>
            <w:bottom w:val="none" w:sz="0" w:space="0" w:color="auto"/>
            <w:right w:val="none" w:sz="0" w:space="0" w:color="auto"/>
          </w:divBdr>
          <w:divsChild>
            <w:div w:id="410928438">
              <w:marLeft w:val="0"/>
              <w:marRight w:val="0"/>
              <w:marTop w:val="0"/>
              <w:marBottom w:val="0"/>
              <w:divBdr>
                <w:top w:val="none" w:sz="0" w:space="0" w:color="auto"/>
                <w:left w:val="none" w:sz="0" w:space="0" w:color="auto"/>
                <w:bottom w:val="none" w:sz="0" w:space="0" w:color="auto"/>
                <w:right w:val="none" w:sz="0" w:space="0" w:color="auto"/>
              </w:divBdr>
            </w:div>
          </w:divsChild>
        </w:div>
        <w:div w:id="88090896">
          <w:marLeft w:val="0"/>
          <w:marRight w:val="0"/>
          <w:marTop w:val="0"/>
          <w:marBottom w:val="0"/>
          <w:divBdr>
            <w:top w:val="none" w:sz="0" w:space="0" w:color="auto"/>
            <w:left w:val="none" w:sz="0" w:space="0" w:color="auto"/>
            <w:bottom w:val="none" w:sz="0" w:space="0" w:color="auto"/>
            <w:right w:val="none" w:sz="0" w:space="0" w:color="auto"/>
          </w:divBdr>
          <w:divsChild>
            <w:div w:id="1073891203">
              <w:marLeft w:val="0"/>
              <w:marRight w:val="0"/>
              <w:marTop w:val="0"/>
              <w:marBottom w:val="0"/>
              <w:divBdr>
                <w:top w:val="none" w:sz="0" w:space="0" w:color="auto"/>
                <w:left w:val="none" w:sz="0" w:space="0" w:color="auto"/>
                <w:bottom w:val="none" w:sz="0" w:space="0" w:color="auto"/>
                <w:right w:val="none" w:sz="0" w:space="0" w:color="auto"/>
              </w:divBdr>
            </w:div>
          </w:divsChild>
        </w:div>
        <w:div w:id="1174538932">
          <w:marLeft w:val="0"/>
          <w:marRight w:val="0"/>
          <w:marTop w:val="0"/>
          <w:marBottom w:val="0"/>
          <w:divBdr>
            <w:top w:val="none" w:sz="0" w:space="0" w:color="auto"/>
            <w:left w:val="none" w:sz="0" w:space="0" w:color="auto"/>
            <w:bottom w:val="none" w:sz="0" w:space="0" w:color="auto"/>
            <w:right w:val="none" w:sz="0" w:space="0" w:color="auto"/>
          </w:divBdr>
          <w:divsChild>
            <w:div w:id="1772045222">
              <w:marLeft w:val="0"/>
              <w:marRight w:val="0"/>
              <w:marTop w:val="0"/>
              <w:marBottom w:val="0"/>
              <w:divBdr>
                <w:top w:val="none" w:sz="0" w:space="0" w:color="auto"/>
                <w:left w:val="none" w:sz="0" w:space="0" w:color="auto"/>
                <w:bottom w:val="none" w:sz="0" w:space="0" w:color="auto"/>
                <w:right w:val="none" w:sz="0" w:space="0" w:color="auto"/>
              </w:divBdr>
            </w:div>
          </w:divsChild>
        </w:div>
        <w:div w:id="1669403760">
          <w:marLeft w:val="0"/>
          <w:marRight w:val="0"/>
          <w:marTop w:val="0"/>
          <w:marBottom w:val="0"/>
          <w:divBdr>
            <w:top w:val="none" w:sz="0" w:space="0" w:color="auto"/>
            <w:left w:val="none" w:sz="0" w:space="0" w:color="auto"/>
            <w:bottom w:val="none" w:sz="0" w:space="0" w:color="auto"/>
            <w:right w:val="none" w:sz="0" w:space="0" w:color="auto"/>
          </w:divBdr>
          <w:divsChild>
            <w:div w:id="577399518">
              <w:marLeft w:val="0"/>
              <w:marRight w:val="0"/>
              <w:marTop w:val="0"/>
              <w:marBottom w:val="0"/>
              <w:divBdr>
                <w:top w:val="none" w:sz="0" w:space="0" w:color="auto"/>
                <w:left w:val="none" w:sz="0" w:space="0" w:color="auto"/>
                <w:bottom w:val="none" w:sz="0" w:space="0" w:color="auto"/>
                <w:right w:val="none" w:sz="0" w:space="0" w:color="auto"/>
              </w:divBdr>
            </w:div>
          </w:divsChild>
        </w:div>
        <w:div w:id="591624932">
          <w:marLeft w:val="0"/>
          <w:marRight w:val="0"/>
          <w:marTop w:val="0"/>
          <w:marBottom w:val="0"/>
          <w:divBdr>
            <w:top w:val="none" w:sz="0" w:space="0" w:color="auto"/>
            <w:left w:val="none" w:sz="0" w:space="0" w:color="auto"/>
            <w:bottom w:val="none" w:sz="0" w:space="0" w:color="auto"/>
            <w:right w:val="none" w:sz="0" w:space="0" w:color="auto"/>
          </w:divBdr>
          <w:divsChild>
            <w:div w:id="685908044">
              <w:marLeft w:val="0"/>
              <w:marRight w:val="0"/>
              <w:marTop w:val="0"/>
              <w:marBottom w:val="0"/>
              <w:divBdr>
                <w:top w:val="none" w:sz="0" w:space="0" w:color="auto"/>
                <w:left w:val="none" w:sz="0" w:space="0" w:color="auto"/>
                <w:bottom w:val="none" w:sz="0" w:space="0" w:color="auto"/>
                <w:right w:val="none" w:sz="0" w:space="0" w:color="auto"/>
              </w:divBdr>
            </w:div>
          </w:divsChild>
        </w:div>
        <w:div w:id="1499536955">
          <w:marLeft w:val="0"/>
          <w:marRight w:val="0"/>
          <w:marTop w:val="0"/>
          <w:marBottom w:val="0"/>
          <w:divBdr>
            <w:top w:val="none" w:sz="0" w:space="0" w:color="auto"/>
            <w:left w:val="none" w:sz="0" w:space="0" w:color="auto"/>
            <w:bottom w:val="none" w:sz="0" w:space="0" w:color="auto"/>
            <w:right w:val="none" w:sz="0" w:space="0" w:color="auto"/>
          </w:divBdr>
          <w:divsChild>
            <w:div w:id="653607209">
              <w:marLeft w:val="0"/>
              <w:marRight w:val="0"/>
              <w:marTop w:val="0"/>
              <w:marBottom w:val="0"/>
              <w:divBdr>
                <w:top w:val="none" w:sz="0" w:space="0" w:color="auto"/>
                <w:left w:val="none" w:sz="0" w:space="0" w:color="auto"/>
                <w:bottom w:val="none" w:sz="0" w:space="0" w:color="auto"/>
                <w:right w:val="none" w:sz="0" w:space="0" w:color="auto"/>
              </w:divBdr>
            </w:div>
          </w:divsChild>
        </w:div>
        <w:div w:id="1797016811">
          <w:marLeft w:val="0"/>
          <w:marRight w:val="0"/>
          <w:marTop w:val="0"/>
          <w:marBottom w:val="0"/>
          <w:divBdr>
            <w:top w:val="none" w:sz="0" w:space="0" w:color="auto"/>
            <w:left w:val="none" w:sz="0" w:space="0" w:color="auto"/>
            <w:bottom w:val="none" w:sz="0" w:space="0" w:color="auto"/>
            <w:right w:val="none" w:sz="0" w:space="0" w:color="auto"/>
          </w:divBdr>
          <w:divsChild>
            <w:div w:id="1104568960">
              <w:marLeft w:val="0"/>
              <w:marRight w:val="0"/>
              <w:marTop w:val="0"/>
              <w:marBottom w:val="0"/>
              <w:divBdr>
                <w:top w:val="none" w:sz="0" w:space="0" w:color="auto"/>
                <w:left w:val="none" w:sz="0" w:space="0" w:color="auto"/>
                <w:bottom w:val="none" w:sz="0" w:space="0" w:color="auto"/>
                <w:right w:val="none" w:sz="0" w:space="0" w:color="auto"/>
              </w:divBdr>
            </w:div>
          </w:divsChild>
        </w:div>
        <w:div w:id="1529484289">
          <w:marLeft w:val="0"/>
          <w:marRight w:val="0"/>
          <w:marTop w:val="0"/>
          <w:marBottom w:val="0"/>
          <w:divBdr>
            <w:top w:val="none" w:sz="0" w:space="0" w:color="auto"/>
            <w:left w:val="none" w:sz="0" w:space="0" w:color="auto"/>
            <w:bottom w:val="none" w:sz="0" w:space="0" w:color="auto"/>
            <w:right w:val="none" w:sz="0" w:space="0" w:color="auto"/>
          </w:divBdr>
          <w:divsChild>
            <w:div w:id="4942501">
              <w:marLeft w:val="0"/>
              <w:marRight w:val="0"/>
              <w:marTop w:val="0"/>
              <w:marBottom w:val="0"/>
              <w:divBdr>
                <w:top w:val="none" w:sz="0" w:space="0" w:color="auto"/>
                <w:left w:val="none" w:sz="0" w:space="0" w:color="auto"/>
                <w:bottom w:val="none" w:sz="0" w:space="0" w:color="auto"/>
                <w:right w:val="none" w:sz="0" w:space="0" w:color="auto"/>
              </w:divBdr>
            </w:div>
          </w:divsChild>
        </w:div>
        <w:div w:id="693771503">
          <w:marLeft w:val="0"/>
          <w:marRight w:val="0"/>
          <w:marTop w:val="0"/>
          <w:marBottom w:val="0"/>
          <w:divBdr>
            <w:top w:val="none" w:sz="0" w:space="0" w:color="auto"/>
            <w:left w:val="none" w:sz="0" w:space="0" w:color="auto"/>
            <w:bottom w:val="none" w:sz="0" w:space="0" w:color="auto"/>
            <w:right w:val="none" w:sz="0" w:space="0" w:color="auto"/>
          </w:divBdr>
          <w:divsChild>
            <w:div w:id="1868257387">
              <w:marLeft w:val="0"/>
              <w:marRight w:val="0"/>
              <w:marTop w:val="0"/>
              <w:marBottom w:val="0"/>
              <w:divBdr>
                <w:top w:val="none" w:sz="0" w:space="0" w:color="auto"/>
                <w:left w:val="none" w:sz="0" w:space="0" w:color="auto"/>
                <w:bottom w:val="none" w:sz="0" w:space="0" w:color="auto"/>
                <w:right w:val="none" w:sz="0" w:space="0" w:color="auto"/>
              </w:divBdr>
            </w:div>
          </w:divsChild>
        </w:div>
        <w:div w:id="2104035722">
          <w:marLeft w:val="0"/>
          <w:marRight w:val="0"/>
          <w:marTop w:val="0"/>
          <w:marBottom w:val="0"/>
          <w:divBdr>
            <w:top w:val="none" w:sz="0" w:space="0" w:color="auto"/>
            <w:left w:val="none" w:sz="0" w:space="0" w:color="auto"/>
            <w:bottom w:val="none" w:sz="0" w:space="0" w:color="auto"/>
            <w:right w:val="none" w:sz="0" w:space="0" w:color="auto"/>
          </w:divBdr>
          <w:divsChild>
            <w:div w:id="524636189">
              <w:marLeft w:val="0"/>
              <w:marRight w:val="0"/>
              <w:marTop w:val="0"/>
              <w:marBottom w:val="0"/>
              <w:divBdr>
                <w:top w:val="none" w:sz="0" w:space="0" w:color="auto"/>
                <w:left w:val="none" w:sz="0" w:space="0" w:color="auto"/>
                <w:bottom w:val="none" w:sz="0" w:space="0" w:color="auto"/>
                <w:right w:val="none" w:sz="0" w:space="0" w:color="auto"/>
              </w:divBdr>
            </w:div>
          </w:divsChild>
        </w:div>
        <w:div w:id="1335648479">
          <w:marLeft w:val="0"/>
          <w:marRight w:val="0"/>
          <w:marTop w:val="0"/>
          <w:marBottom w:val="0"/>
          <w:divBdr>
            <w:top w:val="none" w:sz="0" w:space="0" w:color="auto"/>
            <w:left w:val="none" w:sz="0" w:space="0" w:color="auto"/>
            <w:bottom w:val="none" w:sz="0" w:space="0" w:color="auto"/>
            <w:right w:val="none" w:sz="0" w:space="0" w:color="auto"/>
          </w:divBdr>
          <w:divsChild>
            <w:div w:id="2135513486">
              <w:marLeft w:val="0"/>
              <w:marRight w:val="0"/>
              <w:marTop w:val="0"/>
              <w:marBottom w:val="0"/>
              <w:divBdr>
                <w:top w:val="none" w:sz="0" w:space="0" w:color="auto"/>
                <w:left w:val="none" w:sz="0" w:space="0" w:color="auto"/>
                <w:bottom w:val="none" w:sz="0" w:space="0" w:color="auto"/>
                <w:right w:val="none" w:sz="0" w:space="0" w:color="auto"/>
              </w:divBdr>
            </w:div>
          </w:divsChild>
        </w:div>
        <w:div w:id="1570379451">
          <w:marLeft w:val="0"/>
          <w:marRight w:val="0"/>
          <w:marTop w:val="0"/>
          <w:marBottom w:val="0"/>
          <w:divBdr>
            <w:top w:val="none" w:sz="0" w:space="0" w:color="auto"/>
            <w:left w:val="none" w:sz="0" w:space="0" w:color="auto"/>
            <w:bottom w:val="none" w:sz="0" w:space="0" w:color="auto"/>
            <w:right w:val="none" w:sz="0" w:space="0" w:color="auto"/>
          </w:divBdr>
          <w:divsChild>
            <w:div w:id="1984699670">
              <w:marLeft w:val="0"/>
              <w:marRight w:val="0"/>
              <w:marTop w:val="0"/>
              <w:marBottom w:val="0"/>
              <w:divBdr>
                <w:top w:val="none" w:sz="0" w:space="0" w:color="auto"/>
                <w:left w:val="none" w:sz="0" w:space="0" w:color="auto"/>
                <w:bottom w:val="none" w:sz="0" w:space="0" w:color="auto"/>
                <w:right w:val="none" w:sz="0" w:space="0" w:color="auto"/>
              </w:divBdr>
            </w:div>
            <w:div w:id="17045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2320">
      <w:bodyDiv w:val="1"/>
      <w:marLeft w:val="0"/>
      <w:marRight w:val="0"/>
      <w:marTop w:val="0"/>
      <w:marBottom w:val="0"/>
      <w:divBdr>
        <w:top w:val="none" w:sz="0" w:space="0" w:color="auto"/>
        <w:left w:val="none" w:sz="0" w:space="0" w:color="auto"/>
        <w:bottom w:val="none" w:sz="0" w:space="0" w:color="auto"/>
        <w:right w:val="none" w:sz="0" w:space="0" w:color="auto"/>
      </w:divBdr>
      <w:divsChild>
        <w:div w:id="357783485">
          <w:marLeft w:val="0"/>
          <w:marRight w:val="0"/>
          <w:marTop w:val="0"/>
          <w:marBottom w:val="60"/>
          <w:divBdr>
            <w:top w:val="none" w:sz="0" w:space="0" w:color="auto"/>
            <w:left w:val="none" w:sz="0" w:space="0" w:color="auto"/>
            <w:bottom w:val="none" w:sz="0" w:space="0" w:color="auto"/>
            <w:right w:val="none" w:sz="0" w:space="0" w:color="auto"/>
          </w:divBdr>
        </w:div>
      </w:divsChild>
    </w:div>
    <w:div w:id="273445906">
      <w:bodyDiv w:val="1"/>
      <w:marLeft w:val="0"/>
      <w:marRight w:val="0"/>
      <w:marTop w:val="0"/>
      <w:marBottom w:val="0"/>
      <w:divBdr>
        <w:top w:val="none" w:sz="0" w:space="0" w:color="auto"/>
        <w:left w:val="none" w:sz="0" w:space="0" w:color="auto"/>
        <w:bottom w:val="none" w:sz="0" w:space="0" w:color="auto"/>
        <w:right w:val="none" w:sz="0" w:space="0" w:color="auto"/>
      </w:divBdr>
    </w:div>
    <w:div w:id="371343619">
      <w:bodyDiv w:val="1"/>
      <w:marLeft w:val="0"/>
      <w:marRight w:val="0"/>
      <w:marTop w:val="0"/>
      <w:marBottom w:val="0"/>
      <w:divBdr>
        <w:top w:val="none" w:sz="0" w:space="0" w:color="auto"/>
        <w:left w:val="none" w:sz="0" w:space="0" w:color="auto"/>
        <w:bottom w:val="none" w:sz="0" w:space="0" w:color="auto"/>
        <w:right w:val="none" w:sz="0" w:space="0" w:color="auto"/>
      </w:divBdr>
    </w:div>
    <w:div w:id="398675427">
      <w:bodyDiv w:val="1"/>
      <w:marLeft w:val="0"/>
      <w:marRight w:val="0"/>
      <w:marTop w:val="0"/>
      <w:marBottom w:val="0"/>
      <w:divBdr>
        <w:top w:val="none" w:sz="0" w:space="0" w:color="auto"/>
        <w:left w:val="none" w:sz="0" w:space="0" w:color="auto"/>
        <w:bottom w:val="none" w:sz="0" w:space="0" w:color="auto"/>
        <w:right w:val="none" w:sz="0" w:space="0" w:color="auto"/>
      </w:divBdr>
    </w:div>
    <w:div w:id="429855086">
      <w:bodyDiv w:val="1"/>
      <w:marLeft w:val="0"/>
      <w:marRight w:val="0"/>
      <w:marTop w:val="0"/>
      <w:marBottom w:val="0"/>
      <w:divBdr>
        <w:top w:val="none" w:sz="0" w:space="0" w:color="auto"/>
        <w:left w:val="none" w:sz="0" w:space="0" w:color="auto"/>
        <w:bottom w:val="none" w:sz="0" w:space="0" w:color="auto"/>
        <w:right w:val="none" w:sz="0" w:space="0" w:color="auto"/>
      </w:divBdr>
    </w:div>
    <w:div w:id="555240145">
      <w:bodyDiv w:val="1"/>
      <w:marLeft w:val="0"/>
      <w:marRight w:val="0"/>
      <w:marTop w:val="0"/>
      <w:marBottom w:val="0"/>
      <w:divBdr>
        <w:top w:val="none" w:sz="0" w:space="0" w:color="auto"/>
        <w:left w:val="none" w:sz="0" w:space="0" w:color="auto"/>
        <w:bottom w:val="none" w:sz="0" w:space="0" w:color="auto"/>
        <w:right w:val="none" w:sz="0" w:space="0" w:color="auto"/>
      </w:divBdr>
      <w:divsChild>
        <w:div w:id="495462000">
          <w:marLeft w:val="0"/>
          <w:marRight w:val="0"/>
          <w:marTop w:val="0"/>
          <w:marBottom w:val="0"/>
          <w:divBdr>
            <w:top w:val="none" w:sz="0" w:space="0" w:color="auto"/>
            <w:left w:val="none" w:sz="0" w:space="0" w:color="auto"/>
            <w:bottom w:val="none" w:sz="0" w:space="0" w:color="auto"/>
            <w:right w:val="none" w:sz="0" w:space="0" w:color="auto"/>
          </w:divBdr>
          <w:divsChild>
            <w:div w:id="1102845554">
              <w:marLeft w:val="0"/>
              <w:marRight w:val="0"/>
              <w:marTop w:val="0"/>
              <w:marBottom w:val="0"/>
              <w:divBdr>
                <w:top w:val="none" w:sz="0" w:space="0" w:color="auto"/>
                <w:left w:val="none" w:sz="0" w:space="0" w:color="auto"/>
                <w:bottom w:val="none" w:sz="0" w:space="0" w:color="auto"/>
                <w:right w:val="none" w:sz="0" w:space="0" w:color="auto"/>
              </w:divBdr>
            </w:div>
          </w:divsChild>
        </w:div>
        <w:div w:id="1214317999">
          <w:marLeft w:val="0"/>
          <w:marRight w:val="0"/>
          <w:marTop w:val="0"/>
          <w:marBottom w:val="0"/>
          <w:divBdr>
            <w:top w:val="none" w:sz="0" w:space="0" w:color="auto"/>
            <w:left w:val="none" w:sz="0" w:space="0" w:color="auto"/>
            <w:bottom w:val="none" w:sz="0" w:space="0" w:color="auto"/>
            <w:right w:val="none" w:sz="0" w:space="0" w:color="auto"/>
          </w:divBdr>
          <w:divsChild>
            <w:div w:id="717819440">
              <w:marLeft w:val="0"/>
              <w:marRight w:val="0"/>
              <w:marTop w:val="0"/>
              <w:marBottom w:val="0"/>
              <w:divBdr>
                <w:top w:val="none" w:sz="0" w:space="0" w:color="auto"/>
                <w:left w:val="none" w:sz="0" w:space="0" w:color="auto"/>
                <w:bottom w:val="none" w:sz="0" w:space="0" w:color="auto"/>
                <w:right w:val="none" w:sz="0" w:space="0" w:color="auto"/>
              </w:divBdr>
            </w:div>
          </w:divsChild>
        </w:div>
        <w:div w:id="1453791394">
          <w:marLeft w:val="0"/>
          <w:marRight w:val="0"/>
          <w:marTop w:val="0"/>
          <w:marBottom w:val="0"/>
          <w:divBdr>
            <w:top w:val="none" w:sz="0" w:space="0" w:color="auto"/>
            <w:left w:val="none" w:sz="0" w:space="0" w:color="auto"/>
            <w:bottom w:val="none" w:sz="0" w:space="0" w:color="auto"/>
            <w:right w:val="none" w:sz="0" w:space="0" w:color="auto"/>
          </w:divBdr>
          <w:divsChild>
            <w:div w:id="363098739">
              <w:marLeft w:val="0"/>
              <w:marRight w:val="0"/>
              <w:marTop w:val="0"/>
              <w:marBottom w:val="0"/>
              <w:divBdr>
                <w:top w:val="none" w:sz="0" w:space="0" w:color="auto"/>
                <w:left w:val="none" w:sz="0" w:space="0" w:color="auto"/>
                <w:bottom w:val="none" w:sz="0" w:space="0" w:color="auto"/>
                <w:right w:val="none" w:sz="0" w:space="0" w:color="auto"/>
              </w:divBdr>
            </w:div>
          </w:divsChild>
        </w:div>
        <w:div w:id="1133326250">
          <w:marLeft w:val="0"/>
          <w:marRight w:val="0"/>
          <w:marTop w:val="0"/>
          <w:marBottom w:val="0"/>
          <w:divBdr>
            <w:top w:val="none" w:sz="0" w:space="0" w:color="auto"/>
            <w:left w:val="none" w:sz="0" w:space="0" w:color="auto"/>
            <w:bottom w:val="none" w:sz="0" w:space="0" w:color="auto"/>
            <w:right w:val="none" w:sz="0" w:space="0" w:color="auto"/>
          </w:divBdr>
          <w:divsChild>
            <w:div w:id="59182690">
              <w:marLeft w:val="0"/>
              <w:marRight w:val="0"/>
              <w:marTop w:val="0"/>
              <w:marBottom w:val="0"/>
              <w:divBdr>
                <w:top w:val="none" w:sz="0" w:space="0" w:color="auto"/>
                <w:left w:val="none" w:sz="0" w:space="0" w:color="auto"/>
                <w:bottom w:val="none" w:sz="0" w:space="0" w:color="auto"/>
                <w:right w:val="none" w:sz="0" w:space="0" w:color="auto"/>
              </w:divBdr>
            </w:div>
          </w:divsChild>
        </w:div>
        <w:div w:id="705177783">
          <w:marLeft w:val="0"/>
          <w:marRight w:val="0"/>
          <w:marTop w:val="0"/>
          <w:marBottom w:val="0"/>
          <w:divBdr>
            <w:top w:val="none" w:sz="0" w:space="0" w:color="auto"/>
            <w:left w:val="none" w:sz="0" w:space="0" w:color="auto"/>
            <w:bottom w:val="none" w:sz="0" w:space="0" w:color="auto"/>
            <w:right w:val="none" w:sz="0" w:space="0" w:color="auto"/>
          </w:divBdr>
          <w:divsChild>
            <w:div w:id="266084135">
              <w:marLeft w:val="0"/>
              <w:marRight w:val="0"/>
              <w:marTop w:val="0"/>
              <w:marBottom w:val="0"/>
              <w:divBdr>
                <w:top w:val="none" w:sz="0" w:space="0" w:color="auto"/>
                <w:left w:val="none" w:sz="0" w:space="0" w:color="auto"/>
                <w:bottom w:val="none" w:sz="0" w:space="0" w:color="auto"/>
                <w:right w:val="none" w:sz="0" w:space="0" w:color="auto"/>
              </w:divBdr>
            </w:div>
          </w:divsChild>
        </w:div>
        <w:div w:id="1351032407">
          <w:marLeft w:val="0"/>
          <w:marRight w:val="0"/>
          <w:marTop w:val="0"/>
          <w:marBottom w:val="0"/>
          <w:divBdr>
            <w:top w:val="none" w:sz="0" w:space="0" w:color="auto"/>
            <w:left w:val="none" w:sz="0" w:space="0" w:color="auto"/>
            <w:bottom w:val="none" w:sz="0" w:space="0" w:color="auto"/>
            <w:right w:val="none" w:sz="0" w:space="0" w:color="auto"/>
          </w:divBdr>
          <w:divsChild>
            <w:div w:id="2072994875">
              <w:marLeft w:val="0"/>
              <w:marRight w:val="0"/>
              <w:marTop w:val="0"/>
              <w:marBottom w:val="0"/>
              <w:divBdr>
                <w:top w:val="none" w:sz="0" w:space="0" w:color="auto"/>
                <w:left w:val="none" w:sz="0" w:space="0" w:color="auto"/>
                <w:bottom w:val="none" w:sz="0" w:space="0" w:color="auto"/>
                <w:right w:val="none" w:sz="0" w:space="0" w:color="auto"/>
              </w:divBdr>
            </w:div>
          </w:divsChild>
        </w:div>
        <w:div w:id="1379160059">
          <w:marLeft w:val="0"/>
          <w:marRight w:val="0"/>
          <w:marTop w:val="0"/>
          <w:marBottom w:val="0"/>
          <w:divBdr>
            <w:top w:val="none" w:sz="0" w:space="0" w:color="auto"/>
            <w:left w:val="none" w:sz="0" w:space="0" w:color="auto"/>
            <w:bottom w:val="none" w:sz="0" w:space="0" w:color="auto"/>
            <w:right w:val="none" w:sz="0" w:space="0" w:color="auto"/>
          </w:divBdr>
          <w:divsChild>
            <w:div w:id="49036181">
              <w:marLeft w:val="0"/>
              <w:marRight w:val="0"/>
              <w:marTop w:val="0"/>
              <w:marBottom w:val="0"/>
              <w:divBdr>
                <w:top w:val="none" w:sz="0" w:space="0" w:color="auto"/>
                <w:left w:val="none" w:sz="0" w:space="0" w:color="auto"/>
                <w:bottom w:val="none" w:sz="0" w:space="0" w:color="auto"/>
                <w:right w:val="none" w:sz="0" w:space="0" w:color="auto"/>
              </w:divBdr>
            </w:div>
          </w:divsChild>
        </w:div>
        <w:div w:id="418522543">
          <w:marLeft w:val="0"/>
          <w:marRight w:val="0"/>
          <w:marTop w:val="0"/>
          <w:marBottom w:val="0"/>
          <w:divBdr>
            <w:top w:val="none" w:sz="0" w:space="0" w:color="auto"/>
            <w:left w:val="none" w:sz="0" w:space="0" w:color="auto"/>
            <w:bottom w:val="none" w:sz="0" w:space="0" w:color="auto"/>
            <w:right w:val="none" w:sz="0" w:space="0" w:color="auto"/>
          </w:divBdr>
          <w:divsChild>
            <w:div w:id="1743019258">
              <w:marLeft w:val="0"/>
              <w:marRight w:val="0"/>
              <w:marTop w:val="0"/>
              <w:marBottom w:val="0"/>
              <w:divBdr>
                <w:top w:val="none" w:sz="0" w:space="0" w:color="auto"/>
                <w:left w:val="none" w:sz="0" w:space="0" w:color="auto"/>
                <w:bottom w:val="none" w:sz="0" w:space="0" w:color="auto"/>
                <w:right w:val="none" w:sz="0" w:space="0" w:color="auto"/>
              </w:divBdr>
            </w:div>
          </w:divsChild>
        </w:div>
        <w:div w:id="1254363271">
          <w:marLeft w:val="0"/>
          <w:marRight w:val="0"/>
          <w:marTop w:val="0"/>
          <w:marBottom w:val="0"/>
          <w:divBdr>
            <w:top w:val="none" w:sz="0" w:space="0" w:color="auto"/>
            <w:left w:val="none" w:sz="0" w:space="0" w:color="auto"/>
            <w:bottom w:val="none" w:sz="0" w:space="0" w:color="auto"/>
            <w:right w:val="none" w:sz="0" w:space="0" w:color="auto"/>
          </w:divBdr>
          <w:divsChild>
            <w:div w:id="815562549">
              <w:marLeft w:val="0"/>
              <w:marRight w:val="0"/>
              <w:marTop w:val="0"/>
              <w:marBottom w:val="0"/>
              <w:divBdr>
                <w:top w:val="none" w:sz="0" w:space="0" w:color="auto"/>
                <w:left w:val="none" w:sz="0" w:space="0" w:color="auto"/>
                <w:bottom w:val="none" w:sz="0" w:space="0" w:color="auto"/>
                <w:right w:val="none" w:sz="0" w:space="0" w:color="auto"/>
              </w:divBdr>
            </w:div>
          </w:divsChild>
        </w:div>
        <w:div w:id="510753404">
          <w:marLeft w:val="0"/>
          <w:marRight w:val="0"/>
          <w:marTop w:val="0"/>
          <w:marBottom w:val="0"/>
          <w:divBdr>
            <w:top w:val="none" w:sz="0" w:space="0" w:color="auto"/>
            <w:left w:val="none" w:sz="0" w:space="0" w:color="auto"/>
            <w:bottom w:val="none" w:sz="0" w:space="0" w:color="auto"/>
            <w:right w:val="none" w:sz="0" w:space="0" w:color="auto"/>
          </w:divBdr>
          <w:divsChild>
            <w:div w:id="245919065">
              <w:marLeft w:val="0"/>
              <w:marRight w:val="0"/>
              <w:marTop w:val="0"/>
              <w:marBottom w:val="0"/>
              <w:divBdr>
                <w:top w:val="none" w:sz="0" w:space="0" w:color="auto"/>
                <w:left w:val="none" w:sz="0" w:space="0" w:color="auto"/>
                <w:bottom w:val="none" w:sz="0" w:space="0" w:color="auto"/>
                <w:right w:val="none" w:sz="0" w:space="0" w:color="auto"/>
              </w:divBdr>
            </w:div>
          </w:divsChild>
        </w:div>
        <w:div w:id="1899364830">
          <w:marLeft w:val="0"/>
          <w:marRight w:val="0"/>
          <w:marTop w:val="0"/>
          <w:marBottom w:val="0"/>
          <w:divBdr>
            <w:top w:val="none" w:sz="0" w:space="0" w:color="auto"/>
            <w:left w:val="none" w:sz="0" w:space="0" w:color="auto"/>
            <w:bottom w:val="none" w:sz="0" w:space="0" w:color="auto"/>
            <w:right w:val="none" w:sz="0" w:space="0" w:color="auto"/>
          </w:divBdr>
          <w:divsChild>
            <w:div w:id="379325617">
              <w:marLeft w:val="0"/>
              <w:marRight w:val="0"/>
              <w:marTop w:val="0"/>
              <w:marBottom w:val="0"/>
              <w:divBdr>
                <w:top w:val="none" w:sz="0" w:space="0" w:color="auto"/>
                <w:left w:val="none" w:sz="0" w:space="0" w:color="auto"/>
                <w:bottom w:val="none" w:sz="0" w:space="0" w:color="auto"/>
                <w:right w:val="none" w:sz="0" w:space="0" w:color="auto"/>
              </w:divBdr>
            </w:div>
          </w:divsChild>
        </w:div>
        <w:div w:id="430785369">
          <w:marLeft w:val="0"/>
          <w:marRight w:val="0"/>
          <w:marTop w:val="0"/>
          <w:marBottom w:val="0"/>
          <w:divBdr>
            <w:top w:val="none" w:sz="0" w:space="0" w:color="auto"/>
            <w:left w:val="none" w:sz="0" w:space="0" w:color="auto"/>
            <w:bottom w:val="none" w:sz="0" w:space="0" w:color="auto"/>
            <w:right w:val="none" w:sz="0" w:space="0" w:color="auto"/>
          </w:divBdr>
          <w:divsChild>
            <w:div w:id="795023345">
              <w:marLeft w:val="0"/>
              <w:marRight w:val="0"/>
              <w:marTop w:val="0"/>
              <w:marBottom w:val="0"/>
              <w:divBdr>
                <w:top w:val="none" w:sz="0" w:space="0" w:color="auto"/>
                <w:left w:val="none" w:sz="0" w:space="0" w:color="auto"/>
                <w:bottom w:val="none" w:sz="0" w:space="0" w:color="auto"/>
                <w:right w:val="none" w:sz="0" w:space="0" w:color="auto"/>
              </w:divBdr>
            </w:div>
          </w:divsChild>
        </w:div>
        <w:div w:id="790128949">
          <w:marLeft w:val="0"/>
          <w:marRight w:val="0"/>
          <w:marTop w:val="0"/>
          <w:marBottom w:val="0"/>
          <w:divBdr>
            <w:top w:val="none" w:sz="0" w:space="0" w:color="auto"/>
            <w:left w:val="none" w:sz="0" w:space="0" w:color="auto"/>
            <w:bottom w:val="none" w:sz="0" w:space="0" w:color="auto"/>
            <w:right w:val="none" w:sz="0" w:space="0" w:color="auto"/>
          </w:divBdr>
          <w:divsChild>
            <w:div w:id="947470198">
              <w:marLeft w:val="0"/>
              <w:marRight w:val="0"/>
              <w:marTop w:val="0"/>
              <w:marBottom w:val="0"/>
              <w:divBdr>
                <w:top w:val="none" w:sz="0" w:space="0" w:color="auto"/>
                <w:left w:val="none" w:sz="0" w:space="0" w:color="auto"/>
                <w:bottom w:val="none" w:sz="0" w:space="0" w:color="auto"/>
                <w:right w:val="none" w:sz="0" w:space="0" w:color="auto"/>
              </w:divBdr>
            </w:div>
          </w:divsChild>
        </w:div>
        <w:div w:id="1663195771">
          <w:marLeft w:val="0"/>
          <w:marRight w:val="0"/>
          <w:marTop w:val="0"/>
          <w:marBottom w:val="0"/>
          <w:divBdr>
            <w:top w:val="none" w:sz="0" w:space="0" w:color="auto"/>
            <w:left w:val="none" w:sz="0" w:space="0" w:color="auto"/>
            <w:bottom w:val="none" w:sz="0" w:space="0" w:color="auto"/>
            <w:right w:val="none" w:sz="0" w:space="0" w:color="auto"/>
          </w:divBdr>
          <w:divsChild>
            <w:div w:id="1347827758">
              <w:marLeft w:val="0"/>
              <w:marRight w:val="0"/>
              <w:marTop w:val="0"/>
              <w:marBottom w:val="0"/>
              <w:divBdr>
                <w:top w:val="none" w:sz="0" w:space="0" w:color="auto"/>
                <w:left w:val="none" w:sz="0" w:space="0" w:color="auto"/>
                <w:bottom w:val="none" w:sz="0" w:space="0" w:color="auto"/>
                <w:right w:val="none" w:sz="0" w:space="0" w:color="auto"/>
              </w:divBdr>
            </w:div>
          </w:divsChild>
        </w:div>
        <w:div w:id="677467333">
          <w:marLeft w:val="0"/>
          <w:marRight w:val="0"/>
          <w:marTop w:val="0"/>
          <w:marBottom w:val="0"/>
          <w:divBdr>
            <w:top w:val="none" w:sz="0" w:space="0" w:color="auto"/>
            <w:left w:val="none" w:sz="0" w:space="0" w:color="auto"/>
            <w:bottom w:val="none" w:sz="0" w:space="0" w:color="auto"/>
            <w:right w:val="none" w:sz="0" w:space="0" w:color="auto"/>
          </w:divBdr>
          <w:divsChild>
            <w:div w:id="1454136558">
              <w:marLeft w:val="0"/>
              <w:marRight w:val="0"/>
              <w:marTop w:val="0"/>
              <w:marBottom w:val="0"/>
              <w:divBdr>
                <w:top w:val="none" w:sz="0" w:space="0" w:color="auto"/>
                <w:left w:val="none" w:sz="0" w:space="0" w:color="auto"/>
                <w:bottom w:val="none" w:sz="0" w:space="0" w:color="auto"/>
                <w:right w:val="none" w:sz="0" w:space="0" w:color="auto"/>
              </w:divBdr>
            </w:div>
          </w:divsChild>
        </w:div>
        <w:div w:id="2102294475">
          <w:marLeft w:val="0"/>
          <w:marRight w:val="0"/>
          <w:marTop w:val="0"/>
          <w:marBottom w:val="0"/>
          <w:divBdr>
            <w:top w:val="none" w:sz="0" w:space="0" w:color="auto"/>
            <w:left w:val="none" w:sz="0" w:space="0" w:color="auto"/>
            <w:bottom w:val="none" w:sz="0" w:space="0" w:color="auto"/>
            <w:right w:val="none" w:sz="0" w:space="0" w:color="auto"/>
          </w:divBdr>
          <w:divsChild>
            <w:div w:id="803276553">
              <w:marLeft w:val="0"/>
              <w:marRight w:val="0"/>
              <w:marTop w:val="0"/>
              <w:marBottom w:val="0"/>
              <w:divBdr>
                <w:top w:val="none" w:sz="0" w:space="0" w:color="auto"/>
                <w:left w:val="none" w:sz="0" w:space="0" w:color="auto"/>
                <w:bottom w:val="none" w:sz="0" w:space="0" w:color="auto"/>
                <w:right w:val="none" w:sz="0" w:space="0" w:color="auto"/>
              </w:divBdr>
            </w:div>
          </w:divsChild>
        </w:div>
        <w:div w:id="472337124">
          <w:marLeft w:val="0"/>
          <w:marRight w:val="0"/>
          <w:marTop w:val="0"/>
          <w:marBottom w:val="0"/>
          <w:divBdr>
            <w:top w:val="none" w:sz="0" w:space="0" w:color="auto"/>
            <w:left w:val="none" w:sz="0" w:space="0" w:color="auto"/>
            <w:bottom w:val="none" w:sz="0" w:space="0" w:color="auto"/>
            <w:right w:val="none" w:sz="0" w:space="0" w:color="auto"/>
          </w:divBdr>
          <w:divsChild>
            <w:div w:id="1630742952">
              <w:marLeft w:val="0"/>
              <w:marRight w:val="0"/>
              <w:marTop w:val="0"/>
              <w:marBottom w:val="0"/>
              <w:divBdr>
                <w:top w:val="none" w:sz="0" w:space="0" w:color="auto"/>
                <w:left w:val="none" w:sz="0" w:space="0" w:color="auto"/>
                <w:bottom w:val="none" w:sz="0" w:space="0" w:color="auto"/>
                <w:right w:val="none" w:sz="0" w:space="0" w:color="auto"/>
              </w:divBdr>
            </w:div>
          </w:divsChild>
        </w:div>
        <w:div w:id="1482383152">
          <w:marLeft w:val="0"/>
          <w:marRight w:val="0"/>
          <w:marTop w:val="0"/>
          <w:marBottom w:val="0"/>
          <w:divBdr>
            <w:top w:val="none" w:sz="0" w:space="0" w:color="auto"/>
            <w:left w:val="none" w:sz="0" w:space="0" w:color="auto"/>
            <w:bottom w:val="none" w:sz="0" w:space="0" w:color="auto"/>
            <w:right w:val="none" w:sz="0" w:space="0" w:color="auto"/>
          </w:divBdr>
          <w:divsChild>
            <w:div w:id="982270122">
              <w:marLeft w:val="0"/>
              <w:marRight w:val="0"/>
              <w:marTop w:val="0"/>
              <w:marBottom w:val="0"/>
              <w:divBdr>
                <w:top w:val="none" w:sz="0" w:space="0" w:color="auto"/>
                <w:left w:val="none" w:sz="0" w:space="0" w:color="auto"/>
                <w:bottom w:val="none" w:sz="0" w:space="0" w:color="auto"/>
                <w:right w:val="none" w:sz="0" w:space="0" w:color="auto"/>
              </w:divBdr>
            </w:div>
          </w:divsChild>
        </w:div>
        <w:div w:id="292828660">
          <w:marLeft w:val="0"/>
          <w:marRight w:val="0"/>
          <w:marTop w:val="0"/>
          <w:marBottom w:val="0"/>
          <w:divBdr>
            <w:top w:val="none" w:sz="0" w:space="0" w:color="auto"/>
            <w:left w:val="none" w:sz="0" w:space="0" w:color="auto"/>
            <w:bottom w:val="none" w:sz="0" w:space="0" w:color="auto"/>
            <w:right w:val="none" w:sz="0" w:space="0" w:color="auto"/>
          </w:divBdr>
          <w:divsChild>
            <w:div w:id="1614093808">
              <w:marLeft w:val="0"/>
              <w:marRight w:val="0"/>
              <w:marTop w:val="0"/>
              <w:marBottom w:val="0"/>
              <w:divBdr>
                <w:top w:val="none" w:sz="0" w:space="0" w:color="auto"/>
                <w:left w:val="none" w:sz="0" w:space="0" w:color="auto"/>
                <w:bottom w:val="none" w:sz="0" w:space="0" w:color="auto"/>
                <w:right w:val="none" w:sz="0" w:space="0" w:color="auto"/>
              </w:divBdr>
            </w:div>
          </w:divsChild>
        </w:div>
        <w:div w:id="1316180839">
          <w:marLeft w:val="0"/>
          <w:marRight w:val="0"/>
          <w:marTop w:val="0"/>
          <w:marBottom w:val="0"/>
          <w:divBdr>
            <w:top w:val="none" w:sz="0" w:space="0" w:color="auto"/>
            <w:left w:val="none" w:sz="0" w:space="0" w:color="auto"/>
            <w:bottom w:val="none" w:sz="0" w:space="0" w:color="auto"/>
            <w:right w:val="none" w:sz="0" w:space="0" w:color="auto"/>
          </w:divBdr>
          <w:divsChild>
            <w:div w:id="1873029198">
              <w:marLeft w:val="0"/>
              <w:marRight w:val="0"/>
              <w:marTop w:val="0"/>
              <w:marBottom w:val="0"/>
              <w:divBdr>
                <w:top w:val="none" w:sz="0" w:space="0" w:color="auto"/>
                <w:left w:val="none" w:sz="0" w:space="0" w:color="auto"/>
                <w:bottom w:val="none" w:sz="0" w:space="0" w:color="auto"/>
                <w:right w:val="none" w:sz="0" w:space="0" w:color="auto"/>
              </w:divBdr>
            </w:div>
          </w:divsChild>
        </w:div>
        <w:div w:id="1211916426">
          <w:marLeft w:val="0"/>
          <w:marRight w:val="0"/>
          <w:marTop w:val="0"/>
          <w:marBottom w:val="0"/>
          <w:divBdr>
            <w:top w:val="none" w:sz="0" w:space="0" w:color="auto"/>
            <w:left w:val="none" w:sz="0" w:space="0" w:color="auto"/>
            <w:bottom w:val="none" w:sz="0" w:space="0" w:color="auto"/>
            <w:right w:val="none" w:sz="0" w:space="0" w:color="auto"/>
          </w:divBdr>
          <w:divsChild>
            <w:div w:id="1013611290">
              <w:marLeft w:val="0"/>
              <w:marRight w:val="0"/>
              <w:marTop w:val="0"/>
              <w:marBottom w:val="0"/>
              <w:divBdr>
                <w:top w:val="none" w:sz="0" w:space="0" w:color="auto"/>
                <w:left w:val="none" w:sz="0" w:space="0" w:color="auto"/>
                <w:bottom w:val="none" w:sz="0" w:space="0" w:color="auto"/>
                <w:right w:val="none" w:sz="0" w:space="0" w:color="auto"/>
              </w:divBdr>
            </w:div>
          </w:divsChild>
        </w:div>
        <w:div w:id="956570623">
          <w:marLeft w:val="0"/>
          <w:marRight w:val="0"/>
          <w:marTop w:val="0"/>
          <w:marBottom w:val="0"/>
          <w:divBdr>
            <w:top w:val="none" w:sz="0" w:space="0" w:color="auto"/>
            <w:left w:val="none" w:sz="0" w:space="0" w:color="auto"/>
            <w:bottom w:val="none" w:sz="0" w:space="0" w:color="auto"/>
            <w:right w:val="none" w:sz="0" w:space="0" w:color="auto"/>
          </w:divBdr>
          <w:divsChild>
            <w:div w:id="1147166114">
              <w:marLeft w:val="0"/>
              <w:marRight w:val="0"/>
              <w:marTop w:val="0"/>
              <w:marBottom w:val="0"/>
              <w:divBdr>
                <w:top w:val="none" w:sz="0" w:space="0" w:color="auto"/>
                <w:left w:val="none" w:sz="0" w:space="0" w:color="auto"/>
                <w:bottom w:val="none" w:sz="0" w:space="0" w:color="auto"/>
                <w:right w:val="none" w:sz="0" w:space="0" w:color="auto"/>
              </w:divBdr>
            </w:div>
          </w:divsChild>
        </w:div>
        <w:div w:id="921793845">
          <w:marLeft w:val="0"/>
          <w:marRight w:val="0"/>
          <w:marTop w:val="0"/>
          <w:marBottom w:val="0"/>
          <w:divBdr>
            <w:top w:val="none" w:sz="0" w:space="0" w:color="auto"/>
            <w:left w:val="none" w:sz="0" w:space="0" w:color="auto"/>
            <w:bottom w:val="none" w:sz="0" w:space="0" w:color="auto"/>
            <w:right w:val="none" w:sz="0" w:space="0" w:color="auto"/>
          </w:divBdr>
          <w:divsChild>
            <w:div w:id="191307950">
              <w:marLeft w:val="0"/>
              <w:marRight w:val="0"/>
              <w:marTop w:val="0"/>
              <w:marBottom w:val="0"/>
              <w:divBdr>
                <w:top w:val="none" w:sz="0" w:space="0" w:color="auto"/>
                <w:left w:val="none" w:sz="0" w:space="0" w:color="auto"/>
                <w:bottom w:val="none" w:sz="0" w:space="0" w:color="auto"/>
                <w:right w:val="none" w:sz="0" w:space="0" w:color="auto"/>
              </w:divBdr>
            </w:div>
          </w:divsChild>
        </w:div>
        <w:div w:id="1728651737">
          <w:marLeft w:val="0"/>
          <w:marRight w:val="0"/>
          <w:marTop w:val="0"/>
          <w:marBottom w:val="0"/>
          <w:divBdr>
            <w:top w:val="none" w:sz="0" w:space="0" w:color="auto"/>
            <w:left w:val="none" w:sz="0" w:space="0" w:color="auto"/>
            <w:bottom w:val="none" w:sz="0" w:space="0" w:color="auto"/>
            <w:right w:val="none" w:sz="0" w:space="0" w:color="auto"/>
          </w:divBdr>
          <w:divsChild>
            <w:div w:id="257258767">
              <w:marLeft w:val="0"/>
              <w:marRight w:val="0"/>
              <w:marTop w:val="0"/>
              <w:marBottom w:val="0"/>
              <w:divBdr>
                <w:top w:val="none" w:sz="0" w:space="0" w:color="auto"/>
                <w:left w:val="none" w:sz="0" w:space="0" w:color="auto"/>
                <w:bottom w:val="none" w:sz="0" w:space="0" w:color="auto"/>
                <w:right w:val="none" w:sz="0" w:space="0" w:color="auto"/>
              </w:divBdr>
            </w:div>
          </w:divsChild>
        </w:div>
        <w:div w:id="884948325">
          <w:marLeft w:val="0"/>
          <w:marRight w:val="0"/>
          <w:marTop w:val="0"/>
          <w:marBottom w:val="0"/>
          <w:divBdr>
            <w:top w:val="none" w:sz="0" w:space="0" w:color="auto"/>
            <w:left w:val="none" w:sz="0" w:space="0" w:color="auto"/>
            <w:bottom w:val="none" w:sz="0" w:space="0" w:color="auto"/>
            <w:right w:val="none" w:sz="0" w:space="0" w:color="auto"/>
          </w:divBdr>
          <w:divsChild>
            <w:div w:id="408113723">
              <w:marLeft w:val="0"/>
              <w:marRight w:val="0"/>
              <w:marTop w:val="0"/>
              <w:marBottom w:val="0"/>
              <w:divBdr>
                <w:top w:val="none" w:sz="0" w:space="0" w:color="auto"/>
                <w:left w:val="none" w:sz="0" w:space="0" w:color="auto"/>
                <w:bottom w:val="none" w:sz="0" w:space="0" w:color="auto"/>
                <w:right w:val="none" w:sz="0" w:space="0" w:color="auto"/>
              </w:divBdr>
            </w:div>
          </w:divsChild>
        </w:div>
        <w:div w:id="32003938">
          <w:marLeft w:val="0"/>
          <w:marRight w:val="0"/>
          <w:marTop w:val="0"/>
          <w:marBottom w:val="0"/>
          <w:divBdr>
            <w:top w:val="none" w:sz="0" w:space="0" w:color="auto"/>
            <w:left w:val="none" w:sz="0" w:space="0" w:color="auto"/>
            <w:bottom w:val="none" w:sz="0" w:space="0" w:color="auto"/>
            <w:right w:val="none" w:sz="0" w:space="0" w:color="auto"/>
          </w:divBdr>
          <w:divsChild>
            <w:div w:id="1589727735">
              <w:marLeft w:val="0"/>
              <w:marRight w:val="0"/>
              <w:marTop w:val="0"/>
              <w:marBottom w:val="0"/>
              <w:divBdr>
                <w:top w:val="none" w:sz="0" w:space="0" w:color="auto"/>
                <w:left w:val="none" w:sz="0" w:space="0" w:color="auto"/>
                <w:bottom w:val="none" w:sz="0" w:space="0" w:color="auto"/>
                <w:right w:val="none" w:sz="0" w:space="0" w:color="auto"/>
              </w:divBdr>
            </w:div>
          </w:divsChild>
        </w:div>
        <w:div w:id="1142700119">
          <w:marLeft w:val="0"/>
          <w:marRight w:val="0"/>
          <w:marTop w:val="0"/>
          <w:marBottom w:val="0"/>
          <w:divBdr>
            <w:top w:val="none" w:sz="0" w:space="0" w:color="auto"/>
            <w:left w:val="none" w:sz="0" w:space="0" w:color="auto"/>
            <w:bottom w:val="none" w:sz="0" w:space="0" w:color="auto"/>
            <w:right w:val="none" w:sz="0" w:space="0" w:color="auto"/>
          </w:divBdr>
          <w:divsChild>
            <w:div w:id="2083134421">
              <w:marLeft w:val="0"/>
              <w:marRight w:val="0"/>
              <w:marTop w:val="0"/>
              <w:marBottom w:val="0"/>
              <w:divBdr>
                <w:top w:val="none" w:sz="0" w:space="0" w:color="auto"/>
                <w:left w:val="none" w:sz="0" w:space="0" w:color="auto"/>
                <w:bottom w:val="none" w:sz="0" w:space="0" w:color="auto"/>
                <w:right w:val="none" w:sz="0" w:space="0" w:color="auto"/>
              </w:divBdr>
            </w:div>
          </w:divsChild>
        </w:div>
        <w:div w:id="1307854252">
          <w:marLeft w:val="0"/>
          <w:marRight w:val="0"/>
          <w:marTop w:val="0"/>
          <w:marBottom w:val="0"/>
          <w:divBdr>
            <w:top w:val="none" w:sz="0" w:space="0" w:color="auto"/>
            <w:left w:val="none" w:sz="0" w:space="0" w:color="auto"/>
            <w:bottom w:val="none" w:sz="0" w:space="0" w:color="auto"/>
            <w:right w:val="none" w:sz="0" w:space="0" w:color="auto"/>
          </w:divBdr>
          <w:divsChild>
            <w:div w:id="1895892667">
              <w:marLeft w:val="0"/>
              <w:marRight w:val="0"/>
              <w:marTop w:val="0"/>
              <w:marBottom w:val="0"/>
              <w:divBdr>
                <w:top w:val="none" w:sz="0" w:space="0" w:color="auto"/>
                <w:left w:val="none" w:sz="0" w:space="0" w:color="auto"/>
                <w:bottom w:val="none" w:sz="0" w:space="0" w:color="auto"/>
                <w:right w:val="none" w:sz="0" w:space="0" w:color="auto"/>
              </w:divBdr>
            </w:div>
          </w:divsChild>
        </w:div>
        <w:div w:id="354502621">
          <w:marLeft w:val="0"/>
          <w:marRight w:val="0"/>
          <w:marTop w:val="0"/>
          <w:marBottom w:val="0"/>
          <w:divBdr>
            <w:top w:val="none" w:sz="0" w:space="0" w:color="auto"/>
            <w:left w:val="none" w:sz="0" w:space="0" w:color="auto"/>
            <w:bottom w:val="none" w:sz="0" w:space="0" w:color="auto"/>
            <w:right w:val="none" w:sz="0" w:space="0" w:color="auto"/>
          </w:divBdr>
          <w:divsChild>
            <w:div w:id="1787576061">
              <w:marLeft w:val="0"/>
              <w:marRight w:val="0"/>
              <w:marTop w:val="0"/>
              <w:marBottom w:val="0"/>
              <w:divBdr>
                <w:top w:val="none" w:sz="0" w:space="0" w:color="auto"/>
                <w:left w:val="none" w:sz="0" w:space="0" w:color="auto"/>
                <w:bottom w:val="none" w:sz="0" w:space="0" w:color="auto"/>
                <w:right w:val="none" w:sz="0" w:space="0" w:color="auto"/>
              </w:divBdr>
            </w:div>
          </w:divsChild>
        </w:div>
        <w:div w:id="1894849531">
          <w:marLeft w:val="0"/>
          <w:marRight w:val="0"/>
          <w:marTop w:val="0"/>
          <w:marBottom w:val="0"/>
          <w:divBdr>
            <w:top w:val="none" w:sz="0" w:space="0" w:color="auto"/>
            <w:left w:val="none" w:sz="0" w:space="0" w:color="auto"/>
            <w:bottom w:val="none" w:sz="0" w:space="0" w:color="auto"/>
            <w:right w:val="none" w:sz="0" w:space="0" w:color="auto"/>
          </w:divBdr>
          <w:divsChild>
            <w:div w:id="191890395">
              <w:marLeft w:val="0"/>
              <w:marRight w:val="0"/>
              <w:marTop w:val="0"/>
              <w:marBottom w:val="0"/>
              <w:divBdr>
                <w:top w:val="none" w:sz="0" w:space="0" w:color="auto"/>
                <w:left w:val="none" w:sz="0" w:space="0" w:color="auto"/>
                <w:bottom w:val="none" w:sz="0" w:space="0" w:color="auto"/>
                <w:right w:val="none" w:sz="0" w:space="0" w:color="auto"/>
              </w:divBdr>
            </w:div>
          </w:divsChild>
        </w:div>
        <w:div w:id="1960405867">
          <w:marLeft w:val="0"/>
          <w:marRight w:val="0"/>
          <w:marTop w:val="0"/>
          <w:marBottom w:val="0"/>
          <w:divBdr>
            <w:top w:val="none" w:sz="0" w:space="0" w:color="auto"/>
            <w:left w:val="none" w:sz="0" w:space="0" w:color="auto"/>
            <w:bottom w:val="none" w:sz="0" w:space="0" w:color="auto"/>
            <w:right w:val="none" w:sz="0" w:space="0" w:color="auto"/>
          </w:divBdr>
          <w:divsChild>
            <w:div w:id="13847880">
              <w:marLeft w:val="0"/>
              <w:marRight w:val="0"/>
              <w:marTop w:val="0"/>
              <w:marBottom w:val="0"/>
              <w:divBdr>
                <w:top w:val="none" w:sz="0" w:space="0" w:color="auto"/>
                <w:left w:val="none" w:sz="0" w:space="0" w:color="auto"/>
                <w:bottom w:val="none" w:sz="0" w:space="0" w:color="auto"/>
                <w:right w:val="none" w:sz="0" w:space="0" w:color="auto"/>
              </w:divBdr>
            </w:div>
          </w:divsChild>
        </w:div>
        <w:div w:id="438378097">
          <w:marLeft w:val="0"/>
          <w:marRight w:val="0"/>
          <w:marTop w:val="0"/>
          <w:marBottom w:val="0"/>
          <w:divBdr>
            <w:top w:val="none" w:sz="0" w:space="0" w:color="auto"/>
            <w:left w:val="none" w:sz="0" w:space="0" w:color="auto"/>
            <w:bottom w:val="none" w:sz="0" w:space="0" w:color="auto"/>
            <w:right w:val="none" w:sz="0" w:space="0" w:color="auto"/>
          </w:divBdr>
          <w:divsChild>
            <w:div w:id="216429323">
              <w:marLeft w:val="0"/>
              <w:marRight w:val="0"/>
              <w:marTop w:val="0"/>
              <w:marBottom w:val="0"/>
              <w:divBdr>
                <w:top w:val="none" w:sz="0" w:space="0" w:color="auto"/>
                <w:left w:val="none" w:sz="0" w:space="0" w:color="auto"/>
                <w:bottom w:val="none" w:sz="0" w:space="0" w:color="auto"/>
                <w:right w:val="none" w:sz="0" w:space="0" w:color="auto"/>
              </w:divBdr>
            </w:div>
          </w:divsChild>
        </w:div>
        <w:div w:id="1104422860">
          <w:marLeft w:val="0"/>
          <w:marRight w:val="0"/>
          <w:marTop w:val="0"/>
          <w:marBottom w:val="0"/>
          <w:divBdr>
            <w:top w:val="none" w:sz="0" w:space="0" w:color="auto"/>
            <w:left w:val="none" w:sz="0" w:space="0" w:color="auto"/>
            <w:bottom w:val="none" w:sz="0" w:space="0" w:color="auto"/>
            <w:right w:val="none" w:sz="0" w:space="0" w:color="auto"/>
          </w:divBdr>
          <w:divsChild>
            <w:div w:id="1843885529">
              <w:marLeft w:val="0"/>
              <w:marRight w:val="0"/>
              <w:marTop w:val="0"/>
              <w:marBottom w:val="0"/>
              <w:divBdr>
                <w:top w:val="none" w:sz="0" w:space="0" w:color="auto"/>
                <w:left w:val="none" w:sz="0" w:space="0" w:color="auto"/>
                <w:bottom w:val="none" w:sz="0" w:space="0" w:color="auto"/>
                <w:right w:val="none" w:sz="0" w:space="0" w:color="auto"/>
              </w:divBdr>
            </w:div>
          </w:divsChild>
        </w:div>
        <w:div w:id="777261169">
          <w:marLeft w:val="0"/>
          <w:marRight w:val="0"/>
          <w:marTop w:val="0"/>
          <w:marBottom w:val="0"/>
          <w:divBdr>
            <w:top w:val="none" w:sz="0" w:space="0" w:color="auto"/>
            <w:left w:val="none" w:sz="0" w:space="0" w:color="auto"/>
            <w:bottom w:val="none" w:sz="0" w:space="0" w:color="auto"/>
            <w:right w:val="none" w:sz="0" w:space="0" w:color="auto"/>
          </w:divBdr>
          <w:divsChild>
            <w:div w:id="1090470230">
              <w:marLeft w:val="0"/>
              <w:marRight w:val="0"/>
              <w:marTop w:val="0"/>
              <w:marBottom w:val="0"/>
              <w:divBdr>
                <w:top w:val="none" w:sz="0" w:space="0" w:color="auto"/>
                <w:left w:val="none" w:sz="0" w:space="0" w:color="auto"/>
                <w:bottom w:val="none" w:sz="0" w:space="0" w:color="auto"/>
                <w:right w:val="none" w:sz="0" w:space="0" w:color="auto"/>
              </w:divBdr>
            </w:div>
          </w:divsChild>
        </w:div>
        <w:div w:id="1382174401">
          <w:marLeft w:val="0"/>
          <w:marRight w:val="0"/>
          <w:marTop w:val="0"/>
          <w:marBottom w:val="0"/>
          <w:divBdr>
            <w:top w:val="none" w:sz="0" w:space="0" w:color="auto"/>
            <w:left w:val="none" w:sz="0" w:space="0" w:color="auto"/>
            <w:bottom w:val="none" w:sz="0" w:space="0" w:color="auto"/>
            <w:right w:val="none" w:sz="0" w:space="0" w:color="auto"/>
          </w:divBdr>
          <w:divsChild>
            <w:div w:id="1269432766">
              <w:marLeft w:val="0"/>
              <w:marRight w:val="0"/>
              <w:marTop w:val="0"/>
              <w:marBottom w:val="0"/>
              <w:divBdr>
                <w:top w:val="none" w:sz="0" w:space="0" w:color="auto"/>
                <w:left w:val="none" w:sz="0" w:space="0" w:color="auto"/>
                <w:bottom w:val="none" w:sz="0" w:space="0" w:color="auto"/>
                <w:right w:val="none" w:sz="0" w:space="0" w:color="auto"/>
              </w:divBdr>
            </w:div>
          </w:divsChild>
        </w:div>
        <w:div w:id="1540900068">
          <w:marLeft w:val="0"/>
          <w:marRight w:val="0"/>
          <w:marTop w:val="0"/>
          <w:marBottom w:val="0"/>
          <w:divBdr>
            <w:top w:val="none" w:sz="0" w:space="0" w:color="auto"/>
            <w:left w:val="none" w:sz="0" w:space="0" w:color="auto"/>
            <w:bottom w:val="none" w:sz="0" w:space="0" w:color="auto"/>
            <w:right w:val="none" w:sz="0" w:space="0" w:color="auto"/>
          </w:divBdr>
          <w:divsChild>
            <w:div w:id="17361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5638">
      <w:bodyDiv w:val="1"/>
      <w:marLeft w:val="0"/>
      <w:marRight w:val="0"/>
      <w:marTop w:val="0"/>
      <w:marBottom w:val="0"/>
      <w:divBdr>
        <w:top w:val="none" w:sz="0" w:space="0" w:color="auto"/>
        <w:left w:val="none" w:sz="0" w:space="0" w:color="auto"/>
        <w:bottom w:val="none" w:sz="0" w:space="0" w:color="auto"/>
        <w:right w:val="none" w:sz="0" w:space="0" w:color="auto"/>
      </w:divBdr>
      <w:divsChild>
        <w:div w:id="1194998411">
          <w:marLeft w:val="0"/>
          <w:marRight w:val="0"/>
          <w:marTop w:val="0"/>
          <w:marBottom w:val="0"/>
          <w:divBdr>
            <w:top w:val="none" w:sz="0" w:space="0" w:color="auto"/>
            <w:left w:val="none" w:sz="0" w:space="0" w:color="auto"/>
            <w:bottom w:val="none" w:sz="0" w:space="0" w:color="auto"/>
            <w:right w:val="none" w:sz="0" w:space="0" w:color="auto"/>
          </w:divBdr>
          <w:divsChild>
            <w:div w:id="1325859412">
              <w:marLeft w:val="0"/>
              <w:marRight w:val="0"/>
              <w:marTop w:val="0"/>
              <w:marBottom w:val="0"/>
              <w:divBdr>
                <w:top w:val="none" w:sz="0" w:space="0" w:color="auto"/>
                <w:left w:val="none" w:sz="0" w:space="0" w:color="auto"/>
                <w:bottom w:val="none" w:sz="0" w:space="0" w:color="auto"/>
                <w:right w:val="none" w:sz="0" w:space="0" w:color="auto"/>
              </w:divBdr>
            </w:div>
          </w:divsChild>
        </w:div>
        <w:div w:id="361979571">
          <w:marLeft w:val="0"/>
          <w:marRight w:val="0"/>
          <w:marTop w:val="0"/>
          <w:marBottom w:val="0"/>
          <w:divBdr>
            <w:top w:val="none" w:sz="0" w:space="0" w:color="auto"/>
            <w:left w:val="none" w:sz="0" w:space="0" w:color="auto"/>
            <w:bottom w:val="none" w:sz="0" w:space="0" w:color="auto"/>
            <w:right w:val="none" w:sz="0" w:space="0" w:color="auto"/>
          </w:divBdr>
          <w:divsChild>
            <w:div w:id="76559928">
              <w:marLeft w:val="0"/>
              <w:marRight w:val="0"/>
              <w:marTop w:val="0"/>
              <w:marBottom w:val="0"/>
              <w:divBdr>
                <w:top w:val="none" w:sz="0" w:space="0" w:color="auto"/>
                <w:left w:val="none" w:sz="0" w:space="0" w:color="auto"/>
                <w:bottom w:val="none" w:sz="0" w:space="0" w:color="auto"/>
                <w:right w:val="none" w:sz="0" w:space="0" w:color="auto"/>
              </w:divBdr>
            </w:div>
          </w:divsChild>
        </w:div>
        <w:div w:id="518158983">
          <w:marLeft w:val="0"/>
          <w:marRight w:val="0"/>
          <w:marTop w:val="0"/>
          <w:marBottom w:val="0"/>
          <w:divBdr>
            <w:top w:val="none" w:sz="0" w:space="0" w:color="auto"/>
            <w:left w:val="none" w:sz="0" w:space="0" w:color="auto"/>
            <w:bottom w:val="none" w:sz="0" w:space="0" w:color="auto"/>
            <w:right w:val="none" w:sz="0" w:space="0" w:color="auto"/>
          </w:divBdr>
          <w:divsChild>
            <w:div w:id="388113114">
              <w:marLeft w:val="0"/>
              <w:marRight w:val="0"/>
              <w:marTop w:val="0"/>
              <w:marBottom w:val="0"/>
              <w:divBdr>
                <w:top w:val="none" w:sz="0" w:space="0" w:color="auto"/>
                <w:left w:val="none" w:sz="0" w:space="0" w:color="auto"/>
                <w:bottom w:val="none" w:sz="0" w:space="0" w:color="auto"/>
                <w:right w:val="none" w:sz="0" w:space="0" w:color="auto"/>
              </w:divBdr>
            </w:div>
          </w:divsChild>
        </w:div>
        <w:div w:id="924075704">
          <w:marLeft w:val="0"/>
          <w:marRight w:val="0"/>
          <w:marTop w:val="0"/>
          <w:marBottom w:val="0"/>
          <w:divBdr>
            <w:top w:val="none" w:sz="0" w:space="0" w:color="auto"/>
            <w:left w:val="none" w:sz="0" w:space="0" w:color="auto"/>
            <w:bottom w:val="none" w:sz="0" w:space="0" w:color="auto"/>
            <w:right w:val="none" w:sz="0" w:space="0" w:color="auto"/>
          </w:divBdr>
          <w:divsChild>
            <w:div w:id="996692832">
              <w:marLeft w:val="0"/>
              <w:marRight w:val="0"/>
              <w:marTop w:val="0"/>
              <w:marBottom w:val="0"/>
              <w:divBdr>
                <w:top w:val="none" w:sz="0" w:space="0" w:color="auto"/>
                <w:left w:val="none" w:sz="0" w:space="0" w:color="auto"/>
                <w:bottom w:val="none" w:sz="0" w:space="0" w:color="auto"/>
                <w:right w:val="none" w:sz="0" w:space="0" w:color="auto"/>
              </w:divBdr>
            </w:div>
          </w:divsChild>
        </w:div>
        <w:div w:id="782501558">
          <w:marLeft w:val="0"/>
          <w:marRight w:val="0"/>
          <w:marTop w:val="0"/>
          <w:marBottom w:val="0"/>
          <w:divBdr>
            <w:top w:val="none" w:sz="0" w:space="0" w:color="auto"/>
            <w:left w:val="none" w:sz="0" w:space="0" w:color="auto"/>
            <w:bottom w:val="none" w:sz="0" w:space="0" w:color="auto"/>
            <w:right w:val="none" w:sz="0" w:space="0" w:color="auto"/>
          </w:divBdr>
          <w:divsChild>
            <w:div w:id="670647008">
              <w:marLeft w:val="0"/>
              <w:marRight w:val="0"/>
              <w:marTop w:val="0"/>
              <w:marBottom w:val="0"/>
              <w:divBdr>
                <w:top w:val="none" w:sz="0" w:space="0" w:color="auto"/>
                <w:left w:val="none" w:sz="0" w:space="0" w:color="auto"/>
                <w:bottom w:val="none" w:sz="0" w:space="0" w:color="auto"/>
                <w:right w:val="none" w:sz="0" w:space="0" w:color="auto"/>
              </w:divBdr>
            </w:div>
          </w:divsChild>
        </w:div>
        <w:div w:id="1752387573">
          <w:marLeft w:val="0"/>
          <w:marRight w:val="0"/>
          <w:marTop w:val="0"/>
          <w:marBottom w:val="0"/>
          <w:divBdr>
            <w:top w:val="none" w:sz="0" w:space="0" w:color="auto"/>
            <w:left w:val="none" w:sz="0" w:space="0" w:color="auto"/>
            <w:bottom w:val="none" w:sz="0" w:space="0" w:color="auto"/>
            <w:right w:val="none" w:sz="0" w:space="0" w:color="auto"/>
          </w:divBdr>
          <w:divsChild>
            <w:div w:id="2039160603">
              <w:marLeft w:val="0"/>
              <w:marRight w:val="0"/>
              <w:marTop w:val="0"/>
              <w:marBottom w:val="0"/>
              <w:divBdr>
                <w:top w:val="none" w:sz="0" w:space="0" w:color="auto"/>
                <w:left w:val="none" w:sz="0" w:space="0" w:color="auto"/>
                <w:bottom w:val="none" w:sz="0" w:space="0" w:color="auto"/>
                <w:right w:val="none" w:sz="0" w:space="0" w:color="auto"/>
              </w:divBdr>
            </w:div>
          </w:divsChild>
        </w:div>
        <w:div w:id="421537574">
          <w:marLeft w:val="0"/>
          <w:marRight w:val="0"/>
          <w:marTop w:val="0"/>
          <w:marBottom w:val="0"/>
          <w:divBdr>
            <w:top w:val="none" w:sz="0" w:space="0" w:color="auto"/>
            <w:left w:val="none" w:sz="0" w:space="0" w:color="auto"/>
            <w:bottom w:val="none" w:sz="0" w:space="0" w:color="auto"/>
            <w:right w:val="none" w:sz="0" w:space="0" w:color="auto"/>
          </w:divBdr>
          <w:divsChild>
            <w:div w:id="76295452">
              <w:marLeft w:val="0"/>
              <w:marRight w:val="0"/>
              <w:marTop w:val="0"/>
              <w:marBottom w:val="0"/>
              <w:divBdr>
                <w:top w:val="none" w:sz="0" w:space="0" w:color="auto"/>
                <w:left w:val="none" w:sz="0" w:space="0" w:color="auto"/>
                <w:bottom w:val="none" w:sz="0" w:space="0" w:color="auto"/>
                <w:right w:val="none" w:sz="0" w:space="0" w:color="auto"/>
              </w:divBdr>
            </w:div>
          </w:divsChild>
        </w:div>
        <w:div w:id="991637784">
          <w:marLeft w:val="0"/>
          <w:marRight w:val="0"/>
          <w:marTop w:val="0"/>
          <w:marBottom w:val="0"/>
          <w:divBdr>
            <w:top w:val="none" w:sz="0" w:space="0" w:color="auto"/>
            <w:left w:val="none" w:sz="0" w:space="0" w:color="auto"/>
            <w:bottom w:val="none" w:sz="0" w:space="0" w:color="auto"/>
            <w:right w:val="none" w:sz="0" w:space="0" w:color="auto"/>
          </w:divBdr>
          <w:divsChild>
            <w:div w:id="1958833988">
              <w:marLeft w:val="0"/>
              <w:marRight w:val="0"/>
              <w:marTop w:val="0"/>
              <w:marBottom w:val="0"/>
              <w:divBdr>
                <w:top w:val="none" w:sz="0" w:space="0" w:color="auto"/>
                <w:left w:val="none" w:sz="0" w:space="0" w:color="auto"/>
                <w:bottom w:val="none" w:sz="0" w:space="0" w:color="auto"/>
                <w:right w:val="none" w:sz="0" w:space="0" w:color="auto"/>
              </w:divBdr>
            </w:div>
          </w:divsChild>
        </w:div>
        <w:div w:id="1847591913">
          <w:marLeft w:val="0"/>
          <w:marRight w:val="0"/>
          <w:marTop w:val="0"/>
          <w:marBottom w:val="0"/>
          <w:divBdr>
            <w:top w:val="none" w:sz="0" w:space="0" w:color="auto"/>
            <w:left w:val="none" w:sz="0" w:space="0" w:color="auto"/>
            <w:bottom w:val="none" w:sz="0" w:space="0" w:color="auto"/>
            <w:right w:val="none" w:sz="0" w:space="0" w:color="auto"/>
          </w:divBdr>
          <w:divsChild>
            <w:div w:id="1911846810">
              <w:marLeft w:val="0"/>
              <w:marRight w:val="0"/>
              <w:marTop w:val="0"/>
              <w:marBottom w:val="0"/>
              <w:divBdr>
                <w:top w:val="none" w:sz="0" w:space="0" w:color="auto"/>
                <w:left w:val="none" w:sz="0" w:space="0" w:color="auto"/>
                <w:bottom w:val="none" w:sz="0" w:space="0" w:color="auto"/>
                <w:right w:val="none" w:sz="0" w:space="0" w:color="auto"/>
              </w:divBdr>
            </w:div>
          </w:divsChild>
        </w:div>
        <w:div w:id="700472652">
          <w:marLeft w:val="0"/>
          <w:marRight w:val="0"/>
          <w:marTop w:val="0"/>
          <w:marBottom w:val="0"/>
          <w:divBdr>
            <w:top w:val="none" w:sz="0" w:space="0" w:color="auto"/>
            <w:left w:val="none" w:sz="0" w:space="0" w:color="auto"/>
            <w:bottom w:val="none" w:sz="0" w:space="0" w:color="auto"/>
            <w:right w:val="none" w:sz="0" w:space="0" w:color="auto"/>
          </w:divBdr>
          <w:divsChild>
            <w:div w:id="301815378">
              <w:marLeft w:val="0"/>
              <w:marRight w:val="0"/>
              <w:marTop w:val="0"/>
              <w:marBottom w:val="0"/>
              <w:divBdr>
                <w:top w:val="none" w:sz="0" w:space="0" w:color="auto"/>
                <w:left w:val="none" w:sz="0" w:space="0" w:color="auto"/>
                <w:bottom w:val="none" w:sz="0" w:space="0" w:color="auto"/>
                <w:right w:val="none" w:sz="0" w:space="0" w:color="auto"/>
              </w:divBdr>
            </w:div>
          </w:divsChild>
        </w:div>
        <w:div w:id="23676370">
          <w:marLeft w:val="0"/>
          <w:marRight w:val="0"/>
          <w:marTop w:val="0"/>
          <w:marBottom w:val="0"/>
          <w:divBdr>
            <w:top w:val="none" w:sz="0" w:space="0" w:color="auto"/>
            <w:left w:val="none" w:sz="0" w:space="0" w:color="auto"/>
            <w:bottom w:val="none" w:sz="0" w:space="0" w:color="auto"/>
            <w:right w:val="none" w:sz="0" w:space="0" w:color="auto"/>
          </w:divBdr>
          <w:divsChild>
            <w:div w:id="1376002410">
              <w:marLeft w:val="0"/>
              <w:marRight w:val="0"/>
              <w:marTop w:val="0"/>
              <w:marBottom w:val="0"/>
              <w:divBdr>
                <w:top w:val="none" w:sz="0" w:space="0" w:color="auto"/>
                <w:left w:val="none" w:sz="0" w:space="0" w:color="auto"/>
                <w:bottom w:val="none" w:sz="0" w:space="0" w:color="auto"/>
                <w:right w:val="none" w:sz="0" w:space="0" w:color="auto"/>
              </w:divBdr>
            </w:div>
          </w:divsChild>
        </w:div>
        <w:div w:id="1921258736">
          <w:marLeft w:val="0"/>
          <w:marRight w:val="0"/>
          <w:marTop w:val="0"/>
          <w:marBottom w:val="0"/>
          <w:divBdr>
            <w:top w:val="none" w:sz="0" w:space="0" w:color="auto"/>
            <w:left w:val="none" w:sz="0" w:space="0" w:color="auto"/>
            <w:bottom w:val="none" w:sz="0" w:space="0" w:color="auto"/>
            <w:right w:val="none" w:sz="0" w:space="0" w:color="auto"/>
          </w:divBdr>
          <w:divsChild>
            <w:div w:id="560798423">
              <w:marLeft w:val="0"/>
              <w:marRight w:val="0"/>
              <w:marTop w:val="0"/>
              <w:marBottom w:val="0"/>
              <w:divBdr>
                <w:top w:val="none" w:sz="0" w:space="0" w:color="auto"/>
                <w:left w:val="none" w:sz="0" w:space="0" w:color="auto"/>
                <w:bottom w:val="none" w:sz="0" w:space="0" w:color="auto"/>
                <w:right w:val="none" w:sz="0" w:space="0" w:color="auto"/>
              </w:divBdr>
            </w:div>
            <w:div w:id="81719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5813">
      <w:bodyDiv w:val="1"/>
      <w:marLeft w:val="0"/>
      <w:marRight w:val="0"/>
      <w:marTop w:val="0"/>
      <w:marBottom w:val="0"/>
      <w:divBdr>
        <w:top w:val="none" w:sz="0" w:space="0" w:color="auto"/>
        <w:left w:val="none" w:sz="0" w:space="0" w:color="auto"/>
        <w:bottom w:val="none" w:sz="0" w:space="0" w:color="auto"/>
        <w:right w:val="none" w:sz="0" w:space="0" w:color="auto"/>
      </w:divBdr>
      <w:divsChild>
        <w:div w:id="635456715">
          <w:marLeft w:val="0"/>
          <w:marRight w:val="0"/>
          <w:marTop w:val="0"/>
          <w:marBottom w:val="0"/>
          <w:divBdr>
            <w:top w:val="none" w:sz="0" w:space="0" w:color="auto"/>
            <w:left w:val="none" w:sz="0" w:space="0" w:color="auto"/>
            <w:bottom w:val="none" w:sz="0" w:space="0" w:color="auto"/>
            <w:right w:val="none" w:sz="0" w:space="0" w:color="auto"/>
          </w:divBdr>
        </w:div>
      </w:divsChild>
    </w:div>
    <w:div w:id="633145640">
      <w:bodyDiv w:val="1"/>
      <w:marLeft w:val="0"/>
      <w:marRight w:val="0"/>
      <w:marTop w:val="0"/>
      <w:marBottom w:val="0"/>
      <w:divBdr>
        <w:top w:val="none" w:sz="0" w:space="0" w:color="auto"/>
        <w:left w:val="none" w:sz="0" w:space="0" w:color="auto"/>
        <w:bottom w:val="none" w:sz="0" w:space="0" w:color="auto"/>
        <w:right w:val="none" w:sz="0" w:space="0" w:color="auto"/>
      </w:divBdr>
      <w:divsChild>
        <w:div w:id="240212665">
          <w:marLeft w:val="547"/>
          <w:marRight w:val="0"/>
          <w:marTop w:val="15"/>
          <w:marBottom w:val="0"/>
          <w:divBdr>
            <w:top w:val="none" w:sz="0" w:space="0" w:color="auto"/>
            <w:left w:val="none" w:sz="0" w:space="0" w:color="auto"/>
            <w:bottom w:val="none" w:sz="0" w:space="0" w:color="auto"/>
            <w:right w:val="none" w:sz="0" w:space="0" w:color="auto"/>
          </w:divBdr>
        </w:div>
        <w:div w:id="1156065524">
          <w:marLeft w:val="547"/>
          <w:marRight w:val="0"/>
          <w:marTop w:val="15"/>
          <w:marBottom w:val="0"/>
          <w:divBdr>
            <w:top w:val="none" w:sz="0" w:space="0" w:color="auto"/>
            <w:left w:val="none" w:sz="0" w:space="0" w:color="auto"/>
            <w:bottom w:val="none" w:sz="0" w:space="0" w:color="auto"/>
            <w:right w:val="none" w:sz="0" w:space="0" w:color="auto"/>
          </w:divBdr>
        </w:div>
        <w:div w:id="1573808156">
          <w:marLeft w:val="547"/>
          <w:marRight w:val="0"/>
          <w:marTop w:val="15"/>
          <w:marBottom w:val="0"/>
          <w:divBdr>
            <w:top w:val="none" w:sz="0" w:space="0" w:color="auto"/>
            <w:left w:val="none" w:sz="0" w:space="0" w:color="auto"/>
            <w:bottom w:val="none" w:sz="0" w:space="0" w:color="auto"/>
            <w:right w:val="none" w:sz="0" w:space="0" w:color="auto"/>
          </w:divBdr>
        </w:div>
      </w:divsChild>
    </w:div>
    <w:div w:id="671416618">
      <w:bodyDiv w:val="1"/>
      <w:marLeft w:val="0"/>
      <w:marRight w:val="0"/>
      <w:marTop w:val="0"/>
      <w:marBottom w:val="0"/>
      <w:divBdr>
        <w:top w:val="none" w:sz="0" w:space="0" w:color="auto"/>
        <w:left w:val="none" w:sz="0" w:space="0" w:color="auto"/>
        <w:bottom w:val="none" w:sz="0" w:space="0" w:color="auto"/>
        <w:right w:val="none" w:sz="0" w:space="0" w:color="auto"/>
      </w:divBdr>
      <w:divsChild>
        <w:div w:id="138424285">
          <w:marLeft w:val="547"/>
          <w:marRight w:val="0"/>
          <w:marTop w:val="15"/>
          <w:marBottom w:val="0"/>
          <w:divBdr>
            <w:top w:val="none" w:sz="0" w:space="0" w:color="auto"/>
            <w:left w:val="none" w:sz="0" w:space="0" w:color="auto"/>
            <w:bottom w:val="none" w:sz="0" w:space="0" w:color="auto"/>
            <w:right w:val="none" w:sz="0" w:space="0" w:color="auto"/>
          </w:divBdr>
        </w:div>
        <w:div w:id="389037295">
          <w:marLeft w:val="547"/>
          <w:marRight w:val="0"/>
          <w:marTop w:val="15"/>
          <w:marBottom w:val="0"/>
          <w:divBdr>
            <w:top w:val="none" w:sz="0" w:space="0" w:color="auto"/>
            <w:left w:val="none" w:sz="0" w:space="0" w:color="auto"/>
            <w:bottom w:val="none" w:sz="0" w:space="0" w:color="auto"/>
            <w:right w:val="none" w:sz="0" w:space="0" w:color="auto"/>
          </w:divBdr>
        </w:div>
        <w:div w:id="1201552563">
          <w:marLeft w:val="547"/>
          <w:marRight w:val="0"/>
          <w:marTop w:val="15"/>
          <w:marBottom w:val="0"/>
          <w:divBdr>
            <w:top w:val="none" w:sz="0" w:space="0" w:color="auto"/>
            <w:left w:val="none" w:sz="0" w:space="0" w:color="auto"/>
            <w:bottom w:val="none" w:sz="0" w:space="0" w:color="auto"/>
            <w:right w:val="none" w:sz="0" w:space="0" w:color="auto"/>
          </w:divBdr>
        </w:div>
      </w:divsChild>
    </w:div>
    <w:div w:id="678776269">
      <w:bodyDiv w:val="1"/>
      <w:marLeft w:val="0"/>
      <w:marRight w:val="0"/>
      <w:marTop w:val="0"/>
      <w:marBottom w:val="0"/>
      <w:divBdr>
        <w:top w:val="none" w:sz="0" w:space="0" w:color="auto"/>
        <w:left w:val="none" w:sz="0" w:space="0" w:color="auto"/>
        <w:bottom w:val="none" w:sz="0" w:space="0" w:color="auto"/>
        <w:right w:val="none" w:sz="0" w:space="0" w:color="auto"/>
      </w:divBdr>
    </w:div>
    <w:div w:id="824123692">
      <w:bodyDiv w:val="1"/>
      <w:marLeft w:val="0"/>
      <w:marRight w:val="0"/>
      <w:marTop w:val="0"/>
      <w:marBottom w:val="0"/>
      <w:divBdr>
        <w:top w:val="none" w:sz="0" w:space="0" w:color="auto"/>
        <w:left w:val="none" w:sz="0" w:space="0" w:color="auto"/>
        <w:bottom w:val="none" w:sz="0" w:space="0" w:color="auto"/>
        <w:right w:val="none" w:sz="0" w:space="0" w:color="auto"/>
      </w:divBdr>
      <w:divsChild>
        <w:div w:id="402532607">
          <w:marLeft w:val="0"/>
          <w:marRight w:val="0"/>
          <w:marTop w:val="0"/>
          <w:marBottom w:val="0"/>
          <w:divBdr>
            <w:top w:val="none" w:sz="0" w:space="0" w:color="auto"/>
            <w:left w:val="none" w:sz="0" w:space="0" w:color="auto"/>
            <w:bottom w:val="none" w:sz="0" w:space="0" w:color="auto"/>
            <w:right w:val="none" w:sz="0" w:space="0" w:color="auto"/>
          </w:divBdr>
        </w:div>
      </w:divsChild>
    </w:div>
    <w:div w:id="943002472">
      <w:bodyDiv w:val="1"/>
      <w:marLeft w:val="0"/>
      <w:marRight w:val="0"/>
      <w:marTop w:val="0"/>
      <w:marBottom w:val="0"/>
      <w:divBdr>
        <w:top w:val="none" w:sz="0" w:space="0" w:color="auto"/>
        <w:left w:val="none" w:sz="0" w:space="0" w:color="auto"/>
        <w:bottom w:val="none" w:sz="0" w:space="0" w:color="auto"/>
        <w:right w:val="none" w:sz="0" w:space="0" w:color="auto"/>
      </w:divBdr>
    </w:div>
    <w:div w:id="1039091052">
      <w:bodyDiv w:val="1"/>
      <w:marLeft w:val="0"/>
      <w:marRight w:val="0"/>
      <w:marTop w:val="0"/>
      <w:marBottom w:val="0"/>
      <w:divBdr>
        <w:top w:val="none" w:sz="0" w:space="0" w:color="auto"/>
        <w:left w:val="none" w:sz="0" w:space="0" w:color="auto"/>
        <w:bottom w:val="none" w:sz="0" w:space="0" w:color="auto"/>
        <w:right w:val="none" w:sz="0" w:space="0" w:color="auto"/>
      </w:divBdr>
    </w:div>
    <w:div w:id="1126194845">
      <w:bodyDiv w:val="1"/>
      <w:marLeft w:val="0"/>
      <w:marRight w:val="0"/>
      <w:marTop w:val="0"/>
      <w:marBottom w:val="0"/>
      <w:divBdr>
        <w:top w:val="none" w:sz="0" w:space="0" w:color="auto"/>
        <w:left w:val="none" w:sz="0" w:space="0" w:color="auto"/>
        <w:bottom w:val="none" w:sz="0" w:space="0" w:color="auto"/>
        <w:right w:val="none" w:sz="0" w:space="0" w:color="auto"/>
      </w:divBdr>
      <w:divsChild>
        <w:div w:id="214239976">
          <w:marLeft w:val="0"/>
          <w:marRight w:val="0"/>
          <w:marTop w:val="0"/>
          <w:marBottom w:val="0"/>
          <w:divBdr>
            <w:top w:val="none" w:sz="0" w:space="0" w:color="auto"/>
            <w:left w:val="none" w:sz="0" w:space="0" w:color="auto"/>
            <w:bottom w:val="none" w:sz="0" w:space="0" w:color="auto"/>
            <w:right w:val="none" w:sz="0" w:space="0" w:color="auto"/>
          </w:divBdr>
          <w:divsChild>
            <w:div w:id="97680740">
              <w:marLeft w:val="0"/>
              <w:marRight w:val="0"/>
              <w:marTop w:val="0"/>
              <w:marBottom w:val="0"/>
              <w:divBdr>
                <w:top w:val="none" w:sz="0" w:space="0" w:color="auto"/>
                <w:left w:val="none" w:sz="0" w:space="0" w:color="auto"/>
                <w:bottom w:val="none" w:sz="0" w:space="0" w:color="auto"/>
                <w:right w:val="none" w:sz="0" w:space="0" w:color="auto"/>
              </w:divBdr>
            </w:div>
          </w:divsChild>
        </w:div>
        <w:div w:id="229586762">
          <w:marLeft w:val="0"/>
          <w:marRight w:val="0"/>
          <w:marTop w:val="0"/>
          <w:marBottom w:val="0"/>
          <w:divBdr>
            <w:top w:val="none" w:sz="0" w:space="0" w:color="auto"/>
            <w:left w:val="none" w:sz="0" w:space="0" w:color="auto"/>
            <w:bottom w:val="none" w:sz="0" w:space="0" w:color="auto"/>
            <w:right w:val="none" w:sz="0" w:space="0" w:color="auto"/>
          </w:divBdr>
          <w:divsChild>
            <w:div w:id="253129730">
              <w:marLeft w:val="0"/>
              <w:marRight w:val="0"/>
              <w:marTop w:val="0"/>
              <w:marBottom w:val="0"/>
              <w:divBdr>
                <w:top w:val="none" w:sz="0" w:space="0" w:color="auto"/>
                <w:left w:val="none" w:sz="0" w:space="0" w:color="auto"/>
                <w:bottom w:val="none" w:sz="0" w:space="0" w:color="auto"/>
                <w:right w:val="none" w:sz="0" w:space="0" w:color="auto"/>
              </w:divBdr>
            </w:div>
          </w:divsChild>
        </w:div>
        <w:div w:id="521632055">
          <w:marLeft w:val="0"/>
          <w:marRight w:val="0"/>
          <w:marTop w:val="0"/>
          <w:marBottom w:val="0"/>
          <w:divBdr>
            <w:top w:val="none" w:sz="0" w:space="0" w:color="auto"/>
            <w:left w:val="none" w:sz="0" w:space="0" w:color="auto"/>
            <w:bottom w:val="none" w:sz="0" w:space="0" w:color="auto"/>
            <w:right w:val="none" w:sz="0" w:space="0" w:color="auto"/>
          </w:divBdr>
          <w:divsChild>
            <w:div w:id="1442266287">
              <w:marLeft w:val="0"/>
              <w:marRight w:val="0"/>
              <w:marTop w:val="0"/>
              <w:marBottom w:val="0"/>
              <w:divBdr>
                <w:top w:val="none" w:sz="0" w:space="0" w:color="auto"/>
                <w:left w:val="none" w:sz="0" w:space="0" w:color="auto"/>
                <w:bottom w:val="none" w:sz="0" w:space="0" w:color="auto"/>
                <w:right w:val="none" w:sz="0" w:space="0" w:color="auto"/>
              </w:divBdr>
            </w:div>
          </w:divsChild>
        </w:div>
        <w:div w:id="913127345">
          <w:marLeft w:val="0"/>
          <w:marRight w:val="0"/>
          <w:marTop w:val="0"/>
          <w:marBottom w:val="0"/>
          <w:divBdr>
            <w:top w:val="none" w:sz="0" w:space="0" w:color="auto"/>
            <w:left w:val="none" w:sz="0" w:space="0" w:color="auto"/>
            <w:bottom w:val="none" w:sz="0" w:space="0" w:color="auto"/>
            <w:right w:val="none" w:sz="0" w:space="0" w:color="auto"/>
          </w:divBdr>
          <w:divsChild>
            <w:div w:id="1690716827">
              <w:marLeft w:val="0"/>
              <w:marRight w:val="0"/>
              <w:marTop w:val="0"/>
              <w:marBottom w:val="0"/>
              <w:divBdr>
                <w:top w:val="none" w:sz="0" w:space="0" w:color="auto"/>
                <w:left w:val="none" w:sz="0" w:space="0" w:color="auto"/>
                <w:bottom w:val="none" w:sz="0" w:space="0" w:color="auto"/>
                <w:right w:val="none" w:sz="0" w:space="0" w:color="auto"/>
              </w:divBdr>
            </w:div>
          </w:divsChild>
        </w:div>
        <w:div w:id="2099254669">
          <w:marLeft w:val="0"/>
          <w:marRight w:val="0"/>
          <w:marTop w:val="0"/>
          <w:marBottom w:val="0"/>
          <w:divBdr>
            <w:top w:val="none" w:sz="0" w:space="0" w:color="auto"/>
            <w:left w:val="none" w:sz="0" w:space="0" w:color="auto"/>
            <w:bottom w:val="none" w:sz="0" w:space="0" w:color="auto"/>
            <w:right w:val="none" w:sz="0" w:space="0" w:color="auto"/>
          </w:divBdr>
          <w:divsChild>
            <w:div w:id="175991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39933">
      <w:bodyDiv w:val="1"/>
      <w:marLeft w:val="0"/>
      <w:marRight w:val="0"/>
      <w:marTop w:val="0"/>
      <w:marBottom w:val="0"/>
      <w:divBdr>
        <w:top w:val="none" w:sz="0" w:space="0" w:color="auto"/>
        <w:left w:val="none" w:sz="0" w:space="0" w:color="auto"/>
        <w:bottom w:val="none" w:sz="0" w:space="0" w:color="auto"/>
        <w:right w:val="none" w:sz="0" w:space="0" w:color="auto"/>
      </w:divBdr>
    </w:div>
    <w:div w:id="1205948415">
      <w:bodyDiv w:val="1"/>
      <w:marLeft w:val="0"/>
      <w:marRight w:val="0"/>
      <w:marTop w:val="0"/>
      <w:marBottom w:val="0"/>
      <w:divBdr>
        <w:top w:val="none" w:sz="0" w:space="0" w:color="auto"/>
        <w:left w:val="none" w:sz="0" w:space="0" w:color="auto"/>
        <w:bottom w:val="none" w:sz="0" w:space="0" w:color="auto"/>
        <w:right w:val="none" w:sz="0" w:space="0" w:color="auto"/>
      </w:divBdr>
    </w:div>
    <w:div w:id="1307320869">
      <w:bodyDiv w:val="1"/>
      <w:marLeft w:val="0"/>
      <w:marRight w:val="0"/>
      <w:marTop w:val="0"/>
      <w:marBottom w:val="0"/>
      <w:divBdr>
        <w:top w:val="none" w:sz="0" w:space="0" w:color="auto"/>
        <w:left w:val="none" w:sz="0" w:space="0" w:color="auto"/>
        <w:bottom w:val="none" w:sz="0" w:space="0" w:color="auto"/>
        <w:right w:val="none" w:sz="0" w:space="0" w:color="auto"/>
      </w:divBdr>
    </w:div>
    <w:div w:id="1387147707">
      <w:bodyDiv w:val="1"/>
      <w:marLeft w:val="0"/>
      <w:marRight w:val="0"/>
      <w:marTop w:val="0"/>
      <w:marBottom w:val="0"/>
      <w:divBdr>
        <w:top w:val="none" w:sz="0" w:space="0" w:color="auto"/>
        <w:left w:val="none" w:sz="0" w:space="0" w:color="auto"/>
        <w:bottom w:val="none" w:sz="0" w:space="0" w:color="auto"/>
        <w:right w:val="none" w:sz="0" w:space="0" w:color="auto"/>
      </w:divBdr>
    </w:div>
    <w:div w:id="1447457005">
      <w:bodyDiv w:val="1"/>
      <w:marLeft w:val="0"/>
      <w:marRight w:val="0"/>
      <w:marTop w:val="0"/>
      <w:marBottom w:val="0"/>
      <w:divBdr>
        <w:top w:val="none" w:sz="0" w:space="0" w:color="auto"/>
        <w:left w:val="none" w:sz="0" w:space="0" w:color="auto"/>
        <w:bottom w:val="none" w:sz="0" w:space="0" w:color="auto"/>
        <w:right w:val="none" w:sz="0" w:space="0" w:color="auto"/>
      </w:divBdr>
    </w:div>
    <w:div w:id="1484732079">
      <w:bodyDiv w:val="1"/>
      <w:marLeft w:val="0"/>
      <w:marRight w:val="0"/>
      <w:marTop w:val="0"/>
      <w:marBottom w:val="0"/>
      <w:divBdr>
        <w:top w:val="none" w:sz="0" w:space="0" w:color="auto"/>
        <w:left w:val="none" w:sz="0" w:space="0" w:color="auto"/>
        <w:bottom w:val="none" w:sz="0" w:space="0" w:color="auto"/>
        <w:right w:val="none" w:sz="0" w:space="0" w:color="auto"/>
      </w:divBdr>
    </w:div>
    <w:div w:id="1589728410">
      <w:bodyDiv w:val="1"/>
      <w:marLeft w:val="0"/>
      <w:marRight w:val="0"/>
      <w:marTop w:val="0"/>
      <w:marBottom w:val="0"/>
      <w:divBdr>
        <w:top w:val="none" w:sz="0" w:space="0" w:color="auto"/>
        <w:left w:val="none" w:sz="0" w:space="0" w:color="auto"/>
        <w:bottom w:val="none" w:sz="0" w:space="0" w:color="auto"/>
        <w:right w:val="none" w:sz="0" w:space="0" w:color="auto"/>
      </w:divBdr>
      <w:divsChild>
        <w:div w:id="32197713">
          <w:marLeft w:val="0"/>
          <w:marRight w:val="0"/>
          <w:marTop w:val="0"/>
          <w:marBottom w:val="0"/>
          <w:divBdr>
            <w:top w:val="none" w:sz="0" w:space="0" w:color="auto"/>
            <w:left w:val="none" w:sz="0" w:space="0" w:color="auto"/>
            <w:bottom w:val="none" w:sz="0" w:space="0" w:color="auto"/>
            <w:right w:val="none" w:sz="0" w:space="0" w:color="auto"/>
          </w:divBdr>
          <w:divsChild>
            <w:div w:id="1444423389">
              <w:marLeft w:val="0"/>
              <w:marRight w:val="0"/>
              <w:marTop w:val="0"/>
              <w:marBottom w:val="0"/>
              <w:divBdr>
                <w:top w:val="none" w:sz="0" w:space="0" w:color="auto"/>
                <w:left w:val="none" w:sz="0" w:space="0" w:color="auto"/>
                <w:bottom w:val="none" w:sz="0" w:space="0" w:color="auto"/>
                <w:right w:val="none" w:sz="0" w:space="0" w:color="auto"/>
              </w:divBdr>
            </w:div>
          </w:divsChild>
        </w:div>
        <w:div w:id="1546982762">
          <w:marLeft w:val="0"/>
          <w:marRight w:val="0"/>
          <w:marTop w:val="0"/>
          <w:marBottom w:val="0"/>
          <w:divBdr>
            <w:top w:val="none" w:sz="0" w:space="0" w:color="auto"/>
            <w:left w:val="none" w:sz="0" w:space="0" w:color="auto"/>
            <w:bottom w:val="none" w:sz="0" w:space="0" w:color="auto"/>
            <w:right w:val="none" w:sz="0" w:space="0" w:color="auto"/>
          </w:divBdr>
          <w:divsChild>
            <w:div w:id="1529752641">
              <w:marLeft w:val="0"/>
              <w:marRight w:val="0"/>
              <w:marTop w:val="0"/>
              <w:marBottom w:val="0"/>
              <w:divBdr>
                <w:top w:val="none" w:sz="0" w:space="0" w:color="auto"/>
                <w:left w:val="none" w:sz="0" w:space="0" w:color="auto"/>
                <w:bottom w:val="none" w:sz="0" w:space="0" w:color="auto"/>
                <w:right w:val="none" w:sz="0" w:space="0" w:color="auto"/>
              </w:divBdr>
            </w:div>
          </w:divsChild>
        </w:div>
        <w:div w:id="1364865466">
          <w:marLeft w:val="0"/>
          <w:marRight w:val="0"/>
          <w:marTop w:val="0"/>
          <w:marBottom w:val="0"/>
          <w:divBdr>
            <w:top w:val="none" w:sz="0" w:space="0" w:color="auto"/>
            <w:left w:val="none" w:sz="0" w:space="0" w:color="auto"/>
            <w:bottom w:val="none" w:sz="0" w:space="0" w:color="auto"/>
            <w:right w:val="none" w:sz="0" w:space="0" w:color="auto"/>
          </w:divBdr>
          <w:divsChild>
            <w:div w:id="371923198">
              <w:marLeft w:val="0"/>
              <w:marRight w:val="0"/>
              <w:marTop w:val="0"/>
              <w:marBottom w:val="0"/>
              <w:divBdr>
                <w:top w:val="none" w:sz="0" w:space="0" w:color="auto"/>
                <w:left w:val="none" w:sz="0" w:space="0" w:color="auto"/>
                <w:bottom w:val="none" w:sz="0" w:space="0" w:color="auto"/>
                <w:right w:val="none" w:sz="0" w:space="0" w:color="auto"/>
              </w:divBdr>
            </w:div>
          </w:divsChild>
        </w:div>
        <w:div w:id="1292058158">
          <w:marLeft w:val="0"/>
          <w:marRight w:val="0"/>
          <w:marTop w:val="0"/>
          <w:marBottom w:val="0"/>
          <w:divBdr>
            <w:top w:val="none" w:sz="0" w:space="0" w:color="auto"/>
            <w:left w:val="none" w:sz="0" w:space="0" w:color="auto"/>
            <w:bottom w:val="none" w:sz="0" w:space="0" w:color="auto"/>
            <w:right w:val="none" w:sz="0" w:space="0" w:color="auto"/>
          </w:divBdr>
          <w:divsChild>
            <w:div w:id="1052657457">
              <w:marLeft w:val="0"/>
              <w:marRight w:val="0"/>
              <w:marTop w:val="0"/>
              <w:marBottom w:val="0"/>
              <w:divBdr>
                <w:top w:val="none" w:sz="0" w:space="0" w:color="auto"/>
                <w:left w:val="none" w:sz="0" w:space="0" w:color="auto"/>
                <w:bottom w:val="none" w:sz="0" w:space="0" w:color="auto"/>
                <w:right w:val="none" w:sz="0" w:space="0" w:color="auto"/>
              </w:divBdr>
            </w:div>
          </w:divsChild>
        </w:div>
        <w:div w:id="813369766">
          <w:marLeft w:val="0"/>
          <w:marRight w:val="0"/>
          <w:marTop w:val="0"/>
          <w:marBottom w:val="0"/>
          <w:divBdr>
            <w:top w:val="none" w:sz="0" w:space="0" w:color="auto"/>
            <w:left w:val="none" w:sz="0" w:space="0" w:color="auto"/>
            <w:bottom w:val="none" w:sz="0" w:space="0" w:color="auto"/>
            <w:right w:val="none" w:sz="0" w:space="0" w:color="auto"/>
          </w:divBdr>
          <w:divsChild>
            <w:div w:id="47582213">
              <w:marLeft w:val="0"/>
              <w:marRight w:val="0"/>
              <w:marTop w:val="0"/>
              <w:marBottom w:val="0"/>
              <w:divBdr>
                <w:top w:val="none" w:sz="0" w:space="0" w:color="auto"/>
                <w:left w:val="none" w:sz="0" w:space="0" w:color="auto"/>
                <w:bottom w:val="none" w:sz="0" w:space="0" w:color="auto"/>
                <w:right w:val="none" w:sz="0" w:space="0" w:color="auto"/>
              </w:divBdr>
            </w:div>
          </w:divsChild>
        </w:div>
        <w:div w:id="515776685">
          <w:marLeft w:val="0"/>
          <w:marRight w:val="0"/>
          <w:marTop w:val="0"/>
          <w:marBottom w:val="0"/>
          <w:divBdr>
            <w:top w:val="none" w:sz="0" w:space="0" w:color="auto"/>
            <w:left w:val="none" w:sz="0" w:space="0" w:color="auto"/>
            <w:bottom w:val="none" w:sz="0" w:space="0" w:color="auto"/>
            <w:right w:val="none" w:sz="0" w:space="0" w:color="auto"/>
          </w:divBdr>
          <w:divsChild>
            <w:div w:id="992181961">
              <w:marLeft w:val="0"/>
              <w:marRight w:val="0"/>
              <w:marTop w:val="0"/>
              <w:marBottom w:val="0"/>
              <w:divBdr>
                <w:top w:val="none" w:sz="0" w:space="0" w:color="auto"/>
                <w:left w:val="none" w:sz="0" w:space="0" w:color="auto"/>
                <w:bottom w:val="none" w:sz="0" w:space="0" w:color="auto"/>
                <w:right w:val="none" w:sz="0" w:space="0" w:color="auto"/>
              </w:divBdr>
            </w:div>
          </w:divsChild>
        </w:div>
        <w:div w:id="1900243654">
          <w:marLeft w:val="0"/>
          <w:marRight w:val="0"/>
          <w:marTop w:val="0"/>
          <w:marBottom w:val="0"/>
          <w:divBdr>
            <w:top w:val="none" w:sz="0" w:space="0" w:color="auto"/>
            <w:left w:val="none" w:sz="0" w:space="0" w:color="auto"/>
            <w:bottom w:val="none" w:sz="0" w:space="0" w:color="auto"/>
            <w:right w:val="none" w:sz="0" w:space="0" w:color="auto"/>
          </w:divBdr>
          <w:divsChild>
            <w:div w:id="499463288">
              <w:marLeft w:val="0"/>
              <w:marRight w:val="0"/>
              <w:marTop w:val="0"/>
              <w:marBottom w:val="0"/>
              <w:divBdr>
                <w:top w:val="none" w:sz="0" w:space="0" w:color="auto"/>
                <w:left w:val="none" w:sz="0" w:space="0" w:color="auto"/>
                <w:bottom w:val="none" w:sz="0" w:space="0" w:color="auto"/>
                <w:right w:val="none" w:sz="0" w:space="0" w:color="auto"/>
              </w:divBdr>
            </w:div>
          </w:divsChild>
        </w:div>
        <w:div w:id="1839999259">
          <w:marLeft w:val="0"/>
          <w:marRight w:val="0"/>
          <w:marTop w:val="0"/>
          <w:marBottom w:val="0"/>
          <w:divBdr>
            <w:top w:val="none" w:sz="0" w:space="0" w:color="auto"/>
            <w:left w:val="none" w:sz="0" w:space="0" w:color="auto"/>
            <w:bottom w:val="none" w:sz="0" w:space="0" w:color="auto"/>
            <w:right w:val="none" w:sz="0" w:space="0" w:color="auto"/>
          </w:divBdr>
          <w:divsChild>
            <w:div w:id="1733964272">
              <w:marLeft w:val="0"/>
              <w:marRight w:val="0"/>
              <w:marTop w:val="0"/>
              <w:marBottom w:val="0"/>
              <w:divBdr>
                <w:top w:val="none" w:sz="0" w:space="0" w:color="auto"/>
                <w:left w:val="none" w:sz="0" w:space="0" w:color="auto"/>
                <w:bottom w:val="none" w:sz="0" w:space="0" w:color="auto"/>
                <w:right w:val="none" w:sz="0" w:space="0" w:color="auto"/>
              </w:divBdr>
            </w:div>
          </w:divsChild>
        </w:div>
        <w:div w:id="1266110817">
          <w:marLeft w:val="0"/>
          <w:marRight w:val="0"/>
          <w:marTop w:val="0"/>
          <w:marBottom w:val="0"/>
          <w:divBdr>
            <w:top w:val="none" w:sz="0" w:space="0" w:color="auto"/>
            <w:left w:val="none" w:sz="0" w:space="0" w:color="auto"/>
            <w:bottom w:val="none" w:sz="0" w:space="0" w:color="auto"/>
            <w:right w:val="none" w:sz="0" w:space="0" w:color="auto"/>
          </w:divBdr>
          <w:divsChild>
            <w:div w:id="2082485757">
              <w:marLeft w:val="0"/>
              <w:marRight w:val="0"/>
              <w:marTop w:val="0"/>
              <w:marBottom w:val="0"/>
              <w:divBdr>
                <w:top w:val="none" w:sz="0" w:space="0" w:color="auto"/>
                <w:left w:val="none" w:sz="0" w:space="0" w:color="auto"/>
                <w:bottom w:val="none" w:sz="0" w:space="0" w:color="auto"/>
                <w:right w:val="none" w:sz="0" w:space="0" w:color="auto"/>
              </w:divBdr>
            </w:div>
          </w:divsChild>
        </w:div>
        <w:div w:id="1590233690">
          <w:marLeft w:val="0"/>
          <w:marRight w:val="0"/>
          <w:marTop w:val="0"/>
          <w:marBottom w:val="0"/>
          <w:divBdr>
            <w:top w:val="none" w:sz="0" w:space="0" w:color="auto"/>
            <w:left w:val="none" w:sz="0" w:space="0" w:color="auto"/>
            <w:bottom w:val="none" w:sz="0" w:space="0" w:color="auto"/>
            <w:right w:val="none" w:sz="0" w:space="0" w:color="auto"/>
          </w:divBdr>
          <w:divsChild>
            <w:div w:id="387460111">
              <w:marLeft w:val="0"/>
              <w:marRight w:val="0"/>
              <w:marTop w:val="0"/>
              <w:marBottom w:val="0"/>
              <w:divBdr>
                <w:top w:val="none" w:sz="0" w:space="0" w:color="auto"/>
                <w:left w:val="none" w:sz="0" w:space="0" w:color="auto"/>
                <w:bottom w:val="none" w:sz="0" w:space="0" w:color="auto"/>
                <w:right w:val="none" w:sz="0" w:space="0" w:color="auto"/>
              </w:divBdr>
            </w:div>
          </w:divsChild>
        </w:div>
        <w:div w:id="77023087">
          <w:marLeft w:val="0"/>
          <w:marRight w:val="0"/>
          <w:marTop w:val="0"/>
          <w:marBottom w:val="0"/>
          <w:divBdr>
            <w:top w:val="none" w:sz="0" w:space="0" w:color="auto"/>
            <w:left w:val="none" w:sz="0" w:space="0" w:color="auto"/>
            <w:bottom w:val="none" w:sz="0" w:space="0" w:color="auto"/>
            <w:right w:val="none" w:sz="0" w:space="0" w:color="auto"/>
          </w:divBdr>
          <w:divsChild>
            <w:div w:id="566303966">
              <w:marLeft w:val="0"/>
              <w:marRight w:val="0"/>
              <w:marTop w:val="0"/>
              <w:marBottom w:val="0"/>
              <w:divBdr>
                <w:top w:val="none" w:sz="0" w:space="0" w:color="auto"/>
                <w:left w:val="none" w:sz="0" w:space="0" w:color="auto"/>
                <w:bottom w:val="none" w:sz="0" w:space="0" w:color="auto"/>
                <w:right w:val="none" w:sz="0" w:space="0" w:color="auto"/>
              </w:divBdr>
            </w:div>
          </w:divsChild>
        </w:div>
        <w:div w:id="70399014">
          <w:marLeft w:val="0"/>
          <w:marRight w:val="0"/>
          <w:marTop w:val="0"/>
          <w:marBottom w:val="0"/>
          <w:divBdr>
            <w:top w:val="none" w:sz="0" w:space="0" w:color="auto"/>
            <w:left w:val="none" w:sz="0" w:space="0" w:color="auto"/>
            <w:bottom w:val="none" w:sz="0" w:space="0" w:color="auto"/>
            <w:right w:val="none" w:sz="0" w:space="0" w:color="auto"/>
          </w:divBdr>
          <w:divsChild>
            <w:div w:id="54133196">
              <w:marLeft w:val="0"/>
              <w:marRight w:val="0"/>
              <w:marTop w:val="0"/>
              <w:marBottom w:val="0"/>
              <w:divBdr>
                <w:top w:val="none" w:sz="0" w:space="0" w:color="auto"/>
                <w:left w:val="none" w:sz="0" w:space="0" w:color="auto"/>
                <w:bottom w:val="none" w:sz="0" w:space="0" w:color="auto"/>
                <w:right w:val="none" w:sz="0" w:space="0" w:color="auto"/>
              </w:divBdr>
            </w:div>
          </w:divsChild>
        </w:div>
        <w:div w:id="429787199">
          <w:marLeft w:val="0"/>
          <w:marRight w:val="0"/>
          <w:marTop w:val="0"/>
          <w:marBottom w:val="0"/>
          <w:divBdr>
            <w:top w:val="none" w:sz="0" w:space="0" w:color="auto"/>
            <w:left w:val="none" w:sz="0" w:space="0" w:color="auto"/>
            <w:bottom w:val="none" w:sz="0" w:space="0" w:color="auto"/>
            <w:right w:val="none" w:sz="0" w:space="0" w:color="auto"/>
          </w:divBdr>
          <w:divsChild>
            <w:div w:id="849180317">
              <w:marLeft w:val="0"/>
              <w:marRight w:val="0"/>
              <w:marTop w:val="0"/>
              <w:marBottom w:val="0"/>
              <w:divBdr>
                <w:top w:val="none" w:sz="0" w:space="0" w:color="auto"/>
                <w:left w:val="none" w:sz="0" w:space="0" w:color="auto"/>
                <w:bottom w:val="none" w:sz="0" w:space="0" w:color="auto"/>
                <w:right w:val="none" w:sz="0" w:space="0" w:color="auto"/>
              </w:divBdr>
            </w:div>
          </w:divsChild>
        </w:div>
        <w:div w:id="1480029109">
          <w:marLeft w:val="0"/>
          <w:marRight w:val="0"/>
          <w:marTop w:val="0"/>
          <w:marBottom w:val="0"/>
          <w:divBdr>
            <w:top w:val="none" w:sz="0" w:space="0" w:color="auto"/>
            <w:left w:val="none" w:sz="0" w:space="0" w:color="auto"/>
            <w:bottom w:val="none" w:sz="0" w:space="0" w:color="auto"/>
            <w:right w:val="none" w:sz="0" w:space="0" w:color="auto"/>
          </w:divBdr>
          <w:divsChild>
            <w:div w:id="1635914752">
              <w:marLeft w:val="0"/>
              <w:marRight w:val="0"/>
              <w:marTop w:val="0"/>
              <w:marBottom w:val="0"/>
              <w:divBdr>
                <w:top w:val="none" w:sz="0" w:space="0" w:color="auto"/>
                <w:left w:val="none" w:sz="0" w:space="0" w:color="auto"/>
                <w:bottom w:val="none" w:sz="0" w:space="0" w:color="auto"/>
                <w:right w:val="none" w:sz="0" w:space="0" w:color="auto"/>
              </w:divBdr>
            </w:div>
          </w:divsChild>
        </w:div>
        <w:div w:id="1321421415">
          <w:marLeft w:val="0"/>
          <w:marRight w:val="0"/>
          <w:marTop w:val="0"/>
          <w:marBottom w:val="0"/>
          <w:divBdr>
            <w:top w:val="none" w:sz="0" w:space="0" w:color="auto"/>
            <w:left w:val="none" w:sz="0" w:space="0" w:color="auto"/>
            <w:bottom w:val="none" w:sz="0" w:space="0" w:color="auto"/>
            <w:right w:val="none" w:sz="0" w:space="0" w:color="auto"/>
          </w:divBdr>
          <w:divsChild>
            <w:div w:id="139422072">
              <w:marLeft w:val="0"/>
              <w:marRight w:val="0"/>
              <w:marTop w:val="0"/>
              <w:marBottom w:val="0"/>
              <w:divBdr>
                <w:top w:val="none" w:sz="0" w:space="0" w:color="auto"/>
                <w:left w:val="none" w:sz="0" w:space="0" w:color="auto"/>
                <w:bottom w:val="none" w:sz="0" w:space="0" w:color="auto"/>
                <w:right w:val="none" w:sz="0" w:space="0" w:color="auto"/>
              </w:divBdr>
            </w:div>
          </w:divsChild>
        </w:div>
        <w:div w:id="1555236156">
          <w:marLeft w:val="0"/>
          <w:marRight w:val="0"/>
          <w:marTop w:val="0"/>
          <w:marBottom w:val="0"/>
          <w:divBdr>
            <w:top w:val="none" w:sz="0" w:space="0" w:color="auto"/>
            <w:left w:val="none" w:sz="0" w:space="0" w:color="auto"/>
            <w:bottom w:val="none" w:sz="0" w:space="0" w:color="auto"/>
            <w:right w:val="none" w:sz="0" w:space="0" w:color="auto"/>
          </w:divBdr>
          <w:divsChild>
            <w:div w:id="1983264180">
              <w:marLeft w:val="0"/>
              <w:marRight w:val="0"/>
              <w:marTop w:val="0"/>
              <w:marBottom w:val="0"/>
              <w:divBdr>
                <w:top w:val="none" w:sz="0" w:space="0" w:color="auto"/>
                <w:left w:val="none" w:sz="0" w:space="0" w:color="auto"/>
                <w:bottom w:val="none" w:sz="0" w:space="0" w:color="auto"/>
                <w:right w:val="none" w:sz="0" w:space="0" w:color="auto"/>
              </w:divBdr>
            </w:div>
          </w:divsChild>
        </w:div>
        <w:div w:id="850070517">
          <w:marLeft w:val="0"/>
          <w:marRight w:val="0"/>
          <w:marTop w:val="0"/>
          <w:marBottom w:val="0"/>
          <w:divBdr>
            <w:top w:val="none" w:sz="0" w:space="0" w:color="auto"/>
            <w:left w:val="none" w:sz="0" w:space="0" w:color="auto"/>
            <w:bottom w:val="none" w:sz="0" w:space="0" w:color="auto"/>
            <w:right w:val="none" w:sz="0" w:space="0" w:color="auto"/>
          </w:divBdr>
          <w:divsChild>
            <w:div w:id="1307277665">
              <w:marLeft w:val="0"/>
              <w:marRight w:val="0"/>
              <w:marTop w:val="0"/>
              <w:marBottom w:val="0"/>
              <w:divBdr>
                <w:top w:val="none" w:sz="0" w:space="0" w:color="auto"/>
                <w:left w:val="none" w:sz="0" w:space="0" w:color="auto"/>
                <w:bottom w:val="none" w:sz="0" w:space="0" w:color="auto"/>
                <w:right w:val="none" w:sz="0" w:space="0" w:color="auto"/>
              </w:divBdr>
            </w:div>
          </w:divsChild>
        </w:div>
        <w:div w:id="1483816633">
          <w:marLeft w:val="0"/>
          <w:marRight w:val="0"/>
          <w:marTop w:val="0"/>
          <w:marBottom w:val="0"/>
          <w:divBdr>
            <w:top w:val="none" w:sz="0" w:space="0" w:color="auto"/>
            <w:left w:val="none" w:sz="0" w:space="0" w:color="auto"/>
            <w:bottom w:val="none" w:sz="0" w:space="0" w:color="auto"/>
            <w:right w:val="none" w:sz="0" w:space="0" w:color="auto"/>
          </w:divBdr>
          <w:divsChild>
            <w:div w:id="1409116239">
              <w:marLeft w:val="0"/>
              <w:marRight w:val="0"/>
              <w:marTop w:val="0"/>
              <w:marBottom w:val="0"/>
              <w:divBdr>
                <w:top w:val="none" w:sz="0" w:space="0" w:color="auto"/>
                <w:left w:val="none" w:sz="0" w:space="0" w:color="auto"/>
                <w:bottom w:val="none" w:sz="0" w:space="0" w:color="auto"/>
                <w:right w:val="none" w:sz="0" w:space="0" w:color="auto"/>
              </w:divBdr>
            </w:div>
          </w:divsChild>
        </w:div>
        <w:div w:id="526872614">
          <w:marLeft w:val="0"/>
          <w:marRight w:val="0"/>
          <w:marTop w:val="0"/>
          <w:marBottom w:val="0"/>
          <w:divBdr>
            <w:top w:val="none" w:sz="0" w:space="0" w:color="auto"/>
            <w:left w:val="none" w:sz="0" w:space="0" w:color="auto"/>
            <w:bottom w:val="none" w:sz="0" w:space="0" w:color="auto"/>
            <w:right w:val="none" w:sz="0" w:space="0" w:color="auto"/>
          </w:divBdr>
          <w:divsChild>
            <w:div w:id="1266621916">
              <w:marLeft w:val="0"/>
              <w:marRight w:val="0"/>
              <w:marTop w:val="0"/>
              <w:marBottom w:val="0"/>
              <w:divBdr>
                <w:top w:val="none" w:sz="0" w:space="0" w:color="auto"/>
                <w:left w:val="none" w:sz="0" w:space="0" w:color="auto"/>
                <w:bottom w:val="none" w:sz="0" w:space="0" w:color="auto"/>
                <w:right w:val="none" w:sz="0" w:space="0" w:color="auto"/>
              </w:divBdr>
            </w:div>
          </w:divsChild>
        </w:div>
        <w:div w:id="1955404037">
          <w:marLeft w:val="0"/>
          <w:marRight w:val="0"/>
          <w:marTop w:val="0"/>
          <w:marBottom w:val="0"/>
          <w:divBdr>
            <w:top w:val="none" w:sz="0" w:space="0" w:color="auto"/>
            <w:left w:val="none" w:sz="0" w:space="0" w:color="auto"/>
            <w:bottom w:val="none" w:sz="0" w:space="0" w:color="auto"/>
            <w:right w:val="none" w:sz="0" w:space="0" w:color="auto"/>
          </w:divBdr>
          <w:divsChild>
            <w:div w:id="2097051983">
              <w:marLeft w:val="0"/>
              <w:marRight w:val="0"/>
              <w:marTop w:val="0"/>
              <w:marBottom w:val="0"/>
              <w:divBdr>
                <w:top w:val="none" w:sz="0" w:space="0" w:color="auto"/>
                <w:left w:val="none" w:sz="0" w:space="0" w:color="auto"/>
                <w:bottom w:val="none" w:sz="0" w:space="0" w:color="auto"/>
                <w:right w:val="none" w:sz="0" w:space="0" w:color="auto"/>
              </w:divBdr>
            </w:div>
          </w:divsChild>
        </w:div>
        <w:div w:id="1332103772">
          <w:marLeft w:val="0"/>
          <w:marRight w:val="0"/>
          <w:marTop w:val="0"/>
          <w:marBottom w:val="0"/>
          <w:divBdr>
            <w:top w:val="none" w:sz="0" w:space="0" w:color="auto"/>
            <w:left w:val="none" w:sz="0" w:space="0" w:color="auto"/>
            <w:bottom w:val="none" w:sz="0" w:space="0" w:color="auto"/>
            <w:right w:val="none" w:sz="0" w:space="0" w:color="auto"/>
          </w:divBdr>
          <w:divsChild>
            <w:div w:id="1631328383">
              <w:marLeft w:val="0"/>
              <w:marRight w:val="0"/>
              <w:marTop w:val="0"/>
              <w:marBottom w:val="0"/>
              <w:divBdr>
                <w:top w:val="none" w:sz="0" w:space="0" w:color="auto"/>
                <w:left w:val="none" w:sz="0" w:space="0" w:color="auto"/>
                <w:bottom w:val="none" w:sz="0" w:space="0" w:color="auto"/>
                <w:right w:val="none" w:sz="0" w:space="0" w:color="auto"/>
              </w:divBdr>
            </w:div>
          </w:divsChild>
        </w:div>
        <w:div w:id="2032031514">
          <w:marLeft w:val="0"/>
          <w:marRight w:val="0"/>
          <w:marTop w:val="0"/>
          <w:marBottom w:val="0"/>
          <w:divBdr>
            <w:top w:val="none" w:sz="0" w:space="0" w:color="auto"/>
            <w:left w:val="none" w:sz="0" w:space="0" w:color="auto"/>
            <w:bottom w:val="none" w:sz="0" w:space="0" w:color="auto"/>
            <w:right w:val="none" w:sz="0" w:space="0" w:color="auto"/>
          </w:divBdr>
          <w:divsChild>
            <w:div w:id="931821806">
              <w:marLeft w:val="0"/>
              <w:marRight w:val="0"/>
              <w:marTop w:val="0"/>
              <w:marBottom w:val="0"/>
              <w:divBdr>
                <w:top w:val="none" w:sz="0" w:space="0" w:color="auto"/>
                <w:left w:val="none" w:sz="0" w:space="0" w:color="auto"/>
                <w:bottom w:val="none" w:sz="0" w:space="0" w:color="auto"/>
                <w:right w:val="none" w:sz="0" w:space="0" w:color="auto"/>
              </w:divBdr>
            </w:div>
          </w:divsChild>
        </w:div>
        <w:div w:id="187253774">
          <w:marLeft w:val="0"/>
          <w:marRight w:val="0"/>
          <w:marTop w:val="0"/>
          <w:marBottom w:val="0"/>
          <w:divBdr>
            <w:top w:val="none" w:sz="0" w:space="0" w:color="auto"/>
            <w:left w:val="none" w:sz="0" w:space="0" w:color="auto"/>
            <w:bottom w:val="none" w:sz="0" w:space="0" w:color="auto"/>
            <w:right w:val="none" w:sz="0" w:space="0" w:color="auto"/>
          </w:divBdr>
          <w:divsChild>
            <w:div w:id="788207991">
              <w:marLeft w:val="0"/>
              <w:marRight w:val="0"/>
              <w:marTop w:val="0"/>
              <w:marBottom w:val="0"/>
              <w:divBdr>
                <w:top w:val="none" w:sz="0" w:space="0" w:color="auto"/>
                <w:left w:val="none" w:sz="0" w:space="0" w:color="auto"/>
                <w:bottom w:val="none" w:sz="0" w:space="0" w:color="auto"/>
                <w:right w:val="none" w:sz="0" w:space="0" w:color="auto"/>
              </w:divBdr>
            </w:div>
          </w:divsChild>
        </w:div>
        <w:div w:id="178275795">
          <w:marLeft w:val="0"/>
          <w:marRight w:val="0"/>
          <w:marTop w:val="0"/>
          <w:marBottom w:val="0"/>
          <w:divBdr>
            <w:top w:val="none" w:sz="0" w:space="0" w:color="auto"/>
            <w:left w:val="none" w:sz="0" w:space="0" w:color="auto"/>
            <w:bottom w:val="none" w:sz="0" w:space="0" w:color="auto"/>
            <w:right w:val="none" w:sz="0" w:space="0" w:color="auto"/>
          </w:divBdr>
          <w:divsChild>
            <w:div w:id="1914392982">
              <w:marLeft w:val="0"/>
              <w:marRight w:val="0"/>
              <w:marTop w:val="0"/>
              <w:marBottom w:val="0"/>
              <w:divBdr>
                <w:top w:val="none" w:sz="0" w:space="0" w:color="auto"/>
                <w:left w:val="none" w:sz="0" w:space="0" w:color="auto"/>
                <w:bottom w:val="none" w:sz="0" w:space="0" w:color="auto"/>
                <w:right w:val="none" w:sz="0" w:space="0" w:color="auto"/>
              </w:divBdr>
            </w:div>
          </w:divsChild>
        </w:div>
        <w:div w:id="757215634">
          <w:marLeft w:val="0"/>
          <w:marRight w:val="0"/>
          <w:marTop w:val="0"/>
          <w:marBottom w:val="0"/>
          <w:divBdr>
            <w:top w:val="none" w:sz="0" w:space="0" w:color="auto"/>
            <w:left w:val="none" w:sz="0" w:space="0" w:color="auto"/>
            <w:bottom w:val="none" w:sz="0" w:space="0" w:color="auto"/>
            <w:right w:val="none" w:sz="0" w:space="0" w:color="auto"/>
          </w:divBdr>
          <w:divsChild>
            <w:div w:id="1169325653">
              <w:marLeft w:val="0"/>
              <w:marRight w:val="0"/>
              <w:marTop w:val="0"/>
              <w:marBottom w:val="0"/>
              <w:divBdr>
                <w:top w:val="none" w:sz="0" w:space="0" w:color="auto"/>
                <w:left w:val="none" w:sz="0" w:space="0" w:color="auto"/>
                <w:bottom w:val="none" w:sz="0" w:space="0" w:color="auto"/>
                <w:right w:val="none" w:sz="0" w:space="0" w:color="auto"/>
              </w:divBdr>
            </w:div>
          </w:divsChild>
        </w:div>
        <w:div w:id="247616435">
          <w:marLeft w:val="0"/>
          <w:marRight w:val="0"/>
          <w:marTop w:val="0"/>
          <w:marBottom w:val="0"/>
          <w:divBdr>
            <w:top w:val="none" w:sz="0" w:space="0" w:color="auto"/>
            <w:left w:val="none" w:sz="0" w:space="0" w:color="auto"/>
            <w:bottom w:val="none" w:sz="0" w:space="0" w:color="auto"/>
            <w:right w:val="none" w:sz="0" w:space="0" w:color="auto"/>
          </w:divBdr>
          <w:divsChild>
            <w:div w:id="1140729999">
              <w:marLeft w:val="0"/>
              <w:marRight w:val="0"/>
              <w:marTop w:val="0"/>
              <w:marBottom w:val="0"/>
              <w:divBdr>
                <w:top w:val="none" w:sz="0" w:space="0" w:color="auto"/>
                <w:left w:val="none" w:sz="0" w:space="0" w:color="auto"/>
                <w:bottom w:val="none" w:sz="0" w:space="0" w:color="auto"/>
                <w:right w:val="none" w:sz="0" w:space="0" w:color="auto"/>
              </w:divBdr>
            </w:div>
          </w:divsChild>
        </w:div>
        <w:div w:id="821459660">
          <w:marLeft w:val="0"/>
          <w:marRight w:val="0"/>
          <w:marTop w:val="0"/>
          <w:marBottom w:val="0"/>
          <w:divBdr>
            <w:top w:val="none" w:sz="0" w:space="0" w:color="auto"/>
            <w:left w:val="none" w:sz="0" w:space="0" w:color="auto"/>
            <w:bottom w:val="none" w:sz="0" w:space="0" w:color="auto"/>
            <w:right w:val="none" w:sz="0" w:space="0" w:color="auto"/>
          </w:divBdr>
          <w:divsChild>
            <w:div w:id="341782442">
              <w:marLeft w:val="0"/>
              <w:marRight w:val="0"/>
              <w:marTop w:val="0"/>
              <w:marBottom w:val="0"/>
              <w:divBdr>
                <w:top w:val="none" w:sz="0" w:space="0" w:color="auto"/>
                <w:left w:val="none" w:sz="0" w:space="0" w:color="auto"/>
                <w:bottom w:val="none" w:sz="0" w:space="0" w:color="auto"/>
                <w:right w:val="none" w:sz="0" w:space="0" w:color="auto"/>
              </w:divBdr>
            </w:div>
          </w:divsChild>
        </w:div>
        <w:div w:id="366218057">
          <w:marLeft w:val="0"/>
          <w:marRight w:val="0"/>
          <w:marTop w:val="0"/>
          <w:marBottom w:val="0"/>
          <w:divBdr>
            <w:top w:val="none" w:sz="0" w:space="0" w:color="auto"/>
            <w:left w:val="none" w:sz="0" w:space="0" w:color="auto"/>
            <w:bottom w:val="none" w:sz="0" w:space="0" w:color="auto"/>
            <w:right w:val="none" w:sz="0" w:space="0" w:color="auto"/>
          </w:divBdr>
          <w:divsChild>
            <w:div w:id="406730630">
              <w:marLeft w:val="0"/>
              <w:marRight w:val="0"/>
              <w:marTop w:val="0"/>
              <w:marBottom w:val="0"/>
              <w:divBdr>
                <w:top w:val="none" w:sz="0" w:space="0" w:color="auto"/>
                <w:left w:val="none" w:sz="0" w:space="0" w:color="auto"/>
                <w:bottom w:val="none" w:sz="0" w:space="0" w:color="auto"/>
                <w:right w:val="none" w:sz="0" w:space="0" w:color="auto"/>
              </w:divBdr>
            </w:div>
          </w:divsChild>
        </w:div>
        <w:div w:id="2073504904">
          <w:marLeft w:val="0"/>
          <w:marRight w:val="0"/>
          <w:marTop w:val="0"/>
          <w:marBottom w:val="0"/>
          <w:divBdr>
            <w:top w:val="none" w:sz="0" w:space="0" w:color="auto"/>
            <w:left w:val="none" w:sz="0" w:space="0" w:color="auto"/>
            <w:bottom w:val="none" w:sz="0" w:space="0" w:color="auto"/>
            <w:right w:val="none" w:sz="0" w:space="0" w:color="auto"/>
          </w:divBdr>
          <w:divsChild>
            <w:div w:id="228228108">
              <w:marLeft w:val="0"/>
              <w:marRight w:val="0"/>
              <w:marTop w:val="0"/>
              <w:marBottom w:val="0"/>
              <w:divBdr>
                <w:top w:val="none" w:sz="0" w:space="0" w:color="auto"/>
                <w:left w:val="none" w:sz="0" w:space="0" w:color="auto"/>
                <w:bottom w:val="none" w:sz="0" w:space="0" w:color="auto"/>
                <w:right w:val="none" w:sz="0" w:space="0" w:color="auto"/>
              </w:divBdr>
            </w:div>
          </w:divsChild>
        </w:div>
        <w:div w:id="817724659">
          <w:marLeft w:val="0"/>
          <w:marRight w:val="0"/>
          <w:marTop w:val="0"/>
          <w:marBottom w:val="0"/>
          <w:divBdr>
            <w:top w:val="none" w:sz="0" w:space="0" w:color="auto"/>
            <w:left w:val="none" w:sz="0" w:space="0" w:color="auto"/>
            <w:bottom w:val="none" w:sz="0" w:space="0" w:color="auto"/>
            <w:right w:val="none" w:sz="0" w:space="0" w:color="auto"/>
          </w:divBdr>
          <w:divsChild>
            <w:div w:id="2054186933">
              <w:marLeft w:val="0"/>
              <w:marRight w:val="0"/>
              <w:marTop w:val="0"/>
              <w:marBottom w:val="0"/>
              <w:divBdr>
                <w:top w:val="none" w:sz="0" w:space="0" w:color="auto"/>
                <w:left w:val="none" w:sz="0" w:space="0" w:color="auto"/>
                <w:bottom w:val="none" w:sz="0" w:space="0" w:color="auto"/>
                <w:right w:val="none" w:sz="0" w:space="0" w:color="auto"/>
              </w:divBdr>
            </w:div>
          </w:divsChild>
        </w:div>
        <w:div w:id="1082945455">
          <w:marLeft w:val="0"/>
          <w:marRight w:val="0"/>
          <w:marTop w:val="0"/>
          <w:marBottom w:val="0"/>
          <w:divBdr>
            <w:top w:val="none" w:sz="0" w:space="0" w:color="auto"/>
            <w:left w:val="none" w:sz="0" w:space="0" w:color="auto"/>
            <w:bottom w:val="none" w:sz="0" w:space="0" w:color="auto"/>
            <w:right w:val="none" w:sz="0" w:space="0" w:color="auto"/>
          </w:divBdr>
          <w:divsChild>
            <w:div w:id="706758863">
              <w:marLeft w:val="0"/>
              <w:marRight w:val="0"/>
              <w:marTop w:val="0"/>
              <w:marBottom w:val="0"/>
              <w:divBdr>
                <w:top w:val="none" w:sz="0" w:space="0" w:color="auto"/>
                <w:left w:val="none" w:sz="0" w:space="0" w:color="auto"/>
                <w:bottom w:val="none" w:sz="0" w:space="0" w:color="auto"/>
                <w:right w:val="none" w:sz="0" w:space="0" w:color="auto"/>
              </w:divBdr>
            </w:div>
          </w:divsChild>
        </w:div>
        <w:div w:id="779766575">
          <w:marLeft w:val="0"/>
          <w:marRight w:val="0"/>
          <w:marTop w:val="0"/>
          <w:marBottom w:val="0"/>
          <w:divBdr>
            <w:top w:val="none" w:sz="0" w:space="0" w:color="auto"/>
            <w:left w:val="none" w:sz="0" w:space="0" w:color="auto"/>
            <w:bottom w:val="none" w:sz="0" w:space="0" w:color="auto"/>
            <w:right w:val="none" w:sz="0" w:space="0" w:color="auto"/>
          </w:divBdr>
          <w:divsChild>
            <w:div w:id="980771227">
              <w:marLeft w:val="0"/>
              <w:marRight w:val="0"/>
              <w:marTop w:val="0"/>
              <w:marBottom w:val="0"/>
              <w:divBdr>
                <w:top w:val="none" w:sz="0" w:space="0" w:color="auto"/>
                <w:left w:val="none" w:sz="0" w:space="0" w:color="auto"/>
                <w:bottom w:val="none" w:sz="0" w:space="0" w:color="auto"/>
                <w:right w:val="none" w:sz="0" w:space="0" w:color="auto"/>
              </w:divBdr>
            </w:div>
          </w:divsChild>
        </w:div>
        <w:div w:id="112137142">
          <w:marLeft w:val="0"/>
          <w:marRight w:val="0"/>
          <w:marTop w:val="0"/>
          <w:marBottom w:val="0"/>
          <w:divBdr>
            <w:top w:val="none" w:sz="0" w:space="0" w:color="auto"/>
            <w:left w:val="none" w:sz="0" w:space="0" w:color="auto"/>
            <w:bottom w:val="none" w:sz="0" w:space="0" w:color="auto"/>
            <w:right w:val="none" w:sz="0" w:space="0" w:color="auto"/>
          </w:divBdr>
          <w:divsChild>
            <w:div w:id="1878346437">
              <w:marLeft w:val="0"/>
              <w:marRight w:val="0"/>
              <w:marTop w:val="0"/>
              <w:marBottom w:val="0"/>
              <w:divBdr>
                <w:top w:val="none" w:sz="0" w:space="0" w:color="auto"/>
                <w:left w:val="none" w:sz="0" w:space="0" w:color="auto"/>
                <w:bottom w:val="none" w:sz="0" w:space="0" w:color="auto"/>
                <w:right w:val="none" w:sz="0" w:space="0" w:color="auto"/>
              </w:divBdr>
            </w:div>
          </w:divsChild>
        </w:div>
        <w:div w:id="1444614668">
          <w:marLeft w:val="0"/>
          <w:marRight w:val="0"/>
          <w:marTop w:val="0"/>
          <w:marBottom w:val="0"/>
          <w:divBdr>
            <w:top w:val="none" w:sz="0" w:space="0" w:color="auto"/>
            <w:left w:val="none" w:sz="0" w:space="0" w:color="auto"/>
            <w:bottom w:val="none" w:sz="0" w:space="0" w:color="auto"/>
            <w:right w:val="none" w:sz="0" w:space="0" w:color="auto"/>
          </w:divBdr>
          <w:divsChild>
            <w:div w:id="1264217451">
              <w:marLeft w:val="0"/>
              <w:marRight w:val="0"/>
              <w:marTop w:val="0"/>
              <w:marBottom w:val="0"/>
              <w:divBdr>
                <w:top w:val="none" w:sz="0" w:space="0" w:color="auto"/>
                <w:left w:val="none" w:sz="0" w:space="0" w:color="auto"/>
                <w:bottom w:val="none" w:sz="0" w:space="0" w:color="auto"/>
                <w:right w:val="none" w:sz="0" w:space="0" w:color="auto"/>
              </w:divBdr>
            </w:div>
          </w:divsChild>
        </w:div>
        <w:div w:id="1236166632">
          <w:marLeft w:val="0"/>
          <w:marRight w:val="0"/>
          <w:marTop w:val="0"/>
          <w:marBottom w:val="0"/>
          <w:divBdr>
            <w:top w:val="none" w:sz="0" w:space="0" w:color="auto"/>
            <w:left w:val="none" w:sz="0" w:space="0" w:color="auto"/>
            <w:bottom w:val="none" w:sz="0" w:space="0" w:color="auto"/>
            <w:right w:val="none" w:sz="0" w:space="0" w:color="auto"/>
          </w:divBdr>
          <w:divsChild>
            <w:div w:id="1637755949">
              <w:marLeft w:val="0"/>
              <w:marRight w:val="0"/>
              <w:marTop w:val="0"/>
              <w:marBottom w:val="0"/>
              <w:divBdr>
                <w:top w:val="none" w:sz="0" w:space="0" w:color="auto"/>
                <w:left w:val="none" w:sz="0" w:space="0" w:color="auto"/>
                <w:bottom w:val="none" w:sz="0" w:space="0" w:color="auto"/>
                <w:right w:val="none" w:sz="0" w:space="0" w:color="auto"/>
              </w:divBdr>
            </w:div>
          </w:divsChild>
        </w:div>
        <w:div w:id="1589996">
          <w:marLeft w:val="0"/>
          <w:marRight w:val="0"/>
          <w:marTop w:val="0"/>
          <w:marBottom w:val="0"/>
          <w:divBdr>
            <w:top w:val="none" w:sz="0" w:space="0" w:color="auto"/>
            <w:left w:val="none" w:sz="0" w:space="0" w:color="auto"/>
            <w:bottom w:val="none" w:sz="0" w:space="0" w:color="auto"/>
            <w:right w:val="none" w:sz="0" w:space="0" w:color="auto"/>
          </w:divBdr>
          <w:divsChild>
            <w:div w:id="163659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7222">
      <w:bodyDiv w:val="1"/>
      <w:marLeft w:val="0"/>
      <w:marRight w:val="0"/>
      <w:marTop w:val="0"/>
      <w:marBottom w:val="0"/>
      <w:divBdr>
        <w:top w:val="none" w:sz="0" w:space="0" w:color="auto"/>
        <w:left w:val="none" w:sz="0" w:space="0" w:color="auto"/>
        <w:bottom w:val="none" w:sz="0" w:space="0" w:color="auto"/>
        <w:right w:val="none" w:sz="0" w:space="0" w:color="auto"/>
      </w:divBdr>
      <w:divsChild>
        <w:div w:id="1610121041">
          <w:marLeft w:val="0"/>
          <w:marRight w:val="0"/>
          <w:marTop w:val="0"/>
          <w:marBottom w:val="0"/>
          <w:divBdr>
            <w:top w:val="none" w:sz="0" w:space="0" w:color="auto"/>
            <w:left w:val="none" w:sz="0" w:space="0" w:color="auto"/>
            <w:bottom w:val="none" w:sz="0" w:space="0" w:color="auto"/>
            <w:right w:val="none" w:sz="0" w:space="0" w:color="auto"/>
          </w:divBdr>
        </w:div>
        <w:div w:id="1829978627">
          <w:marLeft w:val="0"/>
          <w:marRight w:val="0"/>
          <w:marTop w:val="0"/>
          <w:marBottom w:val="0"/>
          <w:divBdr>
            <w:top w:val="none" w:sz="0" w:space="0" w:color="auto"/>
            <w:left w:val="none" w:sz="0" w:space="0" w:color="auto"/>
            <w:bottom w:val="none" w:sz="0" w:space="0" w:color="auto"/>
            <w:right w:val="none" w:sz="0" w:space="0" w:color="auto"/>
          </w:divBdr>
        </w:div>
      </w:divsChild>
    </w:div>
    <w:div w:id="1641687037">
      <w:bodyDiv w:val="1"/>
      <w:marLeft w:val="0"/>
      <w:marRight w:val="0"/>
      <w:marTop w:val="0"/>
      <w:marBottom w:val="0"/>
      <w:divBdr>
        <w:top w:val="none" w:sz="0" w:space="0" w:color="auto"/>
        <w:left w:val="none" w:sz="0" w:space="0" w:color="auto"/>
        <w:bottom w:val="none" w:sz="0" w:space="0" w:color="auto"/>
        <w:right w:val="none" w:sz="0" w:space="0" w:color="auto"/>
      </w:divBdr>
      <w:divsChild>
        <w:div w:id="876742789">
          <w:marLeft w:val="0"/>
          <w:marRight w:val="0"/>
          <w:marTop w:val="0"/>
          <w:marBottom w:val="60"/>
          <w:divBdr>
            <w:top w:val="none" w:sz="0" w:space="0" w:color="auto"/>
            <w:left w:val="none" w:sz="0" w:space="0" w:color="auto"/>
            <w:bottom w:val="none" w:sz="0" w:space="0" w:color="auto"/>
            <w:right w:val="none" w:sz="0" w:space="0" w:color="auto"/>
          </w:divBdr>
        </w:div>
      </w:divsChild>
    </w:div>
    <w:div w:id="1883858843">
      <w:bodyDiv w:val="1"/>
      <w:marLeft w:val="0"/>
      <w:marRight w:val="0"/>
      <w:marTop w:val="0"/>
      <w:marBottom w:val="0"/>
      <w:divBdr>
        <w:top w:val="none" w:sz="0" w:space="0" w:color="auto"/>
        <w:left w:val="none" w:sz="0" w:space="0" w:color="auto"/>
        <w:bottom w:val="none" w:sz="0" w:space="0" w:color="auto"/>
        <w:right w:val="none" w:sz="0" w:space="0" w:color="auto"/>
      </w:divBdr>
    </w:div>
    <w:div w:id="1951937708">
      <w:bodyDiv w:val="1"/>
      <w:marLeft w:val="0"/>
      <w:marRight w:val="0"/>
      <w:marTop w:val="0"/>
      <w:marBottom w:val="0"/>
      <w:divBdr>
        <w:top w:val="none" w:sz="0" w:space="0" w:color="auto"/>
        <w:left w:val="none" w:sz="0" w:space="0" w:color="auto"/>
        <w:bottom w:val="none" w:sz="0" w:space="0" w:color="auto"/>
        <w:right w:val="none" w:sz="0" w:space="0" w:color="auto"/>
      </w:divBdr>
    </w:div>
    <w:div w:id="2037537372">
      <w:bodyDiv w:val="1"/>
      <w:marLeft w:val="0"/>
      <w:marRight w:val="0"/>
      <w:marTop w:val="0"/>
      <w:marBottom w:val="0"/>
      <w:divBdr>
        <w:top w:val="none" w:sz="0" w:space="0" w:color="auto"/>
        <w:left w:val="none" w:sz="0" w:space="0" w:color="auto"/>
        <w:bottom w:val="none" w:sz="0" w:space="0" w:color="auto"/>
        <w:right w:val="none" w:sz="0" w:space="0" w:color="auto"/>
      </w:divBdr>
    </w:div>
    <w:div w:id="2083134343">
      <w:bodyDiv w:val="1"/>
      <w:marLeft w:val="0"/>
      <w:marRight w:val="0"/>
      <w:marTop w:val="0"/>
      <w:marBottom w:val="0"/>
      <w:divBdr>
        <w:top w:val="none" w:sz="0" w:space="0" w:color="auto"/>
        <w:left w:val="none" w:sz="0" w:space="0" w:color="auto"/>
        <w:bottom w:val="none" w:sz="0" w:space="0" w:color="auto"/>
        <w:right w:val="none" w:sz="0" w:space="0" w:color="auto"/>
      </w:divBdr>
    </w:div>
    <w:div w:id="2085298347">
      <w:bodyDiv w:val="1"/>
      <w:marLeft w:val="0"/>
      <w:marRight w:val="0"/>
      <w:marTop w:val="0"/>
      <w:marBottom w:val="0"/>
      <w:divBdr>
        <w:top w:val="none" w:sz="0" w:space="0" w:color="auto"/>
        <w:left w:val="none" w:sz="0" w:space="0" w:color="auto"/>
        <w:bottom w:val="none" w:sz="0" w:space="0" w:color="auto"/>
        <w:right w:val="none" w:sz="0" w:space="0" w:color="auto"/>
      </w:divBdr>
      <w:divsChild>
        <w:div w:id="816603189">
          <w:marLeft w:val="0"/>
          <w:marRight w:val="0"/>
          <w:marTop w:val="0"/>
          <w:marBottom w:val="0"/>
          <w:divBdr>
            <w:top w:val="none" w:sz="0" w:space="0" w:color="auto"/>
            <w:left w:val="none" w:sz="0" w:space="0" w:color="auto"/>
            <w:bottom w:val="none" w:sz="0" w:space="0" w:color="auto"/>
            <w:right w:val="none" w:sz="0" w:space="0" w:color="auto"/>
          </w:divBdr>
          <w:divsChild>
            <w:div w:id="1227035157">
              <w:marLeft w:val="0"/>
              <w:marRight w:val="0"/>
              <w:marTop w:val="0"/>
              <w:marBottom w:val="0"/>
              <w:divBdr>
                <w:top w:val="none" w:sz="0" w:space="0" w:color="auto"/>
                <w:left w:val="none" w:sz="0" w:space="0" w:color="auto"/>
                <w:bottom w:val="none" w:sz="0" w:space="0" w:color="auto"/>
                <w:right w:val="none" w:sz="0" w:space="0" w:color="auto"/>
              </w:divBdr>
            </w:div>
          </w:divsChild>
        </w:div>
        <w:div w:id="485822146">
          <w:marLeft w:val="0"/>
          <w:marRight w:val="0"/>
          <w:marTop w:val="0"/>
          <w:marBottom w:val="0"/>
          <w:divBdr>
            <w:top w:val="none" w:sz="0" w:space="0" w:color="auto"/>
            <w:left w:val="none" w:sz="0" w:space="0" w:color="auto"/>
            <w:bottom w:val="none" w:sz="0" w:space="0" w:color="auto"/>
            <w:right w:val="none" w:sz="0" w:space="0" w:color="auto"/>
          </w:divBdr>
          <w:divsChild>
            <w:div w:id="1980837595">
              <w:marLeft w:val="0"/>
              <w:marRight w:val="0"/>
              <w:marTop w:val="0"/>
              <w:marBottom w:val="0"/>
              <w:divBdr>
                <w:top w:val="none" w:sz="0" w:space="0" w:color="auto"/>
                <w:left w:val="none" w:sz="0" w:space="0" w:color="auto"/>
                <w:bottom w:val="none" w:sz="0" w:space="0" w:color="auto"/>
                <w:right w:val="none" w:sz="0" w:space="0" w:color="auto"/>
              </w:divBdr>
            </w:div>
          </w:divsChild>
        </w:div>
        <w:div w:id="1953127830">
          <w:marLeft w:val="0"/>
          <w:marRight w:val="0"/>
          <w:marTop w:val="0"/>
          <w:marBottom w:val="0"/>
          <w:divBdr>
            <w:top w:val="none" w:sz="0" w:space="0" w:color="auto"/>
            <w:left w:val="none" w:sz="0" w:space="0" w:color="auto"/>
            <w:bottom w:val="none" w:sz="0" w:space="0" w:color="auto"/>
            <w:right w:val="none" w:sz="0" w:space="0" w:color="auto"/>
          </w:divBdr>
          <w:divsChild>
            <w:div w:id="731735507">
              <w:marLeft w:val="0"/>
              <w:marRight w:val="0"/>
              <w:marTop w:val="0"/>
              <w:marBottom w:val="0"/>
              <w:divBdr>
                <w:top w:val="none" w:sz="0" w:space="0" w:color="auto"/>
                <w:left w:val="none" w:sz="0" w:space="0" w:color="auto"/>
                <w:bottom w:val="none" w:sz="0" w:space="0" w:color="auto"/>
                <w:right w:val="none" w:sz="0" w:space="0" w:color="auto"/>
              </w:divBdr>
            </w:div>
          </w:divsChild>
        </w:div>
        <w:div w:id="1123421682">
          <w:marLeft w:val="0"/>
          <w:marRight w:val="0"/>
          <w:marTop w:val="0"/>
          <w:marBottom w:val="0"/>
          <w:divBdr>
            <w:top w:val="none" w:sz="0" w:space="0" w:color="auto"/>
            <w:left w:val="none" w:sz="0" w:space="0" w:color="auto"/>
            <w:bottom w:val="none" w:sz="0" w:space="0" w:color="auto"/>
            <w:right w:val="none" w:sz="0" w:space="0" w:color="auto"/>
          </w:divBdr>
          <w:divsChild>
            <w:div w:id="1964383229">
              <w:marLeft w:val="0"/>
              <w:marRight w:val="0"/>
              <w:marTop w:val="0"/>
              <w:marBottom w:val="0"/>
              <w:divBdr>
                <w:top w:val="none" w:sz="0" w:space="0" w:color="auto"/>
                <w:left w:val="none" w:sz="0" w:space="0" w:color="auto"/>
                <w:bottom w:val="none" w:sz="0" w:space="0" w:color="auto"/>
                <w:right w:val="none" w:sz="0" w:space="0" w:color="auto"/>
              </w:divBdr>
            </w:div>
          </w:divsChild>
        </w:div>
        <w:div w:id="278420678">
          <w:marLeft w:val="0"/>
          <w:marRight w:val="0"/>
          <w:marTop w:val="0"/>
          <w:marBottom w:val="0"/>
          <w:divBdr>
            <w:top w:val="none" w:sz="0" w:space="0" w:color="auto"/>
            <w:left w:val="none" w:sz="0" w:space="0" w:color="auto"/>
            <w:bottom w:val="none" w:sz="0" w:space="0" w:color="auto"/>
            <w:right w:val="none" w:sz="0" w:space="0" w:color="auto"/>
          </w:divBdr>
          <w:divsChild>
            <w:div w:id="19822237">
              <w:marLeft w:val="0"/>
              <w:marRight w:val="0"/>
              <w:marTop w:val="0"/>
              <w:marBottom w:val="0"/>
              <w:divBdr>
                <w:top w:val="none" w:sz="0" w:space="0" w:color="auto"/>
                <w:left w:val="none" w:sz="0" w:space="0" w:color="auto"/>
                <w:bottom w:val="none" w:sz="0" w:space="0" w:color="auto"/>
                <w:right w:val="none" w:sz="0" w:space="0" w:color="auto"/>
              </w:divBdr>
            </w:div>
          </w:divsChild>
        </w:div>
        <w:div w:id="1300106547">
          <w:marLeft w:val="0"/>
          <w:marRight w:val="0"/>
          <w:marTop w:val="0"/>
          <w:marBottom w:val="0"/>
          <w:divBdr>
            <w:top w:val="none" w:sz="0" w:space="0" w:color="auto"/>
            <w:left w:val="none" w:sz="0" w:space="0" w:color="auto"/>
            <w:bottom w:val="none" w:sz="0" w:space="0" w:color="auto"/>
            <w:right w:val="none" w:sz="0" w:space="0" w:color="auto"/>
          </w:divBdr>
          <w:divsChild>
            <w:div w:id="1299145023">
              <w:marLeft w:val="0"/>
              <w:marRight w:val="0"/>
              <w:marTop w:val="0"/>
              <w:marBottom w:val="0"/>
              <w:divBdr>
                <w:top w:val="none" w:sz="0" w:space="0" w:color="auto"/>
                <w:left w:val="none" w:sz="0" w:space="0" w:color="auto"/>
                <w:bottom w:val="none" w:sz="0" w:space="0" w:color="auto"/>
                <w:right w:val="none" w:sz="0" w:space="0" w:color="auto"/>
              </w:divBdr>
            </w:div>
          </w:divsChild>
        </w:div>
        <w:div w:id="1950351967">
          <w:marLeft w:val="0"/>
          <w:marRight w:val="0"/>
          <w:marTop w:val="0"/>
          <w:marBottom w:val="0"/>
          <w:divBdr>
            <w:top w:val="none" w:sz="0" w:space="0" w:color="auto"/>
            <w:left w:val="none" w:sz="0" w:space="0" w:color="auto"/>
            <w:bottom w:val="none" w:sz="0" w:space="0" w:color="auto"/>
            <w:right w:val="none" w:sz="0" w:space="0" w:color="auto"/>
          </w:divBdr>
          <w:divsChild>
            <w:div w:id="1814178688">
              <w:marLeft w:val="0"/>
              <w:marRight w:val="0"/>
              <w:marTop w:val="0"/>
              <w:marBottom w:val="0"/>
              <w:divBdr>
                <w:top w:val="none" w:sz="0" w:space="0" w:color="auto"/>
                <w:left w:val="none" w:sz="0" w:space="0" w:color="auto"/>
                <w:bottom w:val="none" w:sz="0" w:space="0" w:color="auto"/>
                <w:right w:val="none" w:sz="0" w:space="0" w:color="auto"/>
              </w:divBdr>
            </w:div>
          </w:divsChild>
        </w:div>
        <w:div w:id="133180773">
          <w:marLeft w:val="0"/>
          <w:marRight w:val="0"/>
          <w:marTop w:val="0"/>
          <w:marBottom w:val="0"/>
          <w:divBdr>
            <w:top w:val="none" w:sz="0" w:space="0" w:color="auto"/>
            <w:left w:val="none" w:sz="0" w:space="0" w:color="auto"/>
            <w:bottom w:val="none" w:sz="0" w:space="0" w:color="auto"/>
            <w:right w:val="none" w:sz="0" w:space="0" w:color="auto"/>
          </w:divBdr>
          <w:divsChild>
            <w:div w:id="1974947338">
              <w:marLeft w:val="0"/>
              <w:marRight w:val="0"/>
              <w:marTop w:val="0"/>
              <w:marBottom w:val="0"/>
              <w:divBdr>
                <w:top w:val="none" w:sz="0" w:space="0" w:color="auto"/>
                <w:left w:val="none" w:sz="0" w:space="0" w:color="auto"/>
                <w:bottom w:val="none" w:sz="0" w:space="0" w:color="auto"/>
                <w:right w:val="none" w:sz="0" w:space="0" w:color="auto"/>
              </w:divBdr>
            </w:div>
          </w:divsChild>
        </w:div>
        <w:div w:id="1933855207">
          <w:marLeft w:val="0"/>
          <w:marRight w:val="0"/>
          <w:marTop w:val="0"/>
          <w:marBottom w:val="0"/>
          <w:divBdr>
            <w:top w:val="none" w:sz="0" w:space="0" w:color="auto"/>
            <w:left w:val="none" w:sz="0" w:space="0" w:color="auto"/>
            <w:bottom w:val="none" w:sz="0" w:space="0" w:color="auto"/>
            <w:right w:val="none" w:sz="0" w:space="0" w:color="auto"/>
          </w:divBdr>
          <w:divsChild>
            <w:div w:id="243729581">
              <w:marLeft w:val="0"/>
              <w:marRight w:val="0"/>
              <w:marTop w:val="0"/>
              <w:marBottom w:val="0"/>
              <w:divBdr>
                <w:top w:val="none" w:sz="0" w:space="0" w:color="auto"/>
                <w:left w:val="none" w:sz="0" w:space="0" w:color="auto"/>
                <w:bottom w:val="none" w:sz="0" w:space="0" w:color="auto"/>
                <w:right w:val="none" w:sz="0" w:space="0" w:color="auto"/>
              </w:divBdr>
            </w:div>
          </w:divsChild>
        </w:div>
        <w:div w:id="2029482058">
          <w:marLeft w:val="0"/>
          <w:marRight w:val="0"/>
          <w:marTop w:val="0"/>
          <w:marBottom w:val="0"/>
          <w:divBdr>
            <w:top w:val="none" w:sz="0" w:space="0" w:color="auto"/>
            <w:left w:val="none" w:sz="0" w:space="0" w:color="auto"/>
            <w:bottom w:val="none" w:sz="0" w:space="0" w:color="auto"/>
            <w:right w:val="none" w:sz="0" w:space="0" w:color="auto"/>
          </w:divBdr>
          <w:divsChild>
            <w:div w:id="931089239">
              <w:marLeft w:val="0"/>
              <w:marRight w:val="0"/>
              <w:marTop w:val="0"/>
              <w:marBottom w:val="0"/>
              <w:divBdr>
                <w:top w:val="none" w:sz="0" w:space="0" w:color="auto"/>
                <w:left w:val="none" w:sz="0" w:space="0" w:color="auto"/>
                <w:bottom w:val="none" w:sz="0" w:space="0" w:color="auto"/>
                <w:right w:val="none" w:sz="0" w:space="0" w:color="auto"/>
              </w:divBdr>
            </w:div>
          </w:divsChild>
        </w:div>
        <w:div w:id="1764758172">
          <w:marLeft w:val="0"/>
          <w:marRight w:val="0"/>
          <w:marTop w:val="0"/>
          <w:marBottom w:val="0"/>
          <w:divBdr>
            <w:top w:val="none" w:sz="0" w:space="0" w:color="auto"/>
            <w:left w:val="none" w:sz="0" w:space="0" w:color="auto"/>
            <w:bottom w:val="none" w:sz="0" w:space="0" w:color="auto"/>
            <w:right w:val="none" w:sz="0" w:space="0" w:color="auto"/>
          </w:divBdr>
          <w:divsChild>
            <w:div w:id="1946183723">
              <w:marLeft w:val="0"/>
              <w:marRight w:val="0"/>
              <w:marTop w:val="0"/>
              <w:marBottom w:val="0"/>
              <w:divBdr>
                <w:top w:val="none" w:sz="0" w:space="0" w:color="auto"/>
                <w:left w:val="none" w:sz="0" w:space="0" w:color="auto"/>
                <w:bottom w:val="none" w:sz="0" w:space="0" w:color="auto"/>
                <w:right w:val="none" w:sz="0" w:space="0" w:color="auto"/>
              </w:divBdr>
            </w:div>
          </w:divsChild>
        </w:div>
        <w:div w:id="1347101960">
          <w:marLeft w:val="0"/>
          <w:marRight w:val="0"/>
          <w:marTop w:val="0"/>
          <w:marBottom w:val="0"/>
          <w:divBdr>
            <w:top w:val="none" w:sz="0" w:space="0" w:color="auto"/>
            <w:left w:val="none" w:sz="0" w:space="0" w:color="auto"/>
            <w:bottom w:val="none" w:sz="0" w:space="0" w:color="auto"/>
            <w:right w:val="none" w:sz="0" w:space="0" w:color="auto"/>
          </w:divBdr>
          <w:divsChild>
            <w:div w:id="2047368037">
              <w:marLeft w:val="0"/>
              <w:marRight w:val="0"/>
              <w:marTop w:val="0"/>
              <w:marBottom w:val="0"/>
              <w:divBdr>
                <w:top w:val="none" w:sz="0" w:space="0" w:color="auto"/>
                <w:left w:val="none" w:sz="0" w:space="0" w:color="auto"/>
                <w:bottom w:val="none" w:sz="0" w:space="0" w:color="auto"/>
                <w:right w:val="none" w:sz="0" w:space="0" w:color="auto"/>
              </w:divBdr>
            </w:div>
          </w:divsChild>
        </w:div>
        <w:div w:id="1827473976">
          <w:marLeft w:val="0"/>
          <w:marRight w:val="0"/>
          <w:marTop w:val="0"/>
          <w:marBottom w:val="0"/>
          <w:divBdr>
            <w:top w:val="none" w:sz="0" w:space="0" w:color="auto"/>
            <w:left w:val="none" w:sz="0" w:space="0" w:color="auto"/>
            <w:bottom w:val="none" w:sz="0" w:space="0" w:color="auto"/>
            <w:right w:val="none" w:sz="0" w:space="0" w:color="auto"/>
          </w:divBdr>
          <w:divsChild>
            <w:div w:id="1024474850">
              <w:marLeft w:val="0"/>
              <w:marRight w:val="0"/>
              <w:marTop w:val="0"/>
              <w:marBottom w:val="0"/>
              <w:divBdr>
                <w:top w:val="none" w:sz="0" w:space="0" w:color="auto"/>
                <w:left w:val="none" w:sz="0" w:space="0" w:color="auto"/>
                <w:bottom w:val="none" w:sz="0" w:space="0" w:color="auto"/>
                <w:right w:val="none" w:sz="0" w:space="0" w:color="auto"/>
              </w:divBdr>
            </w:div>
          </w:divsChild>
        </w:div>
        <w:div w:id="2068910852">
          <w:marLeft w:val="0"/>
          <w:marRight w:val="0"/>
          <w:marTop w:val="0"/>
          <w:marBottom w:val="0"/>
          <w:divBdr>
            <w:top w:val="none" w:sz="0" w:space="0" w:color="auto"/>
            <w:left w:val="none" w:sz="0" w:space="0" w:color="auto"/>
            <w:bottom w:val="none" w:sz="0" w:space="0" w:color="auto"/>
            <w:right w:val="none" w:sz="0" w:space="0" w:color="auto"/>
          </w:divBdr>
          <w:divsChild>
            <w:div w:id="231620946">
              <w:marLeft w:val="0"/>
              <w:marRight w:val="0"/>
              <w:marTop w:val="0"/>
              <w:marBottom w:val="0"/>
              <w:divBdr>
                <w:top w:val="none" w:sz="0" w:space="0" w:color="auto"/>
                <w:left w:val="none" w:sz="0" w:space="0" w:color="auto"/>
                <w:bottom w:val="none" w:sz="0" w:space="0" w:color="auto"/>
                <w:right w:val="none" w:sz="0" w:space="0" w:color="auto"/>
              </w:divBdr>
            </w:div>
          </w:divsChild>
        </w:div>
        <w:div w:id="102724721">
          <w:marLeft w:val="0"/>
          <w:marRight w:val="0"/>
          <w:marTop w:val="0"/>
          <w:marBottom w:val="0"/>
          <w:divBdr>
            <w:top w:val="none" w:sz="0" w:space="0" w:color="auto"/>
            <w:left w:val="none" w:sz="0" w:space="0" w:color="auto"/>
            <w:bottom w:val="none" w:sz="0" w:space="0" w:color="auto"/>
            <w:right w:val="none" w:sz="0" w:space="0" w:color="auto"/>
          </w:divBdr>
          <w:divsChild>
            <w:div w:id="516818734">
              <w:marLeft w:val="0"/>
              <w:marRight w:val="0"/>
              <w:marTop w:val="0"/>
              <w:marBottom w:val="0"/>
              <w:divBdr>
                <w:top w:val="none" w:sz="0" w:space="0" w:color="auto"/>
                <w:left w:val="none" w:sz="0" w:space="0" w:color="auto"/>
                <w:bottom w:val="none" w:sz="0" w:space="0" w:color="auto"/>
                <w:right w:val="none" w:sz="0" w:space="0" w:color="auto"/>
              </w:divBdr>
            </w:div>
          </w:divsChild>
        </w:div>
        <w:div w:id="1676762221">
          <w:marLeft w:val="0"/>
          <w:marRight w:val="0"/>
          <w:marTop w:val="0"/>
          <w:marBottom w:val="0"/>
          <w:divBdr>
            <w:top w:val="none" w:sz="0" w:space="0" w:color="auto"/>
            <w:left w:val="none" w:sz="0" w:space="0" w:color="auto"/>
            <w:bottom w:val="none" w:sz="0" w:space="0" w:color="auto"/>
            <w:right w:val="none" w:sz="0" w:space="0" w:color="auto"/>
          </w:divBdr>
          <w:divsChild>
            <w:div w:id="818158440">
              <w:marLeft w:val="0"/>
              <w:marRight w:val="0"/>
              <w:marTop w:val="0"/>
              <w:marBottom w:val="0"/>
              <w:divBdr>
                <w:top w:val="none" w:sz="0" w:space="0" w:color="auto"/>
                <w:left w:val="none" w:sz="0" w:space="0" w:color="auto"/>
                <w:bottom w:val="none" w:sz="0" w:space="0" w:color="auto"/>
                <w:right w:val="none" w:sz="0" w:space="0" w:color="auto"/>
              </w:divBdr>
            </w:div>
          </w:divsChild>
        </w:div>
        <w:div w:id="726225890">
          <w:marLeft w:val="0"/>
          <w:marRight w:val="0"/>
          <w:marTop w:val="0"/>
          <w:marBottom w:val="0"/>
          <w:divBdr>
            <w:top w:val="none" w:sz="0" w:space="0" w:color="auto"/>
            <w:left w:val="none" w:sz="0" w:space="0" w:color="auto"/>
            <w:bottom w:val="none" w:sz="0" w:space="0" w:color="auto"/>
            <w:right w:val="none" w:sz="0" w:space="0" w:color="auto"/>
          </w:divBdr>
          <w:divsChild>
            <w:div w:id="1765226397">
              <w:marLeft w:val="0"/>
              <w:marRight w:val="0"/>
              <w:marTop w:val="0"/>
              <w:marBottom w:val="0"/>
              <w:divBdr>
                <w:top w:val="none" w:sz="0" w:space="0" w:color="auto"/>
                <w:left w:val="none" w:sz="0" w:space="0" w:color="auto"/>
                <w:bottom w:val="none" w:sz="0" w:space="0" w:color="auto"/>
                <w:right w:val="none" w:sz="0" w:space="0" w:color="auto"/>
              </w:divBdr>
            </w:div>
          </w:divsChild>
        </w:div>
        <w:div w:id="1478693288">
          <w:marLeft w:val="0"/>
          <w:marRight w:val="0"/>
          <w:marTop w:val="0"/>
          <w:marBottom w:val="0"/>
          <w:divBdr>
            <w:top w:val="none" w:sz="0" w:space="0" w:color="auto"/>
            <w:left w:val="none" w:sz="0" w:space="0" w:color="auto"/>
            <w:bottom w:val="none" w:sz="0" w:space="0" w:color="auto"/>
            <w:right w:val="none" w:sz="0" w:space="0" w:color="auto"/>
          </w:divBdr>
          <w:divsChild>
            <w:div w:id="787966629">
              <w:marLeft w:val="0"/>
              <w:marRight w:val="0"/>
              <w:marTop w:val="0"/>
              <w:marBottom w:val="0"/>
              <w:divBdr>
                <w:top w:val="none" w:sz="0" w:space="0" w:color="auto"/>
                <w:left w:val="none" w:sz="0" w:space="0" w:color="auto"/>
                <w:bottom w:val="none" w:sz="0" w:space="0" w:color="auto"/>
                <w:right w:val="none" w:sz="0" w:space="0" w:color="auto"/>
              </w:divBdr>
            </w:div>
          </w:divsChild>
        </w:div>
        <w:div w:id="1645963560">
          <w:marLeft w:val="0"/>
          <w:marRight w:val="0"/>
          <w:marTop w:val="0"/>
          <w:marBottom w:val="0"/>
          <w:divBdr>
            <w:top w:val="none" w:sz="0" w:space="0" w:color="auto"/>
            <w:left w:val="none" w:sz="0" w:space="0" w:color="auto"/>
            <w:bottom w:val="none" w:sz="0" w:space="0" w:color="auto"/>
            <w:right w:val="none" w:sz="0" w:space="0" w:color="auto"/>
          </w:divBdr>
          <w:divsChild>
            <w:div w:id="1415200875">
              <w:marLeft w:val="0"/>
              <w:marRight w:val="0"/>
              <w:marTop w:val="0"/>
              <w:marBottom w:val="0"/>
              <w:divBdr>
                <w:top w:val="none" w:sz="0" w:space="0" w:color="auto"/>
                <w:left w:val="none" w:sz="0" w:space="0" w:color="auto"/>
                <w:bottom w:val="none" w:sz="0" w:space="0" w:color="auto"/>
                <w:right w:val="none" w:sz="0" w:space="0" w:color="auto"/>
              </w:divBdr>
            </w:div>
          </w:divsChild>
        </w:div>
        <w:div w:id="1296528288">
          <w:marLeft w:val="0"/>
          <w:marRight w:val="0"/>
          <w:marTop w:val="0"/>
          <w:marBottom w:val="0"/>
          <w:divBdr>
            <w:top w:val="none" w:sz="0" w:space="0" w:color="auto"/>
            <w:left w:val="none" w:sz="0" w:space="0" w:color="auto"/>
            <w:bottom w:val="none" w:sz="0" w:space="0" w:color="auto"/>
            <w:right w:val="none" w:sz="0" w:space="0" w:color="auto"/>
          </w:divBdr>
          <w:divsChild>
            <w:div w:id="1058090896">
              <w:marLeft w:val="0"/>
              <w:marRight w:val="0"/>
              <w:marTop w:val="0"/>
              <w:marBottom w:val="0"/>
              <w:divBdr>
                <w:top w:val="none" w:sz="0" w:space="0" w:color="auto"/>
                <w:left w:val="none" w:sz="0" w:space="0" w:color="auto"/>
                <w:bottom w:val="none" w:sz="0" w:space="0" w:color="auto"/>
                <w:right w:val="none" w:sz="0" w:space="0" w:color="auto"/>
              </w:divBdr>
            </w:div>
          </w:divsChild>
        </w:div>
        <w:div w:id="475995465">
          <w:marLeft w:val="0"/>
          <w:marRight w:val="0"/>
          <w:marTop w:val="0"/>
          <w:marBottom w:val="0"/>
          <w:divBdr>
            <w:top w:val="none" w:sz="0" w:space="0" w:color="auto"/>
            <w:left w:val="none" w:sz="0" w:space="0" w:color="auto"/>
            <w:bottom w:val="none" w:sz="0" w:space="0" w:color="auto"/>
            <w:right w:val="none" w:sz="0" w:space="0" w:color="auto"/>
          </w:divBdr>
          <w:divsChild>
            <w:div w:id="1943681522">
              <w:marLeft w:val="0"/>
              <w:marRight w:val="0"/>
              <w:marTop w:val="0"/>
              <w:marBottom w:val="0"/>
              <w:divBdr>
                <w:top w:val="none" w:sz="0" w:space="0" w:color="auto"/>
                <w:left w:val="none" w:sz="0" w:space="0" w:color="auto"/>
                <w:bottom w:val="none" w:sz="0" w:space="0" w:color="auto"/>
                <w:right w:val="none" w:sz="0" w:space="0" w:color="auto"/>
              </w:divBdr>
            </w:div>
          </w:divsChild>
        </w:div>
        <w:div w:id="905333258">
          <w:marLeft w:val="0"/>
          <w:marRight w:val="0"/>
          <w:marTop w:val="0"/>
          <w:marBottom w:val="0"/>
          <w:divBdr>
            <w:top w:val="none" w:sz="0" w:space="0" w:color="auto"/>
            <w:left w:val="none" w:sz="0" w:space="0" w:color="auto"/>
            <w:bottom w:val="none" w:sz="0" w:space="0" w:color="auto"/>
            <w:right w:val="none" w:sz="0" w:space="0" w:color="auto"/>
          </w:divBdr>
          <w:divsChild>
            <w:div w:id="96488865">
              <w:marLeft w:val="0"/>
              <w:marRight w:val="0"/>
              <w:marTop w:val="0"/>
              <w:marBottom w:val="0"/>
              <w:divBdr>
                <w:top w:val="none" w:sz="0" w:space="0" w:color="auto"/>
                <w:left w:val="none" w:sz="0" w:space="0" w:color="auto"/>
                <w:bottom w:val="none" w:sz="0" w:space="0" w:color="auto"/>
                <w:right w:val="none" w:sz="0" w:space="0" w:color="auto"/>
              </w:divBdr>
            </w:div>
          </w:divsChild>
        </w:div>
        <w:div w:id="1600065093">
          <w:marLeft w:val="0"/>
          <w:marRight w:val="0"/>
          <w:marTop w:val="0"/>
          <w:marBottom w:val="0"/>
          <w:divBdr>
            <w:top w:val="none" w:sz="0" w:space="0" w:color="auto"/>
            <w:left w:val="none" w:sz="0" w:space="0" w:color="auto"/>
            <w:bottom w:val="none" w:sz="0" w:space="0" w:color="auto"/>
            <w:right w:val="none" w:sz="0" w:space="0" w:color="auto"/>
          </w:divBdr>
          <w:divsChild>
            <w:div w:id="1836148906">
              <w:marLeft w:val="0"/>
              <w:marRight w:val="0"/>
              <w:marTop w:val="0"/>
              <w:marBottom w:val="0"/>
              <w:divBdr>
                <w:top w:val="none" w:sz="0" w:space="0" w:color="auto"/>
                <w:left w:val="none" w:sz="0" w:space="0" w:color="auto"/>
                <w:bottom w:val="none" w:sz="0" w:space="0" w:color="auto"/>
                <w:right w:val="none" w:sz="0" w:space="0" w:color="auto"/>
              </w:divBdr>
            </w:div>
          </w:divsChild>
        </w:div>
        <w:div w:id="1040398577">
          <w:marLeft w:val="0"/>
          <w:marRight w:val="0"/>
          <w:marTop w:val="0"/>
          <w:marBottom w:val="0"/>
          <w:divBdr>
            <w:top w:val="none" w:sz="0" w:space="0" w:color="auto"/>
            <w:left w:val="none" w:sz="0" w:space="0" w:color="auto"/>
            <w:bottom w:val="none" w:sz="0" w:space="0" w:color="auto"/>
            <w:right w:val="none" w:sz="0" w:space="0" w:color="auto"/>
          </w:divBdr>
          <w:divsChild>
            <w:div w:id="1983463153">
              <w:marLeft w:val="0"/>
              <w:marRight w:val="0"/>
              <w:marTop w:val="0"/>
              <w:marBottom w:val="0"/>
              <w:divBdr>
                <w:top w:val="none" w:sz="0" w:space="0" w:color="auto"/>
                <w:left w:val="none" w:sz="0" w:space="0" w:color="auto"/>
                <w:bottom w:val="none" w:sz="0" w:space="0" w:color="auto"/>
                <w:right w:val="none" w:sz="0" w:space="0" w:color="auto"/>
              </w:divBdr>
            </w:div>
          </w:divsChild>
        </w:div>
        <w:div w:id="1123883587">
          <w:marLeft w:val="0"/>
          <w:marRight w:val="0"/>
          <w:marTop w:val="0"/>
          <w:marBottom w:val="0"/>
          <w:divBdr>
            <w:top w:val="none" w:sz="0" w:space="0" w:color="auto"/>
            <w:left w:val="none" w:sz="0" w:space="0" w:color="auto"/>
            <w:bottom w:val="none" w:sz="0" w:space="0" w:color="auto"/>
            <w:right w:val="none" w:sz="0" w:space="0" w:color="auto"/>
          </w:divBdr>
          <w:divsChild>
            <w:div w:id="9839417">
              <w:marLeft w:val="0"/>
              <w:marRight w:val="0"/>
              <w:marTop w:val="0"/>
              <w:marBottom w:val="0"/>
              <w:divBdr>
                <w:top w:val="none" w:sz="0" w:space="0" w:color="auto"/>
                <w:left w:val="none" w:sz="0" w:space="0" w:color="auto"/>
                <w:bottom w:val="none" w:sz="0" w:space="0" w:color="auto"/>
                <w:right w:val="none" w:sz="0" w:space="0" w:color="auto"/>
              </w:divBdr>
            </w:div>
          </w:divsChild>
        </w:div>
        <w:div w:id="899706977">
          <w:marLeft w:val="0"/>
          <w:marRight w:val="0"/>
          <w:marTop w:val="0"/>
          <w:marBottom w:val="0"/>
          <w:divBdr>
            <w:top w:val="none" w:sz="0" w:space="0" w:color="auto"/>
            <w:left w:val="none" w:sz="0" w:space="0" w:color="auto"/>
            <w:bottom w:val="none" w:sz="0" w:space="0" w:color="auto"/>
            <w:right w:val="none" w:sz="0" w:space="0" w:color="auto"/>
          </w:divBdr>
          <w:divsChild>
            <w:div w:id="2102676016">
              <w:marLeft w:val="0"/>
              <w:marRight w:val="0"/>
              <w:marTop w:val="0"/>
              <w:marBottom w:val="0"/>
              <w:divBdr>
                <w:top w:val="none" w:sz="0" w:space="0" w:color="auto"/>
                <w:left w:val="none" w:sz="0" w:space="0" w:color="auto"/>
                <w:bottom w:val="none" w:sz="0" w:space="0" w:color="auto"/>
                <w:right w:val="none" w:sz="0" w:space="0" w:color="auto"/>
              </w:divBdr>
            </w:div>
          </w:divsChild>
        </w:div>
        <w:div w:id="1416895212">
          <w:marLeft w:val="0"/>
          <w:marRight w:val="0"/>
          <w:marTop w:val="0"/>
          <w:marBottom w:val="0"/>
          <w:divBdr>
            <w:top w:val="none" w:sz="0" w:space="0" w:color="auto"/>
            <w:left w:val="none" w:sz="0" w:space="0" w:color="auto"/>
            <w:bottom w:val="none" w:sz="0" w:space="0" w:color="auto"/>
            <w:right w:val="none" w:sz="0" w:space="0" w:color="auto"/>
          </w:divBdr>
          <w:divsChild>
            <w:div w:id="1761943463">
              <w:marLeft w:val="0"/>
              <w:marRight w:val="0"/>
              <w:marTop w:val="0"/>
              <w:marBottom w:val="0"/>
              <w:divBdr>
                <w:top w:val="none" w:sz="0" w:space="0" w:color="auto"/>
                <w:left w:val="none" w:sz="0" w:space="0" w:color="auto"/>
                <w:bottom w:val="none" w:sz="0" w:space="0" w:color="auto"/>
                <w:right w:val="none" w:sz="0" w:space="0" w:color="auto"/>
              </w:divBdr>
            </w:div>
          </w:divsChild>
        </w:div>
        <w:div w:id="2011833598">
          <w:marLeft w:val="0"/>
          <w:marRight w:val="0"/>
          <w:marTop w:val="0"/>
          <w:marBottom w:val="0"/>
          <w:divBdr>
            <w:top w:val="none" w:sz="0" w:space="0" w:color="auto"/>
            <w:left w:val="none" w:sz="0" w:space="0" w:color="auto"/>
            <w:bottom w:val="none" w:sz="0" w:space="0" w:color="auto"/>
            <w:right w:val="none" w:sz="0" w:space="0" w:color="auto"/>
          </w:divBdr>
          <w:divsChild>
            <w:div w:id="1710911699">
              <w:marLeft w:val="0"/>
              <w:marRight w:val="0"/>
              <w:marTop w:val="0"/>
              <w:marBottom w:val="0"/>
              <w:divBdr>
                <w:top w:val="none" w:sz="0" w:space="0" w:color="auto"/>
                <w:left w:val="none" w:sz="0" w:space="0" w:color="auto"/>
                <w:bottom w:val="none" w:sz="0" w:space="0" w:color="auto"/>
                <w:right w:val="none" w:sz="0" w:space="0" w:color="auto"/>
              </w:divBdr>
            </w:div>
          </w:divsChild>
        </w:div>
        <w:div w:id="1390417684">
          <w:marLeft w:val="0"/>
          <w:marRight w:val="0"/>
          <w:marTop w:val="0"/>
          <w:marBottom w:val="0"/>
          <w:divBdr>
            <w:top w:val="none" w:sz="0" w:space="0" w:color="auto"/>
            <w:left w:val="none" w:sz="0" w:space="0" w:color="auto"/>
            <w:bottom w:val="none" w:sz="0" w:space="0" w:color="auto"/>
            <w:right w:val="none" w:sz="0" w:space="0" w:color="auto"/>
          </w:divBdr>
          <w:divsChild>
            <w:div w:id="760221329">
              <w:marLeft w:val="0"/>
              <w:marRight w:val="0"/>
              <w:marTop w:val="0"/>
              <w:marBottom w:val="0"/>
              <w:divBdr>
                <w:top w:val="none" w:sz="0" w:space="0" w:color="auto"/>
                <w:left w:val="none" w:sz="0" w:space="0" w:color="auto"/>
                <w:bottom w:val="none" w:sz="0" w:space="0" w:color="auto"/>
                <w:right w:val="none" w:sz="0" w:space="0" w:color="auto"/>
              </w:divBdr>
            </w:div>
          </w:divsChild>
        </w:div>
        <w:div w:id="240605259">
          <w:marLeft w:val="0"/>
          <w:marRight w:val="0"/>
          <w:marTop w:val="0"/>
          <w:marBottom w:val="0"/>
          <w:divBdr>
            <w:top w:val="none" w:sz="0" w:space="0" w:color="auto"/>
            <w:left w:val="none" w:sz="0" w:space="0" w:color="auto"/>
            <w:bottom w:val="none" w:sz="0" w:space="0" w:color="auto"/>
            <w:right w:val="none" w:sz="0" w:space="0" w:color="auto"/>
          </w:divBdr>
          <w:divsChild>
            <w:div w:id="2081442261">
              <w:marLeft w:val="0"/>
              <w:marRight w:val="0"/>
              <w:marTop w:val="0"/>
              <w:marBottom w:val="0"/>
              <w:divBdr>
                <w:top w:val="none" w:sz="0" w:space="0" w:color="auto"/>
                <w:left w:val="none" w:sz="0" w:space="0" w:color="auto"/>
                <w:bottom w:val="none" w:sz="0" w:space="0" w:color="auto"/>
                <w:right w:val="none" w:sz="0" w:space="0" w:color="auto"/>
              </w:divBdr>
            </w:div>
          </w:divsChild>
        </w:div>
        <w:div w:id="2074349394">
          <w:marLeft w:val="0"/>
          <w:marRight w:val="0"/>
          <w:marTop w:val="0"/>
          <w:marBottom w:val="0"/>
          <w:divBdr>
            <w:top w:val="none" w:sz="0" w:space="0" w:color="auto"/>
            <w:left w:val="none" w:sz="0" w:space="0" w:color="auto"/>
            <w:bottom w:val="none" w:sz="0" w:space="0" w:color="auto"/>
            <w:right w:val="none" w:sz="0" w:space="0" w:color="auto"/>
          </w:divBdr>
          <w:divsChild>
            <w:div w:id="1291127622">
              <w:marLeft w:val="0"/>
              <w:marRight w:val="0"/>
              <w:marTop w:val="0"/>
              <w:marBottom w:val="0"/>
              <w:divBdr>
                <w:top w:val="none" w:sz="0" w:space="0" w:color="auto"/>
                <w:left w:val="none" w:sz="0" w:space="0" w:color="auto"/>
                <w:bottom w:val="none" w:sz="0" w:space="0" w:color="auto"/>
                <w:right w:val="none" w:sz="0" w:space="0" w:color="auto"/>
              </w:divBdr>
            </w:div>
          </w:divsChild>
        </w:div>
        <w:div w:id="1482648184">
          <w:marLeft w:val="0"/>
          <w:marRight w:val="0"/>
          <w:marTop w:val="0"/>
          <w:marBottom w:val="0"/>
          <w:divBdr>
            <w:top w:val="none" w:sz="0" w:space="0" w:color="auto"/>
            <w:left w:val="none" w:sz="0" w:space="0" w:color="auto"/>
            <w:bottom w:val="none" w:sz="0" w:space="0" w:color="auto"/>
            <w:right w:val="none" w:sz="0" w:space="0" w:color="auto"/>
          </w:divBdr>
          <w:divsChild>
            <w:div w:id="1181428304">
              <w:marLeft w:val="0"/>
              <w:marRight w:val="0"/>
              <w:marTop w:val="0"/>
              <w:marBottom w:val="0"/>
              <w:divBdr>
                <w:top w:val="none" w:sz="0" w:space="0" w:color="auto"/>
                <w:left w:val="none" w:sz="0" w:space="0" w:color="auto"/>
                <w:bottom w:val="none" w:sz="0" w:space="0" w:color="auto"/>
                <w:right w:val="none" w:sz="0" w:space="0" w:color="auto"/>
              </w:divBdr>
            </w:div>
          </w:divsChild>
        </w:div>
        <w:div w:id="1754358190">
          <w:marLeft w:val="0"/>
          <w:marRight w:val="0"/>
          <w:marTop w:val="0"/>
          <w:marBottom w:val="0"/>
          <w:divBdr>
            <w:top w:val="none" w:sz="0" w:space="0" w:color="auto"/>
            <w:left w:val="none" w:sz="0" w:space="0" w:color="auto"/>
            <w:bottom w:val="none" w:sz="0" w:space="0" w:color="auto"/>
            <w:right w:val="none" w:sz="0" w:space="0" w:color="auto"/>
          </w:divBdr>
          <w:divsChild>
            <w:div w:id="700595013">
              <w:marLeft w:val="0"/>
              <w:marRight w:val="0"/>
              <w:marTop w:val="0"/>
              <w:marBottom w:val="0"/>
              <w:divBdr>
                <w:top w:val="none" w:sz="0" w:space="0" w:color="auto"/>
                <w:left w:val="none" w:sz="0" w:space="0" w:color="auto"/>
                <w:bottom w:val="none" w:sz="0" w:space="0" w:color="auto"/>
                <w:right w:val="none" w:sz="0" w:space="0" w:color="auto"/>
              </w:divBdr>
            </w:div>
          </w:divsChild>
        </w:div>
        <w:div w:id="622150669">
          <w:marLeft w:val="0"/>
          <w:marRight w:val="0"/>
          <w:marTop w:val="0"/>
          <w:marBottom w:val="0"/>
          <w:divBdr>
            <w:top w:val="none" w:sz="0" w:space="0" w:color="auto"/>
            <w:left w:val="none" w:sz="0" w:space="0" w:color="auto"/>
            <w:bottom w:val="none" w:sz="0" w:space="0" w:color="auto"/>
            <w:right w:val="none" w:sz="0" w:space="0" w:color="auto"/>
          </w:divBdr>
          <w:divsChild>
            <w:div w:id="1691754976">
              <w:marLeft w:val="0"/>
              <w:marRight w:val="0"/>
              <w:marTop w:val="0"/>
              <w:marBottom w:val="0"/>
              <w:divBdr>
                <w:top w:val="none" w:sz="0" w:space="0" w:color="auto"/>
                <w:left w:val="none" w:sz="0" w:space="0" w:color="auto"/>
                <w:bottom w:val="none" w:sz="0" w:space="0" w:color="auto"/>
                <w:right w:val="none" w:sz="0" w:space="0" w:color="auto"/>
              </w:divBdr>
            </w:div>
          </w:divsChild>
        </w:div>
        <w:div w:id="631179550">
          <w:marLeft w:val="0"/>
          <w:marRight w:val="0"/>
          <w:marTop w:val="0"/>
          <w:marBottom w:val="0"/>
          <w:divBdr>
            <w:top w:val="none" w:sz="0" w:space="0" w:color="auto"/>
            <w:left w:val="none" w:sz="0" w:space="0" w:color="auto"/>
            <w:bottom w:val="none" w:sz="0" w:space="0" w:color="auto"/>
            <w:right w:val="none" w:sz="0" w:space="0" w:color="auto"/>
          </w:divBdr>
          <w:divsChild>
            <w:div w:id="1324242581">
              <w:marLeft w:val="0"/>
              <w:marRight w:val="0"/>
              <w:marTop w:val="0"/>
              <w:marBottom w:val="0"/>
              <w:divBdr>
                <w:top w:val="none" w:sz="0" w:space="0" w:color="auto"/>
                <w:left w:val="none" w:sz="0" w:space="0" w:color="auto"/>
                <w:bottom w:val="none" w:sz="0" w:space="0" w:color="auto"/>
                <w:right w:val="none" w:sz="0" w:space="0" w:color="auto"/>
              </w:divBdr>
            </w:div>
          </w:divsChild>
        </w:div>
        <w:div w:id="970750094">
          <w:marLeft w:val="0"/>
          <w:marRight w:val="0"/>
          <w:marTop w:val="0"/>
          <w:marBottom w:val="0"/>
          <w:divBdr>
            <w:top w:val="none" w:sz="0" w:space="0" w:color="auto"/>
            <w:left w:val="none" w:sz="0" w:space="0" w:color="auto"/>
            <w:bottom w:val="none" w:sz="0" w:space="0" w:color="auto"/>
            <w:right w:val="none" w:sz="0" w:space="0" w:color="auto"/>
          </w:divBdr>
          <w:divsChild>
            <w:div w:id="114597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s>
</file>

<file path=word/theme/theme1.xml><?xml version="1.0" encoding="utf-8"?>
<a:theme xmlns:a="http://schemas.openxmlformats.org/drawingml/2006/main" name="Elexon v1">
  <a:themeElements>
    <a:clrScheme name="Revised Elexon">
      <a:dk1>
        <a:srgbClr val="00008B"/>
      </a:dk1>
      <a:lt1>
        <a:srgbClr val="FFFFFF"/>
      </a:lt1>
      <a:dk2>
        <a:srgbClr val="231F20"/>
      </a:dk2>
      <a:lt2>
        <a:srgbClr val="FFFFFF"/>
      </a:lt2>
      <a:accent1>
        <a:srgbClr val="00008B"/>
      </a:accent1>
      <a:accent2>
        <a:srgbClr val="FFD518"/>
      </a:accent2>
      <a:accent3>
        <a:srgbClr val="FF3F3F"/>
      </a:accent3>
      <a:accent4>
        <a:srgbClr val="A0C4E5"/>
      </a:accent4>
      <a:accent5>
        <a:srgbClr val="1C444C"/>
      </a:accent5>
      <a:accent6>
        <a:srgbClr val="F68B00"/>
      </a:accent6>
      <a:hlink>
        <a:srgbClr val="21DBAD"/>
      </a:hlink>
      <a:folHlink>
        <a:srgbClr val="00008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Elexon v1" id="{42AAC1CA-C947-4DC7-A732-9774A42C82FE}" vid="{39585881-AB66-4B4E-9716-A14877EC27E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7c0cbfc-f257-4f81-8b80-c1c21832fbc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A6F125962F88429C7C76E64B600337" ma:contentTypeVersion="10" ma:contentTypeDescription="Create a new document." ma:contentTypeScope="" ma:versionID="3df2ce255bf49ec446573d7ed5e19a24">
  <xsd:schema xmlns:xsd="http://www.w3.org/2001/XMLSchema" xmlns:xs="http://www.w3.org/2001/XMLSchema" xmlns:p="http://schemas.microsoft.com/office/2006/metadata/properties" xmlns:ns2="97c0cbfc-f257-4f81-8b80-c1c21832fbc8" targetNamespace="http://schemas.microsoft.com/office/2006/metadata/properties" ma:root="true" ma:fieldsID="9cae631fadbceffebc09e218b8560757" ns2:_="">
    <xsd:import namespace="97c0cbfc-f257-4f81-8b80-c1c21832fbc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c0cbfc-f257-4f81-8b80-c1c21832fb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d36ac460-1b41-4d49-ae05-51d014f5750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949870-3C1D-4F45-8DBA-30BB78C971BA}">
  <ds:schemaRefs>
    <ds:schemaRef ds:uri="http://schemas.openxmlformats.org/officeDocument/2006/bibliography"/>
  </ds:schemaRefs>
</ds:datastoreItem>
</file>

<file path=customXml/itemProps2.xml><?xml version="1.0" encoding="utf-8"?>
<ds:datastoreItem xmlns:ds="http://schemas.openxmlformats.org/officeDocument/2006/customXml" ds:itemID="{D48A223B-2259-49AD-8950-CC1CA01FB8CE}">
  <ds:schemaRefs>
    <ds:schemaRef ds:uri="http://schemas.microsoft.com/office/2006/metadata/properties"/>
    <ds:schemaRef ds:uri="http://schemas.microsoft.com/office/infopath/2007/PartnerControls"/>
    <ds:schemaRef ds:uri="97c0cbfc-f257-4f81-8b80-c1c21832fbc8"/>
  </ds:schemaRefs>
</ds:datastoreItem>
</file>

<file path=customXml/itemProps3.xml><?xml version="1.0" encoding="utf-8"?>
<ds:datastoreItem xmlns:ds="http://schemas.openxmlformats.org/officeDocument/2006/customXml" ds:itemID="{9C7C31A6-50A8-4427-A2E4-E5C0A3AC25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c0cbfc-f257-4f81-8b80-c1c21832fb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92F6A6-AC25-4ACE-99AD-7F0721903A5D}">
  <ds:schemaRefs>
    <ds:schemaRef ds:uri="http://schemas.microsoft.com/sharepoint/v3/contenttype/forms"/>
  </ds:schemaRefs>
</ds:datastoreItem>
</file>

<file path=docMetadata/LabelInfo.xml><?xml version="1.0" encoding="utf-8"?>
<clbl:labelList xmlns:clbl="http://schemas.microsoft.com/office/2020/mipLabelMetadata">
  <clbl:label id="{5c7e30fc-0d1a-42ec-a047-a6153d299573}" enabled="1" method="Standard" siteId="{1a235385-5d29-40e1-96fd-bc5ec2706361}" removed="0"/>
</clbl:labelList>
</file>

<file path=docProps/app.xml><?xml version="1.0" encoding="utf-8"?>
<Properties xmlns="http://schemas.openxmlformats.org/officeDocument/2006/extended-properties" xmlns:vt="http://schemas.openxmlformats.org/officeDocument/2006/docPropsVTypes">
  <Template>Normal.dotm</Template>
  <TotalTime>227</TotalTime>
  <Pages>7</Pages>
  <Words>1580</Words>
  <Characters>9008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 Bammeke</dc:creator>
  <cp:keywords/>
  <dc:description/>
  <cp:lastModifiedBy>Rashmi Radhakrishnan</cp:lastModifiedBy>
  <cp:revision>122</cp:revision>
  <cp:lastPrinted>2025-04-14T23:35:00Z</cp:lastPrinted>
  <dcterms:created xsi:type="dcterms:W3CDTF">2025-07-23T13:52:00Z</dcterms:created>
  <dcterms:modified xsi:type="dcterms:W3CDTF">2025-07-24T13:38:00Z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c7e30fc-0d1a-42ec-a047-a6153d299573_Enabled">
    <vt:lpwstr>true</vt:lpwstr>
  </property>
  <property fmtid="{D5CDD505-2E9C-101B-9397-08002B2CF9AE}" pid="3" name="MSIP_Label_5c7e30fc-0d1a-42ec-a047-a6153d299573_SetDate">
    <vt:lpwstr>2024-11-13T13:04:18Z</vt:lpwstr>
  </property>
  <property fmtid="{D5CDD505-2E9C-101B-9397-08002B2CF9AE}" pid="4" name="MSIP_Label_5c7e30fc-0d1a-42ec-a047-a6153d299573_Method">
    <vt:lpwstr>Standard</vt:lpwstr>
  </property>
  <property fmtid="{D5CDD505-2E9C-101B-9397-08002B2CF9AE}" pid="5" name="MSIP_Label_5c7e30fc-0d1a-42ec-a047-a6153d299573_Name">
    <vt:lpwstr>Public</vt:lpwstr>
  </property>
  <property fmtid="{D5CDD505-2E9C-101B-9397-08002B2CF9AE}" pid="6" name="MSIP_Label_5c7e30fc-0d1a-42ec-a047-a6153d299573_SiteId">
    <vt:lpwstr>1a235385-5d29-40e1-96fd-bc5ec2706361</vt:lpwstr>
  </property>
  <property fmtid="{D5CDD505-2E9C-101B-9397-08002B2CF9AE}" pid="7" name="MSIP_Label_5c7e30fc-0d1a-42ec-a047-a6153d299573_ActionId">
    <vt:lpwstr>cc278d7d-cd8e-4cc2-b396-3f7ed9690b18</vt:lpwstr>
  </property>
  <property fmtid="{D5CDD505-2E9C-101B-9397-08002B2CF9AE}" pid="8" name="MSIP_Label_5c7e30fc-0d1a-42ec-a047-a6153d299573_ContentBits">
    <vt:lpwstr>0</vt:lpwstr>
  </property>
  <property fmtid="{D5CDD505-2E9C-101B-9397-08002B2CF9AE}" pid="9" name="ContentTypeId">
    <vt:lpwstr>0x010100D2A6F125962F88429C7C76E64B600337</vt:lpwstr>
  </property>
  <property fmtid="{D5CDD505-2E9C-101B-9397-08002B2CF9AE}" pid="10" name="MediaServiceImageTags">
    <vt:lpwstr/>
  </property>
</Properties>
</file>