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C232" w14:textId="77777777" w:rsidR="00717183" w:rsidRPr="00717183" w:rsidRDefault="1EF76EA8" w:rsidP="00743B5D">
      <w:pPr>
        <w:pStyle w:val="CMSANHeadline"/>
      </w:pPr>
      <w:r w:rsidRPr="00717183">
        <w:t>Flexibility Services Standard Agreement</w:t>
      </w:r>
    </w:p>
    <w:p w14:paraId="3D78F348" w14:textId="20A208DE" w:rsidR="00174018" w:rsidRPr="00FC23EE" w:rsidRDefault="00174018" w:rsidP="00174018">
      <w:pPr>
        <w:pStyle w:val="CMSANBodyText"/>
        <w:tabs>
          <w:tab w:val="right" w:pos="9356"/>
        </w:tabs>
        <w:rPr>
          <w:rFonts w:cs="Arial"/>
          <w:snapToGrid w:val="0"/>
          <w:position w:val="-6"/>
          <w:szCs w:val="20"/>
        </w:rPr>
      </w:pPr>
      <w:r w:rsidRPr="00FC23EE">
        <w:rPr>
          <w:rFonts w:cs="Arial"/>
          <w:b/>
          <w:snapToGrid w:val="0"/>
          <w:szCs w:val="20"/>
        </w:rPr>
        <w:t xml:space="preserve">THIS AGREEMENT </w:t>
      </w:r>
      <w:r w:rsidRPr="00FC23EE">
        <w:rPr>
          <w:rFonts w:cs="Arial"/>
          <w:snapToGrid w:val="0"/>
          <w:szCs w:val="20"/>
        </w:rPr>
        <w:t xml:space="preserve">is made on </w:t>
      </w:r>
      <w:r w:rsidR="00F20516" w:rsidRPr="00FC23EE">
        <w:rPr>
          <w:rFonts w:cs="Arial"/>
          <w:snapToGrid w:val="0"/>
          <w:szCs w:val="20"/>
          <w:highlight w:val="yellow"/>
        </w:rPr>
        <w:t>[●]</w:t>
      </w:r>
      <w:r w:rsidRPr="00FC23EE">
        <w:rPr>
          <w:rFonts w:cs="Arial"/>
          <w:snapToGrid w:val="0"/>
          <w:szCs w:val="20"/>
          <w:highlight w:val="yellow"/>
        </w:rPr>
        <w:t xml:space="preserve"> 20[●]</w:t>
      </w:r>
    </w:p>
    <w:p w14:paraId="6419D497" w14:textId="77777777" w:rsidR="00174018" w:rsidRPr="00FC23EE" w:rsidRDefault="00174018" w:rsidP="00174018">
      <w:pPr>
        <w:pStyle w:val="CMSANRecitalsHeading"/>
        <w:keepNext/>
        <w:rPr>
          <w:rFonts w:cs="Arial"/>
          <w:snapToGrid w:val="0"/>
          <w:szCs w:val="20"/>
        </w:rPr>
      </w:pPr>
      <w:r w:rsidRPr="00FC23EE">
        <w:rPr>
          <w:rFonts w:cs="Arial"/>
          <w:snapToGrid w:val="0"/>
          <w:szCs w:val="20"/>
        </w:rPr>
        <w:t>BETWEEN:</w:t>
      </w:r>
    </w:p>
    <w:p w14:paraId="4DFD90FA" w14:textId="416065CA" w:rsidR="00174018" w:rsidRPr="00FC23EE" w:rsidRDefault="00174018" w:rsidP="00174018">
      <w:pPr>
        <w:pStyle w:val="CMSANParties"/>
        <w:numPr>
          <w:ilvl w:val="0"/>
          <w:numId w:val="5"/>
        </w:numPr>
        <w:rPr>
          <w:rFonts w:cs="Arial"/>
          <w:snapToGrid w:val="0"/>
          <w:szCs w:val="20"/>
        </w:rPr>
      </w:pPr>
      <w:r w:rsidRPr="00DA0441">
        <w:rPr>
          <w:rFonts w:eastAsia="Times New Roman" w:cs="Arial"/>
          <w:b/>
          <w:szCs w:val="20"/>
          <w:highlight w:val="yellow"/>
        </w:rPr>
        <w:t>[●]</w:t>
      </w:r>
      <w:r>
        <w:rPr>
          <w:rFonts w:eastAsia="Times New Roman" w:cs="Arial"/>
          <w:b/>
          <w:szCs w:val="20"/>
        </w:rPr>
        <w:t xml:space="preserve"> </w:t>
      </w:r>
      <w:r w:rsidRPr="00FC23EE">
        <w:rPr>
          <w:rFonts w:eastAsia="Times New Roman" w:cs="Arial"/>
          <w:szCs w:val="20"/>
        </w:rPr>
        <w:t xml:space="preserve">(registered number </w:t>
      </w:r>
      <w:r w:rsidRPr="00DA0441">
        <w:rPr>
          <w:rFonts w:eastAsia="Times New Roman" w:cs="Arial"/>
          <w:szCs w:val="20"/>
          <w:highlight w:val="yellow"/>
        </w:rPr>
        <w:t>[●]</w:t>
      </w:r>
      <w:r w:rsidRPr="00FC23EE">
        <w:rPr>
          <w:rFonts w:eastAsia="Times New Roman" w:cs="Arial"/>
          <w:szCs w:val="20"/>
        </w:rPr>
        <w:t xml:space="preserve">) whose registered office is at </w:t>
      </w:r>
      <w:r w:rsidRPr="00DA0441">
        <w:rPr>
          <w:rFonts w:eastAsia="Times New Roman" w:cs="Arial"/>
          <w:szCs w:val="20"/>
          <w:highlight w:val="yellow"/>
        </w:rPr>
        <w:t>[●]</w:t>
      </w:r>
      <w:r w:rsidRPr="00FC23EE">
        <w:rPr>
          <w:rFonts w:cs="Arial"/>
          <w:snapToGrid w:val="0"/>
          <w:szCs w:val="20"/>
        </w:rPr>
        <w:t xml:space="preserve"> (the </w:t>
      </w:r>
      <w:r w:rsidRPr="00FC23EE">
        <w:rPr>
          <w:rFonts w:cs="Arial"/>
          <w:szCs w:val="20"/>
        </w:rPr>
        <w:t>“</w:t>
      </w:r>
      <w:bookmarkStart w:id="0" w:name="_9kR3WTr24449DMFwynmB"/>
      <w:bookmarkStart w:id="1" w:name="_9kR3WTr19A4DLQFwynmB"/>
      <w:r w:rsidRPr="00FC23EE">
        <w:rPr>
          <w:rFonts w:cs="Arial"/>
          <w:b/>
          <w:snapToGrid w:val="0"/>
          <w:szCs w:val="20"/>
        </w:rPr>
        <w:t>Company</w:t>
      </w:r>
      <w:bookmarkEnd w:id="0"/>
      <w:bookmarkEnd w:id="1"/>
      <w:r w:rsidRPr="00FC23EE">
        <w:rPr>
          <w:rFonts w:cs="Arial"/>
          <w:szCs w:val="20"/>
        </w:rPr>
        <w:t>”</w:t>
      </w:r>
      <w:r w:rsidRPr="00FC23EE">
        <w:rPr>
          <w:rFonts w:cs="Arial"/>
          <w:snapToGrid w:val="0"/>
          <w:szCs w:val="20"/>
        </w:rPr>
        <w:t>); and</w:t>
      </w:r>
    </w:p>
    <w:p w14:paraId="13AFA4C9" w14:textId="60D7245E" w:rsidR="00174018" w:rsidRPr="00FC23EE" w:rsidRDefault="00174018" w:rsidP="00174018">
      <w:pPr>
        <w:pStyle w:val="CMSANParties"/>
        <w:numPr>
          <w:ilvl w:val="0"/>
          <w:numId w:val="5"/>
        </w:numPr>
        <w:rPr>
          <w:rFonts w:cs="Arial"/>
          <w:snapToGrid w:val="0"/>
          <w:szCs w:val="20"/>
        </w:rPr>
      </w:pPr>
      <w:r w:rsidRPr="00FC23EE">
        <w:rPr>
          <w:rFonts w:cs="Arial"/>
          <w:b/>
          <w:snapToGrid w:val="0"/>
          <w:szCs w:val="20"/>
          <w:highlight w:val="yellow"/>
        </w:rPr>
        <w:t>[●] LIMITED/PLC</w:t>
      </w:r>
      <w:r w:rsidRPr="00FC23EE">
        <w:rPr>
          <w:rFonts w:cs="Arial"/>
          <w:snapToGrid w:val="0"/>
          <w:szCs w:val="20"/>
        </w:rPr>
        <w:t xml:space="preserve">, a </w:t>
      </w:r>
      <w:bookmarkStart w:id="2" w:name="_9kMIH5YVt4666BFOHy0poD"/>
      <w:r w:rsidRPr="00FC23EE">
        <w:rPr>
          <w:rFonts w:cs="Arial"/>
          <w:snapToGrid w:val="0"/>
          <w:szCs w:val="20"/>
        </w:rPr>
        <w:t>company</w:t>
      </w:r>
      <w:bookmarkEnd w:id="2"/>
      <w:r w:rsidRPr="00FC23EE">
        <w:rPr>
          <w:rFonts w:cs="Arial"/>
          <w:snapToGrid w:val="0"/>
          <w:szCs w:val="20"/>
        </w:rPr>
        <w:t xml:space="preserve"> incorporated in </w:t>
      </w:r>
      <w:r w:rsidRPr="00FC23EE">
        <w:rPr>
          <w:rFonts w:cs="Arial"/>
          <w:snapToGrid w:val="0"/>
          <w:szCs w:val="20"/>
          <w:highlight w:val="yellow"/>
        </w:rPr>
        <w:t>[England and Wales] [Scotland]</w:t>
      </w:r>
      <w:r w:rsidRPr="00FC23EE">
        <w:rPr>
          <w:rFonts w:cs="Arial"/>
          <w:snapToGrid w:val="0"/>
          <w:szCs w:val="20"/>
        </w:rPr>
        <w:t xml:space="preserve"> (registered number [</w:t>
      </w:r>
      <w:r w:rsidRPr="00FC23EE">
        <w:rPr>
          <w:rFonts w:cs="Arial"/>
          <w:snapToGrid w:val="0"/>
          <w:szCs w:val="20"/>
          <w:highlight w:val="yellow"/>
        </w:rPr>
        <w:t>●</w:t>
      </w:r>
      <w:r w:rsidRPr="00FC23EE">
        <w:rPr>
          <w:rFonts w:cs="Arial"/>
          <w:snapToGrid w:val="0"/>
          <w:szCs w:val="20"/>
        </w:rPr>
        <w:t>]) whose registered office is at [</w:t>
      </w:r>
      <w:r w:rsidRPr="00FC23EE">
        <w:rPr>
          <w:rFonts w:cs="Arial"/>
          <w:snapToGrid w:val="0"/>
          <w:szCs w:val="20"/>
          <w:highlight w:val="yellow"/>
        </w:rPr>
        <w:t>●</w:t>
      </w:r>
      <w:r w:rsidRPr="00FC23EE">
        <w:rPr>
          <w:rFonts w:cs="Arial"/>
          <w:snapToGrid w:val="0"/>
          <w:szCs w:val="20"/>
        </w:rPr>
        <w:t xml:space="preserve">] (the </w:t>
      </w:r>
      <w:r w:rsidRPr="00FC23EE">
        <w:rPr>
          <w:rFonts w:cs="Arial"/>
          <w:szCs w:val="20"/>
        </w:rPr>
        <w:t>“</w:t>
      </w:r>
      <w:bookmarkStart w:id="3" w:name="_9kR3WTr24449EaV161khw"/>
      <w:bookmarkStart w:id="4" w:name="_9kR3WTr19A4DMeV161khw"/>
      <w:r w:rsidRPr="00FC23EE">
        <w:rPr>
          <w:rFonts w:cs="Arial"/>
          <w:b/>
          <w:snapToGrid w:val="0"/>
          <w:szCs w:val="20"/>
        </w:rPr>
        <w:t>Provider</w:t>
      </w:r>
      <w:bookmarkEnd w:id="3"/>
      <w:bookmarkEnd w:id="4"/>
      <w:r w:rsidRPr="00FC23EE">
        <w:rPr>
          <w:rFonts w:cs="Arial"/>
          <w:szCs w:val="20"/>
        </w:rPr>
        <w:t>”</w:t>
      </w:r>
      <w:r w:rsidRPr="00FC23EE">
        <w:rPr>
          <w:rFonts w:cs="Arial"/>
          <w:snapToGrid w:val="0"/>
          <w:szCs w:val="20"/>
        </w:rPr>
        <w:t>)</w:t>
      </w:r>
      <w:r w:rsidR="003A0D60">
        <w:rPr>
          <w:rFonts w:cs="Arial"/>
          <w:snapToGrid w:val="0"/>
          <w:szCs w:val="20"/>
        </w:rPr>
        <w:t>,</w:t>
      </w:r>
    </w:p>
    <w:p w14:paraId="54515DF4" w14:textId="77777777" w:rsidR="00174018" w:rsidRPr="00FC23EE" w:rsidRDefault="00174018" w:rsidP="00174018">
      <w:pPr>
        <w:pStyle w:val="CMSANCoverPartyType"/>
        <w:jc w:val="left"/>
        <w:rPr>
          <w:rFonts w:ascii="Arial" w:hAnsi="Arial" w:cs="Arial"/>
          <w:snapToGrid w:val="0"/>
          <w:sz w:val="20"/>
          <w:szCs w:val="20"/>
        </w:rPr>
      </w:pPr>
      <w:r w:rsidRPr="00FC23EE">
        <w:rPr>
          <w:rFonts w:ascii="Arial" w:hAnsi="Arial" w:cs="Arial"/>
          <w:snapToGrid w:val="0"/>
          <w:sz w:val="20"/>
          <w:szCs w:val="20"/>
        </w:rPr>
        <w:t xml:space="preserve">(together the </w:t>
      </w:r>
      <w:r w:rsidRPr="00FC23EE">
        <w:rPr>
          <w:rFonts w:ascii="Arial" w:hAnsi="Arial" w:cs="Arial"/>
          <w:sz w:val="20"/>
          <w:szCs w:val="20"/>
        </w:rPr>
        <w:t>“</w:t>
      </w:r>
      <w:r w:rsidRPr="00FC23EE">
        <w:rPr>
          <w:rFonts w:ascii="Arial" w:hAnsi="Arial" w:cs="Arial"/>
          <w:b/>
          <w:bCs/>
          <w:snapToGrid w:val="0"/>
          <w:sz w:val="20"/>
          <w:szCs w:val="20"/>
        </w:rPr>
        <w:t>Parties</w:t>
      </w:r>
      <w:r w:rsidRPr="00FC23EE">
        <w:rPr>
          <w:rFonts w:ascii="Arial" w:hAnsi="Arial" w:cs="Arial"/>
          <w:sz w:val="20"/>
          <w:szCs w:val="20"/>
        </w:rPr>
        <w:t>”</w:t>
      </w:r>
      <w:r w:rsidRPr="00FC23EE">
        <w:rPr>
          <w:rFonts w:ascii="Arial" w:hAnsi="Arial" w:cs="Arial"/>
          <w:snapToGrid w:val="0"/>
          <w:sz w:val="20"/>
          <w:szCs w:val="20"/>
        </w:rPr>
        <w:t xml:space="preserve"> and each a </w:t>
      </w:r>
      <w:r w:rsidRPr="00FC23EE">
        <w:rPr>
          <w:rFonts w:ascii="Arial" w:hAnsi="Arial" w:cs="Arial"/>
          <w:sz w:val="20"/>
          <w:szCs w:val="20"/>
        </w:rPr>
        <w:t>“</w:t>
      </w:r>
      <w:bookmarkStart w:id="5" w:name="_9kR3WTr24449GcEn7F"/>
      <w:bookmarkStart w:id="6" w:name="_9kR3WTr19A4DNfEn7F"/>
      <w:r w:rsidRPr="00FC23EE">
        <w:rPr>
          <w:rFonts w:ascii="Arial" w:hAnsi="Arial" w:cs="Arial"/>
          <w:b/>
          <w:bCs/>
          <w:snapToGrid w:val="0"/>
          <w:sz w:val="20"/>
          <w:szCs w:val="20"/>
        </w:rPr>
        <w:t>Party</w:t>
      </w:r>
      <w:bookmarkEnd w:id="5"/>
      <w:bookmarkEnd w:id="6"/>
      <w:r w:rsidRPr="00FC23EE">
        <w:rPr>
          <w:rFonts w:ascii="Arial" w:hAnsi="Arial" w:cs="Arial"/>
          <w:sz w:val="20"/>
          <w:szCs w:val="20"/>
        </w:rPr>
        <w:t>”</w:t>
      </w:r>
      <w:r w:rsidRPr="00FC23EE">
        <w:rPr>
          <w:rFonts w:ascii="Arial" w:hAnsi="Arial" w:cs="Arial"/>
          <w:snapToGrid w:val="0"/>
          <w:sz w:val="20"/>
          <w:szCs w:val="20"/>
        </w:rPr>
        <w:t>).</w:t>
      </w:r>
    </w:p>
    <w:p w14:paraId="508E368D" w14:textId="77777777" w:rsidR="00174018" w:rsidRPr="00717183" w:rsidRDefault="00174018" w:rsidP="00743B5D">
      <w:pPr>
        <w:pStyle w:val="CMSANRecitalsHeading"/>
        <w:keepNext/>
      </w:pPr>
      <w:r w:rsidRPr="00717183">
        <w:t>RECITALS:</w:t>
      </w:r>
    </w:p>
    <w:p w14:paraId="7ACFA20D" w14:textId="77777777" w:rsidR="00174018" w:rsidRPr="00FC23EE" w:rsidRDefault="00174018" w:rsidP="000F63A6">
      <w:pPr>
        <w:pStyle w:val="CMSANRecitals"/>
      </w:pPr>
      <w:r w:rsidRPr="00FC23EE">
        <w:t xml:space="preserve">The Company, as owner and operator of the local Network, requires the provision of </w:t>
      </w:r>
      <w:bookmarkStart w:id="7" w:name="_9kR3WTr19A4EFMFly3ijuv4LvW2KCur8"/>
      <w:r w:rsidRPr="00FC23EE">
        <w:t>Flexibility Services</w:t>
      </w:r>
      <w:bookmarkEnd w:id="7"/>
      <w:r w:rsidRPr="00FC23EE">
        <w:t xml:space="preserve"> (as hereinafter defined) to aid the management and operation of its Network. The Company wishes to contract with </w:t>
      </w:r>
      <w:bookmarkStart w:id="8" w:name="_9kMHG5YVt4666BGcX383mjy"/>
      <w:r w:rsidRPr="00FC23EE">
        <w:t>providers</w:t>
      </w:r>
      <w:bookmarkEnd w:id="8"/>
      <w:r w:rsidRPr="00FC23EE">
        <w:t xml:space="preserve"> and/or operators of suitable assets for the provision of such Flexibility Services.</w:t>
      </w:r>
    </w:p>
    <w:p w14:paraId="0A88BCF8" w14:textId="77777777" w:rsidR="00174018" w:rsidRPr="00FC23EE" w:rsidRDefault="00174018" w:rsidP="000F63A6">
      <w:pPr>
        <w:pStyle w:val="CMSANRecitals"/>
        <w:rPr>
          <w:rFonts w:cs="Arial"/>
          <w:szCs w:val="20"/>
        </w:rPr>
      </w:pPr>
      <w:r w:rsidRPr="00FC23EE">
        <w:rPr>
          <w:rFonts w:cs="Arial"/>
          <w:szCs w:val="20"/>
        </w:rPr>
        <w:t xml:space="preserve">The Provider is the owner and/or operator of </w:t>
      </w:r>
      <w:proofErr w:type="gramStart"/>
      <w:r w:rsidRPr="00FC23EE">
        <w:rPr>
          <w:rFonts w:cs="Arial"/>
          <w:szCs w:val="20"/>
        </w:rPr>
        <w:t>assets, or</w:t>
      </w:r>
      <w:proofErr w:type="gramEnd"/>
      <w:r w:rsidRPr="00FC23EE">
        <w:rPr>
          <w:rFonts w:cs="Arial"/>
          <w:szCs w:val="20"/>
        </w:rPr>
        <w:t xml:space="preserve"> has entered into arrangements for rights in respect of third </w:t>
      </w:r>
      <w:bookmarkStart w:id="9" w:name="_9kMHG5YVt4666BHdGp91ny"/>
      <w:bookmarkStart w:id="10" w:name="_9kMHG5YVt4666BIeGp9H"/>
      <w:r w:rsidRPr="00FC23EE">
        <w:rPr>
          <w:rFonts w:cs="Arial"/>
          <w:szCs w:val="20"/>
        </w:rPr>
        <w:t>party</w:t>
      </w:r>
      <w:bookmarkEnd w:id="9"/>
      <w:bookmarkEnd w:id="10"/>
      <w:r w:rsidRPr="00FC23EE">
        <w:rPr>
          <w:rFonts w:cs="Arial"/>
          <w:szCs w:val="20"/>
        </w:rPr>
        <w:t xml:space="preserve"> owned assets that have the capability to provide Flexibility Services and wishes to make </w:t>
      </w:r>
      <w:bookmarkStart w:id="11" w:name="_9kMHG5YVt4666BJQMthtmdpt"/>
      <w:r w:rsidRPr="00FC23EE">
        <w:rPr>
          <w:rFonts w:cs="Arial"/>
          <w:szCs w:val="20"/>
        </w:rPr>
        <w:t>available</w:t>
      </w:r>
      <w:bookmarkEnd w:id="11"/>
      <w:r w:rsidRPr="00FC23EE">
        <w:rPr>
          <w:rFonts w:cs="Arial"/>
          <w:szCs w:val="20"/>
        </w:rPr>
        <w:t xml:space="preserve"> each Accessible Site for the provision of such Flexibility Services, for example through aggregated or individual assets. The Company will pay the Provider for these Flexibility Services in accordance with this Agreement.</w:t>
      </w:r>
    </w:p>
    <w:p w14:paraId="3AC62D77" w14:textId="77777777" w:rsidR="00174018" w:rsidRPr="00FC23EE" w:rsidRDefault="00174018" w:rsidP="000F63A6">
      <w:pPr>
        <w:pStyle w:val="CMSANRecitals"/>
        <w:rPr>
          <w:rFonts w:cs="Arial"/>
          <w:szCs w:val="20"/>
        </w:rPr>
      </w:pPr>
      <w:r w:rsidRPr="00FC23EE">
        <w:rPr>
          <w:rFonts w:cs="Arial"/>
          <w:szCs w:val="20"/>
        </w:rPr>
        <w:t xml:space="preserve">The Company wishes to appoint the Provider to provide the Flexibility Services and the Provider has agreed to provide the </w:t>
      </w:r>
      <w:bookmarkStart w:id="12" w:name="_9kMHG5YVt3DE6EIRHn05klwx6NxY4MEwtAQNOI4"/>
      <w:r w:rsidRPr="00FC23EE">
        <w:rPr>
          <w:rFonts w:cs="Arial"/>
          <w:szCs w:val="20"/>
        </w:rPr>
        <w:t>Flexibility Services to the Company</w:t>
      </w:r>
      <w:bookmarkEnd w:id="12"/>
      <w:r w:rsidRPr="00FC23EE">
        <w:rPr>
          <w:rFonts w:cs="Arial"/>
          <w:szCs w:val="20"/>
        </w:rPr>
        <w:t xml:space="preserve">, on and subject to the </w:t>
      </w:r>
      <w:bookmarkStart w:id="13" w:name="_9kMHG5YVt4666BKkOt2"/>
      <w:r w:rsidRPr="00FC23EE">
        <w:rPr>
          <w:rFonts w:cs="Arial"/>
          <w:szCs w:val="20"/>
        </w:rPr>
        <w:t>terms</w:t>
      </w:r>
      <w:bookmarkEnd w:id="13"/>
      <w:r w:rsidRPr="00FC23EE">
        <w:rPr>
          <w:rFonts w:cs="Arial"/>
          <w:szCs w:val="20"/>
        </w:rPr>
        <w:t xml:space="preserve"> and conditions contained herein.</w:t>
      </w:r>
    </w:p>
    <w:p w14:paraId="0C577CD3" w14:textId="77777777" w:rsidR="00174018" w:rsidRPr="00174018" w:rsidRDefault="00174018" w:rsidP="00743B5D">
      <w:pPr>
        <w:pStyle w:val="CMSANRecitalsHeading"/>
        <w:sectPr w:rsidR="00174018" w:rsidRPr="00174018" w:rsidSect="000D2A4A">
          <w:headerReference w:type="default" r:id="rId14"/>
          <w:footerReference w:type="default" r:id="rId15"/>
          <w:headerReference w:type="first" r:id="rId16"/>
          <w:footerReference w:type="first" r:id="rId17"/>
          <w:pgSz w:w="11906" w:h="16838"/>
          <w:pgMar w:top="2835" w:right="987" w:bottom="2268" w:left="1021" w:header="709" w:footer="709" w:gutter="0"/>
          <w:cols w:space="708"/>
          <w:titlePg/>
          <w:docGrid w:linePitch="360"/>
        </w:sectPr>
      </w:pPr>
      <w:r>
        <w:t>IT IS AGREED:</w:t>
      </w:r>
    </w:p>
    <w:p w14:paraId="2D347B70" w14:textId="77777777" w:rsidR="00717183" w:rsidRDefault="0073575D" w:rsidP="00743B5D">
      <w:pPr>
        <w:pStyle w:val="CMSANHeadline"/>
      </w:pPr>
      <w:r w:rsidRPr="00FC23EE">
        <w:t>Glossary and Interpretation</w:t>
      </w:r>
    </w:p>
    <w:p w14:paraId="083415B9" w14:textId="77777777" w:rsidR="00717183" w:rsidRDefault="00B04C8E" w:rsidP="00B04C8E">
      <w:pPr>
        <w:spacing w:after="120" w:line="240" w:lineRule="atLeast"/>
        <w:jc w:val="left"/>
        <w:rPr>
          <w:rFonts w:ascii="Arial" w:eastAsia="Times New Roman" w:hAnsi="Arial" w:cs="Arial"/>
          <w:b/>
          <w:bCs/>
          <w:color w:val="00598E"/>
          <w:sz w:val="20"/>
          <w:szCs w:val="20"/>
          <w:lang w:eastAsia="en-GB"/>
        </w:rPr>
      </w:pPr>
      <w:bookmarkStart w:id="14" w:name="_Hlk76372359"/>
      <w:r w:rsidRPr="00FC23EE">
        <w:rPr>
          <w:rFonts w:ascii="Arial" w:eastAsia="Times New Roman" w:hAnsi="Arial" w:cs="Arial"/>
          <w:b/>
          <w:bCs/>
          <w:color w:val="00598E"/>
          <w:sz w:val="20"/>
          <w:szCs w:val="20"/>
          <w:lang w:eastAsia="en-GB"/>
        </w:rPr>
        <w:t>DOCUMENT CONTROL (</w:t>
      </w:r>
      <w:bookmarkStart w:id="15" w:name="_9kR3WTr2444BLT6lmvwetlSyF863q"/>
      <w:bookmarkStart w:id="16" w:name="_9kR3WTr1AB4EGL6lmvwetlSyF863q"/>
      <w:bookmarkStart w:id="17" w:name="_9kR3WTr19A4EHM6lmvwetlSyF863q"/>
      <w:r w:rsidRPr="00766E0B">
        <w:rPr>
          <w:rFonts w:ascii="Arial" w:eastAsia="Times New Roman" w:hAnsi="Arial" w:cs="Arial"/>
          <w:b/>
          <w:bCs/>
          <w:i/>
          <w:iCs/>
          <w:color w:val="00598E"/>
          <w:sz w:val="20"/>
          <w:szCs w:val="20"/>
          <w:lang w:eastAsia="en-GB"/>
        </w:rPr>
        <w:t>Delete as Required</w:t>
      </w:r>
      <w:bookmarkEnd w:id="15"/>
      <w:bookmarkEnd w:id="16"/>
      <w:bookmarkEnd w:id="17"/>
      <w:r w:rsidRPr="00FC23EE">
        <w:rPr>
          <w:rFonts w:ascii="Arial" w:eastAsia="Times New Roman" w:hAnsi="Arial" w:cs="Arial"/>
          <w:b/>
          <w:bCs/>
          <w:color w:val="00598E"/>
          <w:sz w:val="20"/>
          <w:szCs w:val="20"/>
          <w:lang w:eastAsia="en-GB"/>
        </w:rPr>
        <w:t>)</w:t>
      </w:r>
    </w:p>
    <w:p w14:paraId="00874A59" w14:textId="10683132" w:rsidR="00B04C8E" w:rsidRPr="00FC23EE" w:rsidRDefault="00B04C8E" w:rsidP="00B04C8E">
      <w:pPr>
        <w:spacing w:after="120" w:line="240" w:lineRule="atLeast"/>
        <w:jc w:val="left"/>
        <w:rPr>
          <w:rFonts w:ascii="Arial" w:eastAsia="Times New Roman" w:hAnsi="Arial" w:cs="Arial"/>
          <w:b/>
          <w:bCs/>
          <w:color w:val="484D52"/>
          <w:sz w:val="20"/>
          <w:szCs w:val="20"/>
          <w:lang w:eastAsia="en-GB"/>
        </w:rPr>
      </w:pPr>
      <w:r w:rsidRPr="00FC23EE">
        <w:rPr>
          <w:rFonts w:ascii="Arial" w:eastAsia="Times New Roman" w:hAnsi="Arial" w:cs="Arial"/>
          <w:b/>
          <w:bCs/>
          <w:color w:val="00598E"/>
          <w:sz w:val="20"/>
          <w:szCs w:val="20"/>
          <w:lang w:eastAsia="en-GB"/>
        </w:rPr>
        <w:t>Authorities</w:t>
      </w:r>
    </w:p>
    <w:tbl>
      <w:tblPr>
        <w:tblW w:w="8647" w:type="dxa"/>
        <w:tblBorders>
          <w:top w:val="single" w:sz="2" w:space="0" w:color="A6ACA9"/>
          <w:left w:val="single" w:sz="2" w:space="0" w:color="A6ACA9"/>
          <w:bottom w:val="single" w:sz="2" w:space="0" w:color="A6ACA9"/>
          <w:right w:val="single" w:sz="2" w:space="0" w:color="A6ACA9"/>
          <w:insideH w:val="single" w:sz="2" w:space="0" w:color="A6ACA9"/>
          <w:insideV w:val="single" w:sz="2" w:space="0" w:color="A6ACA9"/>
        </w:tblBorders>
        <w:tblLook w:val="0420" w:firstRow="1" w:lastRow="0" w:firstColumn="0" w:lastColumn="0" w:noHBand="0" w:noVBand="1"/>
      </w:tblPr>
      <w:tblGrid>
        <w:gridCol w:w="950"/>
        <w:gridCol w:w="2166"/>
        <w:gridCol w:w="2033"/>
        <w:gridCol w:w="3498"/>
      </w:tblGrid>
      <w:tr w:rsidR="00B04C8E" w:rsidRPr="00FC23EE" w14:paraId="54024353" w14:textId="77777777" w:rsidTr="00356C6C">
        <w:trPr>
          <w:trHeight w:val="482"/>
        </w:trPr>
        <w:tc>
          <w:tcPr>
            <w:tcW w:w="950" w:type="dxa"/>
            <w:shd w:val="clear" w:color="auto" w:fill="2AC6E2" w:themeFill="accent1" w:themeFillTint="99"/>
            <w:vAlign w:val="center"/>
          </w:tcPr>
          <w:p w14:paraId="613BD627" w14:textId="77777777" w:rsidR="00B04C8E" w:rsidRPr="00FC23EE" w:rsidRDefault="00B04C8E" w:rsidP="00B04C8E">
            <w:pPr>
              <w:spacing w:after="120" w:line="240" w:lineRule="auto"/>
              <w:jc w:val="left"/>
              <w:rPr>
                <w:rFonts w:ascii="Arial" w:eastAsia="Times New Roman" w:hAnsi="Arial" w:cs="Arial"/>
                <w:b/>
                <w:bCs/>
                <w:color w:val="FFFFFF"/>
                <w:sz w:val="20"/>
                <w:szCs w:val="20"/>
              </w:rPr>
            </w:pPr>
            <w:r w:rsidRPr="00FC23EE">
              <w:rPr>
                <w:rFonts w:ascii="Arial" w:eastAsia="Times New Roman" w:hAnsi="Arial" w:cs="Arial"/>
                <w:b/>
                <w:bCs/>
                <w:color w:val="FFFFFF"/>
                <w:sz w:val="20"/>
                <w:szCs w:val="20"/>
              </w:rPr>
              <w:t>Version</w:t>
            </w:r>
          </w:p>
        </w:tc>
        <w:tc>
          <w:tcPr>
            <w:tcW w:w="2166" w:type="dxa"/>
            <w:shd w:val="clear" w:color="auto" w:fill="2AC6E2" w:themeFill="accent1" w:themeFillTint="99"/>
            <w:vAlign w:val="center"/>
          </w:tcPr>
          <w:p w14:paraId="4F937B3F" w14:textId="77777777" w:rsidR="00B04C8E" w:rsidRPr="00FC23EE" w:rsidRDefault="00B04C8E" w:rsidP="00B04C8E">
            <w:pPr>
              <w:spacing w:after="120" w:line="240" w:lineRule="auto"/>
              <w:jc w:val="left"/>
              <w:rPr>
                <w:rFonts w:ascii="Arial" w:eastAsia="Times New Roman" w:hAnsi="Arial" w:cs="Arial"/>
                <w:b/>
                <w:bCs/>
                <w:color w:val="FFFFFF"/>
                <w:sz w:val="20"/>
                <w:szCs w:val="20"/>
              </w:rPr>
            </w:pPr>
            <w:r w:rsidRPr="00FC23EE">
              <w:rPr>
                <w:rFonts w:ascii="Arial" w:eastAsia="Times New Roman" w:hAnsi="Arial" w:cs="Arial"/>
                <w:b/>
                <w:bCs/>
                <w:color w:val="FFFFFF"/>
                <w:sz w:val="20"/>
                <w:szCs w:val="20"/>
              </w:rPr>
              <w:t>Issue Date</w:t>
            </w:r>
          </w:p>
        </w:tc>
        <w:tc>
          <w:tcPr>
            <w:tcW w:w="2033" w:type="dxa"/>
            <w:shd w:val="clear" w:color="auto" w:fill="2AC6E2" w:themeFill="accent1" w:themeFillTint="99"/>
            <w:vAlign w:val="center"/>
          </w:tcPr>
          <w:p w14:paraId="67EC0676" w14:textId="77777777" w:rsidR="00B04C8E" w:rsidRPr="00FC23EE" w:rsidRDefault="00B04C8E" w:rsidP="00B04C8E">
            <w:pPr>
              <w:spacing w:after="120" w:line="240" w:lineRule="auto"/>
              <w:jc w:val="left"/>
              <w:rPr>
                <w:rFonts w:ascii="Arial" w:eastAsia="Times New Roman" w:hAnsi="Arial" w:cs="Arial"/>
                <w:b/>
                <w:bCs/>
                <w:color w:val="FFFFFF"/>
                <w:sz w:val="20"/>
                <w:szCs w:val="20"/>
              </w:rPr>
            </w:pPr>
            <w:r w:rsidRPr="00FC23EE">
              <w:rPr>
                <w:rFonts w:ascii="Arial" w:eastAsia="Times New Roman" w:hAnsi="Arial" w:cs="Arial"/>
                <w:b/>
                <w:bCs/>
                <w:color w:val="FFFFFF"/>
                <w:sz w:val="20"/>
                <w:szCs w:val="20"/>
              </w:rPr>
              <w:t>Authorisation</w:t>
            </w:r>
          </w:p>
        </w:tc>
        <w:tc>
          <w:tcPr>
            <w:tcW w:w="3498" w:type="dxa"/>
            <w:tcBorders>
              <w:bottom w:val="single" w:sz="4" w:space="0" w:color="A6A6A6" w:themeColor="background1" w:themeShade="A6"/>
            </w:tcBorders>
            <w:shd w:val="clear" w:color="auto" w:fill="2AC6E2" w:themeFill="accent1" w:themeFillTint="99"/>
            <w:vAlign w:val="center"/>
          </w:tcPr>
          <w:p w14:paraId="64C0D041" w14:textId="77777777" w:rsidR="00B04C8E" w:rsidRPr="00FC23EE" w:rsidRDefault="00B04C8E" w:rsidP="00B04C8E">
            <w:pPr>
              <w:spacing w:after="120" w:line="240" w:lineRule="auto"/>
              <w:jc w:val="left"/>
              <w:rPr>
                <w:rFonts w:ascii="Arial" w:eastAsia="Times New Roman" w:hAnsi="Arial" w:cs="Arial"/>
                <w:b/>
                <w:bCs/>
                <w:color w:val="FFFFFF"/>
                <w:sz w:val="20"/>
                <w:szCs w:val="20"/>
              </w:rPr>
            </w:pPr>
            <w:r w:rsidRPr="00FC23EE">
              <w:rPr>
                <w:rFonts w:ascii="Arial" w:eastAsia="Times New Roman" w:hAnsi="Arial" w:cs="Arial"/>
                <w:b/>
                <w:bCs/>
                <w:color w:val="FFFFFF"/>
                <w:sz w:val="20"/>
                <w:szCs w:val="20"/>
              </w:rPr>
              <w:t>Comments</w:t>
            </w:r>
          </w:p>
        </w:tc>
      </w:tr>
      <w:tr w:rsidR="00D76BC8" w:rsidRPr="00FC23EE" w14:paraId="200B4E7C" w14:textId="77777777" w:rsidTr="00356C6C">
        <w:trPr>
          <w:trHeight w:val="482"/>
        </w:trPr>
        <w:tc>
          <w:tcPr>
            <w:tcW w:w="950" w:type="dxa"/>
            <w:shd w:val="clear" w:color="auto" w:fill="FFFFFF" w:themeFill="background1"/>
            <w:vAlign w:val="center"/>
          </w:tcPr>
          <w:p w14:paraId="75DDAEB3" w14:textId="20DF5CF7" w:rsidR="00D76BC8" w:rsidRPr="00FC23EE" w:rsidRDefault="00D76BC8" w:rsidP="00D76BC8">
            <w:pPr>
              <w:spacing w:before="120" w:after="120" w:line="240" w:lineRule="auto"/>
              <w:jc w:val="left"/>
              <w:rPr>
                <w:rFonts w:ascii="Arial" w:eastAsia="Times New Roman" w:hAnsi="Arial" w:cs="Arial"/>
                <w:bCs/>
                <w:color w:val="auto"/>
                <w:sz w:val="20"/>
                <w:szCs w:val="20"/>
              </w:rPr>
            </w:pPr>
            <w:r w:rsidRPr="00FC23EE">
              <w:rPr>
                <w:rFonts w:ascii="Arial" w:eastAsia="Times New Roman" w:hAnsi="Arial" w:cs="Arial"/>
                <w:bCs/>
                <w:color w:val="auto"/>
                <w:sz w:val="20"/>
                <w:szCs w:val="20"/>
              </w:rPr>
              <w:t>0.</w:t>
            </w:r>
            <w:r>
              <w:rPr>
                <w:rFonts w:ascii="Arial" w:eastAsia="Times New Roman" w:hAnsi="Arial" w:cs="Arial"/>
                <w:bCs/>
                <w:color w:val="auto"/>
                <w:sz w:val="20"/>
                <w:szCs w:val="20"/>
              </w:rPr>
              <w:t>1</w:t>
            </w:r>
          </w:p>
        </w:tc>
        <w:tc>
          <w:tcPr>
            <w:tcW w:w="2166" w:type="dxa"/>
            <w:shd w:val="clear" w:color="auto" w:fill="FFFFFF" w:themeFill="background1"/>
            <w:vAlign w:val="center"/>
          </w:tcPr>
          <w:p w14:paraId="54840A47" w14:textId="65A8A515" w:rsidR="00D76BC8" w:rsidRPr="00FC23EE" w:rsidRDefault="00D76BC8" w:rsidP="00D76BC8">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15 December 2023</w:t>
            </w:r>
          </w:p>
        </w:tc>
        <w:tc>
          <w:tcPr>
            <w:tcW w:w="2033" w:type="dxa"/>
            <w:tcBorders>
              <w:right w:val="single" w:sz="4" w:space="0" w:color="A6A6A6" w:themeColor="background1" w:themeShade="A6"/>
            </w:tcBorders>
            <w:shd w:val="clear" w:color="auto" w:fill="FFFFFF" w:themeFill="background1"/>
            <w:vAlign w:val="center"/>
          </w:tcPr>
          <w:p w14:paraId="688B2C5E" w14:textId="41083A7A" w:rsidR="00D76BC8" w:rsidRPr="00FC23EE" w:rsidRDefault="00D76BC8" w:rsidP="00D76BC8">
            <w:pPr>
              <w:spacing w:before="120" w:after="120" w:line="240" w:lineRule="auto"/>
              <w:jc w:val="left"/>
              <w:rPr>
                <w:rFonts w:ascii="Arial" w:eastAsia="Times New Roman" w:hAnsi="Arial" w:cs="Arial"/>
                <w:bCs/>
                <w:color w:val="auto"/>
                <w:sz w:val="20"/>
                <w:szCs w:val="20"/>
              </w:rPr>
            </w:pPr>
            <w:r w:rsidRPr="00FC23EE">
              <w:rPr>
                <w:rFonts w:ascii="Arial" w:eastAsia="Times New Roman" w:hAnsi="Arial" w:cs="Arial"/>
                <w:bCs/>
                <w:color w:val="auto"/>
                <w:sz w:val="20"/>
                <w:szCs w:val="20"/>
              </w:rPr>
              <w:t>CMS</w:t>
            </w:r>
          </w:p>
        </w:tc>
        <w:tc>
          <w:tcPr>
            <w:tcW w:w="349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3E32058A" w14:textId="7D3CF47C" w:rsidR="00D76BC8" w:rsidRPr="00FC23EE" w:rsidRDefault="00D76BC8" w:rsidP="00D76BC8">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First draft for consultation</w:t>
            </w:r>
          </w:p>
        </w:tc>
      </w:tr>
      <w:tr w:rsidR="004953F6" w:rsidRPr="00FC23EE" w14:paraId="62B7EFAE" w14:textId="77777777" w:rsidTr="00356C6C">
        <w:trPr>
          <w:trHeight w:val="482"/>
        </w:trPr>
        <w:tc>
          <w:tcPr>
            <w:tcW w:w="950" w:type="dxa"/>
            <w:shd w:val="clear" w:color="auto" w:fill="FFFFFF" w:themeFill="background1"/>
            <w:vAlign w:val="center"/>
          </w:tcPr>
          <w:p w14:paraId="25E149E4" w14:textId="70BA0E0C" w:rsidR="004953F6" w:rsidRPr="00FC23EE" w:rsidRDefault="004953F6" w:rsidP="00D76BC8">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 xml:space="preserve">0.2 </w:t>
            </w:r>
          </w:p>
        </w:tc>
        <w:tc>
          <w:tcPr>
            <w:tcW w:w="2166" w:type="dxa"/>
            <w:shd w:val="clear" w:color="auto" w:fill="FFFFFF" w:themeFill="background1"/>
            <w:vAlign w:val="center"/>
          </w:tcPr>
          <w:p w14:paraId="4EDC8818" w14:textId="18015C7C" w:rsidR="004953F6" w:rsidRDefault="004953F6" w:rsidP="00D76BC8">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25 April 2024</w:t>
            </w:r>
          </w:p>
        </w:tc>
        <w:tc>
          <w:tcPr>
            <w:tcW w:w="2033" w:type="dxa"/>
            <w:tcBorders>
              <w:right w:val="single" w:sz="4" w:space="0" w:color="A6A6A6" w:themeColor="background1" w:themeShade="A6"/>
            </w:tcBorders>
            <w:shd w:val="clear" w:color="auto" w:fill="FFFFFF" w:themeFill="background1"/>
            <w:vAlign w:val="center"/>
          </w:tcPr>
          <w:p w14:paraId="7D5DD981" w14:textId="2E24F4AC" w:rsidR="004953F6" w:rsidRPr="00FC23EE" w:rsidRDefault="004953F6" w:rsidP="00D76BC8">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 xml:space="preserve">CMS </w:t>
            </w:r>
          </w:p>
        </w:tc>
        <w:tc>
          <w:tcPr>
            <w:tcW w:w="349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vAlign w:val="center"/>
          </w:tcPr>
          <w:p w14:paraId="146E336F" w14:textId="287B0CA6" w:rsidR="004953F6" w:rsidRDefault="004953F6" w:rsidP="00D76BC8">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Post-consultation draft</w:t>
            </w:r>
          </w:p>
        </w:tc>
      </w:tr>
    </w:tbl>
    <w:bookmarkEnd w:id="14"/>
    <w:p w14:paraId="2B3BF0C4" w14:textId="3E1E0B54" w:rsidR="00551C32" w:rsidRPr="00551C32" w:rsidRDefault="00BC0393" w:rsidP="00CC00A9">
      <w:pPr>
        <w:pStyle w:val="CMSANHeading1"/>
        <w:numPr>
          <w:ilvl w:val="0"/>
          <w:numId w:val="0"/>
        </w:numPr>
        <w:rPr>
          <w:lang w:val="en-US" w:eastAsia="en-GB"/>
        </w:rPr>
      </w:pPr>
      <w:r w:rsidRPr="00551C32">
        <w:rPr>
          <w:highlight w:val="yellow"/>
          <w:lang w:val="en-US" w:eastAsia="en-GB"/>
        </w:rPr>
        <w:lastRenderedPageBreak/>
        <w:t>[</w:t>
      </w:r>
      <w:bookmarkStart w:id="18" w:name="_9kR3WTr2444BEWQ3u"/>
      <w:bookmarkStart w:id="19" w:name="_9kR3WTr19A4EIXQ3u"/>
      <w:bookmarkStart w:id="20" w:name="_9kR3WTr1AB4EJYQ3u"/>
      <w:r w:rsidR="00574278" w:rsidRPr="00551C32">
        <w:rPr>
          <w:highlight w:val="yellow"/>
          <w:lang w:val="en-US" w:eastAsia="en-GB"/>
        </w:rPr>
        <w:t>Note</w:t>
      </w:r>
      <w:bookmarkEnd w:id="18"/>
      <w:bookmarkEnd w:id="19"/>
      <w:bookmarkEnd w:id="20"/>
      <w:r w:rsidR="00574278" w:rsidRPr="00551C32">
        <w:rPr>
          <w:highlight w:val="yellow"/>
          <w:lang w:val="en-US" w:eastAsia="en-GB"/>
        </w:rPr>
        <w:t>: cross-references to specific Service Terms and/or Annexes will be confirmed</w:t>
      </w:r>
      <w:r w:rsidR="008A281C">
        <w:rPr>
          <w:highlight w:val="yellow"/>
          <w:lang w:val="en-US" w:eastAsia="en-GB"/>
        </w:rPr>
        <w:t xml:space="preserve"> by the Company following inclusion of the Specific Service Terms and/or Annexes</w:t>
      </w:r>
      <w:r w:rsidR="00574278" w:rsidRPr="00551C32">
        <w:rPr>
          <w:highlight w:val="yellow"/>
          <w:lang w:val="en-US" w:eastAsia="en-GB"/>
        </w:rPr>
        <w:t>.</w:t>
      </w:r>
      <w:r w:rsidRPr="00551C32">
        <w:rPr>
          <w:highlight w:val="yellow"/>
          <w:lang w:val="en-US" w:eastAsia="en-GB"/>
        </w:rPr>
        <w:t>]</w:t>
      </w:r>
      <w:bookmarkStart w:id="21" w:name="_Toc127453573"/>
    </w:p>
    <w:p w14:paraId="06B9F5F8" w14:textId="77777777" w:rsidR="00717183" w:rsidRDefault="004338AF" w:rsidP="00CC00A9">
      <w:pPr>
        <w:pStyle w:val="CMSANHeading1"/>
      </w:pPr>
      <w:r w:rsidRPr="00FC23EE">
        <w:t>Introduction</w:t>
      </w:r>
      <w:bookmarkEnd w:id="21"/>
    </w:p>
    <w:p w14:paraId="428AECE3" w14:textId="5132036B" w:rsidR="00717183" w:rsidRDefault="44A40444" w:rsidP="00CC00A9">
      <w:pPr>
        <w:pStyle w:val="CMSANHeading2"/>
        <w:rPr>
          <w:color w:val="454545"/>
        </w:rPr>
      </w:pPr>
      <w:r w:rsidRPr="00FC23EE">
        <w:t>Th</w:t>
      </w:r>
      <w:r w:rsidR="001C0158">
        <w:t>e</w:t>
      </w:r>
      <w:r w:rsidRPr="00FC23EE">
        <w:t xml:space="preserve"> </w:t>
      </w:r>
      <w:bookmarkStart w:id="22" w:name="_9kMHG5YVt3DE6EJTIx5AttI2swbnEz7I6beMEDP"/>
      <w:r w:rsidRPr="00FC23EE">
        <w:t>Glossary and Rules of Interpretation</w:t>
      </w:r>
      <w:bookmarkEnd w:id="22"/>
      <w:r w:rsidR="001C0158">
        <w:t xml:space="preserve"> </w:t>
      </w:r>
      <w:r w:rsidRPr="00FC23EE">
        <w:t xml:space="preserve">shall apply to any document published or to be published by the Company which states (howsoever expressed) that it is governed by or subject to this </w:t>
      </w:r>
      <w:bookmarkStart w:id="23" w:name="_9kMIH5YVt3DE6EJTIx5AttI2swbnEz7I6beMEDP"/>
      <w:r w:rsidRPr="00FC23EE">
        <w:t>Glossary and Rules of Interpretation</w:t>
      </w:r>
      <w:bookmarkEnd w:id="23"/>
      <w:r w:rsidRPr="00FC23EE">
        <w:t xml:space="preserve"> (</w:t>
      </w:r>
      <w:r w:rsidR="0090591B" w:rsidRPr="00FC23EE">
        <w:t>see definition of</w:t>
      </w:r>
      <w:r w:rsidRPr="00FC23EE">
        <w:t xml:space="preserve"> Associated Document</w:t>
      </w:r>
      <w:r w:rsidRPr="00FC23EE">
        <w:rPr>
          <w:color w:val="454545"/>
        </w:rPr>
        <w:t>).</w:t>
      </w:r>
    </w:p>
    <w:p w14:paraId="5342D56E" w14:textId="77777777" w:rsidR="00717183" w:rsidRDefault="009A2318" w:rsidP="006142FA">
      <w:pPr>
        <w:pStyle w:val="CMSANHeading2"/>
      </w:pPr>
      <w:r w:rsidRPr="00FC23EE">
        <w:t xml:space="preserve">Any capitalised </w:t>
      </w:r>
      <w:bookmarkStart w:id="24" w:name="_9kMIH5YVt4666BKkOt2"/>
      <w:r w:rsidRPr="00FC23EE">
        <w:t>term</w:t>
      </w:r>
      <w:bookmarkEnd w:id="24"/>
      <w:r w:rsidRPr="00FC23EE">
        <w:t xml:space="preserve"> used in th</w:t>
      </w:r>
      <w:r w:rsidR="001C0158">
        <w:t>e</w:t>
      </w:r>
      <w:r w:rsidRPr="00FC23EE">
        <w:t xml:space="preserve"> </w:t>
      </w:r>
      <w:bookmarkStart w:id="25" w:name="_9kR3WTr1BC4CHRGv38rrG0quZlCx5G4ZcKCBNOE"/>
      <w:r w:rsidR="001C0158" w:rsidRPr="00FC23EE">
        <w:t>Glossary and Rules of Interpretation</w:t>
      </w:r>
      <w:bookmarkEnd w:id="25"/>
      <w:r w:rsidR="001C0158">
        <w:t xml:space="preserve"> </w:t>
      </w:r>
      <w:r w:rsidRPr="00FC23EE">
        <w:t>shall have the meaning given to it (if any) in</w:t>
      </w:r>
      <w:r w:rsidR="00CF7EB1">
        <w:t xml:space="preserve"> the Glossary and Service Glossary as applicable</w:t>
      </w:r>
      <w:r w:rsidRPr="00FC23EE">
        <w:t>.</w:t>
      </w:r>
    </w:p>
    <w:p w14:paraId="133479A7" w14:textId="2FBC17C1" w:rsidR="00717183" w:rsidRDefault="00337A68" w:rsidP="006142FA">
      <w:pPr>
        <w:pStyle w:val="CMSANHeading2"/>
      </w:pPr>
      <w:bookmarkStart w:id="26" w:name="_Ref54019041"/>
      <w:r w:rsidRPr="00FC23EE">
        <w:rPr>
          <w:lang w:eastAsia="en-GB"/>
        </w:rPr>
        <w:t>The Company may update any of the</w:t>
      </w:r>
      <w:r w:rsidR="001C0158">
        <w:rPr>
          <w:lang w:eastAsia="en-GB"/>
        </w:rPr>
        <w:t xml:space="preserve"> </w:t>
      </w:r>
      <w:r w:rsidR="001C0158" w:rsidRPr="00FC23EE">
        <w:t>Glossary and Rules of Interpretation</w:t>
      </w:r>
      <w:r w:rsidR="001C0158">
        <w:t>,</w:t>
      </w:r>
      <w:r w:rsidRPr="00FC23EE">
        <w:rPr>
          <w:lang w:eastAsia="en-GB"/>
        </w:rPr>
        <w:t xml:space="preserve"> General Terms and Conditions, </w:t>
      </w:r>
      <w:r w:rsidR="00B1183A">
        <w:rPr>
          <w:lang w:eastAsia="en-GB"/>
        </w:rPr>
        <w:t xml:space="preserve">Service Glossary, </w:t>
      </w:r>
      <w:r w:rsidRPr="00FC23EE">
        <w:rPr>
          <w:lang w:eastAsia="en-GB"/>
        </w:rPr>
        <w:t>Service Terms, Annexes</w:t>
      </w:r>
      <w:r w:rsidR="001C0158">
        <w:rPr>
          <w:lang w:eastAsia="en-GB"/>
        </w:rPr>
        <w:t>,</w:t>
      </w:r>
      <w:r w:rsidRPr="00FC23EE">
        <w:rPr>
          <w:lang w:eastAsia="en-GB"/>
        </w:rPr>
        <w:t xml:space="preserve"> Forms and Templates</w:t>
      </w:r>
      <w:r w:rsidR="001C0158">
        <w:rPr>
          <w:lang w:eastAsia="en-GB"/>
        </w:rPr>
        <w:t>,</w:t>
      </w:r>
      <w:r w:rsidRPr="00FC23EE">
        <w:rPr>
          <w:lang w:eastAsia="en-GB"/>
        </w:rPr>
        <w:t xml:space="preserve"> and other Associated Documents from time to time by publication of an updated version of the relevant document on its website, and each such updated version shall be effective from the date shown on its front cover provided always that, except with the consent of the Provider in writing (</w:t>
      </w:r>
      <w:r w:rsidR="00F569A8">
        <w:rPr>
          <w:lang w:eastAsia="en-GB"/>
        </w:rPr>
        <w:t>which shall include</w:t>
      </w:r>
      <w:r w:rsidR="00F569A8" w:rsidRPr="00FC23EE">
        <w:rPr>
          <w:lang w:eastAsia="en-GB"/>
        </w:rPr>
        <w:t xml:space="preserve"> </w:t>
      </w:r>
      <w:r w:rsidRPr="00FC23EE">
        <w:rPr>
          <w:lang w:eastAsia="en-GB"/>
        </w:rPr>
        <w:t xml:space="preserve">by approved electronic means </w:t>
      </w:r>
      <w:r w:rsidR="00F569A8">
        <w:rPr>
          <w:lang w:eastAsia="en-GB"/>
        </w:rPr>
        <w:t xml:space="preserve">to the extent </w:t>
      </w:r>
      <w:r w:rsidRPr="00FC23EE">
        <w:rPr>
          <w:lang w:eastAsia="en-GB"/>
        </w:rPr>
        <w:t xml:space="preserve">permitted </w:t>
      </w:r>
      <w:r w:rsidR="00F569A8">
        <w:rPr>
          <w:lang w:eastAsia="en-GB"/>
        </w:rPr>
        <w:t>by</w:t>
      </w:r>
      <w:r w:rsidR="00F569A8" w:rsidRPr="00FC23EE">
        <w:rPr>
          <w:lang w:eastAsia="en-GB"/>
        </w:rPr>
        <w:t xml:space="preserve"> </w:t>
      </w:r>
      <w:r w:rsidRPr="00FC23EE">
        <w:rPr>
          <w:lang w:eastAsia="en-GB"/>
        </w:rPr>
        <w:t>the Service Terms), any updated version shall not apply to</w:t>
      </w:r>
      <w:r w:rsidR="006F62E6">
        <w:rPr>
          <w:lang w:eastAsia="en-GB"/>
        </w:rPr>
        <w:t xml:space="preserve"> (i)</w:t>
      </w:r>
      <w:r w:rsidRPr="00FC23EE">
        <w:rPr>
          <w:lang w:eastAsia="en-GB"/>
        </w:rPr>
        <w:t xml:space="preserve"> any </w:t>
      </w:r>
      <w:r w:rsidR="009C17A6">
        <w:rPr>
          <w:lang w:eastAsia="en-GB"/>
        </w:rPr>
        <w:t>Agreement</w:t>
      </w:r>
      <w:r w:rsidRPr="00FC23EE">
        <w:rPr>
          <w:lang w:eastAsia="en-GB"/>
        </w:rPr>
        <w:t xml:space="preserve"> already in force </w:t>
      </w:r>
      <w:r w:rsidR="006F62E6">
        <w:rPr>
          <w:lang w:eastAsia="en-GB"/>
        </w:rPr>
        <w:t xml:space="preserve">or (ii) to any Service Terms already applying to Flexibility Services currently being provided </w:t>
      </w:r>
      <w:r w:rsidRPr="00FC23EE">
        <w:rPr>
          <w:lang w:eastAsia="en-GB"/>
        </w:rPr>
        <w:t>at the time of publication</w:t>
      </w:r>
      <w:r w:rsidR="44A40444" w:rsidRPr="00FC23EE">
        <w:t>.</w:t>
      </w:r>
      <w:bookmarkEnd w:id="26"/>
    </w:p>
    <w:p w14:paraId="7DDA0894" w14:textId="77777777" w:rsidR="00717183" w:rsidRDefault="44A40444" w:rsidP="00CC00A9">
      <w:pPr>
        <w:pStyle w:val="CMSANHeading1"/>
      </w:pPr>
      <w:bookmarkStart w:id="27" w:name="_Toc127453574"/>
      <w:bookmarkStart w:id="28" w:name="_Ref132285622"/>
      <w:r w:rsidRPr="00FC23EE">
        <w:t>Rules of Interpretation</w:t>
      </w:r>
      <w:bookmarkEnd w:id="27"/>
      <w:bookmarkEnd w:id="28"/>
    </w:p>
    <w:p w14:paraId="31DC4BA4" w14:textId="0E701B75" w:rsidR="00C72F12" w:rsidRPr="00FC23EE" w:rsidRDefault="00C72F12" w:rsidP="00016052">
      <w:pPr>
        <w:pStyle w:val="CMSANHeading2"/>
        <w:keepNext/>
      </w:pPr>
      <w:r w:rsidRPr="00FC23EE">
        <w:t>Unless the context otherwise requires:</w:t>
      </w:r>
    </w:p>
    <w:p w14:paraId="2E8EE89E" w14:textId="1E19A507" w:rsidR="00C72F12" w:rsidRPr="00FC23EE" w:rsidRDefault="00885AC4" w:rsidP="00CC00A9">
      <w:pPr>
        <w:pStyle w:val="CMSANHeading3"/>
      </w:pPr>
      <w:r w:rsidRPr="00FC23EE">
        <w:t>t</w:t>
      </w:r>
      <w:r w:rsidR="00C72F12" w:rsidRPr="00FC23EE">
        <w:t xml:space="preserve">he singular includes the plural and </w:t>
      </w:r>
      <w:proofErr w:type="gramStart"/>
      <w:r w:rsidR="00C72F12" w:rsidRPr="00FC23EE">
        <w:t>vice versa;</w:t>
      </w:r>
      <w:proofErr w:type="gramEnd"/>
    </w:p>
    <w:p w14:paraId="2F1562EA" w14:textId="52B0D36E" w:rsidR="00885AC4" w:rsidRPr="00FC23EE" w:rsidRDefault="00885AC4" w:rsidP="00885AC4">
      <w:pPr>
        <w:pStyle w:val="CMSANHeading3"/>
        <w:rPr>
          <w:rFonts w:cs="Arial"/>
        </w:rPr>
      </w:pPr>
      <w:r w:rsidRPr="00FC23EE">
        <w:rPr>
          <w:rFonts w:cs="Arial"/>
        </w:rPr>
        <w:t>r</w:t>
      </w:r>
      <w:r w:rsidR="00C72F12" w:rsidRPr="00FC23EE">
        <w:rPr>
          <w:rFonts w:cs="Arial"/>
        </w:rPr>
        <w:t xml:space="preserve">eference to a gender includes the other gender and the </w:t>
      </w:r>
      <w:proofErr w:type="gramStart"/>
      <w:r w:rsidR="00C72F12" w:rsidRPr="00FC23EE">
        <w:rPr>
          <w:rFonts w:cs="Arial"/>
        </w:rPr>
        <w:t>neuter;</w:t>
      </w:r>
      <w:proofErr w:type="gramEnd"/>
    </w:p>
    <w:p w14:paraId="49228240" w14:textId="77777777" w:rsidR="00717183" w:rsidRDefault="00885AC4" w:rsidP="00885AC4">
      <w:pPr>
        <w:pStyle w:val="CMSANHeading3"/>
        <w:rPr>
          <w:rFonts w:cs="Arial"/>
        </w:rPr>
      </w:pPr>
      <w:bookmarkStart w:id="29" w:name="_Ref26397264"/>
      <w:r w:rsidRPr="00FC23EE">
        <w:rPr>
          <w:rFonts w:cs="Arial"/>
        </w:rPr>
        <w:t xml:space="preserve">references to an act of </w:t>
      </w:r>
      <w:bookmarkStart w:id="30" w:name="_9kR3WTr2664EKbEnzrhmrt9"/>
      <w:r w:rsidRPr="00FC23EE">
        <w:rPr>
          <w:rFonts w:cs="Arial"/>
        </w:rPr>
        <w:t>Parliament</w:t>
      </w:r>
      <w:bookmarkEnd w:id="30"/>
      <w:r w:rsidRPr="00FC23EE">
        <w:rPr>
          <w:rFonts w:cs="Arial"/>
        </w:rPr>
        <w:t xml:space="preserve">, statutory provision or statutory instrument include a reference to that act of </w:t>
      </w:r>
      <w:bookmarkStart w:id="31" w:name="_9kMHG5YVt4886GMdGp1tjotvB"/>
      <w:r w:rsidRPr="00FC23EE">
        <w:rPr>
          <w:rFonts w:cs="Arial"/>
        </w:rPr>
        <w:t>Parliament</w:t>
      </w:r>
      <w:bookmarkEnd w:id="31"/>
      <w:r w:rsidRPr="00FC23EE">
        <w:rPr>
          <w:rFonts w:cs="Arial"/>
        </w:rPr>
        <w:t xml:space="preserve">, statutory provision or statutory instrument as amended, extended or re-enacted from time to time and to any regulations made under </w:t>
      </w:r>
      <w:proofErr w:type="gramStart"/>
      <w:r w:rsidRPr="00FC23EE">
        <w:rPr>
          <w:rFonts w:cs="Arial"/>
        </w:rPr>
        <w:t>it</w:t>
      </w:r>
      <w:bookmarkEnd w:id="29"/>
      <w:r w:rsidRPr="00FC23EE">
        <w:rPr>
          <w:rFonts w:cs="Arial"/>
        </w:rPr>
        <w:t>;</w:t>
      </w:r>
      <w:proofErr w:type="gramEnd"/>
    </w:p>
    <w:p w14:paraId="18DE3379" w14:textId="2F4A1C0A" w:rsidR="005F362B" w:rsidRPr="00FC23EE" w:rsidRDefault="00885AC4" w:rsidP="00885AC4">
      <w:pPr>
        <w:pStyle w:val="CMSANHeading3"/>
        <w:rPr>
          <w:rFonts w:cs="Arial"/>
        </w:rPr>
      </w:pPr>
      <w:r w:rsidRPr="00FC23EE">
        <w:rPr>
          <w:rFonts w:cs="Arial"/>
        </w:rPr>
        <w:t xml:space="preserve">words denoting persons shall include any individual, partnership, firm, </w:t>
      </w:r>
      <w:bookmarkStart w:id="32" w:name="_9kMJI5YVt4666BFOHy0poD"/>
      <w:r w:rsidRPr="00FC23EE">
        <w:rPr>
          <w:rFonts w:cs="Arial"/>
        </w:rPr>
        <w:t>company</w:t>
      </w:r>
      <w:bookmarkEnd w:id="32"/>
      <w:r w:rsidRPr="00FC23EE">
        <w:rPr>
          <w:rFonts w:cs="Arial"/>
        </w:rPr>
        <w:t xml:space="preserve">, corporation, joint venture, trust, association, </w:t>
      </w:r>
      <w:proofErr w:type="gramStart"/>
      <w:r w:rsidRPr="00FC23EE">
        <w:rPr>
          <w:rFonts w:cs="Arial"/>
        </w:rPr>
        <w:t>organisation</w:t>
      </w:r>
      <w:proofErr w:type="gramEnd"/>
      <w:r w:rsidRPr="00FC23EE">
        <w:rPr>
          <w:rFonts w:cs="Arial"/>
        </w:rPr>
        <w:t xml:space="preserve"> or other entity, in each case whether or not having separate legal personality</w:t>
      </w:r>
      <w:r w:rsidR="005F362B" w:rsidRPr="00FC23EE">
        <w:rPr>
          <w:rFonts w:cs="Arial"/>
        </w:rPr>
        <w:t>; and</w:t>
      </w:r>
    </w:p>
    <w:p w14:paraId="07142ABE" w14:textId="77777777" w:rsidR="00717183" w:rsidRDefault="005F362B" w:rsidP="00885AC4">
      <w:pPr>
        <w:pStyle w:val="CMSANHeading3"/>
        <w:rPr>
          <w:rFonts w:cs="Arial"/>
        </w:rPr>
      </w:pPr>
      <w:r w:rsidRPr="00FC23EE">
        <w:rPr>
          <w:rFonts w:cs="Arial"/>
        </w:rPr>
        <w:t xml:space="preserve">references to a </w:t>
      </w:r>
      <w:bookmarkStart w:id="33" w:name="_9kMKJ5YVt4666BFOHy0poD"/>
      <w:r w:rsidRPr="00FC23EE">
        <w:rPr>
          <w:rFonts w:cs="Arial"/>
        </w:rPr>
        <w:t>company</w:t>
      </w:r>
      <w:bookmarkEnd w:id="33"/>
      <w:r w:rsidRPr="00FC23EE">
        <w:rPr>
          <w:rFonts w:cs="Arial"/>
        </w:rPr>
        <w:t xml:space="preserve"> shall include a corporation or other body corporate and body corporate shall have the meaning given in section 1173 of the Companies Act 2006.</w:t>
      </w:r>
    </w:p>
    <w:p w14:paraId="5EA78855" w14:textId="77777777" w:rsidR="00717183" w:rsidRDefault="00885AC4" w:rsidP="006142FA">
      <w:pPr>
        <w:pStyle w:val="CMSANHeading2"/>
      </w:pPr>
      <w:r w:rsidRPr="00FC23EE">
        <w:t xml:space="preserve">A table of contents and headings are for convenience only and shall be ignored in construing the </w:t>
      </w:r>
      <w:bookmarkStart w:id="34" w:name="_9kMJI5YVt4666BKkOt2"/>
      <w:r w:rsidRPr="00FC23EE">
        <w:t>terms</w:t>
      </w:r>
      <w:bookmarkEnd w:id="34"/>
      <w:r w:rsidRPr="00FC23EE">
        <w:t xml:space="preserve"> of the </w:t>
      </w:r>
      <w:r w:rsidR="009C17A6">
        <w:t>Agreement</w:t>
      </w:r>
      <w:r w:rsidRPr="00FC23EE">
        <w:t>.</w:t>
      </w:r>
    </w:p>
    <w:p w14:paraId="56B3AF19" w14:textId="2BB87685" w:rsidR="00C72F12" w:rsidRPr="00FC23EE" w:rsidRDefault="00C72F12" w:rsidP="006142FA">
      <w:pPr>
        <w:pStyle w:val="CMSANHeading2"/>
      </w:pPr>
      <w:bookmarkStart w:id="35" w:name="_Ref26397265"/>
      <w:bookmarkStart w:id="36" w:name="_Toc63951212"/>
      <w:r w:rsidRPr="00FC23EE">
        <w:t>Any reference to the words “</w:t>
      </w:r>
      <w:r w:rsidRPr="00FC23EE">
        <w:rPr>
          <w:b/>
        </w:rPr>
        <w:t>including</w:t>
      </w:r>
      <w:r w:rsidRPr="00FC23EE">
        <w:t>”, “</w:t>
      </w:r>
      <w:r w:rsidRPr="00FC23EE">
        <w:rPr>
          <w:b/>
        </w:rPr>
        <w:t>include</w:t>
      </w:r>
      <w:r w:rsidRPr="00FC23EE">
        <w:t>”, “</w:t>
      </w:r>
      <w:r w:rsidRPr="00FC23EE">
        <w:rPr>
          <w:b/>
        </w:rPr>
        <w:t xml:space="preserve">in </w:t>
      </w:r>
      <w:bookmarkStart w:id="37" w:name="_9kR3WTr23349J5kn7zjw6nu"/>
      <w:r w:rsidRPr="00FC23EE">
        <w:rPr>
          <w:b/>
        </w:rPr>
        <w:t>particular</w:t>
      </w:r>
      <w:bookmarkEnd w:id="37"/>
      <w:r w:rsidRPr="00FC23EE">
        <w:t xml:space="preserve">” or any similar expression shall be construed as illustrative and shall not limit the sense of the words preceding those </w:t>
      </w:r>
      <w:bookmarkStart w:id="38" w:name="_9kMKJ5YVt4666BKkOt2"/>
      <w:r w:rsidRPr="00FC23EE">
        <w:t>terms</w:t>
      </w:r>
      <w:bookmarkEnd w:id="38"/>
      <w:r w:rsidRPr="00FC23EE">
        <w:t>.</w:t>
      </w:r>
      <w:bookmarkEnd w:id="35"/>
      <w:bookmarkEnd w:id="36"/>
    </w:p>
    <w:p w14:paraId="13AD61E5" w14:textId="1D5D9FF9" w:rsidR="00AA02F6" w:rsidRPr="00FC23EE" w:rsidRDefault="00AA02F6" w:rsidP="006142FA">
      <w:pPr>
        <w:pStyle w:val="CMSANHeading2"/>
      </w:pPr>
      <w:r w:rsidRPr="00FC23EE">
        <w:lastRenderedPageBreak/>
        <w:t xml:space="preserve">If a </w:t>
      </w:r>
      <w:bookmarkStart w:id="39" w:name="_9kMLK5YVt4666BKkOt2"/>
      <w:r w:rsidRPr="00FC23EE">
        <w:t>term</w:t>
      </w:r>
      <w:bookmarkEnd w:id="39"/>
      <w:r w:rsidRPr="00FC23EE">
        <w:t xml:space="preserve"> or expression is defined within </w:t>
      </w:r>
      <w:r w:rsidR="00574278" w:rsidRPr="00FC23EE">
        <w:t>the Service Terms or Annexes</w:t>
      </w:r>
      <w:r w:rsidRPr="00FC23EE">
        <w:t xml:space="preserve"> relating to a particular service, the defined </w:t>
      </w:r>
      <w:bookmarkStart w:id="40" w:name="_9kMML5YVt4666BKkOt2"/>
      <w:r w:rsidRPr="00FC23EE">
        <w:t>term</w:t>
      </w:r>
      <w:bookmarkEnd w:id="40"/>
      <w:r w:rsidRPr="00FC23EE">
        <w:t xml:space="preserve"> or expression within th</w:t>
      </w:r>
      <w:r w:rsidR="00574278" w:rsidRPr="00FC23EE">
        <w:t>e Service Terms or Annexes</w:t>
      </w:r>
      <w:r w:rsidRPr="00FC23EE">
        <w:t xml:space="preserve"> shall apply to the relevant service.</w:t>
      </w:r>
    </w:p>
    <w:p w14:paraId="23984F4B" w14:textId="21A52D1C" w:rsidR="00717183" w:rsidRDefault="001C0158" w:rsidP="006142FA">
      <w:pPr>
        <w:pStyle w:val="CMSANHeading2"/>
      </w:pPr>
      <w:r>
        <w:t>A</w:t>
      </w:r>
      <w:r w:rsidR="002002DA" w:rsidRPr="00FC23EE">
        <w:t xml:space="preserve">ll references in </w:t>
      </w:r>
      <w:r w:rsidR="00F569A8">
        <w:t>an Associated Document</w:t>
      </w:r>
      <w:r>
        <w:t xml:space="preserve">, General Terms and Conditions, and </w:t>
      </w:r>
      <w:r w:rsidR="003A0D60">
        <w:t>Glossary to</w:t>
      </w:r>
      <w:r w:rsidR="002002DA" w:rsidRPr="00FC23EE">
        <w:t xml:space="preserve"> a particular paragraph or </w:t>
      </w:r>
      <w:r w:rsidR="00435F63" w:rsidRPr="00FC23EE">
        <w:t>Annex</w:t>
      </w:r>
      <w:r w:rsidR="002002DA" w:rsidRPr="00FC23EE">
        <w:t xml:space="preserve"> shall be a reference to that paragraph or </w:t>
      </w:r>
      <w:r w:rsidR="00435F63" w:rsidRPr="00FC23EE">
        <w:t>Annex</w:t>
      </w:r>
      <w:r w:rsidR="002002DA" w:rsidRPr="00FC23EE">
        <w:t xml:space="preserve"> in or to that Associated Document.</w:t>
      </w:r>
    </w:p>
    <w:p w14:paraId="2DFDC94A" w14:textId="79B804AD" w:rsidR="00BB618E" w:rsidRPr="000F63A6" w:rsidRDefault="00BB618E" w:rsidP="000F63A6">
      <w:pPr>
        <w:pStyle w:val="CMSANUnnumbered"/>
      </w:pPr>
      <w:r w:rsidRPr="000F63A6">
        <w:t>Priority of documents</w:t>
      </w:r>
    </w:p>
    <w:p w14:paraId="645EFF1D" w14:textId="77777777" w:rsidR="00CF7EB1" w:rsidRPr="00FC23EE" w:rsidRDefault="00CF7EB1" w:rsidP="00016052">
      <w:pPr>
        <w:pStyle w:val="CMSANHeading2"/>
        <w:keepNext/>
      </w:pPr>
      <w:r w:rsidRPr="00FC23EE">
        <w:t xml:space="preserve">If there is any conflict between the provisions of any of the documents comprising the </w:t>
      </w:r>
      <w:r>
        <w:t>Agreement</w:t>
      </w:r>
      <w:r w:rsidRPr="00FC23EE">
        <w:t>, then the following order of priority between the documents shall apply:</w:t>
      </w:r>
    </w:p>
    <w:p w14:paraId="2B6DE14A" w14:textId="01CC1FF5" w:rsidR="00CF7EB1" w:rsidRPr="00FC23EE" w:rsidRDefault="00CF7EB1" w:rsidP="00CF7EB1">
      <w:pPr>
        <w:pStyle w:val="CMSANHeading3"/>
        <w:rPr>
          <w:rFonts w:cs="Arial"/>
          <w:lang w:eastAsia="en-GB"/>
        </w:rPr>
      </w:pPr>
      <w:r w:rsidRPr="00FC23EE">
        <w:rPr>
          <w:rFonts w:cs="Arial"/>
          <w:lang w:eastAsia="en-GB"/>
        </w:rPr>
        <w:t>Associated Documents;</w:t>
      </w:r>
      <w:r>
        <w:rPr>
          <w:rFonts w:cs="Arial"/>
          <w:lang w:eastAsia="en-GB"/>
        </w:rPr>
        <w:t xml:space="preserve"> and</w:t>
      </w:r>
    </w:p>
    <w:p w14:paraId="47D26814" w14:textId="3168A0FC" w:rsidR="00BB618E" w:rsidRPr="00FC23EE" w:rsidRDefault="00CF7EB1" w:rsidP="00962F55">
      <w:pPr>
        <w:pStyle w:val="CMSANHeading3"/>
      </w:pPr>
      <w:r w:rsidRPr="00FC23EE">
        <w:rPr>
          <w:lang w:eastAsia="en-GB"/>
        </w:rPr>
        <w:t>General Terms and Conditions and Glossary.</w:t>
      </w:r>
    </w:p>
    <w:p w14:paraId="713045CD" w14:textId="2A78E1A2" w:rsidR="00C72F12" w:rsidRPr="00FC23EE" w:rsidRDefault="00E37F36" w:rsidP="00CC00A9">
      <w:pPr>
        <w:pStyle w:val="CMSANHeading1"/>
      </w:pPr>
      <w:bookmarkStart w:id="41" w:name="_Toc127453575"/>
      <w:r w:rsidRPr="00FC23EE">
        <w:t>Glossary</w:t>
      </w:r>
      <w:bookmarkEnd w:id="41"/>
    </w:p>
    <w:p w14:paraId="697CB225" w14:textId="0DDD3EC6" w:rsidR="00C72F12" w:rsidRPr="00FC23EE" w:rsidRDefault="00C72F12" w:rsidP="00785838">
      <w:pPr>
        <w:pStyle w:val="CMSANIndent2"/>
        <w:keepNext/>
      </w:pPr>
      <w:r w:rsidRPr="00FC23EE">
        <w:t xml:space="preserve">In the </w:t>
      </w:r>
      <w:r w:rsidR="009C17A6">
        <w:t>Agreement</w:t>
      </w:r>
      <w:r w:rsidRPr="00FC23EE">
        <w:t xml:space="preserve">, unless superseded by additional </w:t>
      </w:r>
      <w:bookmarkStart w:id="42" w:name="_9kMNM5YVt4666BKkOt2"/>
      <w:r w:rsidRPr="00FC23EE">
        <w:t>terms</w:t>
      </w:r>
      <w:bookmarkEnd w:id="42"/>
      <w:r w:rsidRPr="00FC23EE">
        <w:t xml:space="preserve"> placed within the </w:t>
      </w:r>
      <w:r w:rsidR="00A77CA7" w:rsidRPr="00FC23EE">
        <w:t xml:space="preserve">Service </w:t>
      </w:r>
      <w:r w:rsidR="001C0158">
        <w:t>Glossary</w:t>
      </w:r>
      <w:r w:rsidR="00A77CA7" w:rsidRPr="00FC23EE">
        <w:t xml:space="preserve"> or Annexes</w:t>
      </w:r>
      <w:r w:rsidR="00BE6346" w:rsidRPr="00FC23EE">
        <w:t xml:space="preserve"> or the context otherwise requires</w:t>
      </w:r>
      <w:r w:rsidRPr="00FC23EE">
        <w:t>, the following expressions shall have the meaning set out below:</w:t>
      </w:r>
    </w:p>
    <w:tbl>
      <w:tblPr>
        <w:tblStyle w:val="TableGrid"/>
        <w:tblW w:w="9198" w:type="dxa"/>
        <w:tblInd w:w="846" w:type="dxa"/>
        <w:tblLook w:val="04A0" w:firstRow="1" w:lastRow="0" w:firstColumn="1" w:lastColumn="0" w:noHBand="0" w:noVBand="1"/>
      </w:tblPr>
      <w:tblGrid>
        <w:gridCol w:w="2780"/>
        <w:gridCol w:w="6418"/>
      </w:tblGrid>
      <w:tr w:rsidR="000E6AC6" w:rsidRPr="00FC23EE" w14:paraId="660C2453" w14:textId="77777777" w:rsidTr="00D76BC8">
        <w:tc>
          <w:tcPr>
            <w:tcW w:w="2780" w:type="dxa"/>
          </w:tcPr>
          <w:p w14:paraId="38A0166F" w14:textId="202FA820" w:rsidR="000E6AC6" w:rsidRPr="005D11F7" w:rsidRDefault="000E6AC6" w:rsidP="005D11F7">
            <w:pPr>
              <w:pStyle w:val="CMSANDefinitions1"/>
              <w:spacing w:line="240" w:lineRule="atLeast"/>
              <w:rPr>
                <w:rFonts w:cs="Arial"/>
                <w:b/>
                <w:bCs/>
              </w:rPr>
            </w:pPr>
            <w:r w:rsidRPr="005D11F7">
              <w:rPr>
                <w:rFonts w:cs="Arial"/>
                <w:b/>
                <w:bCs/>
              </w:rPr>
              <w:t>“Accessible Site”</w:t>
            </w:r>
          </w:p>
        </w:tc>
        <w:tc>
          <w:tcPr>
            <w:tcW w:w="6418" w:type="dxa"/>
          </w:tcPr>
          <w:p w14:paraId="7089804E" w14:textId="6DE75040" w:rsidR="000E6AC6" w:rsidRPr="005D11F7" w:rsidRDefault="000E6AC6" w:rsidP="005D11F7">
            <w:pPr>
              <w:pStyle w:val="CMSANDefinitions1"/>
              <w:spacing w:line="240" w:lineRule="atLeast"/>
              <w:rPr>
                <w:rFonts w:cs="Arial"/>
              </w:rPr>
            </w:pPr>
            <w:r w:rsidRPr="005D11F7">
              <w:rPr>
                <w:rFonts w:cs="Arial"/>
              </w:rPr>
              <w:t xml:space="preserve">a </w:t>
            </w:r>
            <w:r w:rsidR="00C17118" w:rsidRPr="005D11F7">
              <w:rPr>
                <w:rFonts w:cs="Arial"/>
              </w:rPr>
              <w:t>S</w:t>
            </w:r>
            <w:r w:rsidRPr="005D11F7">
              <w:rPr>
                <w:rFonts w:cs="Arial"/>
              </w:rPr>
              <w:t xml:space="preserve">ite that is not a domestic </w:t>
            </w:r>
            <w:bookmarkStart w:id="43" w:name="_9kMHG5YVt4666CDbRzw"/>
            <w:r w:rsidR="00C17118" w:rsidRPr="005D11F7">
              <w:rPr>
                <w:rFonts w:cs="Arial"/>
              </w:rPr>
              <w:t>site</w:t>
            </w:r>
            <w:bookmarkEnd w:id="43"/>
            <w:r w:rsidRPr="005D11F7">
              <w:rPr>
                <w:rFonts w:cs="Arial"/>
              </w:rPr>
              <w:t>;</w:t>
            </w:r>
          </w:p>
        </w:tc>
      </w:tr>
      <w:tr w:rsidR="000E6AC6" w:rsidRPr="00FC23EE" w14:paraId="0B29209C" w14:textId="77777777" w:rsidTr="00D76BC8">
        <w:tc>
          <w:tcPr>
            <w:tcW w:w="2780" w:type="dxa"/>
          </w:tcPr>
          <w:p w14:paraId="0C7D0CFB" w14:textId="65A45027" w:rsidR="0073575D" w:rsidRPr="005D11F7" w:rsidRDefault="0073575D" w:rsidP="005D11F7">
            <w:pPr>
              <w:pStyle w:val="CMSANDefinitions1"/>
              <w:spacing w:line="240" w:lineRule="atLeast"/>
              <w:rPr>
                <w:rFonts w:cs="Arial"/>
                <w:b/>
                <w:bCs/>
              </w:rPr>
            </w:pPr>
            <w:r w:rsidRPr="005D11F7">
              <w:rPr>
                <w:rFonts w:cs="Arial"/>
                <w:b/>
                <w:bCs/>
              </w:rPr>
              <w:t>“</w:t>
            </w:r>
            <w:r w:rsidR="00AA14E0" w:rsidRPr="005D11F7">
              <w:rPr>
                <w:rFonts w:cs="Arial"/>
                <w:b/>
                <w:bCs/>
              </w:rPr>
              <w:t>Affiliate</w:t>
            </w:r>
            <w:r w:rsidRPr="005D11F7">
              <w:rPr>
                <w:rFonts w:cs="Arial"/>
                <w:b/>
                <w:bCs/>
              </w:rPr>
              <w:t>”</w:t>
            </w:r>
          </w:p>
        </w:tc>
        <w:tc>
          <w:tcPr>
            <w:tcW w:w="6418" w:type="dxa"/>
          </w:tcPr>
          <w:p w14:paraId="3467BF78" w14:textId="34AA4770" w:rsidR="0073575D" w:rsidRPr="005D11F7" w:rsidRDefault="00AA14E0" w:rsidP="005D11F7">
            <w:pPr>
              <w:pStyle w:val="CMSANDefinitions1"/>
              <w:spacing w:line="240" w:lineRule="atLeast"/>
              <w:rPr>
                <w:rFonts w:cs="Arial"/>
              </w:rPr>
            </w:pPr>
            <w:r w:rsidRPr="005D11F7">
              <w:rPr>
                <w:rFonts w:cs="Arial"/>
              </w:rPr>
              <w:t xml:space="preserve">any holding </w:t>
            </w:r>
            <w:bookmarkStart w:id="44" w:name="_9kMLK5YVt4666BFOHy0poD"/>
            <w:r w:rsidRPr="005D11F7">
              <w:rPr>
                <w:rFonts w:cs="Arial"/>
              </w:rPr>
              <w:t>company</w:t>
            </w:r>
            <w:bookmarkEnd w:id="44"/>
            <w:r w:rsidRPr="005D11F7">
              <w:rPr>
                <w:rFonts w:cs="Arial"/>
              </w:rPr>
              <w:t xml:space="preserve"> or subsidiary </w:t>
            </w:r>
            <w:bookmarkStart w:id="45" w:name="_9kMML5YVt4666BFOHy0poD"/>
            <w:r w:rsidRPr="005D11F7">
              <w:rPr>
                <w:rFonts w:cs="Arial"/>
              </w:rPr>
              <w:t>company</w:t>
            </w:r>
            <w:bookmarkEnd w:id="45"/>
            <w:r w:rsidRPr="005D11F7">
              <w:rPr>
                <w:rFonts w:cs="Arial"/>
              </w:rPr>
              <w:t xml:space="preserve"> of a Party, or any </w:t>
            </w:r>
            <w:bookmarkStart w:id="46" w:name="_9kMNM5YVt4666BFOHy0poD"/>
            <w:r w:rsidRPr="005D11F7">
              <w:rPr>
                <w:rFonts w:cs="Arial"/>
              </w:rPr>
              <w:t>company</w:t>
            </w:r>
            <w:bookmarkEnd w:id="46"/>
            <w:r w:rsidRPr="005D11F7">
              <w:rPr>
                <w:rFonts w:cs="Arial"/>
              </w:rPr>
              <w:t xml:space="preserve"> which is a subsidiary of such holding </w:t>
            </w:r>
            <w:bookmarkStart w:id="47" w:name="_9kMON5YVt4666BFOHy0poD"/>
            <w:r w:rsidRPr="005D11F7">
              <w:rPr>
                <w:rFonts w:cs="Arial"/>
              </w:rPr>
              <w:t>company</w:t>
            </w:r>
            <w:bookmarkEnd w:id="47"/>
            <w:r w:rsidRPr="005D11F7">
              <w:rPr>
                <w:rFonts w:cs="Arial"/>
              </w:rPr>
              <w:t xml:space="preserve"> and “</w:t>
            </w:r>
            <w:bookmarkStart w:id="48" w:name="_9kR3WTr2334ACpqvljutjs35utI"/>
            <w:r w:rsidRPr="005D11F7">
              <w:rPr>
                <w:rFonts w:cs="Arial"/>
                <w:b/>
                <w:bCs/>
              </w:rPr>
              <w:t>holding company</w:t>
            </w:r>
            <w:bookmarkEnd w:id="48"/>
            <w:r w:rsidRPr="005D11F7">
              <w:rPr>
                <w:rFonts w:cs="Arial"/>
              </w:rPr>
              <w:t>” and “</w:t>
            </w:r>
            <w:bookmarkStart w:id="49" w:name="_9kR3WTr2334AD17rqykljtI"/>
            <w:r w:rsidRPr="005D11F7">
              <w:rPr>
                <w:rFonts w:cs="Arial"/>
                <w:b/>
                <w:bCs/>
              </w:rPr>
              <w:t>subsidiary</w:t>
            </w:r>
            <w:bookmarkEnd w:id="49"/>
            <w:r w:rsidRPr="005D11F7">
              <w:rPr>
                <w:rFonts w:cs="Arial"/>
              </w:rPr>
              <w:t>” have the meanings given in section 1159 of the Companies Act 2006</w:t>
            </w:r>
            <w:r w:rsidR="00595941" w:rsidRPr="005D11F7">
              <w:rPr>
                <w:rFonts w:cs="Arial"/>
              </w:rPr>
              <w:t>;</w:t>
            </w:r>
            <w:r w:rsidR="0073575D" w:rsidRPr="005D11F7">
              <w:rPr>
                <w:rFonts w:cs="Arial"/>
              </w:rPr>
              <w:t xml:space="preserve"> </w:t>
            </w:r>
          </w:p>
        </w:tc>
      </w:tr>
      <w:tr w:rsidR="00A40964" w:rsidRPr="00FC23EE" w14:paraId="32040356" w14:textId="77777777" w:rsidTr="00D76BC8">
        <w:tc>
          <w:tcPr>
            <w:tcW w:w="2780" w:type="dxa"/>
          </w:tcPr>
          <w:p w14:paraId="7759D6A2" w14:textId="1577B3B8" w:rsidR="009C17A6" w:rsidRPr="005D11F7" w:rsidRDefault="009C17A6" w:rsidP="005D11F7">
            <w:pPr>
              <w:pStyle w:val="CMSANDefinitions1"/>
              <w:spacing w:line="240" w:lineRule="atLeast"/>
              <w:rPr>
                <w:rFonts w:cs="Arial"/>
                <w:b/>
                <w:bCs/>
              </w:rPr>
            </w:pPr>
            <w:r w:rsidRPr="005D11F7">
              <w:rPr>
                <w:rFonts w:cs="Arial"/>
                <w:b/>
                <w:bCs/>
              </w:rPr>
              <w:t>“</w:t>
            </w:r>
            <w:bookmarkStart w:id="50" w:name="_9kR3WTr2444AFL5tsgpqs8"/>
            <w:r w:rsidRPr="005D11F7">
              <w:rPr>
                <w:rFonts w:cs="Arial"/>
                <w:b/>
                <w:bCs/>
              </w:rPr>
              <w:t>Agreement</w:t>
            </w:r>
            <w:bookmarkEnd w:id="50"/>
            <w:r w:rsidRPr="005D11F7">
              <w:rPr>
                <w:rFonts w:cs="Arial"/>
                <w:b/>
                <w:bCs/>
              </w:rPr>
              <w:t>”</w:t>
            </w:r>
          </w:p>
        </w:tc>
        <w:tc>
          <w:tcPr>
            <w:tcW w:w="6418" w:type="dxa"/>
          </w:tcPr>
          <w:p w14:paraId="4C8C00B5" w14:textId="13B1727F" w:rsidR="009C17A6" w:rsidRPr="005D11F7" w:rsidRDefault="009C17A6" w:rsidP="005D11F7">
            <w:pPr>
              <w:pStyle w:val="CMSANDefinitions1"/>
              <w:spacing w:line="240" w:lineRule="atLeast"/>
              <w:rPr>
                <w:rFonts w:cs="Arial"/>
              </w:rPr>
            </w:pPr>
            <w:r w:rsidRPr="005D11F7">
              <w:rPr>
                <w:rFonts w:cs="Arial"/>
              </w:rPr>
              <w:t>the General Terms and Conditions, the Glossary, the Service Terms and Service Glossary, the Annexes, the Forms and Templates;</w:t>
            </w:r>
          </w:p>
        </w:tc>
      </w:tr>
      <w:tr w:rsidR="000E6AC6" w:rsidRPr="00FC23EE" w14:paraId="0F2B3EB4" w14:textId="77777777" w:rsidTr="00D76BC8">
        <w:tc>
          <w:tcPr>
            <w:tcW w:w="2780" w:type="dxa"/>
          </w:tcPr>
          <w:p w14:paraId="6C90D705" w14:textId="737AFC6B" w:rsidR="00A77CA7" w:rsidRPr="005D11F7" w:rsidRDefault="00187752" w:rsidP="005D11F7">
            <w:pPr>
              <w:pStyle w:val="CMSANDefinitions1"/>
              <w:spacing w:line="240" w:lineRule="atLeast"/>
              <w:rPr>
                <w:rFonts w:cs="Arial"/>
                <w:b/>
                <w:bCs/>
              </w:rPr>
            </w:pPr>
            <w:r w:rsidRPr="005D11F7">
              <w:rPr>
                <w:rFonts w:cs="Arial"/>
                <w:b/>
                <w:bCs/>
              </w:rPr>
              <w:t>“</w:t>
            </w:r>
            <w:r w:rsidR="00A77CA7" w:rsidRPr="005D11F7">
              <w:rPr>
                <w:rFonts w:cs="Arial"/>
                <w:b/>
                <w:bCs/>
              </w:rPr>
              <w:t>Annexes</w:t>
            </w:r>
            <w:r w:rsidRPr="005D11F7">
              <w:rPr>
                <w:rFonts w:cs="Arial"/>
                <w:b/>
                <w:bCs/>
              </w:rPr>
              <w:t>”</w:t>
            </w:r>
          </w:p>
        </w:tc>
        <w:tc>
          <w:tcPr>
            <w:tcW w:w="6418" w:type="dxa"/>
          </w:tcPr>
          <w:p w14:paraId="0B95DC25" w14:textId="06938BF3" w:rsidR="00A77CA7" w:rsidRPr="005D11F7" w:rsidRDefault="00187752" w:rsidP="005D11F7">
            <w:pPr>
              <w:pStyle w:val="CMSANDefinitions1"/>
              <w:spacing w:line="240" w:lineRule="atLeast"/>
              <w:rPr>
                <w:rFonts w:cs="Arial"/>
              </w:rPr>
            </w:pPr>
            <w:r w:rsidRPr="005D11F7">
              <w:rPr>
                <w:rFonts w:cs="Arial"/>
              </w:rPr>
              <w:t>the annexes appended to the General Terms and Conditions;</w:t>
            </w:r>
          </w:p>
        </w:tc>
      </w:tr>
      <w:tr w:rsidR="000E6AC6" w:rsidRPr="00FC23EE" w14:paraId="25C59F81" w14:textId="77777777" w:rsidTr="00D76BC8">
        <w:tc>
          <w:tcPr>
            <w:tcW w:w="2780" w:type="dxa"/>
            <w:shd w:val="clear" w:color="auto" w:fill="auto"/>
          </w:tcPr>
          <w:p w14:paraId="155C9BB4" w14:textId="1A7661E5" w:rsidR="00D84C98" w:rsidRPr="005D11F7" w:rsidRDefault="00D84C98" w:rsidP="005D11F7">
            <w:pPr>
              <w:pStyle w:val="CMSANDefinitions1"/>
              <w:spacing w:line="240" w:lineRule="atLeast"/>
              <w:rPr>
                <w:rFonts w:cs="Arial"/>
                <w:b/>
                <w:bCs/>
              </w:rPr>
            </w:pPr>
            <w:bookmarkStart w:id="51" w:name="_Hlk77063524"/>
            <w:r w:rsidRPr="005D11F7">
              <w:rPr>
                <w:rFonts w:cs="Arial"/>
                <w:b/>
                <w:bCs/>
              </w:rPr>
              <w:t>“Apparatus”</w:t>
            </w:r>
            <w:r w:rsidR="001C1BC9" w:rsidRPr="005D11F7">
              <w:rPr>
                <w:rStyle w:val="CommentReference"/>
                <w:rFonts w:eastAsiaTheme="minorHAnsi" w:cs="Arial"/>
                <w:b/>
                <w:bCs/>
                <w:sz w:val="20"/>
                <w:szCs w:val="20"/>
              </w:rPr>
              <w:t xml:space="preserve"> </w:t>
            </w:r>
          </w:p>
        </w:tc>
        <w:tc>
          <w:tcPr>
            <w:tcW w:w="6418" w:type="dxa"/>
          </w:tcPr>
          <w:p w14:paraId="1CCDFF3E" w14:textId="67CED2D6" w:rsidR="00D84C98" w:rsidRPr="005D11F7" w:rsidRDefault="00D84C98" w:rsidP="005D11F7">
            <w:pPr>
              <w:pStyle w:val="CMSANDefinitions1"/>
              <w:spacing w:line="240" w:lineRule="atLeast"/>
              <w:rPr>
                <w:rFonts w:cs="Arial"/>
                <w:i/>
                <w:iCs/>
              </w:rPr>
            </w:pPr>
            <w:r w:rsidRPr="005D11F7">
              <w:rPr>
                <w:rFonts w:cs="Arial"/>
              </w:rPr>
              <w:t>all equipment in which electrical conductors are used, supported or of which they may form a part;</w:t>
            </w:r>
          </w:p>
        </w:tc>
      </w:tr>
      <w:bookmarkEnd w:id="51"/>
      <w:tr w:rsidR="000E6AC6" w:rsidRPr="00FC23EE" w14:paraId="60C36D49" w14:textId="77777777" w:rsidTr="00D76BC8">
        <w:tc>
          <w:tcPr>
            <w:tcW w:w="2780" w:type="dxa"/>
          </w:tcPr>
          <w:p w14:paraId="43D4B51F" w14:textId="2592B6F6" w:rsidR="0073575D" w:rsidRPr="005D11F7" w:rsidRDefault="00AA14E0" w:rsidP="005D11F7">
            <w:pPr>
              <w:pStyle w:val="CMSANDefinitions1"/>
              <w:spacing w:line="240" w:lineRule="atLeast"/>
              <w:rPr>
                <w:rFonts w:cs="Arial"/>
                <w:b/>
                <w:bCs/>
              </w:rPr>
            </w:pPr>
            <w:r w:rsidRPr="005D11F7">
              <w:rPr>
                <w:rFonts w:cs="Arial"/>
                <w:b/>
                <w:bCs/>
              </w:rPr>
              <w:t>“Applicable Law”</w:t>
            </w:r>
          </w:p>
        </w:tc>
        <w:tc>
          <w:tcPr>
            <w:tcW w:w="6418" w:type="dxa"/>
          </w:tcPr>
          <w:p w14:paraId="523545CB" w14:textId="2AC1613D" w:rsidR="0073575D" w:rsidRPr="005D11F7" w:rsidRDefault="00AA14E0" w:rsidP="005D11F7">
            <w:pPr>
              <w:pStyle w:val="CMSANDefinitions1"/>
              <w:spacing w:line="240" w:lineRule="atLeast"/>
              <w:rPr>
                <w:rFonts w:cs="Arial"/>
              </w:rPr>
            </w:pPr>
            <w:r w:rsidRPr="005D11F7">
              <w:rPr>
                <w:rFonts w:cs="Arial"/>
              </w:rPr>
              <w:t xml:space="preserve">any applicable law, statute, by-law, regulation, order, regulatory policy, guidance or </w:t>
            </w:r>
            <w:r w:rsidR="00604EF1" w:rsidRPr="005D11F7">
              <w:rPr>
                <w:rFonts w:cs="Arial"/>
              </w:rPr>
              <w:t>I</w:t>
            </w:r>
            <w:r w:rsidRPr="005D11F7">
              <w:rPr>
                <w:rFonts w:cs="Arial"/>
              </w:rPr>
              <w:t xml:space="preserve">ndustry </w:t>
            </w:r>
            <w:r w:rsidR="00604EF1" w:rsidRPr="005D11F7">
              <w:rPr>
                <w:rFonts w:cs="Arial"/>
              </w:rPr>
              <w:t>C</w:t>
            </w:r>
            <w:r w:rsidRPr="005D11F7">
              <w:rPr>
                <w:rFonts w:cs="Arial"/>
              </w:rPr>
              <w:t>ode, rule of court or directives or requirements of any regulatory body</w:t>
            </w:r>
            <w:r w:rsidR="001455EB" w:rsidRPr="005D11F7">
              <w:rPr>
                <w:rFonts w:cs="Arial"/>
              </w:rPr>
              <w:t xml:space="preserve"> (</w:t>
            </w:r>
            <w:r w:rsidR="001455EB" w:rsidRPr="005D11F7">
              <w:rPr>
                <w:rFonts w:cs="Arial"/>
                <w:lang w:eastAsia="en-GB"/>
              </w:rPr>
              <w:t>including any health, safety and environmental legislation and approved codes of practice)</w:t>
            </w:r>
            <w:r w:rsidR="00595941" w:rsidRPr="005D11F7">
              <w:rPr>
                <w:rFonts w:cs="Arial"/>
              </w:rPr>
              <w:t>;</w:t>
            </w:r>
          </w:p>
        </w:tc>
      </w:tr>
      <w:tr w:rsidR="000E6AC6" w:rsidRPr="00FC23EE" w14:paraId="4D3CB31B" w14:textId="77777777" w:rsidTr="00D76BC8">
        <w:tc>
          <w:tcPr>
            <w:tcW w:w="2780" w:type="dxa"/>
          </w:tcPr>
          <w:p w14:paraId="5C997868" w14:textId="428E34C4" w:rsidR="004A5D32" w:rsidRPr="005D11F7" w:rsidRDefault="004A5D32" w:rsidP="005D11F7">
            <w:pPr>
              <w:pStyle w:val="CMSANDefinitions1"/>
              <w:spacing w:line="240" w:lineRule="atLeast"/>
              <w:rPr>
                <w:rFonts w:cs="Arial"/>
                <w:b/>
                <w:bCs/>
              </w:rPr>
            </w:pPr>
            <w:r w:rsidRPr="005D11F7">
              <w:rPr>
                <w:rFonts w:cs="Arial"/>
                <w:b/>
                <w:bCs/>
              </w:rPr>
              <w:t>“Associated Document”</w:t>
            </w:r>
          </w:p>
        </w:tc>
        <w:tc>
          <w:tcPr>
            <w:tcW w:w="6418" w:type="dxa"/>
          </w:tcPr>
          <w:p w14:paraId="06AD267F" w14:textId="0D7B9A4E" w:rsidR="004A5D32" w:rsidRPr="005D11F7" w:rsidRDefault="00A75C47" w:rsidP="005D11F7">
            <w:pPr>
              <w:pStyle w:val="CMSANDefinitions1"/>
              <w:spacing w:line="240" w:lineRule="atLeast"/>
              <w:rPr>
                <w:rFonts w:cs="Arial"/>
              </w:rPr>
            </w:pPr>
            <w:r w:rsidRPr="005D11F7">
              <w:rPr>
                <w:rFonts w:cs="Arial"/>
              </w:rPr>
              <w:t>any document published or to be published by the Company which states (howsoever expressed) that it is governed by or subject to this Glossary and Rules of Interpretation</w:t>
            </w:r>
            <w:r w:rsidR="001C0158" w:rsidRPr="005D11F7">
              <w:rPr>
                <w:rFonts w:cs="Arial"/>
              </w:rPr>
              <w:t xml:space="preserve"> in Part 2 above</w:t>
            </w:r>
            <w:r w:rsidR="00235E59" w:rsidRPr="005D11F7">
              <w:rPr>
                <w:rFonts w:cs="Arial"/>
              </w:rPr>
              <w:t>, which include</w:t>
            </w:r>
            <w:r w:rsidR="00B2464C" w:rsidRPr="005D11F7">
              <w:rPr>
                <w:rFonts w:cs="Arial"/>
              </w:rPr>
              <w:t>s</w:t>
            </w:r>
            <w:r w:rsidR="00235E59" w:rsidRPr="005D11F7">
              <w:rPr>
                <w:rFonts w:cs="Arial"/>
              </w:rPr>
              <w:t xml:space="preserve"> but is not limited to </w:t>
            </w:r>
            <w:r w:rsidR="00235E59" w:rsidRPr="005D11F7">
              <w:rPr>
                <w:rFonts w:cs="Arial"/>
                <w:color w:val="454545"/>
              </w:rPr>
              <w:t>t</w:t>
            </w:r>
            <w:r w:rsidR="004A5D32" w:rsidRPr="005D11F7">
              <w:rPr>
                <w:rFonts w:cs="Arial"/>
              </w:rPr>
              <w:t xml:space="preserve">he Service Terms, </w:t>
            </w:r>
            <w:r w:rsidR="001C0158" w:rsidRPr="005D11F7">
              <w:rPr>
                <w:rFonts w:cs="Arial"/>
              </w:rPr>
              <w:t xml:space="preserve">Service Glossary, </w:t>
            </w:r>
            <w:r w:rsidR="004A5D32" w:rsidRPr="005D11F7">
              <w:rPr>
                <w:rFonts w:cs="Arial"/>
              </w:rPr>
              <w:t>Annexes</w:t>
            </w:r>
            <w:r w:rsidR="00174018" w:rsidRPr="005D11F7">
              <w:rPr>
                <w:rFonts w:cs="Arial"/>
              </w:rPr>
              <w:t xml:space="preserve"> and</w:t>
            </w:r>
            <w:r w:rsidR="004A5D32" w:rsidRPr="005D11F7">
              <w:rPr>
                <w:rFonts w:cs="Arial"/>
              </w:rPr>
              <w:t xml:space="preserve"> Forms and Templates</w:t>
            </w:r>
            <w:r w:rsidR="00483986" w:rsidRPr="005D11F7">
              <w:rPr>
                <w:rFonts w:cs="Arial"/>
              </w:rPr>
              <w:t>.</w:t>
            </w:r>
          </w:p>
        </w:tc>
      </w:tr>
      <w:tr w:rsidR="000E6AC6" w:rsidRPr="00FC23EE" w14:paraId="229809F8" w14:textId="77777777" w:rsidTr="00D76BC8">
        <w:tc>
          <w:tcPr>
            <w:tcW w:w="2780" w:type="dxa"/>
          </w:tcPr>
          <w:p w14:paraId="444482FA" w14:textId="03458D16" w:rsidR="0073575D" w:rsidRPr="005D11F7" w:rsidRDefault="00AA14E0" w:rsidP="005D11F7">
            <w:pPr>
              <w:pStyle w:val="CMSANDefinitions1"/>
              <w:spacing w:line="240" w:lineRule="atLeast"/>
              <w:rPr>
                <w:rFonts w:cs="Arial"/>
                <w:b/>
                <w:bCs/>
              </w:rPr>
            </w:pPr>
            <w:r w:rsidRPr="005D11F7">
              <w:rPr>
                <w:rFonts w:cs="Arial"/>
                <w:b/>
                <w:bCs/>
              </w:rPr>
              <w:t>“</w:t>
            </w:r>
            <w:bookmarkStart w:id="52" w:name="_9kR3WTr2444AGMJ9xt4z2J"/>
            <w:r w:rsidRPr="005D11F7">
              <w:rPr>
                <w:rFonts w:cs="Arial"/>
                <w:b/>
                <w:bCs/>
              </w:rPr>
              <w:t>Authority</w:t>
            </w:r>
            <w:bookmarkEnd w:id="52"/>
            <w:r w:rsidRPr="005D11F7">
              <w:rPr>
                <w:rFonts w:cs="Arial"/>
                <w:b/>
                <w:bCs/>
              </w:rPr>
              <w:t>”</w:t>
            </w:r>
          </w:p>
        </w:tc>
        <w:tc>
          <w:tcPr>
            <w:tcW w:w="6418" w:type="dxa"/>
          </w:tcPr>
          <w:p w14:paraId="13619B85" w14:textId="6AB05432" w:rsidR="0073575D" w:rsidRPr="005D11F7" w:rsidRDefault="00AA14E0" w:rsidP="005D11F7">
            <w:pPr>
              <w:pStyle w:val="CMSANDefinitions1"/>
              <w:spacing w:line="240" w:lineRule="atLeast"/>
              <w:rPr>
                <w:rFonts w:cs="Arial"/>
              </w:rPr>
            </w:pPr>
            <w:r w:rsidRPr="005D11F7">
              <w:rPr>
                <w:rFonts w:cs="Arial"/>
              </w:rPr>
              <w:t xml:space="preserve">the </w:t>
            </w:r>
            <w:bookmarkStart w:id="53" w:name="_9kR3WTr2664ELT5oplpHKrjzF5rsARvS4F3DSkh"/>
            <w:r w:rsidRPr="005D11F7">
              <w:rPr>
                <w:rFonts w:cs="Arial"/>
              </w:rPr>
              <w:t>Gas and Electricity Markets Authority</w:t>
            </w:r>
            <w:bookmarkEnd w:id="53"/>
            <w:r w:rsidR="00595941" w:rsidRPr="005D11F7">
              <w:rPr>
                <w:rFonts w:cs="Arial"/>
              </w:rPr>
              <w:t>;</w:t>
            </w:r>
          </w:p>
        </w:tc>
      </w:tr>
      <w:tr w:rsidR="000E6AC6" w:rsidRPr="00FC23EE" w14:paraId="06BDCBB3" w14:textId="77777777" w:rsidTr="00D76BC8">
        <w:tc>
          <w:tcPr>
            <w:tcW w:w="2780" w:type="dxa"/>
          </w:tcPr>
          <w:p w14:paraId="3DC341F7" w14:textId="10C59D91" w:rsidR="0073575D" w:rsidRPr="005D11F7" w:rsidRDefault="00287909" w:rsidP="005D11F7">
            <w:pPr>
              <w:pStyle w:val="CMSANDefinitions1"/>
              <w:spacing w:line="240" w:lineRule="atLeast"/>
              <w:rPr>
                <w:rFonts w:cs="Arial"/>
                <w:b/>
                <w:bCs/>
              </w:rPr>
            </w:pPr>
            <w:r w:rsidRPr="005D11F7">
              <w:rPr>
                <w:rFonts w:cs="Arial"/>
                <w:b/>
                <w:bCs/>
              </w:rPr>
              <w:t>“</w:t>
            </w:r>
            <w:bookmarkStart w:id="54" w:name="_9kR3WTr2444CDHKrfrkbkvw5M"/>
            <w:r w:rsidRPr="005D11F7">
              <w:rPr>
                <w:rFonts w:cs="Arial"/>
                <w:b/>
                <w:bCs/>
              </w:rPr>
              <w:t>Availability</w:t>
            </w:r>
            <w:bookmarkEnd w:id="54"/>
            <w:r w:rsidRPr="005D11F7">
              <w:rPr>
                <w:rFonts w:cs="Arial"/>
                <w:b/>
                <w:bCs/>
              </w:rPr>
              <w:t>”</w:t>
            </w:r>
            <w:r w:rsidR="00881862" w:rsidRPr="005D11F7">
              <w:rPr>
                <w:rFonts w:cs="Arial"/>
                <w:bCs/>
              </w:rPr>
              <w:t xml:space="preserve"> or </w:t>
            </w:r>
            <w:r w:rsidR="00D84C98" w:rsidRPr="005D11F7">
              <w:rPr>
                <w:rFonts w:cs="Arial"/>
                <w:b/>
                <w:bCs/>
              </w:rPr>
              <w:t>“</w:t>
            </w:r>
            <w:bookmarkStart w:id="55" w:name="_9kR3WTr24449HOKrfrkbnr"/>
            <w:r w:rsidR="00D84C98" w:rsidRPr="005D11F7">
              <w:rPr>
                <w:rFonts w:cs="Arial"/>
                <w:b/>
                <w:bCs/>
              </w:rPr>
              <w:t>Available</w:t>
            </w:r>
            <w:bookmarkEnd w:id="55"/>
            <w:r w:rsidR="00D84C98" w:rsidRPr="005D11F7">
              <w:rPr>
                <w:rFonts w:cs="Arial"/>
                <w:b/>
                <w:bCs/>
              </w:rPr>
              <w:t>”</w:t>
            </w:r>
          </w:p>
        </w:tc>
        <w:tc>
          <w:tcPr>
            <w:tcW w:w="6418" w:type="dxa"/>
          </w:tcPr>
          <w:p w14:paraId="06C67687" w14:textId="78833883" w:rsidR="0073575D" w:rsidRPr="005D11F7" w:rsidRDefault="0094048C" w:rsidP="005D11F7">
            <w:pPr>
              <w:pStyle w:val="CMSANDefinitions1"/>
              <w:spacing w:line="240" w:lineRule="atLeast"/>
              <w:rPr>
                <w:rFonts w:cs="Arial"/>
              </w:rPr>
            </w:pPr>
            <w:r w:rsidRPr="005D11F7">
              <w:rPr>
                <w:rFonts w:cs="Arial"/>
              </w:rPr>
              <w:t>means that t</w:t>
            </w:r>
            <w:r w:rsidR="00287909" w:rsidRPr="005D11F7">
              <w:rPr>
                <w:rFonts w:cs="Arial"/>
              </w:rPr>
              <w:t>he Flexibility Services, in accordance with the Service</w:t>
            </w:r>
            <w:r w:rsidRPr="005D11F7">
              <w:rPr>
                <w:rFonts w:cs="Arial"/>
              </w:rPr>
              <w:t xml:space="preserve"> Requirements and the Utilisation Instruction, </w:t>
            </w:r>
            <w:r w:rsidR="00181144" w:rsidRPr="005D11F7">
              <w:rPr>
                <w:rFonts w:cs="Arial"/>
              </w:rPr>
              <w:t>and where applicable</w:t>
            </w:r>
            <w:r w:rsidR="000C6D14" w:rsidRPr="005D11F7">
              <w:rPr>
                <w:rFonts w:cs="Arial"/>
              </w:rPr>
              <w:t xml:space="preserve">, </w:t>
            </w:r>
            <w:r w:rsidR="00D123D3" w:rsidRPr="005D11F7">
              <w:rPr>
                <w:rFonts w:cs="Arial"/>
              </w:rPr>
              <w:lastRenderedPageBreak/>
              <w:t xml:space="preserve">are </w:t>
            </w:r>
            <w:r w:rsidR="000C6D14" w:rsidRPr="005D11F7">
              <w:rPr>
                <w:rFonts w:cs="Arial"/>
              </w:rPr>
              <w:t>available to be delivered to the Company</w:t>
            </w:r>
            <w:r w:rsidRPr="005D11F7">
              <w:rPr>
                <w:rFonts w:cs="Arial"/>
              </w:rPr>
              <w:t xml:space="preserve"> for the duration of the Service</w:t>
            </w:r>
            <w:r w:rsidR="005D7C9A" w:rsidRPr="005D11F7">
              <w:rPr>
                <w:rFonts w:cs="Arial"/>
              </w:rPr>
              <w:t xml:space="preserve"> </w:t>
            </w:r>
            <w:r w:rsidRPr="005D11F7">
              <w:rPr>
                <w:rFonts w:cs="Arial"/>
              </w:rPr>
              <w:t>Window</w:t>
            </w:r>
            <w:r w:rsidR="00595941" w:rsidRPr="005D11F7">
              <w:rPr>
                <w:rFonts w:cs="Arial"/>
              </w:rPr>
              <w:t>;</w:t>
            </w:r>
          </w:p>
        </w:tc>
      </w:tr>
      <w:tr w:rsidR="00CB2A9C" w:rsidRPr="00FC23EE" w14:paraId="4B2A76FC" w14:textId="77777777" w:rsidTr="00D76BC8">
        <w:tc>
          <w:tcPr>
            <w:tcW w:w="2780" w:type="dxa"/>
          </w:tcPr>
          <w:p w14:paraId="067D3CE6" w14:textId="72616930" w:rsidR="00CB2A9C" w:rsidRPr="00763510" w:rsidRDefault="00CB2A9C" w:rsidP="005D11F7">
            <w:pPr>
              <w:pStyle w:val="CMSANDefinitions1"/>
              <w:rPr>
                <w:rFonts w:cs="Arial"/>
                <w:b/>
                <w:bCs/>
              </w:rPr>
            </w:pPr>
            <w:r>
              <w:rPr>
                <w:rFonts w:cs="Arial"/>
                <w:b/>
                <w:bCs/>
              </w:rPr>
              <w:lastRenderedPageBreak/>
              <w:t>“Availability Payment!</w:t>
            </w:r>
          </w:p>
        </w:tc>
        <w:tc>
          <w:tcPr>
            <w:tcW w:w="6418" w:type="dxa"/>
          </w:tcPr>
          <w:p w14:paraId="0D95E979" w14:textId="5527E8CB" w:rsidR="00CB2A9C" w:rsidRPr="00763510" w:rsidRDefault="00CB2A9C" w:rsidP="005D11F7">
            <w:pPr>
              <w:pStyle w:val="CMSANDefinitions1"/>
              <w:rPr>
                <w:rFonts w:cs="Arial"/>
              </w:rPr>
            </w:pPr>
            <w:r>
              <w:rPr>
                <w:rFonts w:cs="Arial"/>
              </w:rPr>
              <w:t>has the meaning given to it in the Service Terms;</w:t>
            </w:r>
          </w:p>
        </w:tc>
      </w:tr>
      <w:tr w:rsidR="000E6AC6" w:rsidRPr="00FC23EE" w14:paraId="068C8392" w14:textId="77777777" w:rsidTr="00D76BC8">
        <w:tc>
          <w:tcPr>
            <w:tcW w:w="2780" w:type="dxa"/>
          </w:tcPr>
          <w:p w14:paraId="0011CD73" w14:textId="4EF52BAF" w:rsidR="004D648E" w:rsidRPr="00763510" w:rsidRDefault="004D648E" w:rsidP="005D11F7">
            <w:pPr>
              <w:pStyle w:val="CMSANDefinitions1"/>
              <w:spacing w:line="240" w:lineRule="atLeast"/>
              <w:rPr>
                <w:rFonts w:cs="Arial"/>
                <w:b/>
                <w:bCs/>
              </w:rPr>
            </w:pPr>
            <w:r w:rsidRPr="00763510">
              <w:rPr>
                <w:rFonts w:cs="Arial"/>
                <w:b/>
                <w:bCs/>
              </w:rPr>
              <w:t>“Balancing Services</w:t>
            </w:r>
            <w:r w:rsidR="0007517E" w:rsidRPr="00E229BC">
              <w:rPr>
                <w:rFonts w:cs="Arial"/>
                <w:b/>
                <w:bCs/>
              </w:rPr>
              <w:t xml:space="preserve"> Activity</w:t>
            </w:r>
            <w:r w:rsidRPr="00763510">
              <w:rPr>
                <w:rFonts w:cs="Arial"/>
                <w:b/>
                <w:bCs/>
              </w:rPr>
              <w:t>”</w:t>
            </w:r>
          </w:p>
        </w:tc>
        <w:tc>
          <w:tcPr>
            <w:tcW w:w="6418" w:type="dxa"/>
          </w:tcPr>
          <w:p w14:paraId="460361A9" w14:textId="13A4C6D9" w:rsidR="004D648E" w:rsidRPr="00763510" w:rsidRDefault="009751C3" w:rsidP="005D11F7">
            <w:pPr>
              <w:pStyle w:val="CMSANDefinitions1"/>
              <w:spacing w:line="240" w:lineRule="atLeast"/>
              <w:rPr>
                <w:rFonts w:cs="Arial"/>
              </w:rPr>
            </w:pPr>
            <w:r w:rsidRPr="00763510">
              <w:rPr>
                <w:rFonts w:cs="Arial"/>
              </w:rPr>
              <w:t>h</w:t>
            </w:r>
            <w:r w:rsidR="004D648E" w:rsidRPr="00763510">
              <w:rPr>
                <w:rFonts w:cs="Arial"/>
              </w:rPr>
              <w:t>as the meaning attributed to it</w:t>
            </w:r>
            <w:r w:rsidR="00F66236" w:rsidRPr="00763510">
              <w:rPr>
                <w:rFonts w:cs="Arial"/>
              </w:rPr>
              <w:t xml:space="preserve"> in</w:t>
            </w:r>
            <w:r w:rsidR="004D648E" w:rsidRPr="00763510">
              <w:rPr>
                <w:rFonts w:cs="Arial"/>
              </w:rPr>
              <w:t xml:space="preserve"> </w:t>
            </w:r>
            <w:r w:rsidR="00CA669E" w:rsidRPr="00763510">
              <w:rPr>
                <w:rFonts w:cs="Arial"/>
              </w:rPr>
              <w:t xml:space="preserve">the </w:t>
            </w:r>
            <w:r w:rsidR="0007517E" w:rsidRPr="00E229BC">
              <w:rPr>
                <w:rFonts w:cs="Arial"/>
              </w:rPr>
              <w:t>ESO</w:t>
            </w:r>
            <w:r w:rsidR="0007517E" w:rsidRPr="00763510">
              <w:rPr>
                <w:rFonts w:cs="Arial"/>
              </w:rPr>
              <w:t xml:space="preserve">’s </w:t>
            </w:r>
            <w:r w:rsidR="00CA669E" w:rsidRPr="00763510">
              <w:rPr>
                <w:rFonts w:cs="Arial"/>
              </w:rPr>
              <w:t>Transmission Licence;</w:t>
            </w:r>
          </w:p>
        </w:tc>
      </w:tr>
      <w:tr w:rsidR="009C3EA6" w:rsidRPr="00FC23EE" w14:paraId="54CD3DDF" w14:textId="77777777" w:rsidTr="00D76BC8">
        <w:tc>
          <w:tcPr>
            <w:tcW w:w="2780" w:type="dxa"/>
          </w:tcPr>
          <w:p w14:paraId="459BAACC" w14:textId="6F71208A" w:rsidR="009C3EA6" w:rsidRPr="005D11F7" w:rsidRDefault="009C3EA6" w:rsidP="005D11F7">
            <w:pPr>
              <w:pStyle w:val="CMSANDefinitions1"/>
              <w:spacing w:line="240" w:lineRule="atLeast"/>
              <w:rPr>
                <w:rFonts w:cs="Arial"/>
                <w:b/>
                <w:bCs/>
              </w:rPr>
            </w:pPr>
            <w:r w:rsidRPr="005D11F7">
              <w:rPr>
                <w:rFonts w:cs="Arial"/>
                <w:b/>
                <w:bCs/>
              </w:rPr>
              <w:t>“BSC”</w:t>
            </w:r>
          </w:p>
        </w:tc>
        <w:tc>
          <w:tcPr>
            <w:tcW w:w="6418" w:type="dxa"/>
          </w:tcPr>
          <w:p w14:paraId="7FF428C6" w14:textId="1F876BD6" w:rsidR="009C3EA6" w:rsidRPr="005D11F7" w:rsidRDefault="005D7C9A" w:rsidP="005D11F7">
            <w:pPr>
              <w:pStyle w:val="CMSANDefinitions1"/>
              <w:spacing w:line="240" w:lineRule="atLeast"/>
              <w:rPr>
                <w:rFonts w:cs="Arial"/>
              </w:rPr>
            </w:pPr>
            <w:r w:rsidRPr="005D11F7">
              <w:rPr>
                <w:rFonts w:cs="Arial"/>
              </w:rPr>
              <w:t xml:space="preserve">means the balancing and settlement code as administered by </w:t>
            </w:r>
            <w:bookmarkStart w:id="56" w:name="_9kR3WTr2664EMSEly90"/>
            <w:proofErr w:type="spellStart"/>
            <w:r w:rsidRPr="005D11F7">
              <w:rPr>
                <w:rFonts w:cs="Arial"/>
              </w:rPr>
              <w:t>Elexon</w:t>
            </w:r>
            <w:bookmarkEnd w:id="56"/>
            <w:proofErr w:type="spellEnd"/>
            <w:r w:rsidRPr="005D11F7">
              <w:rPr>
                <w:rFonts w:cs="Arial"/>
              </w:rPr>
              <w:t>;</w:t>
            </w:r>
            <w:r w:rsidR="009C3EA6" w:rsidRPr="005D11F7">
              <w:rPr>
                <w:rFonts w:cs="Arial"/>
              </w:rPr>
              <w:t xml:space="preserve"> </w:t>
            </w:r>
          </w:p>
        </w:tc>
      </w:tr>
      <w:tr w:rsidR="000E6AC6" w:rsidRPr="00FC23EE" w14:paraId="6901AFF7" w14:textId="77777777" w:rsidTr="00D76BC8">
        <w:tc>
          <w:tcPr>
            <w:tcW w:w="2780" w:type="dxa"/>
          </w:tcPr>
          <w:p w14:paraId="3A3C3D69" w14:textId="6B2BB7EC" w:rsidR="0073575D" w:rsidRPr="005D11F7" w:rsidRDefault="0094048C" w:rsidP="005D11F7">
            <w:pPr>
              <w:pStyle w:val="CMSANDefinitions1"/>
              <w:spacing w:line="240" w:lineRule="atLeast"/>
              <w:rPr>
                <w:rFonts w:cs="Arial"/>
                <w:b/>
                <w:bCs/>
              </w:rPr>
            </w:pPr>
            <w:r w:rsidRPr="005D11F7">
              <w:rPr>
                <w:rFonts w:cs="Arial"/>
                <w:b/>
                <w:bCs/>
              </w:rPr>
              <w:t>“Business Day”</w:t>
            </w:r>
          </w:p>
        </w:tc>
        <w:tc>
          <w:tcPr>
            <w:tcW w:w="6418" w:type="dxa"/>
          </w:tcPr>
          <w:p w14:paraId="340CC581" w14:textId="7DEA9CE8" w:rsidR="0073575D" w:rsidRPr="005D11F7" w:rsidRDefault="003F0AFA" w:rsidP="005D11F7">
            <w:pPr>
              <w:pStyle w:val="CMSANDefinitions1"/>
              <w:spacing w:line="240" w:lineRule="atLeast"/>
              <w:rPr>
                <w:rFonts w:cs="Arial"/>
              </w:rPr>
            </w:pPr>
            <w:r w:rsidRPr="005D11F7">
              <w:rPr>
                <w:rFonts w:cs="Arial"/>
              </w:rPr>
              <w:t xml:space="preserve">any </w:t>
            </w:r>
            <w:r w:rsidR="00583AEF" w:rsidRPr="005D11F7">
              <w:rPr>
                <w:rFonts w:cs="Arial"/>
              </w:rPr>
              <w:t>Day</w:t>
            </w:r>
            <w:r w:rsidRPr="005D11F7">
              <w:rPr>
                <w:rFonts w:cs="Arial"/>
              </w:rPr>
              <w:t xml:space="preserve"> other than a Saturday or Sunday or a bank holiday, in England and Wales where the Company </w:t>
            </w:r>
            <w:proofErr w:type="gramStart"/>
            <w:r w:rsidRPr="005D11F7">
              <w:rPr>
                <w:rFonts w:cs="Arial"/>
              </w:rPr>
              <w:t>is located in</w:t>
            </w:r>
            <w:proofErr w:type="gramEnd"/>
            <w:r w:rsidRPr="005D11F7">
              <w:rPr>
                <w:rFonts w:cs="Arial"/>
              </w:rPr>
              <w:t xml:space="preserve"> England and Wales and in the City of Edinburgh where the Company is located in Scotland;</w:t>
            </w:r>
          </w:p>
        </w:tc>
      </w:tr>
      <w:tr w:rsidR="000E6AC6" w:rsidRPr="00FC23EE" w14:paraId="7DBCCF88" w14:textId="77777777" w:rsidTr="00D76BC8">
        <w:tc>
          <w:tcPr>
            <w:tcW w:w="2780" w:type="dxa"/>
          </w:tcPr>
          <w:p w14:paraId="00C8893A" w14:textId="4BA7EF99" w:rsidR="0073575D" w:rsidRPr="005D11F7" w:rsidRDefault="0094048C" w:rsidP="005D11F7">
            <w:pPr>
              <w:pStyle w:val="CMSANDefinitions1"/>
              <w:spacing w:line="240" w:lineRule="atLeast"/>
              <w:rPr>
                <w:rFonts w:cs="Arial"/>
                <w:b/>
                <w:bCs/>
              </w:rPr>
            </w:pPr>
            <w:r w:rsidRPr="005D11F7">
              <w:rPr>
                <w:rFonts w:cs="Arial"/>
                <w:b/>
                <w:bCs/>
              </w:rPr>
              <w:t>“Business Hour</w:t>
            </w:r>
            <w:r w:rsidR="000F57A9" w:rsidRPr="005D11F7">
              <w:rPr>
                <w:rFonts w:cs="Arial"/>
                <w:b/>
                <w:bCs/>
              </w:rPr>
              <w:t>s</w:t>
            </w:r>
            <w:r w:rsidRPr="005D11F7">
              <w:rPr>
                <w:rFonts w:cs="Arial"/>
                <w:b/>
                <w:bCs/>
              </w:rPr>
              <w:t>”</w:t>
            </w:r>
          </w:p>
        </w:tc>
        <w:tc>
          <w:tcPr>
            <w:tcW w:w="6418" w:type="dxa"/>
          </w:tcPr>
          <w:p w14:paraId="2845182A" w14:textId="1AE2E06E" w:rsidR="0073575D" w:rsidRPr="005D11F7" w:rsidRDefault="0094048C" w:rsidP="005D11F7">
            <w:pPr>
              <w:pStyle w:val="CMSANDefinitions1"/>
              <w:spacing w:line="240" w:lineRule="atLeast"/>
              <w:rPr>
                <w:rFonts w:cs="Arial"/>
              </w:rPr>
            </w:pPr>
            <w:r w:rsidRPr="005D11F7">
              <w:rPr>
                <w:rFonts w:cs="Arial"/>
              </w:rPr>
              <w:t>between 9:00 am and 5:00 pm on a Business Day</w:t>
            </w:r>
            <w:r w:rsidR="00595941" w:rsidRPr="005D11F7">
              <w:rPr>
                <w:rFonts w:cs="Arial"/>
              </w:rPr>
              <w:t>;</w:t>
            </w:r>
          </w:p>
        </w:tc>
      </w:tr>
      <w:tr w:rsidR="000E6AC6" w:rsidRPr="00FC23EE" w14:paraId="097C2E6A" w14:textId="77777777" w:rsidTr="00D76BC8">
        <w:tc>
          <w:tcPr>
            <w:tcW w:w="2780" w:type="dxa"/>
          </w:tcPr>
          <w:p w14:paraId="4F729CAA" w14:textId="5655632E" w:rsidR="0073575D" w:rsidRPr="005D11F7" w:rsidRDefault="0094048C" w:rsidP="005D11F7">
            <w:pPr>
              <w:pStyle w:val="CMSANDefinitions1"/>
              <w:spacing w:line="240" w:lineRule="atLeast"/>
              <w:rPr>
                <w:rFonts w:cs="Arial"/>
                <w:b/>
                <w:bCs/>
              </w:rPr>
            </w:pPr>
            <w:r w:rsidRPr="005D11F7">
              <w:rPr>
                <w:rFonts w:cs="Arial"/>
                <w:b/>
                <w:bCs/>
              </w:rPr>
              <w:t>“Change in Ownership”</w:t>
            </w:r>
          </w:p>
        </w:tc>
        <w:tc>
          <w:tcPr>
            <w:tcW w:w="6418" w:type="dxa"/>
          </w:tcPr>
          <w:p w14:paraId="72F27FA2" w14:textId="77777777" w:rsidR="0094048C" w:rsidRPr="005D11F7" w:rsidRDefault="0094048C" w:rsidP="005D11F7">
            <w:pPr>
              <w:pStyle w:val="CMSANDefinitions1"/>
              <w:spacing w:line="240" w:lineRule="atLeast"/>
              <w:rPr>
                <w:rFonts w:cs="Arial"/>
              </w:rPr>
            </w:pPr>
            <w:r w:rsidRPr="005D11F7">
              <w:rPr>
                <w:rFonts w:cs="Arial"/>
              </w:rPr>
              <w:t>means:</w:t>
            </w:r>
          </w:p>
          <w:p w14:paraId="442FA39C" w14:textId="77777777" w:rsidR="0094048C" w:rsidRPr="005D11F7" w:rsidRDefault="0094048C" w:rsidP="005D11F7">
            <w:pPr>
              <w:pStyle w:val="CMSANDefinitions2"/>
              <w:spacing w:line="240" w:lineRule="atLeast"/>
              <w:rPr>
                <w:rFonts w:cs="Arial"/>
              </w:rPr>
            </w:pPr>
            <w:r w:rsidRPr="005D11F7">
              <w:rPr>
                <w:rFonts w:cs="Arial"/>
              </w:rPr>
              <w:t xml:space="preserve">any sale, </w:t>
            </w:r>
            <w:proofErr w:type="gramStart"/>
            <w:r w:rsidRPr="005D11F7">
              <w:rPr>
                <w:rFonts w:cs="Arial"/>
              </w:rPr>
              <w:t>transfer</w:t>
            </w:r>
            <w:proofErr w:type="gramEnd"/>
            <w:r w:rsidRPr="005D11F7">
              <w:rPr>
                <w:rFonts w:cs="Arial"/>
              </w:rPr>
              <w:t xml:space="preserve"> or disposal of any legal, beneficial or equitable interest in fifty per cent (50%) or more of the shares in the Provider (including the control over the exercise of voting rights conferred on those shares, control over the right to appoint or remove directors or the rights to dividends); and/or</w:t>
            </w:r>
          </w:p>
          <w:p w14:paraId="7AF0F88D" w14:textId="0885BD77" w:rsidR="0073575D" w:rsidRPr="005D11F7" w:rsidRDefault="0094048C" w:rsidP="005D11F7">
            <w:pPr>
              <w:pStyle w:val="CMSANDefinitions2"/>
              <w:spacing w:line="240" w:lineRule="atLeast"/>
              <w:rPr>
                <w:rFonts w:cs="Arial"/>
              </w:rPr>
            </w:pPr>
            <w:r w:rsidRPr="005D11F7">
              <w:rPr>
                <w:rFonts w:cs="Arial"/>
              </w:rPr>
              <w:t>any other arrangements that have or may have or which result in the same effect as sub-clause a) above</w:t>
            </w:r>
            <w:r w:rsidR="00595941" w:rsidRPr="005D11F7">
              <w:rPr>
                <w:rFonts w:cs="Arial"/>
              </w:rPr>
              <w:t>;</w:t>
            </w:r>
          </w:p>
        </w:tc>
      </w:tr>
      <w:tr w:rsidR="000E6AC6" w:rsidRPr="00FC23EE" w14:paraId="1E7C7513" w14:textId="77777777" w:rsidTr="00D76BC8">
        <w:tc>
          <w:tcPr>
            <w:tcW w:w="2780" w:type="dxa"/>
          </w:tcPr>
          <w:p w14:paraId="7C0D4F47" w14:textId="7E7DD7C2" w:rsidR="0073575D" w:rsidRPr="005D11F7" w:rsidRDefault="0094048C" w:rsidP="005D11F7">
            <w:pPr>
              <w:pStyle w:val="CMSANDefinitions1"/>
              <w:spacing w:line="240" w:lineRule="atLeast"/>
              <w:rPr>
                <w:rFonts w:cs="Arial"/>
                <w:b/>
                <w:bCs/>
              </w:rPr>
            </w:pPr>
            <w:r w:rsidRPr="005D11F7">
              <w:rPr>
                <w:rFonts w:cs="Arial"/>
                <w:b/>
                <w:bCs/>
              </w:rPr>
              <w:t>“</w:t>
            </w:r>
            <w:bookmarkStart w:id="57" w:name="_9kR3WTr2444BFM8dovjw"/>
            <w:r w:rsidRPr="005D11F7">
              <w:rPr>
                <w:rFonts w:cs="Arial"/>
                <w:b/>
                <w:bCs/>
              </w:rPr>
              <w:t>Charge(s)</w:t>
            </w:r>
            <w:bookmarkEnd w:id="57"/>
            <w:r w:rsidRPr="005D11F7">
              <w:rPr>
                <w:rFonts w:cs="Arial"/>
                <w:b/>
                <w:bCs/>
              </w:rPr>
              <w:t>”</w:t>
            </w:r>
          </w:p>
        </w:tc>
        <w:tc>
          <w:tcPr>
            <w:tcW w:w="6418" w:type="dxa"/>
          </w:tcPr>
          <w:p w14:paraId="25A74E88" w14:textId="4B94C0CD" w:rsidR="0073575D" w:rsidRPr="005D11F7" w:rsidRDefault="00A53886" w:rsidP="005D11F7">
            <w:pPr>
              <w:pStyle w:val="CMSANDefinitions1"/>
              <w:spacing w:line="240" w:lineRule="atLeast"/>
              <w:rPr>
                <w:rFonts w:cs="Arial"/>
              </w:rPr>
            </w:pPr>
            <w:r w:rsidRPr="00D71434">
              <w:t>as applicable, the Availability Payments and the Utilisation Payments</w:t>
            </w:r>
            <w:r w:rsidR="00595941" w:rsidRPr="005D11F7">
              <w:rPr>
                <w:rFonts w:cs="Arial"/>
              </w:rPr>
              <w:t>;</w:t>
            </w:r>
          </w:p>
        </w:tc>
      </w:tr>
      <w:tr w:rsidR="00FB752D" w:rsidRPr="00FC23EE" w14:paraId="6E8D5328" w14:textId="77777777" w:rsidTr="00D76BC8">
        <w:tc>
          <w:tcPr>
            <w:tcW w:w="2780" w:type="dxa"/>
          </w:tcPr>
          <w:p w14:paraId="6F9A21B4" w14:textId="693DB645" w:rsidR="00FB752D" w:rsidRPr="005D11F7" w:rsidRDefault="00FB752D" w:rsidP="005D11F7">
            <w:pPr>
              <w:pStyle w:val="CMSANDefinitions1"/>
              <w:spacing w:line="240" w:lineRule="atLeast"/>
              <w:rPr>
                <w:rFonts w:cs="Arial"/>
                <w:b/>
                <w:bCs/>
              </w:rPr>
            </w:pPr>
            <w:r w:rsidRPr="005D11F7">
              <w:rPr>
                <w:rFonts w:cs="Arial"/>
                <w:b/>
                <w:bCs/>
              </w:rPr>
              <w:t>“CMZ”</w:t>
            </w:r>
          </w:p>
        </w:tc>
        <w:tc>
          <w:tcPr>
            <w:tcW w:w="6418" w:type="dxa"/>
          </w:tcPr>
          <w:p w14:paraId="070BE643" w14:textId="24921CE6" w:rsidR="00FB752D" w:rsidRPr="005D11F7" w:rsidRDefault="00FB752D" w:rsidP="005D11F7">
            <w:pPr>
              <w:pStyle w:val="CMSANDefinitions1"/>
              <w:spacing w:line="240" w:lineRule="atLeast"/>
              <w:rPr>
                <w:rFonts w:cs="Arial"/>
              </w:rPr>
            </w:pPr>
            <w:r w:rsidRPr="005D11F7">
              <w:rPr>
                <w:rFonts w:cs="Arial"/>
              </w:rPr>
              <w:t xml:space="preserve">constraint managed </w:t>
            </w:r>
            <w:bookmarkStart w:id="58" w:name="_9kMHG5YVt4666CGlezq"/>
            <w:r w:rsidRPr="005D11F7">
              <w:rPr>
                <w:rFonts w:cs="Arial"/>
              </w:rPr>
              <w:t>zone</w:t>
            </w:r>
            <w:bookmarkEnd w:id="58"/>
            <w:r w:rsidRPr="005D11F7">
              <w:rPr>
                <w:rFonts w:cs="Arial"/>
              </w:rPr>
              <w:t>;</w:t>
            </w:r>
          </w:p>
        </w:tc>
      </w:tr>
      <w:tr w:rsidR="000E6AC6" w:rsidRPr="00FC23EE" w14:paraId="569664A7" w14:textId="77777777" w:rsidTr="00D76BC8">
        <w:tc>
          <w:tcPr>
            <w:tcW w:w="2780" w:type="dxa"/>
          </w:tcPr>
          <w:p w14:paraId="1BBED677" w14:textId="249A0620" w:rsidR="0094048C" w:rsidRPr="005D11F7" w:rsidRDefault="0094048C" w:rsidP="005D11F7">
            <w:pPr>
              <w:pStyle w:val="CMSANDefinitions1"/>
              <w:spacing w:line="240" w:lineRule="atLeast"/>
              <w:rPr>
                <w:rFonts w:cs="Arial"/>
                <w:b/>
                <w:bCs/>
              </w:rPr>
            </w:pPr>
            <w:r w:rsidRPr="005D11F7">
              <w:rPr>
                <w:rFonts w:cs="Arial"/>
                <w:b/>
                <w:bCs/>
              </w:rPr>
              <w:t>“</w:t>
            </w:r>
            <w:bookmarkStart w:id="59" w:name="_9kR3WTr2444AJRFxplkhs84mqZW02FEy6FBH"/>
            <w:r w:rsidRPr="005D11F7">
              <w:rPr>
                <w:rFonts w:cs="Arial"/>
                <w:b/>
                <w:bCs/>
              </w:rPr>
              <w:t>Confidential Information</w:t>
            </w:r>
            <w:bookmarkEnd w:id="59"/>
            <w:r w:rsidRPr="005D11F7">
              <w:rPr>
                <w:rFonts w:cs="Arial"/>
                <w:b/>
                <w:bCs/>
              </w:rPr>
              <w:t>”</w:t>
            </w:r>
          </w:p>
        </w:tc>
        <w:tc>
          <w:tcPr>
            <w:tcW w:w="6418" w:type="dxa"/>
          </w:tcPr>
          <w:p w14:paraId="03365638" w14:textId="64FBA44D" w:rsidR="0094048C" w:rsidRPr="005D11F7" w:rsidRDefault="0094048C" w:rsidP="005D11F7">
            <w:pPr>
              <w:pStyle w:val="CMSANDefinitions1"/>
              <w:spacing w:line="240" w:lineRule="atLeast"/>
              <w:rPr>
                <w:rFonts w:cs="Arial"/>
              </w:rPr>
            </w:pPr>
            <w:r w:rsidRPr="005D11F7">
              <w:rPr>
                <w:rFonts w:cs="Arial"/>
              </w:rPr>
              <w:t>any information, however it is conveyed, that relates to the business, affairs, developments, trade secrets, know-how, personnel, customers and/or suppliers of a Party (and/or any its Affiliates) together with all information derived from the above, and any other information clearly designated as being confidential (whether or not it is marked as “confidential”) or which ought reasonably to be considered to be confidential</w:t>
            </w:r>
            <w:r w:rsidR="00595941" w:rsidRPr="005D11F7">
              <w:rPr>
                <w:rFonts w:cs="Arial"/>
              </w:rPr>
              <w:t>;</w:t>
            </w:r>
          </w:p>
        </w:tc>
      </w:tr>
      <w:tr w:rsidR="000E6AC6" w:rsidRPr="00FC23EE" w14:paraId="07E78E26" w14:textId="77777777" w:rsidTr="00D76BC8">
        <w:tc>
          <w:tcPr>
            <w:tcW w:w="2780" w:type="dxa"/>
          </w:tcPr>
          <w:p w14:paraId="1EB77926" w14:textId="409E6806" w:rsidR="0094048C" w:rsidRPr="005D11F7" w:rsidRDefault="0094048C" w:rsidP="005D11F7">
            <w:pPr>
              <w:pStyle w:val="CMSANDefinitions1"/>
              <w:spacing w:line="240" w:lineRule="atLeast"/>
              <w:rPr>
                <w:rFonts w:cs="Arial"/>
                <w:b/>
                <w:bCs/>
              </w:rPr>
            </w:pPr>
            <w:r w:rsidRPr="005D11F7">
              <w:rPr>
                <w:rFonts w:cs="Arial"/>
                <w:b/>
                <w:bCs/>
              </w:rPr>
              <w:t>“Connection Agreement”</w:t>
            </w:r>
          </w:p>
        </w:tc>
        <w:tc>
          <w:tcPr>
            <w:tcW w:w="6418" w:type="dxa"/>
          </w:tcPr>
          <w:p w14:paraId="7FAF6CA2" w14:textId="523C1210" w:rsidR="0094048C" w:rsidRPr="005D11F7" w:rsidRDefault="0094048C" w:rsidP="005D11F7">
            <w:pPr>
              <w:pStyle w:val="CMSANDefinitions1"/>
              <w:spacing w:line="240" w:lineRule="atLeast"/>
              <w:rPr>
                <w:rFonts w:cs="Arial"/>
              </w:rPr>
            </w:pPr>
            <w:r w:rsidRPr="005D11F7">
              <w:rPr>
                <w:rFonts w:cs="Arial"/>
              </w:rPr>
              <w:t xml:space="preserve">an </w:t>
            </w:r>
            <w:bookmarkStart w:id="60" w:name="_9kMHG5YVt4666CHN7vuirsuA"/>
            <w:r w:rsidRPr="005D11F7">
              <w:rPr>
                <w:rFonts w:cs="Arial"/>
              </w:rPr>
              <w:t>agreement</w:t>
            </w:r>
            <w:bookmarkEnd w:id="60"/>
            <w:r w:rsidRPr="005D11F7">
              <w:rPr>
                <w:rFonts w:cs="Arial"/>
              </w:rPr>
              <w:t xml:space="preserve"> governing the </w:t>
            </w:r>
            <w:bookmarkStart w:id="61" w:name="_9kMON5YVt4666BKkOt2"/>
            <w:r w:rsidRPr="005D11F7">
              <w:rPr>
                <w:rFonts w:cs="Arial"/>
              </w:rPr>
              <w:t>terms</w:t>
            </w:r>
            <w:bookmarkEnd w:id="61"/>
            <w:r w:rsidRPr="005D11F7">
              <w:rPr>
                <w:rFonts w:cs="Arial"/>
              </w:rPr>
              <w:t xml:space="preserve"> of connection of any </w:t>
            </w:r>
            <w:r w:rsidR="00604EF1" w:rsidRPr="005D11F7">
              <w:rPr>
                <w:rFonts w:cs="Arial"/>
              </w:rPr>
              <w:t>P</w:t>
            </w:r>
            <w:r w:rsidRPr="005D11F7">
              <w:rPr>
                <w:rFonts w:cs="Arial"/>
              </w:rPr>
              <w:t xml:space="preserve">lant or </w:t>
            </w:r>
            <w:r w:rsidR="00604EF1" w:rsidRPr="005D11F7">
              <w:rPr>
                <w:rFonts w:cs="Arial"/>
              </w:rPr>
              <w:t>A</w:t>
            </w:r>
            <w:r w:rsidRPr="005D11F7">
              <w:rPr>
                <w:rFonts w:cs="Arial"/>
              </w:rPr>
              <w:t xml:space="preserve">pparatus to, and/or any </w:t>
            </w:r>
            <w:bookmarkStart w:id="62" w:name="_9kMIH5YVt4666CHN7vuirsuA"/>
            <w:r w:rsidRPr="005D11F7">
              <w:rPr>
                <w:rFonts w:cs="Arial"/>
              </w:rPr>
              <w:t>agreement</w:t>
            </w:r>
            <w:bookmarkEnd w:id="62"/>
            <w:r w:rsidRPr="005D11F7">
              <w:rPr>
                <w:rFonts w:cs="Arial"/>
              </w:rPr>
              <w:t xml:space="preserve"> for the supply of electricity to the </w:t>
            </w:r>
            <w:r w:rsidR="00604EF1" w:rsidRPr="005D11F7">
              <w:rPr>
                <w:rFonts w:cs="Arial"/>
              </w:rPr>
              <w:t>P</w:t>
            </w:r>
            <w:r w:rsidRPr="005D11F7">
              <w:rPr>
                <w:rFonts w:cs="Arial"/>
              </w:rPr>
              <w:t xml:space="preserve">lant or </w:t>
            </w:r>
            <w:r w:rsidR="00604EF1" w:rsidRPr="005D11F7">
              <w:rPr>
                <w:rFonts w:cs="Arial"/>
              </w:rPr>
              <w:t>A</w:t>
            </w:r>
            <w:r w:rsidRPr="005D11F7">
              <w:rPr>
                <w:rFonts w:cs="Arial"/>
              </w:rPr>
              <w:t>pparatus or for the acceptance of electricity into, and its delivery from, the Company’s</w:t>
            </w:r>
            <w:r w:rsidR="00E03A61" w:rsidRPr="005D11F7" w:rsidDel="00E03A61">
              <w:rPr>
                <w:rFonts w:cs="Arial"/>
              </w:rPr>
              <w:t xml:space="preserve"> </w:t>
            </w:r>
            <w:r w:rsidR="00A97318" w:rsidRPr="005D11F7">
              <w:rPr>
                <w:rFonts w:cs="Arial"/>
              </w:rPr>
              <w:t>Distribution System</w:t>
            </w:r>
            <w:r w:rsidR="00933B03" w:rsidRPr="005D11F7">
              <w:rPr>
                <w:rFonts w:cs="Arial"/>
              </w:rPr>
              <w:t xml:space="preserve"> or Transmission System</w:t>
            </w:r>
            <w:r w:rsidR="00A97318" w:rsidRPr="005D11F7">
              <w:rPr>
                <w:rFonts w:cs="Arial"/>
              </w:rPr>
              <w:t xml:space="preserve"> (as the case may be)</w:t>
            </w:r>
            <w:r w:rsidR="00595941" w:rsidRPr="005D11F7">
              <w:rPr>
                <w:rFonts w:cs="Arial"/>
              </w:rPr>
              <w:t>;</w:t>
            </w:r>
          </w:p>
        </w:tc>
      </w:tr>
      <w:tr w:rsidR="000E6AC6" w:rsidRPr="00FC23EE" w14:paraId="3632167D" w14:textId="77777777" w:rsidTr="00D76BC8">
        <w:tc>
          <w:tcPr>
            <w:tcW w:w="2780" w:type="dxa"/>
          </w:tcPr>
          <w:p w14:paraId="5F0482C6" w14:textId="449E147D" w:rsidR="0094048C" w:rsidRPr="005D11F7" w:rsidRDefault="0094048C" w:rsidP="005D11F7">
            <w:pPr>
              <w:pStyle w:val="CMSANDefinitions1"/>
              <w:spacing w:line="240" w:lineRule="atLeast"/>
              <w:rPr>
                <w:rFonts w:cs="Arial"/>
                <w:b/>
                <w:bCs/>
              </w:rPr>
            </w:pPr>
            <w:r w:rsidRPr="005D11F7">
              <w:rPr>
                <w:rFonts w:cs="Arial"/>
                <w:b/>
                <w:bCs/>
              </w:rPr>
              <w:t xml:space="preserve">“Connection and Use of System </w:t>
            </w:r>
            <w:r w:rsidR="0074339F" w:rsidRPr="005D11F7">
              <w:rPr>
                <w:rFonts w:cs="Arial"/>
                <w:b/>
                <w:bCs/>
              </w:rPr>
              <w:t>Code</w:t>
            </w:r>
            <w:r w:rsidRPr="005D11F7">
              <w:rPr>
                <w:rFonts w:cs="Arial"/>
                <w:b/>
                <w:bCs/>
              </w:rPr>
              <w:t>”</w:t>
            </w:r>
            <w:r w:rsidR="00881862" w:rsidRPr="005D11F7">
              <w:rPr>
                <w:rFonts w:cs="Arial"/>
                <w:bCs/>
              </w:rPr>
              <w:t xml:space="preserve"> or </w:t>
            </w:r>
            <w:r w:rsidR="00DB6773" w:rsidRPr="005D11F7">
              <w:rPr>
                <w:rFonts w:cs="Arial"/>
                <w:b/>
                <w:bCs/>
              </w:rPr>
              <w:t>“CUSC”</w:t>
            </w:r>
          </w:p>
        </w:tc>
        <w:tc>
          <w:tcPr>
            <w:tcW w:w="6418" w:type="dxa"/>
          </w:tcPr>
          <w:p w14:paraId="4B19C1F1" w14:textId="30E80F28" w:rsidR="0094048C" w:rsidRPr="005D11F7" w:rsidRDefault="009751C3" w:rsidP="005D11F7">
            <w:pPr>
              <w:pStyle w:val="CMSANDefinitions1"/>
              <w:spacing w:line="240" w:lineRule="atLeast"/>
              <w:rPr>
                <w:rFonts w:cs="Arial"/>
              </w:rPr>
            </w:pPr>
            <w:r w:rsidRPr="005D11F7">
              <w:rPr>
                <w:rFonts w:cs="Arial"/>
              </w:rPr>
              <w:t>t</w:t>
            </w:r>
            <w:r w:rsidR="00C266BD" w:rsidRPr="005D11F7">
              <w:rPr>
                <w:rFonts w:cs="Arial"/>
              </w:rPr>
              <w:t xml:space="preserve">he Connection and Use of System Code designated by the </w:t>
            </w:r>
            <w:bookmarkStart w:id="63" w:name="_9kR3WTr2664ENhLcqtwtsHFxcl016t4HiZ6BEM9"/>
            <w:r w:rsidR="00C266BD" w:rsidRPr="005D11F7">
              <w:rPr>
                <w:rFonts w:cs="Arial"/>
              </w:rPr>
              <w:t xml:space="preserve">Secretary of State </w:t>
            </w:r>
            <w:r w:rsidR="00DB6773" w:rsidRPr="005D11F7">
              <w:rPr>
                <w:rFonts w:cs="Arial"/>
              </w:rPr>
              <w:t xml:space="preserve">for </w:t>
            </w:r>
            <w:r w:rsidR="00362EBA" w:rsidRPr="005D11F7">
              <w:rPr>
                <w:rFonts w:cs="Arial"/>
              </w:rPr>
              <w:t>Energy Security and Net Zero</w:t>
            </w:r>
            <w:bookmarkEnd w:id="63"/>
            <w:r w:rsidR="00362EBA" w:rsidRPr="005D11F7">
              <w:rPr>
                <w:rFonts w:cs="Arial"/>
              </w:rPr>
              <w:t xml:space="preserve"> (DESNZ) </w:t>
            </w:r>
            <w:r w:rsidR="00C266BD" w:rsidRPr="005D11F7">
              <w:rPr>
                <w:rFonts w:cs="Arial"/>
              </w:rPr>
              <w:t>as from time to time modified;</w:t>
            </w:r>
          </w:p>
        </w:tc>
      </w:tr>
      <w:tr w:rsidR="00504074" w:rsidRPr="00FC23EE" w14:paraId="15BE7879" w14:textId="77777777" w:rsidTr="00D76BC8">
        <w:tc>
          <w:tcPr>
            <w:tcW w:w="2780" w:type="dxa"/>
          </w:tcPr>
          <w:p w14:paraId="45F76CB5" w14:textId="7EE8A64E" w:rsidR="00504074" w:rsidRPr="005D11F7" w:rsidRDefault="00504074" w:rsidP="005D11F7">
            <w:pPr>
              <w:pStyle w:val="CMSANDefinitions1"/>
              <w:rPr>
                <w:rFonts w:cs="Arial"/>
                <w:b/>
                <w:bCs/>
              </w:rPr>
            </w:pPr>
            <w:r>
              <w:rPr>
                <w:rFonts w:cs="Arial"/>
                <w:b/>
                <w:bCs/>
              </w:rPr>
              <w:t>“Contract Award”</w:t>
            </w:r>
          </w:p>
        </w:tc>
        <w:tc>
          <w:tcPr>
            <w:tcW w:w="6418" w:type="dxa"/>
          </w:tcPr>
          <w:p w14:paraId="4012366B" w14:textId="75483FC9" w:rsidR="00504074" w:rsidRPr="005D11F7" w:rsidRDefault="00504074" w:rsidP="005D11F7">
            <w:pPr>
              <w:pStyle w:val="CMSANDefinitions1"/>
              <w:rPr>
                <w:rFonts w:cs="Arial"/>
              </w:rPr>
            </w:pPr>
            <w:r>
              <w:rPr>
                <w:rFonts w:cs="Arial"/>
              </w:rPr>
              <w:t>the execution and award by the Company of a contract for the provision of Flexibility Services by the Provider;</w:t>
            </w:r>
          </w:p>
        </w:tc>
      </w:tr>
      <w:tr w:rsidR="00A40964" w:rsidRPr="00FC23EE" w14:paraId="0AC6C6CC" w14:textId="77777777" w:rsidTr="00D76BC8">
        <w:tc>
          <w:tcPr>
            <w:tcW w:w="2780" w:type="dxa"/>
          </w:tcPr>
          <w:p w14:paraId="248C88CD" w14:textId="347E4E9D" w:rsidR="00CB549D" w:rsidRPr="005D11F7" w:rsidRDefault="00CB549D" w:rsidP="005D11F7">
            <w:pPr>
              <w:pStyle w:val="CMSANDefinitions1"/>
              <w:spacing w:line="240" w:lineRule="atLeast"/>
              <w:rPr>
                <w:rFonts w:cs="Arial"/>
                <w:b/>
                <w:bCs/>
              </w:rPr>
            </w:pPr>
            <w:r w:rsidRPr="005D11F7">
              <w:rPr>
                <w:rFonts w:cs="Arial"/>
                <w:b/>
                <w:bCs/>
              </w:rPr>
              <w:t>“Contract Data”</w:t>
            </w:r>
          </w:p>
        </w:tc>
        <w:tc>
          <w:tcPr>
            <w:tcW w:w="6418" w:type="dxa"/>
          </w:tcPr>
          <w:p w14:paraId="3E68F968" w14:textId="22E9795D" w:rsidR="00CB549D" w:rsidRPr="005D11F7" w:rsidRDefault="003F0AFA" w:rsidP="005D11F7">
            <w:pPr>
              <w:pStyle w:val="CMSANDefinitions1"/>
              <w:spacing w:line="240" w:lineRule="atLeast"/>
              <w:rPr>
                <w:rFonts w:cs="Arial"/>
              </w:rPr>
            </w:pPr>
            <w:r w:rsidRPr="005D11F7">
              <w:rPr>
                <w:rFonts w:cs="Arial"/>
              </w:rPr>
              <w:t>all data other than Performance Data associated with the Agreement;</w:t>
            </w:r>
          </w:p>
        </w:tc>
      </w:tr>
      <w:tr w:rsidR="000E6AC6" w:rsidRPr="00FC23EE" w14:paraId="16FF8254" w14:textId="77777777" w:rsidTr="00D76BC8">
        <w:tc>
          <w:tcPr>
            <w:tcW w:w="2780" w:type="dxa"/>
          </w:tcPr>
          <w:p w14:paraId="554F4000" w14:textId="6DBB9158" w:rsidR="004E6008" w:rsidRPr="005D11F7" w:rsidRDefault="004E6008" w:rsidP="005D11F7">
            <w:pPr>
              <w:pStyle w:val="CMSANDefinitions1"/>
              <w:spacing w:line="240" w:lineRule="atLeast"/>
              <w:rPr>
                <w:rFonts w:cs="Arial"/>
                <w:b/>
                <w:bCs/>
              </w:rPr>
            </w:pPr>
            <w:r w:rsidRPr="005D11F7">
              <w:rPr>
                <w:rFonts w:cs="Arial"/>
                <w:b/>
                <w:bCs/>
              </w:rPr>
              <w:lastRenderedPageBreak/>
              <w:t>“Data Protection Law”</w:t>
            </w:r>
          </w:p>
        </w:tc>
        <w:tc>
          <w:tcPr>
            <w:tcW w:w="6418" w:type="dxa"/>
          </w:tcPr>
          <w:p w14:paraId="5C572A52" w14:textId="2D46B688" w:rsidR="004E6008" w:rsidRPr="005D11F7" w:rsidRDefault="004E6008" w:rsidP="005D11F7">
            <w:pPr>
              <w:pStyle w:val="CMSANDefinitions1"/>
              <w:spacing w:line="240" w:lineRule="atLeast"/>
              <w:rPr>
                <w:rFonts w:cs="Arial"/>
              </w:rPr>
            </w:pPr>
            <w:r w:rsidRPr="005D11F7">
              <w:rPr>
                <w:rFonts w:cs="Arial"/>
              </w:rPr>
              <w:t xml:space="preserve">any </w:t>
            </w:r>
            <w:r w:rsidR="00604EF1" w:rsidRPr="005D11F7">
              <w:rPr>
                <w:rFonts w:cs="Arial"/>
              </w:rPr>
              <w:t>A</w:t>
            </w:r>
            <w:r w:rsidRPr="005D11F7">
              <w:rPr>
                <w:rFonts w:cs="Arial"/>
              </w:rPr>
              <w:t xml:space="preserve">pplicable </w:t>
            </w:r>
            <w:r w:rsidR="00604EF1" w:rsidRPr="005D11F7">
              <w:rPr>
                <w:rFonts w:cs="Arial"/>
              </w:rPr>
              <w:t>L</w:t>
            </w:r>
            <w:r w:rsidRPr="005D11F7">
              <w:rPr>
                <w:rFonts w:cs="Arial"/>
              </w:rPr>
              <w:t xml:space="preserve">aw relating to the processing, privacy, and use of </w:t>
            </w:r>
            <w:r w:rsidR="00583AEF" w:rsidRPr="005D11F7">
              <w:rPr>
                <w:rFonts w:cs="Arial"/>
              </w:rPr>
              <w:t>P</w:t>
            </w:r>
            <w:r w:rsidRPr="005D11F7">
              <w:rPr>
                <w:rFonts w:cs="Arial"/>
              </w:rPr>
              <w:t xml:space="preserve">ersonal </w:t>
            </w:r>
            <w:r w:rsidR="00583AEF" w:rsidRPr="005D11F7">
              <w:rPr>
                <w:rFonts w:cs="Arial"/>
              </w:rPr>
              <w:t>D</w:t>
            </w:r>
            <w:r w:rsidRPr="005D11F7">
              <w:rPr>
                <w:rFonts w:cs="Arial"/>
              </w:rPr>
              <w:t>ata, as applicable to the Company, the Provider and/or the Flexibility Services, including</w:t>
            </w:r>
            <w:r w:rsidR="0007517E">
              <w:rPr>
                <w:rFonts w:cs="Arial"/>
              </w:rPr>
              <w:t xml:space="preserve"> </w:t>
            </w:r>
            <w:r w:rsidRPr="005D11F7">
              <w:rPr>
                <w:rFonts w:cs="Arial"/>
              </w:rPr>
              <w:t xml:space="preserve"> in the UK: (i) the Privacy and Electronic Communications (EC Directive) Regulations 2003 and any current laws or regulations implementing </w:t>
            </w:r>
            <w:bookmarkStart w:id="64" w:name="_9kR3WTr2664EOSF44njtPH2zl18B8GQPS"/>
            <w:r w:rsidRPr="005D11F7">
              <w:rPr>
                <w:rFonts w:cs="Arial"/>
              </w:rPr>
              <w:t>Council Directive 2002</w:t>
            </w:r>
            <w:bookmarkEnd w:id="64"/>
            <w:r w:rsidRPr="005D11F7">
              <w:rPr>
                <w:rFonts w:cs="Arial"/>
              </w:rPr>
              <w:t xml:space="preserve">/58/EC; and/or (ii) the </w:t>
            </w:r>
            <w:bookmarkStart w:id="65" w:name="_9kR3WTr266566N9notqlP9wxUgCF6q6D9Ftf1IO"/>
            <w:r w:rsidRPr="005D11F7">
              <w:rPr>
                <w:rFonts w:cs="Arial"/>
              </w:rPr>
              <w:t>General Data Protection Regulation</w:t>
            </w:r>
            <w:bookmarkEnd w:id="65"/>
            <w:r w:rsidRPr="005D11F7">
              <w:rPr>
                <w:rFonts w:cs="Arial"/>
              </w:rPr>
              <w:t xml:space="preserve"> (EU) 2016/679 (“</w:t>
            </w:r>
            <w:bookmarkStart w:id="66" w:name="_9kR3WTr1AB567Ois7"/>
            <w:r w:rsidRPr="005D11F7">
              <w:rPr>
                <w:rFonts w:cs="Arial"/>
              </w:rPr>
              <w:t>GDPR</w:t>
            </w:r>
            <w:bookmarkEnd w:id="66"/>
            <w:r w:rsidRPr="005D11F7">
              <w:rPr>
                <w:rFonts w:cs="Arial"/>
              </w:rPr>
              <w:t>”)</w:t>
            </w:r>
            <w:r w:rsidR="00E978AC">
              <w:rPr>
                <w:rFonts w:cs="Arial"/>
              </w:rPr>
              <w:t xml:space="preserve"> as retained in the laws of the United Kingdom by the European Union (Withdrawal) Act 2018</w:t>
            </w:r>
            <w:r w:rsidRPr="005D11F7">
              <w:rPr>
                <w:rFonts w:cs="Arial"/>
              </w:rPr>
              <w:t xml:space="preserve">, and/or any corresponding or equivalent national laws or regulations, once in force and applicable, including the Data Protection Act 2018, and includes any judicial or administrative interpretation of them, any guidance, guidelines, codes of practice, approved codes of conduct or approved certification mechanisms issued by any relevant supervisory </w:t>
            </w:r>
            <w:bookmarkStart w:id="67" w:name="_9kMHG5YVt4666CIOLBzv614L"/>
            <w:r w:rsidRPr="005D11F7">
              <w:rPr>
                <w:rFonts w:cs="Arial"/>
              </w:rPr>
              <w:t>authority</w:t>
            </w:r>
            <w:bookmarkEnd w:id="67"/>
            <w:r w:rsidR="00595941" w:rsidRPr="005D11F7">
              <w:rPr>
                <w:rFonts w:cs="Arial"/>
              </w:rPr>
              <w:t>;</w:t>
            </w:r>
          </w:p>
        </w:tc>
      </w:tr>
      <w:tr w:rsidR="000E6AC6" w:rsidRPr="00FC23EE" w14:paraId="7239A39E" w14:textId="77777777" w:rsidTr="00D76BC8">
        <w:tc>
          <w:tcPr>
            <w:tcW w:w="2780" w:type="dxa"/>
          </w:tcPr>
          <w:p w14:paraId="4EC18734" w14:textId="067CF315" w:rsidR="0074339F" w:rsidRPr="005D11F7" w:rsidRDefault="0074339F" w:rsidP="005D11F7">
            <w:pPr>
              <w:pStyle w:val="CMSANDefinitions1"/>
              <w:spacing w:line="240" w:lineRule="atLeast"/>
              <w:rPr>
                <w:rFonts w:cs="Arial"/>
                <w:b/>
                <w:bCs/>
              </w:rPr>
            </w:pPr>
            <w:r w:rsidRPr="005D11F7">
              <w:rPr>
                <w:rFonts w:cs="Arial"/>
                <w:b/>
                <w:bCs/>
              </w:rPr>
              <w:t>“Day”</w:t>
            </w:r>
          </w:p>
        </w:tc>
        <w:tc>
          <w:tcPr>
            <w:tcW w:w="6418" w:type="dxa"/>
          </w:tcPr>
          <w:p w14:paraId="716CB3C6" w14:textId="69351AFE" w:rsidR="0074339F" w:rsidRPr="005D11F7" w:rsidRDefault="0033663D" w:rsidP="005D11F7">
            <w:pPr>
              <w:pStyle w:val="CMSANDefinitions1"/>
              <w:spacing w:line="240" w:lineRule="atLeast"/>
              <w:rPr>
                <w:rFonts w:cs="Arial"/>
                <w:i/>
                <w:iCs/>
              </w:rPr>
            </w:pPr>
            <w:r w:rsidRPr="005D11F7">
              <w:rPr>
                <w:rFonts w:cs="Arial"/>
              </w:rPr>
              <w:t xml:space="preserve">a </w:t>
            </w:r>
            <w:r w:rsidR="0074339F" w:rsidRPr="005D11F7">
              <w:rPr>
                <w:rFonts w:cs="Arial"/>
              </w:rPr>
              <w:t>calendar day;</w:t>
            </w:r>
          </w:p>
        </w:tc>
      </w:tr>
      <w:tr w:rsidR="00412BE1" w:rsidRPr="00FC23EE" w14:paraId="5D1A2E22" w14:textId="77777777" w:rsidTr="00D76BC8">
        <w:tc>
          <w:tcPr>
            <w:tcW w:w="2780" w:type="dxa"/>
          </w:tcPr>
          <w:p w14:paraId="62706676" w14:textId="67097C9A" w:rsidR="00412BE1" w:rsidRPr="005D11F7" w:rsidRDefault="00412BE1" w:rsidP="005D11F7">
            <w:pPr>
              <w:pStyle w:val="CMSANDefinitions1"/>
              <w:spacing w:line="240" w:lineRule="atLeast"/>
              <w:rPr>
                <w:rFonts w:cs="Arial"/>
                <w:b/>
                <w:bCs/>
                <w:lang w:eastAsia="en-GB"/>
              </w:rPr>
            </w:pPr>
            <w:r w:rsidRPr="005D11F7">
              <w:rPr>
                <w:rFonts w:cs="Arial"/>
                <w:b/>
                <w:bCs/>
                <w:lang w:eastAsia="en-GB"/>
              </w:rPr>
              <w:t>“DCUSA”</w:t>
            </w:r>
          </w:p>
        </w:tc>
        <w:tc>
          <w:tcPr>
            <w:tcW w:w="6418" w:type="dxa"/>
          </w:tcPr>
          <w:p w14:paraId="0D179775" w14:textId="2E8FD6AD" w:rsidR="00412BE1" w:rsidRPr="005D11F7" w:rsidRDefault="00757153" w:rsidP="005D11F7">
            <w:pPr>
              <w:pStyle w:val="CMSANDefinitions1"/>
              <w:spacing w:line="240" w:lineRule="atLeast"/>
              <w:rPr>
                <w:rFonts w:cs="Arial"/>
              </w:rPr>
            </w:pPr>
            <w:r w:rsidRPr="005D11F7">
              <w:rPr>
                <w:rFonts w:cs="Arial"/>
              </w:rPr>
              <w:t xml:space="preserve">means the </w:t>
            </w:r>
            <w:bookmarkStart w:id="68" w:name="_9kR3WTr266568MAw88yjwF406VR991r7EAG"/>
            <w:r w:rsidRPr="005D11F7">
              <w:rPr>
                <w:rFonts w:cs="Arial"/>
              </w:rPr>
              <w:t>Distribution Connection</w:t>
            </w:r>
            <w:bookmarkEnd w:id="68"/>
            <w:r w:rsidRPr="005D11F7">
              <w:rPr>
                <w:rFonts w:cs="Arial"/>
              </w:rPr>
              <w:t xml:space="preserve"> and </w:t>
            </w:r>
            <w:bookmarkStart w:id="69" w:name="_9kR3WTr266569ebsprWkHD0uRG43r013J"/>
            <w:r w:rsidRPr="005D11F7">
              <w:rPr>
                <w:rFonts w:cs="Arial"/>
              </w:rPr>
              <w:t>Use of System Agreement</w:t>
            </w:r>
            <w:bookmarkEnd w:id="69"/>
            <w:r w:rsidRPr="005D11F7">
              <w:rPr>
                <w:rFonts w:cs="Arial"/>
              </w:rPr>
              <w:t xml:space="preserve"> </w:t>
            </w:r>
            <w:proofErr w:type="gramStart"/>
            <w:r w:rsidRPr="005D11F7">
              <w:rPr>
                <w:rFonts w:cs="Arial"/>
              </w:rPr>
              <w:t>entered into</w:t>
            </w:r>
            <w:proofErr w:type="gramEnd"/>
            <w:r w:rsidRPr="005D11F7">
              <w:rPr>
                <w:rFonts w:cs="Arial"/>
              </w:rPr>
              <w:t xml:space="preserve"> by the </w:t>
            </w:r>
            <w:bookmarkStart w:id="70" w:name="_9kR3WTr26656AOewDusJsC4q1"/>
            <w:r w:rsidRPr="005D11F7">
              <w:rPr>
                <w:rFonts w:cs="Arial"/>
              </w:rPr>
              <w:t>DCUSA Parties</w:t>
            </w:r>
            <w:bookmarkEnd w:id="70"/>
            <w:r w:rsidRPr="005D11F7">
              <w:rPr>
                <w:rFonts w:cs="Arial"/>
              </w:rPr>
              <w:t xml:space="preserve"> (which includes </w:t>
            </w:r>
            <w:r w:rsidR="00583AEF" w:rsidRPr="005D11F7">
              <w:rPr>
                <w:rFonts w:cs="Arial"/>
              </w:rPr>
              <w:t>the Company</w:t>
            </w:r>
            <w:r w:rsidRPr="005D11F7">
              <w:rPr>
                <w:rFonts w:cs="Arial"/>
              </w:rPr>
              <w:t>) and DCUSA Limited;</w:t>
            </w:r>
          </w:p>
        </w:tc>
      </w:tr>
      <w:tr w:rsidR="000E6AC6" w:rsidRPr="00FC23EE" w14:paraId="23FB87AD" w14:textId="77777777" w:rsidTr="00D76BC8">
        <w:tc>
          <w:tcPr>
            <w:tcW w:w="2780" w:type="dxa"/>
          </w:tcPr>
          <w:p w14:paraId="78C44CD9" w14:textId="2BD0DEE6" w:rsidR="003C4FB6" w:rsidRPr="005D11F7" w:rsidRDefault="0033663D" w:rsidP="005D11F7">
            <w:pPr>
              <w:pStyle w:val="CMSANDefinitions1"/>
              <w:spacing w:line="240" w:lineRule="atLeast"/>
              <w:rPr>
                <w:rFonts w:cs="Arial"/>
                <w:b/>
                <w:bCs/>
              </w:rPr>
            </w:pPr>
            <w:r w:rsidRPr="005D11F7">
              <w:rPr>
                <w:rFonts w:cs="Arial"/>
                <w:b/>
                <w:bCs/>
                <w:lang w:eastAsia="en-GB"/>
              </w:rPr>
              <w:t>“</w:t>
            </w:r>
            <w:r w:rsidR="003C4FB6" w:rsidRPr="005D11F7">
              <w:rPr>
                <w:rFonts w:cs="Arial"/>
                <w:b/>
                <w:bCs/>
                <w:lang w:eastAsia="en-GB"/>
              </w:rPr>
              <w:t>Defaulting Party”</w:t>
            </w:r>
          </w:p>
        </w:tc>
        <w:tc>
          <w:tcPr>
            <w:tcW w:w="6418" w:type="dxa"/>
          </w:tcPr>
          <w:p w14:paraId="1DC50E9B" w14:textId="2EA0A07F" w:rsidR="003C4FB6" w:rsidRPr="005D11F7" w:rsidRDefault="0033663D" w:rsidP="005D11F7">
            <w:pPr>
              <w:pStyle w:val="CMSANDefinitions1"/>
              <w:spacing w:line="240" w:lineRule="atLeast"/>
              <w:rPr>
                <w:rFonts w:cs="Arial"/>
              </w:rPr>
            </w:pPr>
            <w:r w:rsidRPr="005D11F7">
              <w:rPr>
                <w:rFonts w:cs="Arial"/>
              </w:rPr>
              <w:t>h</w:t>
            </w:r>
            <w:r w:rsidR="00217451" w:rsidRPr="005D11F7">
              <w:rPr>
                <w:rFonts w:cs="Arial"/>
              </w:rPr>
              <w:t xml:space="preserve">as the meaning given in paragraph </w:t>
            </w:r>
            <w:r w:rsidR="00C45813">
              <w:rPr>
                <w:rFonts w:cs="Arial"/>
              </w:rPr>
              <w:fldChar w:fldCharType="begin"/>
            </w:r>
            <w:r w:rsidR="00C45813">
              <w:rPr>
                <w:rFonts w:cs="Arial"/>
              </w:rPr>
              <w:instrText xml:space="preserve"> REF _Ref132303823 \r \h </w:instrText>
            </w:r>
            <w:r w:rsidR="00C45813">
              <w:rPr>
                <w:rFonts w:cs="Arial"/>
              </w:rPr>
            </w:r>
            <w:r w:rsidR="00C45813">
              <w:rPr>
                <w:rFonts w:cs="Arial"/>
              </w:rPr>
              <w:fldChar w:fldCharType="separate"/>
            </w:r>
            <w:r w:rsidR="00E3706A">
              <w:rPr>
                <w:rFonts w:cs="Arial"/>
                <w:cs/>
              </w:rPr>
              <w:t>‎</w:t>
            </w:r>
            <w:r w:rsidR="00E3706A">
              <w:rPr>
                <w:rFonts w:cs="Arial"/>
              </w:rPr>
              <w:t>7.1</w:t>
            </w:r>
            <w:r w:rsidR="00C45813">
              <w:rPr>
                <w:rFonts w:cs="Arial"/>
              </w:rPr>
              <w:fldChar w:fldCharType="end"/>
            </w:r>
            <w:r w:rsidR="00217451" w:rsidRPr="005D11F7">
              <w:rPr>
                <w:rFonts w:cs="Arial"/>
              </w:rPr>
              <w:t>of the General Terms and Conditions;</w:t>
            </w:r>
          </w:p>
        </w:tc>
      </w:tr>
      <w:tr w:rsidR="000E6AC6" w:rsidRPr="00FC23EE" w14:paraId="3B78D487" w14:textId="77777777" w:rsidTr="00D76BC8">
        <w:tc>
          <w:tcPr>
            <w:tcW w:w="2780" w:type="dxa"/>
          </w:tcPr>
          <w:p w14:paraId="236FF680" w14:textId="600592AF" w:rsidR="004E6008" w:rsidRPr="005D11F7" w:rsidRDefault="004E6008" w:rsidP="005D11F7">
            <w:pPr>
              <w:pStyle w:val="CMSANDefinitions1"/>
              <w:spacing w:line="240" w:lineRule="atLeast"/>
              <w:rPr>
                <w:rFonts w:cs="Arial"/>
                <w:b/>
                <w:bCs/>
              </w:rPr>
            </w:pPr>
            <w:r w:rsidRPr="005D11F7">
              <w:rPr>
                <w:rFonts w:cs="Arial"/>
                <w:b/>
                <w:bCs/>
              </w:rPr>
              <w:t>“Defect”</w:t>
            </w:r>
          </w:p>
        </w:tc>
        <w:tc>
          <w:tcPr>
            <w:tcW w:w="6418" w:type="dxa"/>
          </w:tcPr>
          <w:p w14:paraId="19505FD3" w14:textId="2BC32172" w:rsidR="004E6008" w:rsidRPr="005D11F7" w:rsidRDefault="004E6008" w:rsidP="005D11F7">
            <w:pPr>
              <w:pStyle w:val="CMSANDefinitions1"/>
              <w:spacing w:line="240" w:lineRule="atLeast"/>
              <w:rPr>
                <w:rFonts w:cs="Arial"/>
                <w:i/>
                <w:iCs/>
              </w:rPr>
            </w:pPr>
            <w:r w:rsidRPr="005D11F7">
              <w:rPr>
                <w:rFonts w:cs="Arial"/>
              </w:rPr>
              <w:t>an issue that may arise with the DER equipment, metering or the communication interface between the Company and Provider which results in non-delivery of Flexibility Services or a misinformed delivery of Flexibility Services</w:t>
            </w:r>
            <w:r w:rsidR="00595941" w:rsidRPr="005D11F7">
              <w:rPr>
                <w:rFonts w:cs="Arial"/>
              </w:rPr>
              <w:t>;</w:t>
            </w:r>
          </w:p>
        </w:tc>
      </w:tr>
      <w:tr w:rsidR="000E6AC6" w:rsidRPr="00FC23EE" w14:paraId="2CA7AACD" w14:textId="77777777" w:rsidTr="00D76BC8">
        <w:tc>
          <w:tcPr>
            <w:tcW w:w="2780" w:type="dxa"/>
          </w:tcPr>
          <w:p w14:paraId="197FB4A7" w14:textId="0E3C26E6" w:rsidR="00604EF1" w:rsidRPr="005D11F7" w:rsidRDefault="00604EF1" w:rsidP="005D11F7">
            <w:pPr>
              <w:pStyle w:val="CMSANDefinitions1"/>
              <w:spacing w:line="240" w:lineRule="atLeast"/>
              <w:rPr>
                <w:rFonts w:cs="Arial"/>
                <w:b/>
                <w:bCs/>
                <w:highlight w:val="cyan"/>
              </w:rPr>
            </w:pPr>
            <w:r w:rsidRPr="005D11F7">
              <w:rPr>
                <w:rFonts w:cs="Arial"/>
                <w:b/>
                <w:bCs/>
              </w:rPr>
              <w:t>“Development Plan”</w:t>
            </w:r>
          </w:p>
        </w:tc>
        <w:tc>
          <w:tcPr>
            <w:tcW w:w="6418" w:type="dxa"/>
          </w:tcPr>
          <w:p w14:paraId="53422C3B" w14:textId="1217B8A5" w:rsidR="00604EF1" w:rsidRPr="005D11F7" w:rsidRDefault="00604EF1" w:rsidP="005D11F7">
            <w:pPr>
              <w:pStyle w:val="CMSANDefinitions1"/>
              <w:spacing w:line="240" w:lineRule="atLeast"/>
              <w:rPr>
                <w:rFonts w:cs="Arial"/>
              </w:rPr>
            </w:pPr>
            <w:r w:rsidRPr="005D11F7">
              <w:rPr>
                <w:rFonts w:cs="Arial"/>
              </w:rPr>
              <w:t xml:space="preserve">the </w:t>
            </w:r>
            <w:r w:rsidRPr="005D11F7">
              <w:rPr>
                <w:rFonts w:cs="Arial"/>
                <w:lang w:eastAsia="en-GB"/>
              </w:rPr>
              <w:t>defined schedule of design, build and commissioning in respect of a DER project in development</w:t>
            </w:r>
            <w:r w:rsidR="0031644B" w:rsidRPr="005D11F7">
              <w:rPr>
                <w:rFonts w:cs="Arial"/>
                <w:lang w:eastAsia="en-GB"/>
              </w:rPr>
              <w:t>;</w:t>
            </w:r>
          </w:p>
        </w:tc>
      </w:tr>
      <w:tr w:rsidR="000E6AC6" w:rsidRPr="00FC23EE" w14:paraId="3FDA7127" w14:textId="77777777" w:rsidTr="00D76BC8">
        <w:tc>
          <w:tcPr>
            <w:tcW w:w="2780" w:type="dxa"/>
          </w:tcPr>
          <w:p w14:paraId="2DE25A75" w14:textId="267B1ED4" w:rsidR="007F756E" w:rsidRPr="005D11F7" w:rsidRDefault="007F756E" w:rsidP="005D11F7">
            <w:pPr>
              <w:pStyle w:val="CMSANDefinitions1"/>
              <w:spacing w:line="240" w:lineRule="atLeast"/>
              <w:rPr>
                <w:rFonts w:cs="Arial"/>
                <w:b/>
                <w:bCs/>
              </w:rPr>
            </w:pPr>
            <w:bookmarkStart w:id="71" w:name="_Hlk77063510"/>
            <w:r w:rsidRPr="005D11F7">
              <w:rPr>
                <w:rFonts w:cs="Arial"/>
                <w:b/>
                <w:bCs/>
              </w:rPr>
              <w:t>“Distributed Energy Resources”</w:t>
            </w:r>
            <w:r w:rsidR="00881862" w:rsidRPr="005D11F7">
              <w:rPr>
                <w:rFonts w:cs="Arial"/>
                <w:bCs/>
              </w:rPr>
              <w:t xml:space="preserve"> or </w:t>
            </w:r>
            <w:r w:rsidRPr="005D11F7">
              <w:rPr>
                <w:rFonts w:cs="Arial"/>
                <w:b/>
                <w:bCs/>
              </w:rPr>
              <w:t>“DER”</w:t>
            </w:r>
          </w:p>
        </w:tc>
        <w:tc>
          <w:tcPr>
            <w:tcW w:w="6418" w:type="dxa"/>
          </w:tcPr>
          <w:p w14:paraId="5FB50DAC" w14:textId="4F0776AE" w:rsidR="007F756E" w:rsidRPr="005D11F7" w:rsidRDefault="007F756E" w:rsidP="005D11F7">
            <w:pPr>
              <w:pStyle w:val="CMSANDefinitions1"/>
              <w:spacing w:line="240" w:lineRule="atLeast"/>
              <w:rPr>
                <w:rFonts w:cs="Arial"/>
              </w:rPr>
            </w:pPr>
            <w:r w:rsidRPr="005D11F7">
              <w:rPr>
                <w:rFonts w:cs="Arial"/>
              </w:rPr>
              <w:t>the electricity generators, electricity storage or electrical loads</w:t>
            </w:r>
            <w:r w:rsidR="00274173">
              <w:rPr>
                <w:rFonts w:cs="Arial"/>
              </w:rPr>
              <w:t xml:space="preserve"> </w:t>
            </w:r>
            <w:r w:rsidR="00D62102">
              <w:rPr>
                <w:rFonts w:cs="Arial"/>
              </w:rPr>
              <w:t>(</w:t>
            </w:r>
            <w:r w:rsidR="00912DB2">
              <w:rPr>
                <w:rFonts w:cs="Arial"/>
              </w:rPr>
              <w:t xml:space="preserve">both in respect of domestic and non-domestic assets and </w:t>
            </w:r>
            <w:r w:rsidR="00274173">
              <w:rPr>
                <w:rFonts w:cs="Arial"/>
              </w:rPr>
              <w:t>including</w:t>
            </w:r>
            <w:r w:rsidR="00912DB2">
              <w:rPr>
                <w:rFonts w:cs="Arial"/>
              </w:rPr>
              <w:t>,</w:t>
            </w:r>
            <w:r w:rsidR="00274173">
              <w:rPr>
                <w:rFonts w:cs="Arial"/>
              </w:rPr>
              <w:t xml:space="preserve"> </w:t>
            </w:r>
            <w:r w:rsidR="00D62102">
              <w:rPr>
                <w:rFonts w:cs="Arial"/>
              </w:rPr>
              <w:t>but not limited to</w:t>
            </w:r>
            <w:r w:rsidR="00912DB2">
              <w:rPr>
                <w:rFonts w:cs="Arial"/>
              </w:rPr>
              <w:t>,</w:t>
            </w:r>
            <w:r w:rsidR="00D62102">
              <w:rPr>
                <w:rFonts w:cs="Arial"/>
              </w:rPr>
              <w:t xml:space="preserve"> </w:t>
            </w:r>
            <w:r w:rsidR="00274173">
              <w:rPr>
                <w:rFonts w:cs="Arial"/>
              </w:rPr>
              <w:t>electric vehicle charge points</w:t>
            </w:r>
            <w:r w:rsidR="00D62102">
              <w:rPr>
                <w:rFonts w:cs="Arial"/>
              </w:rPr>
              <w:t>)</w:t>
            </w:r>
            <w:r w:rsidRPr="005D11F7">
              <w:rPr>
                <w:rFonts w:cs="Arial"/>
              </w:rPr>
              <w:t xml:space="preserve">, and other Site equipment, machinery, </w:t>
            </w:r>
            <w:r w:rsidR="00243CFB" w:rsidRPr="005D11F7">
              <w:rPr>
                <w:rFonts w:cs="Arial"/>
              </w:rPr>
              <w:t>A</w:t>
            </w:r>
            <w:r w:rsidRPr="005D11F7">
              <w:rPr>
                <w:rFonts w:cs="Arial"/>
              </w:rPr>
              <w:t xml:space="preserve">pparatus, </w:t>
            </w:r>
            <w:proofErr w:type="gramStart"/>
            <w:r w:rsidRPr="005D11F7">
              <w:rPr>
                <w:rFonts w:cs="Arial"/>
              </w:rPr>
              <w:t>materials</w:t>
            </w:r>
            <w:proofErr w:type="gramEnd"/>
            <w:r w:rsidRPr="005D11F7">
              <w:rPr>
                <w:rFonts w:cs="Arial"/>
              </w:rPr>
              <w:t xml:space="preserve"> and other items used for the provision of the Flexibility Services as described in</w:t>
            </w:r>
            <w:r w:rsidR="00C17118" w:rsidRPr="005D11F7">
              <w:rPr>
                <w:rFonts w:cs="Arial"/>
              </w:rPr>
              <w:t xml:space="preserve"> </w:t>
            </w:r>
            <w:r w:rsidR="00574278" w:rsidRPr="005D11F7">
              <w:rPr>
                <w:rFonts w:cs="Arial"/>
              </w:rPr>
              <w:t>the Service Terms</w:t>
            </w:r>
            <w:r w:rsidRPr="005D11F7">
              <w:rPr>
                <w:rFonts w:cs="Arial"/>
              </w:rPr>
              <w:t>;</w:t>
            </w:r>
          </w:p>
        </w:tc>
      </w:tr>
      <w:tr w:rsidR="000E6AC6" w:rsidRPr="00FC23EE" w14:paraId="778B246A" w14:textId="77777777" w:rsidTr="00D76BC8">
        <w:tc>
          <w:tcPr>
            <w:tcW w:w="2780" w:type="dxa"/>
          </w:tcPr>
          <w:p w14:paraId="7D1FD262" w14:textId="020808DB" w:rsidR="007637E5" w:rsidRPr="005D11F7" w:rsidRDefault="007637E5" w:rsidP="005D11F7">
            <w:pPr>
              <w:pStyle w:val="CMSANDefinitions1"/>
              <w:spacing w:line="240" w:lineRule="atLeast"/>
              <w:rPr>
                <w:rFonts w:cs="Arial"/>
                <w:b/>
                <w:bCs/>
              </w:rPr>
            </w:pPr>
            <w:r w:rsidRPr="005D11F7">
              <w:rPr>
                <w:rFonts w:cs="Arial"/>
                <w:b/>
                <w:bCs/>
              </w:rPr>
              <w:t>“Distribution Code”</w:t>
            </w:r>
          </w:p>
        </w:tc>
        <w:tc>
          <w:tcPr>
            <w:tcW w:w="6418" w:type="dxa"/>
          </w:tcPr>
          <w:p w14:paraId="48D6E7E5" w14:textId="6A043109" w:rsidR="007637E5" w:rsidRPr="005D11F7" w:rsidRDefault="009751C3" w:rsidP="005D11F7">
            <w:pPr>
              <w:pStyle w:val="CMSANDefinitions1"/>
              <w:spacing w:line="240" w:lineRule="atLeast"/>
              <w:rPr>
                <w:rFonts w:cs="Arial"/>
              </w:rPr>
            </w:pPr>
            <w:r w:rsidRPr="005D11F7">
              <w:rPr>
                <w:rFonts w:cs="Arial"/>
              </w:rPr>
              <w:t>t</w:t>
            </w:r>
            <w:r w:rsidR="007637E5" w:rsidRPr="005D11F7">
              <w:rPr>
                <w:rFonts w:cs="Arial"/>
              </w:rPr>
              <w:t xml:space="preserve">he </w:t>
            </w:r>
            <w:bookmarkStart w:id="72" w:name="_9kR3WTr26656BPAw88yjwF406VRzq24cayv7ME0"/>
            <w:r w:rsidR="007637E5" w:rsidRPr="005D11F7">
              <w:rPr>
                <w:rFonts w:cs="Arial"/>
              </w:rPr>
              <w:t>Distribution Code of Licensed Distribution Network Operators</w:t>
            </w:r>
            <w:bookmarkEnd w:id="72"/>
            <w:r w:rsidR="007637E5" w:rsidRPr="005D11F7">
              <w:rPr>
                <w:rFonts w:cs="Arial"/>
              </w:rPr>
              <w:t xml:space="preserve"> of Great Britain;</w:t>
            </w:r>
          </w:p>
        </w:tc>
      </w:tr>
      <w:bookmarkEnd w:id="71"/>
      <w:tr w:rsidR="000E6AC6" w:rsidRPr="00FC23EE" w14:paraId="3E41B832" w14:textId="77777777" w:rsidTr="00D76BC8">
        <w:tc>
          <w:tcPr>
            <w:tcW w:w="2780" w:type="dxa"/>
          </w:tcPr>
          <w:p w14:paraId="01C1FC3B" w14:textId="29063846" w:rsidR="007F756E" w:rsidRPr="005D11F7" w:rsidRDefault="007F756E" w:rsidP="005D11F7">
            <w:pPr>
              <w:pStyle w:val="CMSANDefinitions1"/>
              <w:spacing w:line="240" w:lineRule="atLeast"/>
              <w:rPr>
                <w:rFonts w:cs="Arial"/>
                <w:b/>
                <w:bCs/>
              </w:rPr>
            </w:pPr>
            <w:r w:rsidRPr="005D11F7">
              <w:rPr>
                <w:rFonts w:cs="Arial"/>
                <w:b/>
                <w:bCs/>
              </w:rPr>
              <w:t>“Distribution Licence”</w:t>
            </w:r>
          </w:p>
        </w:tc>
        <w:tc>
          <w:tcPr>
            <w:tcW w:w="6418" w:type="dxa"/>
          </w:tcPr>
          <w:p w14:paraId="09F6059B" w14:textId="6B769ACD" w:rsidR="007F756E" w:rsidRPr="005D11F7" w:rsidRDefault="007F756E" w:rsidP="005D11F7">
            <w:pPr>
              <w:pStyle w:val="CMSANDefinitions1"/>
              <w:spacing w:line="240" w:lineRule="atLeast"/>
              <w:rPr>
                <w:rFonts w:cs="Arial"/>
              </w:rPr>
            </w:pPr>
            <w:r w:rsidRPr="005D11F7">
              <w:rPr>
                <w:rFonts w:cs="Arial"/>
              </w:rPr>
              <w:t>a licence issued under section 6</w:t>
            </w:r>
            <w:r w:rsidR="000C43A5" w:rsidRPr="005D11F7">
              <w:rPr>
                <w:rFonts w:cs="Arial"/>
              </w:rPr>
              <w:t>(1)</w:t>
            </w:r>
            <w:r w:rsidRPr="005D11F7">
              <w:rPr>
                <w:rFonts w:cs="Arial"/>
              </w:rPr>
              <w:t xml:space="preserve">(c) of the Electricity Act 1989; </w:t>
            </w:r>
          </w:p>
        </w:tc>
      </w:tr>
      <w:tr w:rsidR="000E6AC6" w:rsidRPr="00FC23EE" w14:paraId="191B9885" w14:textId="77777777" w:rsidTr="00D76BC8">
        <w:tc>
          <w:tcPr>
            <w:tcW w:w="2780" w:type="dxa"/>
          </w:tcPr>
          <w:p w14:paraId="74939FB6" w14:textId="4E87E07B" w:rsidR="00A77CA7" w:rsidRPr="005D11F7" w:rsidRDefault="00A77CA7" w:rsidP="005D11F7">
            <w:pPr>
              <w:pStyle w:val="CMSANDefinitions1"/>
              <w:spacing w:line="240" w:lineRule="atLeast"/>
              <w:rPr>
                <w:rFonts w:cs="Arial"/>
                <w:b/>
                <w:bCs/>
              </w:rPr>
            </w:pPr>
            <w:r w:rsidRPr="005D11F7">
              <w:rPr>
                <w:rFonts w:cs="Arial"/>
                <w:b/>
                <w:bCs/>
              </w:rPr>
              <w:t>“Distribution Limit”</w:t>
            </w:r>
          </w:p>
        </w:tc>
        <w:tc>
          <w:tcPr>
            <w:tcW w:w="6418" w:type="dxa"/>
          </w:tcPr>
          <w:p w14:paraId="5E630DF7" w14:textId="75219463" w:rsidR="00A77CA7" w:rsidRPr="005D11F7" w:rsidRDefault="00187752" w:rsidP="005D11F7">
            <w:pPr>
              <w:pStyle w:val="CMSANDefinitions1"/>
              <w:spacing w:line="240" w:lineRule="atLeast"/>
              <w:rPr>
                <w:rFonts w:cs="Arial"/>
              </w:rPr>
            </w:pPr>
            <w:r w:rsidRPr="005D11F7">
              <w:rPr>
                <w:rFonts w:cs="Arial"/>
              </w:rPr>
              <w:t>£200,000 (two hundred thousand pounds sterling)</w:t>
            </w:r>
            <w:r w:rsidR="005120E5">
              <w:rPr>
                <w:rFonts w:cs="Arial"/>
              </w:rPr>
              <w:t xml:space="preserve"> or such other amount as may be stated in the Service Terms</w:t>
            </w:r>
            <w:r w:rsidR="00FF0E6C" w:rsidRPr="005D11F7">
              <w:rPr>
                <w:rFonts w:cs="Arial"/>
              </w:rPr>
              <w:t>;</w:t>
            </w:r>
          </w:p>
        </w:tc>
      </w:tr>
      <w:tr w:rsidR="000E6AC6" w:rsidRPr="00FC23EE" w14:paraId="29A03CEB" w14:textId="77777777" w:rsidTr="00D76BC8">
        <w:tc>
          <w:tcPr>
            <w:tcW w:w="2780" w:type="dxa"/>
          </w:tcPr>
          <w:p w14:paraId="0603E0B8" w14:textId="28BF7926" w:rsidR="007F756E" w:rsidRPr="005D11F7" w:rsidRDefault="007F756E" w:rsidP="005D11F7">
            <w:pPr>
              <w:pStyle w:val="CMSANDefinitions1"/>
              <w:spacing w:line="240" w:lineRule="atLeast"/>
              <w:rPr>
                <w:rFonts w:cs="Arial"/>
                <w:b/>
                <w:bCs/>
              </w:rPr>
            </w:pPr>
            <w:r w:rsidRPr="005D11F7">
              <w:rPr>
                <w:rFonts w:cs="Arial"/>
                <w:b/>
                <w:bCs/>
              </w:rPr>
              <w:t>“Distribution System”</w:t>
            </w:r>
          </w:p>
        </w:tc>
        <w:tc>
          <w:tcPr>
            <w:tcW w:w="6418" w:type="dxa"/>
          </w:tcPr>
          <w:p w14:paraId="5DD0AD96" w14:textId="52D30FC0" w:rsidR="007F756E" w:rsidRPr="005D11F7" w:rsidRDefault="007F756E" w:rsidP="005D11F7">
            <w:pPr>
              <w:pStyle w:val="CMSANDefinitions1"/>
              <w:spacing w:line="240" w:lineRule="atLeast"/>
              <w:rPr>
                <w:rFonts w:cs="Arial"/>
              </w:rPr>
            </w:pPr>
            <w:r w:rsidRPr="005D11F7">
              <w:rPr>
                <w:rFonts w:cs="Arial"/>
              </w:rPr>
              <w:t xml:space="preserve">a distribution </w:t>
            </w:r>
            <w:bookmarkStart w:id="73" w:name="_9kMHG5YVt4666CJcIvEA63"/>
            <w:r w:rsidRPr="005D11F7">
              <w:rPr>
                <w:rFonts w:cs="Arial"/>
              </w:rPr>
              <w:t>network</w:t>
            </w:r>
            <w:bookmarkEnd w:id="73"/>
            <w:r w:rsidRPr="005D11F7">
              <w:rPr>
                <w:rFonts w:cs="Arial"/>
              </w:rPr>
              <w:t xml:space="preserve"> owned and/or operated by the holder of a Distribution Licence;</w:t>
            </w:r>
          </w:p>
        </w:tc>
      </w:tr>
      <w:tr w:rsidR="00583AEF" w:rsidRPr="00FC23EE" w14:paraId="5099C466" w14:textId="77777777" w:rsidTr="00D76BC8">
        <w:tc>
          <w:tcPr>
            <w:tcW w:w="2780" w:type="dxa"/>
          </w:tcPr>
          <w:p w14:paraId="7C9F3E66" w14:textId="36A5878B" w:rsidR="00583AEF" w:rsidRPr="005D11F7" w:rsidRDefault="00583AEF" w:rsidP="005D11F7">
            <w:pPr>
              <w:pStyle w:val="CMSANDefinitions1"/>
              <w:spacing w:line="240" w:lineRule="atLeast"/>
              <w:rPr>
                <w:rFonts w:cs="Arial"/>
                <w:b/>
                <w:bCs/>
              </w:rPr>
            </w:pPr>
            <w:r w:rsidRPr="005D11F7">
              <w:rPr>
                <w:rFonts w:cs="Arial"/>
                <w:b/>
                <w:bCs/>
              </w:rPr>
              <w:t>“ESO”</w:t>
            </w:r>
          </w:p>
        </w:tc>
        <w:tc>
          <w:tcPr>
            <w:tcW w:w="6418" w:type="dxa"/>
          </w:tcPr>
          <w:p w14:paraId="0429BF3A" w14:textId="074DBE6F" w:rsidR="00583AEF" w:rsidRPr="005D11F7" w:rsidRDefault="00583AEF" w:rsidP="005D11F7">
            <w:pPr>
              <w:pStyle w:val="CMSANDefinitions1"/>
              <w:spacing w:line="240" w:lineRule="atLeast"/>
              <w:rPr>
                <w:rFonts w:cs="Arial"/>
              </w:rPr>
            </w:pPr>
            <w:r w:rsidRPr="005D11F7">
              <w:rPr>
                <w:rFonts w:cs="Arial"/>
              </w:rPr>
              <w:t>means National Grid Electricity System Operator Limited (</w:t>
            </w:r>
            <w:bookmarkStart w:id="74" w:name="_9kMPO5YVt4666BFOHy0poD"/>
            <w:r w:rsidRPr="005D11F7">
              <w:rPr>
                <w:rFonts w:cs="Arial"/>
              </w:rPr>
              <w:t>company</w:t>
            </w:r>
            <w:bookmarkEnd w:id="74"/>
            <w:r w:rsidRPr="005D11F7">
              <w:rPr>
                <w:rFonts w:cs="Arial"/>
              </w:rPr>
              <w:t xml:space="preserve"> number: 11014226) (and any successor to its role);</w:t>
            </w:r>
          </w:p>
        </w:tc>
      </w:tr>
      <w:tr w:rsidR="000E6AC6" w:rsidRPr="00FC23EE" w14:paraId="181BC0F1" w14:textId="77777777" w:rsidTr="00D76BC8">
        <w:tc>
          <w:tcPr>
            <w:tcW w:w="2780" w:type="dxa"/>
          </w:tcPr>
          <w:p w14:paraId="16D31231" w14:textId="70D71638" w:rsidR="007F756E" w:rsidRPr="005D11F7" w:rsidRDefault="007F756E" w:rsidP="005D11F7">
            <w:pPr>
              <w:pStyle w:val="CMSANDefinitions1"/>
              <w:spacing w:line="240" w:lineRule="atLeast"/>
              <w:rPr>
                <w:rFonts w:cs="Arial"/>
                <w:b/>
                <w:bCs/>
              </w:rPr>
            </w:pPr>
            <w:r w:rsidRPr="005D11F7">
              <w:rPr>
                <w:rFonts w:cs="Arial"/>
                <w:b/>
                <w:bCs/>
              </w:rPr>
              <w:t>“</w:t>
            </w:r>
            <w:bookmarkStart w:id="75" w:name="_9kR3WTr2444BIRQ8qt9"/>
            <w:r w:rsidRPr="005D11F7">
              <w:rPr>
                <w:rFonts w:cs="Arial"/>
                <w:b/>
                <w:bCs/>
              </w:rPr>
              <w:t>Expert</w:t>
            </w:r>
            <w:bookmarkEnd w:id="75"/>
            <w:r w:rsidRPr="005D11F7">
              <w:rPr>
                <w:rFonts w:cs="Arial"/>
                <w:b/>
                <w:bCs/>
              </w:rPr>
              <w:t>”</w:t>
            </w:r>
          </w:p>
        </w:tc>
        <w:tc>
          <w:tcPr>
            <w:tcW w:w="6418" w:type="dxa"/>
          </w:tcPr>
          <w:p w14:paraId="3A6D8F35" w14:textId="45F07C4C" w:rsidR="007F756E" w:rsidRPr="005D11F7" w:rsidRDefault="007F756E" w:rsidP="005D11F7">
            <w:pPr>
              <w:pStyle w:val="CMSANDefinitions1"/>
              <w:spacing w:line="240" w:lineRule="atLeast"/>
              <w:rPr>
                <w:rFonts w:cs="Arial"/>
                <w:highlight w:val="yellow"/>
              </w:rPr>
            </w:pPr>
            <w:r w:rsidRPr="005D11F7">
              <w:rPr>
                <w:rFonts w:cs="Arial"/>
              </w:rPr>
              <w:t>an independent expert appointed for the purposes of expert determination;</w:t>
            </w:r>
          </w:p>
        </w:tc>
      </w:tr>
      <w:tr w:rsidR="000E6AC6" w:rsidRPr="00FC23EE" w14:paraId="74C19732" w14:textId="77777777" w:rsidTr="00D76BC8">
        <w:tc>
          <w:tcPr>
            <w:tcW w:w="2780" w:type="dxa"/>
          </w:tcPr>
          <w:p w14:paraId="040AAF9C" w14:textId="64A8F505" w:rsidR="007F756E" w:rsidRPr="005D11F7" w:rsidRDefault="007F756E" w:rsidP="005D11F7">
            <w:pPr>
              <w:pStyle w:val="CMSANDefinitions1"/>
              <w:spacing w:line="240" w:lineRule="atLeast"/>
              <w:rPr>
                <w:rFonts w:cs="Arial"/>
                <w:b/>
                <w:bCs/>
              </w:rPr>
            </w:pPr>
            <w:r w:rsidRPr="005D11F7">
              <w:rPr>
                <w:rFonts w:cs="Arial"/>
                <w:b/>
                <w:bCs/>
              </w:rPr>
              <w:lastRenderedPageBreak/>
              <w:t>“</w:t>
            </w:r>
            <w:bookmarkStart w:id="76" w:name="_9kMHG5YVt3BC6GHOHn05klwx6NxY4MEwtA"/>
            <w:r w:rsidRPr="005D11F7">
              <w:rPr>
                <w:rFonts w:cs="Arial"/>
                <w:b/>
                <w:bCs/>
              </w:rPr>
              <w:t>Flexibility Services</w:t>
            </w:r>
            <w:bookmarkEnd w:id="76"/>
            <w:r w:rsidRPr="005D11F7">
              <w:rPr>
                <w:rFonts w:cs="Arial"/>
                <w:b/>
                <w:bCs/>
              </w:rPr>
              <w:t>”</w:t>
            </w:r>
          </w:p>
        </w:tc>
        <w:tc>
          <w:tcPr>
            <w:tcW w:w="6418" w:type="dxa"/>
          </w:tcPr>
          <w:p w14:paraId="28FFB4A3" w14:textId="38751A08" w:rsidR="007F756E" w:rsidRPr="005D11F7" w:rsidRDefault="007F756E" w:rsidP="005D11F7">
            <w:pPr>
              <w:pStyle w:val="CMSANDefinitions1"/>
              <w:spacing w:line="240" w:lineRule="atLeast"/>
              <w:rPr>
                <w:rFonts w:cs="Arial"/>
              </w:rPr>
            </w:pPr>
            <w:r w:rsidRPr="005D11F7">
              <w:rPr>
                <w:rFonts w:cs="Arial"/>
              </w:rPr>
              <w:t>means, a</w:t>
            </w:r>
            <w:r w:rsidR="00C45813">
              <w:rPr>
                <w:rFonts w:cs="Arial"/>
              </w:rPr>
              <w:t>s</w:t>
            </w:r>
            <w:r w:rsidRPr="005D11F7">
              <w:rPr>
                <w:rFonts w:cs="Arial"/>
              </w:rPr>
              <w:t xml:space="preserve"> more particularly described in </w:t>
            </w:r>
            <w:r w:rsidR="00574278" w:rsidRPr="005D11F7">
              <w:rPr>
                <w:rFonts w:cs="Arial"/>
              </w:rPr>
              <w:t>the Service Terms</w:t>
            </w:r>
            <w:r w:rsidRPr="005D11F7">
              <w:rPr>
                <w:rFonts w:cs="Arial"/>
              </w:rPr>
              <w:t xml:space="preserve">, </w:t>
            </w:r>
            <w:bookmarkStart w:id="77" w:name="_Hlk77153344"/>
            <w:r w:rsidRPr="005D11F7">
              <w:rPr>
                <w:rFonts w:cs="Arial"/>
              </w:rPr>
              <w:t xml:space="preserve">the services to be provided by the Provider to the Company under and in accordance with this </w:t>
            </w:r>
            <w:r w:rsidR="009C17A6" w:rsidRPr="005D11F7">
              <w:rPr>
                <w:rFonts w:cs="Arial"/>
              </w:rPr>
              <w:t>Agreement</w:t>
            </w:r>
            <w:r w:rsidRPr="005D11F7">
              <w:rPr>
                <w:rFonts w:cs="Arial"/>
              </w:rPr>
              <w:t xml:space="preserve"> which give the Company the ability to manage the load at a specific point of the Network at certain points in time</w:t>
            </w:r>
            <w:bookmarkEnd w:id="77"/>
            <w:r w:rsidRPr="005D11F7">
              <w:rPr>
                <w:rFonts w:cs="Arial"/>
              </w:rPr>
              <w:t>;</w:t>
            </w:r>
          </w:p>
        </w:tc>
      </w:tr>
      <w:tr w:rsidR="000E6AC6" w:rsidRPr="00FC23EE" w14:paraId="31E259A7" w14:textId="77777777" w:rsidTr="00D76BC8">
        <w:tc>
          <w:tcPr>
            <w:tcW w:w="2780" w:type="dxa"/>
          </w:tcPr>
          <w:p w14:paraId="7D758FC2" w14:textId="18E5C058" w:rsidR="007F756E" w:rsidRPr="005D11F7" w:rsidRDefault="007F756E" w:rsidP="005D11F7">
            <w:pPr>
              <w:pStyle w:val="CMSANDefinitions1"/>
              <w:spacing w:line="240" w:lineRule="atLeast"/>
              <w:rPr>
                <w:rFonts w:cs="Arial"/>
                <w:b/>
                <w:bCs/>
              </w:rPr>
            </w:pPr>
            <w:r w:rsidRPr="005D11F7">
              <w:rPr>
                <w:rFonts w:cs="Arial"/>
                <w:b/>
                <w:bCs/>
              </w:rPr>
              <w:t>“Force Majeure Event”</w:t>
            </w:r>
          </w:p>
        </w:tc>
        <w:tc>
          <w:tcPr>
            <w:tcW w:w="6418" w:type="dxa"/>
          </w:tcPr>
          <w:p w14:paraId="2218F100" w14:textId="0D2044B8" w:rsidR="007F756E" w:rsidRPr="005D11F7" w:rsidRDefault="007F756E" w:rsidP="005D11F7">
            <w:pPr>
              <w:pStyle w:val="CMSANDefinitions1"/>
              <w:spacing w:line="240" w:lineRule="atLeast"/>
              <w:rPr>
                <w:rFonts w:cs="Arial"/>
              </w:rPr>
            </w:pPr>
            <w:r w:rsidRPr="005D11F7">
              <w:rPr>
                <w:rFonts w:cs="Arial"/>
              </w:rPr>
              <w:t xml:space="preserve">any event or circumstance which is beyond either the Company’s or the Provider’s (as the case may be) reasonable control or its employees and which results in or causes its failure to perform any of its obligations under the </w:t>
            </w:r>
            <w:r w:rsidR="009C17A6" w:rsidRPr="005D11F7">
              <w:rPr>
                <w:rFonts w:cs="Arial"/>
              </w:rPr>
              <w:t>Agreement</w:t>
            </w:r>
            <w:r w:rsidRPr="005D11F7">
              <w:rPr>
                <w:rFonts w:cs="Arial"/>
              </w:rPr>
              <w:t>, provided that: (a) lack of funds; or (b) any failure or fault in the DER, including insufficient fuel, shall not constitute</w:t>
            </w:r>
            <w:r w:rsidR="00593F7F" w:rsidRPr="005D11F7">
              <w:rPr>
                <w:rFonts w:cs="Arial"/>
              </w:rPr>
              <w:t xml:space="preserve"> a</w:t>
            </w:r>
            <w:r w:rsidRPr="005D11F7">
              <w:rPr>
                <w:rFonts w:cs="Arial"/>
              </w:rPr>
              <w:t xml:space="preserve"> Force Majeure</w:t>
            </w:r>
            <w:r w:rsidR="00593F7F" w:rsidRPr="005D11F7">
              <w:rPr>
                <w:rFonts w:cs="Arial"/>
              </w:rPr>
              <w:t xml:space="preserve"> Event</w:t>
            </w:r>
            <w:r w:rsidRPr="005D11F7">
              <w:rPr>
                <w:rFonts w:cs="Arial"/>
              </w:rPr>
              <w:t>;</w:t>
            </w:r>
          </w:p>
        </w:tc>
      </w:tr>
      <w:tr w:rsidR="000E6AC6" w:rsidRPr="00FC23EE" w14:paraId="305F6217" w14:textId="77777777" w:rsidTr="00D76BC8">
        <w:tc>
          <w:tcPr>
            <w:tcW w:w="2780" w:type="dxa"/>
          </w:tcPr>
          <w:p w14:paraId="190A5855" w14:textId="0654FE0F" w:rsidR="00A77CA7" w:rsidRPr="005D11F7" w:rsidRDefault="00A77CA7" w:rsidP="005D11F7">
            <w:pPr>
              <w:pStyle w:val="CMSANDefinitions1"/>
              <w:spacing w:line="240" w:lineRule="atLeast"/>
              <w:rPr>
                <w:rFonts w:cs="Arial"/>
                <w:b/>
                <w:bCs/>
              </w:rPr>
            </w:pPr>
            <w:r w:rsidRPr="005D11F7">
              <w:rPr>
                <w:rFonts w:cs="Arial"/>
                <w:b/>
                <w:bCs/>
              </w:rPr>
              <w:t>“Forms and Templates”</w:t>
            </w:r>
          </w:p>
        </w:tc>
        <w:tc>
          <w:tcPr>
            <w:tcW w:w="6418" w:type="dxa"/>
          </w:tcPr>
          <w:p w14:paraId="3CEB77CA" w14:textId="1AD2421E" w:rsidR="00A77CA7" w:rsidRPr="005D11F7" w:rsidRDefault="0033663D" w:rsidP="005D11F7">
            <w:pPr>
              <w:pStyle w:val="CMSANDefinitions1"/>
              <w:spacing w:line="240" w:lineRule="atLeast"/>
              <w:rPr>
                <w:rFonts w:cs="Arial"/>
              </w:rPr>
            </w:pPr>
            <w:r w:rsidRPr="005D11F7">
              <w:rPr>
                <w:rFonts w:cs="Arial"/>
              </w:rPr>
              <w:t>w</w:t>
            </w:r>
            <w:r w:rsidR="0049517D" w:rsidRPr="005D11F7">
              <w:rPr>
                <w:rFonts w:cs="Arial"/>
              </w:rPr>
              <w:t xml:space="preserve">here applicable, </w:t>
            </w:r>
            <w:r w:rsidR="00E603C8" w:rsidRPr="005D11F7">
              <w:rPr>
                <w:rFonts w:cs="Arial"/>
              </w:rPr>
              <w:t xml:space="preserve">the </w:t>
            </w:r>
            <w:r w:rsidR="00B92671" w:rsidRPr="005D11F7">
              <w:rPr>
                <w:rFonts w:cs="Arial"/>
              </w:rPr>
              <w:t xml:space="preserve">relevant </w:t>
            </w:r>
            <w:r w:rsidR="00E603C8" w:rsidRPr="005D11F7">
              <w:rPr>
                <w:rFonts w:cs="Arial"/>
              </w:rPr>
              <w:t>forms</w:t>
            </w:r>
            <w:r w:rsidR="00F52346" w:rsidRPr="005D11F7">
              <w:rPr>
                <w:rFonts w:cs="Arial"/>
              </w:rPr>
              <w:t xml:space="preserve"> and</w:t>
            </w:r>
            <w:r w:rsidR="00E603C8" w:rsidRPr="005D11F7">
              <w:rPr>
                <w:rFonts w:cs="Arial"/>
              </w:rPr>
              <w:t xml:space="preserve"> templates associated with the onboarding, procurement</w:t>
            </w:r>
            <w:r w:rsidR="003D12A7">
              <w:rPr>
                <w:rFonts w:cs="Arial"/>
              </w:rPr>
              <w:t xml:space="preserve">, </w:t>
            </w:r>
            <w:r w:rsidR="00A40964" w:rsidRPr="005D11F7">
              <w:rPr>
                <w:rFonts w:cs="Arial"/>
              </w:rPr>
              <w:t>contract</w:t>
            </w:r>
            <w:r w:rsidR="00E603C8" w:rsidRPr="005D11F7">
              <w:rPr>
                <w:rFonts w:cs="Arial"/>
              </w:rPr>
              <w:t xml:space="preserve"> award</w:t>
            </w:r>
            <w:r w:rsidR="003D12A7">
              <w:rPr>
                <w:rFonts w:cs="Arial"/>
              </w:rPr>
              <w:t xml:space="preserve"> or operation</w:t>
            </w:r>
            <w:r w:rsidR="00E603C8" w:rsidRPr="005D11F7">
              <w:rPr>
                <w:rFonts w:cs="Arial"/>
              </w:rPr>
              <w:t xml:space="preserve"> </w:t>
            </w:r>
            <w:r w:rsidR="003A0D60">
              <w:rPr>
                <w:rFonts w:cs="Arial"/>
              </w:rPr>
              <w:t xml:space="preserve">of </w:t>
            </w:r>
            <w:r w:rsidR="003A0D60" w:rsidRPr="005D11F7">
              <w:rPr>
                <w:rFonts w:cs="Arial"/>
              </w:rPr>
              <w:t>Flexibility</w:t>
            </w:r>
            <w:r w:rsidR="00D82AB7" w:rsidRPr="005D11F7">
              <w:rPr>
                <w:rFonts w:cs="Arial"/>
              </w:rPr>
              <w:t xml:space="preserve"> S</w:t>
            </w:r>
            <w:r w:rsidR="00E603C8" w:rsidRPr="005D11F7">
              <w:rPr>
                <w:rFonts w:cs="Arial"/>
              </w:rPr>
              <w:t>ervice</w:t>
            </w:r>
            <w:r w:rsidR="003D12A7">
              <w:rPr>
                <w:rFonts w:cs="Arial"/>
              </w:rPr>
              <w:t>s</w:t>
            </w:r>
            <w:r w:rsidR="00D82AB7" w:rsidRPr="005D11F7">
              <w:rPr>
                <w:rFonts w:cs="Arial"/>
              </w:rPr>
              <w:t>;</w:t>
            </w:r>
            <w:r w:rsidR="0049517D" w:rsidRPr="005D11F7">
              <w:rPr>
                <w:rFonts w:cs="Arial"/>
              </w:rPr>
              <w:t xml:space="preserve"> </w:t>
            </w:r>
          </w:p>
        </w:tc>
      </w:tr>
      <w:tr w:rsidR="000E6AC6" w:rsidRPr="00FC23EE" w14:paraId="67E007D2" w14:textId="77777777" w:rsidTr="00D76BC8">
        <w:tc>
          <w:tcPr>
            <w:tcW w:w="2780" w:type="dxa"/>
          </w:tcPr>
          <w:p w14:paraId="1DB9F081" w14:textId="5FA97EE9" w:rsidR="007F756E" w:rsidRPr="005D11F7" w:rsidRDefault="007F756E" w:rsidP="005D11F7">
            <w:pPr>
              <w:pStyle w:val="CMSANDefinitions1"/>
              <w:spacing w:line="240" w:lineRule="atLeast"/>
              <w:rPr>
                <w:rFonts w:cs="Arial"/>
                <w:b/>
                <w:bCs/>
              </w:rPr>
            </w:pPr>
            <w:r w:rsidRPr="005D11F7">
              <w:rPr>
                <w:rFonts w:cs="Arial"/>
                <w:b/>
                <w:bCs/>
              </w:rPr>
              <w:t>“Fuel Security Code”</w:t>
            </w:r>
          </w:p>
        </w:tc>
        <w:tc>
          <w:tcPr>
            <w:tcW w:w="6418" w:type="dxa"/>
          </w:tcPr>
          <w:p w14:paraId="014C5185" w14:textId="7AD13D05" w:rsidR="007F756E" w:rsidRPr="005D11F7" w:rsidRDefault="00DB6773" w:rsidP="005D11F7">
            <w:pPr>
              <w:pStyle w:val="CMSANDefinitions1"/>
              <w:spacing w:line="240" w:lineRule="atLeast"/>
              <w:rPr>
                <w:rFonts w:cs="Arial"/>
                <w:i/>
                <w:iCs/>
              </w:rPr>
            </w:pPr>
            <w:r w:rsidRPr="005D11F7">
              <w:rPr>
                <w:rFonts w:cs="Arial"/>
              </w:rPr>
              <w:t xml:space="preserve">means the document of that title designated as such by the </w:t>
            </w:r>
            <w:bookmarkStart w:id="78" w:name="_9kMHG5YVt4886GPjNesvyvuJHzen238v6Jkb8DG"/>
            <w:r w:rsidRPr="005D11F7">
              <w:rPr>
                <w:rFonts w:cs="Arial"/>
              </w:rPr>
              <w:t xml:space="preserve">Secretary of State for </w:t>
            </w:r>
            <w:r w:rsidR="00C17118" w:rsidRPr="005D11F7">
              <w:rPr>
                <w:rFonts w:cs="Arial"/>
              </w:rPr>
              <w:t>Energy Security and Net Zero</w:t>
            </w:r>
            <w:bookmarkEnd w:id="78"/>
            <w:r w:rsidRPr="005D11F7">
              <w:rPr>
                <w:rFonts w:cs="Arial"/>
              </w:rPr>
              <w:t xml:space="preserve"> as may be amended from time to time</w:t>
            </w:r>
            <w:r w:rsidR="002C4422" w:rsidRPr="005D11F7">
              <w:rPr>
                <w:rFonts w:cs="Arial"/>
              </w:rPr>
              <w:t>;</w:t>
            </w:r>
            <w:r w:rsidRPr="005D11F7">
              <w:rPr>
                <w:rFonts w:cs="Arial"/>
              </w:rPr>
              <w:t xml:space="preserve"> </w:t>
            </w:r>
          </w:p>
        </w:tc>
      </w:tr>
      <w:tr w:rsidR="000E6AC6" w:rsidRPr="00FC23EE" w14:paraId="5CBA2750" w14:textId="77777777" w:rsidTr="00D76BC8">
        <w:tc>
          <w:tcPr>
            <w:tcW w:w="2780" w:type="dxa"/>
          </w:tcPr>
          <w:p w14:paraId="5F60CFA5" w14:textId="364F2D45" w:rsidR="00A77CA7" w:rsidRPr="005D11F7" w:rsidRDefault="00A77CA7" w:rsidP="005D11F7">
            <w:pPr>
              <w:pStyle w:val="CMSANDefinitions1"/>
              <w:spacing w:line="240" w:lineRule="atLeast"/>
              <w:rPr>
                <w:rFonts w:cs="Arial"/>
                <w:b/>
                <w:bCs/>
              </w:rPr>
            </w:pPr>
            <w:r w:rsidRPr="005D11F7">
              <w:rPr>
                <w:rFonts w:cs="Arial"/>
                <w:b/>
                <w:bCs/>
              </w:rPr>
              <w:t>“General Terms and Conditions”</w:t>
            </w:r>
          </w:p>
        </w:tc>
        <w:tc>
          <w:tcPr>
            <w:tcW w:w="6418" w:type="dxa"/>
          </w:tcPr>
          <w:p w14:paraId="200AE32E" w14:textId="525B6D97" w:rsidR="00A77CA7" w:rsidRPr="005D11F7" w:rsidRDefault="00187752" w:rsidP="005D11F7">
            <w:pPr>
              <w:pStyle w:val="CMSANDefinitions1"/>
              <w:spacing w:line="240" w:lineRule="atLeast"/>
              <w:rPr>
                <w:rFonts w:cs="Arial"/>
              </w:rPr>
            </w:pPr>
            <w:r w:rsidRPr="005D11F7">
              <w:rPr>
                <w:rFonts w:cs="Arial"/>
              </w:rPr>
              <w:t xml:space="preserve">the general terms and conditions applicable to the provision of Flexibility Services </w:t>
            </w:r>
            <w:r w:rsidR="00035B45" w:rsidRPr="005D11F7">
              <w:rPr>
                <w:rFonts w:cs="Arial"/>
              </w:rPr>
              <w:t xml:space="preserve">to be provided </w:t>
            </w:r>
            <w:r w:rsidRPr="005D11F7">
              <w:rPr>
                <w:rFonts w:cs="Arial"/>
              </w:rPr>
              <w:t xml:space="preserve">under the </w:t>
            </w:r>
            <w:r w:rsidR="009C17A6" w:rsidRPr="005D11F7">
              <w:rPr>
                <w:rFonts w:cs="Arial"/>
              </w:rPr>
              <w:t>Agreement</w:t>
            </w:r>
            <w:r w:rsidRPr="005D11F7">
              <w:rPr>
                <w:rFonts w:cs="Arial"/>
              </w:rPr>
              <w:t>;</w:t>
            </w:r>
          </w:p>
        </w:tc>
      </w:tr>
      <w:tr w:rsidR="000E6AC6" w:rsidRPr="00FC23EE" w14:paraId="52CB5095" w14:textId="77777777" w:rsidTr="00D76BC8">
        <w:tc>
          <w:tcPr>
            <w:tcW w:w="2780" w:type="dxa"/>
          </w:tcPr>
          <w:p w14:paraId="72E8EABB" w14:textId="387840CA" w:rsidR="00A77CA7" w:rsidRPr="005D11F7" w:rsidRDefault="00A77CA7" w:rsidP="005D11F7">
            <w:pPr>
              <w:pStyle w:val="CMSANDefinitions1"/>
              <w:spacing w:line="240" w:lineRule="atLeast"/>
              <w:rPr>
                <w:rFonts w:cs="Arial"/>
                <w:b/>
                <w:bCs/>
                <w:highlight w:val="cyan"/>
              </w:rPr>
            </w:pPr>
            <w:r w:rsidRPr="005D11F7">
              <w:rPr>
                <w:rFonts w:cs="Arial"/>
                <w:b/>
                <w:bCs/>
              </w:rPr>
              <w:t>“</w:t>
            </w:r>
            <w:bookmarkStart w:id="79" w:name="_9kR3WTr2444BCNGv38rrG"/>
            <w:r w:rsidRPr="005D11F7">
              <w:rPr>
                <w:rFonts w:cs="Arial"/>
                <w:b/>
                <w:bCs/>
              </w:rPr>
              <w:t>Glossary</w:t>
            </w:r>
            <w:bookmarkEnd w:id="79"/>
            <w:r w:rsidRPr="005D11F7">
              <w:rPr>
                <w:rFonts w:cs="Arial"/>
                <w:b/>
                <w:bCs/>
              </w:rPr>
              <w:t>”</w:t>
            </w:r>
          </w:p>
        </w:tc>
        <w:tc>
          <w:tcPr>
            <w:tcW w:w="6418" w:type="dxa"/>
          </w:tcPr>
          <w:p w14:paraId="6C820373" w14:textId="22CEAF92" w:rsidR="00A77CA7" w:rsidRPr="005D11F7" w:rsidRDefault="00187752" w:rsidP="005D11F7">
            <w:pPr>
              <w:pStyle w:val="CMSANDefinitions1"/>
              <w:spacing w:line="240" w:lineRule="atLeast"/>
              <w:rPr>
                <w:rFonts w:cs="Arial"/>
              </w:rPr>
            </w:pPr>
            <w:r w:rsidRPr="005D11F7">
              <w:rPr>
                <w:rFonts w:cs="Arial"/>
              </w:rPr>
              <w:t xml:space="preserve">this glossary of </w:t>
            </w:r>
            <w:bookmarkStart w:id="80" w:name="_9kMPO5YVt4666BKkOt2"/>
            <w:r w:rsidRPr="005D11F7">
              <w:rPr>
                <w:rFonts w:cs="Arial"/>
              </w:rPr>
              <w:t>terms</w:t>
            </w:r>
            <w:bookmarkEnd w:id="80"/>
            <w:r w:rsidRPr="005D11F7">
              <w:rPr>
                <w:rFonts w:cs="Arial"/>
              </w:rPr>
              <w:t xml:space="preserve"> and interpretation, as applicable to the </w:t>
            </w:r>
            <w:r w:rsidR="009C17A6" w:rsidRPr="005D11F7">
              <w:rPr>
                <w:rFonts w:cs="Arial"/>
              </w:rPr>
              <w:t>Agreement</w:t>
            </w:r>
            <w:r w:rsidRPr="005D11F7">
              <w:rPr>
                <w:rFonts w:cs="Arial"/>
              </w:rPr>
              <w:t>;</w:t>
            </w:r>
          </w:p>
        </w:tc>
      </w:tr>
      <w:tr w:rsidR="000E6AC6" w:rsidRPr="00FC23EE" w14:paraId="38A69371" w14:textId="77777777" w:rsidTr="00D76BC8">
        <w:tc>
          <w:tcPr>
            <w:tcW w:w="2780" w:type="dxa"/>
          </w:tcPr>
          <w:p w14:paraId="60700F90" w14:textId="62C0D449" w:rsidR="007F756E" w:rsidRPr="005D11F7" w:rsidRDefault="007F756E" w:rsidP="005D11F7">
            <w:pPr>
              <w:pStyle w:val="CMSANDefinitions1"/>
              <w:spacing w:line="240" w:lineRule="atLeast"/>
              <w:rPr>
                <w:rFonts w:cs="Arial"/>
                <w:b/>
                <w:bCs/>
              </w:rPr>
            </w:pPr>
            <w:r w:rsidRPr="005D11F7">
              <w:rPr>
                <w:rFonts w:cs="Arial"/>
                <w:b/>
                <w:bCs/>
              </w:rPr>
              <w:t>“Good Industry Practice”</w:t>
            </w:r>
          </w:p>
        </w:tc>
        <w:tc>
          <w:tcPr>
            <w:tcW w:w="6418" w:type="dxa"/>
          </w:tcPr>
          <w:p w14:paraId="4611EC64" w14:textId="1D5D7FFE" w:rsidR="007F756E" w:rsidRPr="005D11F7" w:rsidRDefault="003C7EA9" w:rsidP="005D11F7">
            <w:pPr>
              <w:pStyle w:val="CMSANDefinitions1"/>
              <w:spacing w:line="240" w:lineRule="atLeast"/>
              <w:rPr>
                <w:rFonts w:cs="Arial"/>
              </w:rPr>
            </w:pPr>
            <w:r w:rsidRPr="003C7EA9">
              <w:rPr>
                <w:rFonts w:cs="Arial"/>
              </w:rPr>
              <w:t>the exercise of that degree of care, skill, diligence, prudence and foresight which would reasonably and ordinarily be expected from a skilled and experienced operator engaged in the same type of undertaking and carrying out services of similar nature, scope and complexity as the Flexibility Services, under the same or similar circumstances</w:t>
            </w:r>
            <w:r w:rsidR="00D42AC2">
              <w:rPr>
                <w:rFonts w:cs="Arial"/>
              </w:rPr>
              <w:t xml:space="preserve"> or the standard </w:t>
            </w:r>
            <w:r w:rsidR="00D42AC2" w:rsidRPr="003C7EA9">
              <w:rPr>
                <w:rFonts w:cs="Arial"/>
              </w:rPr>
              <w:t xml:space="preserve">which would reasonably and ordinarily be expected from </w:t>
            </w:r>
            <w:r w:rsidR="00D42AC2">
              <w:rPr>
                <w:rFonts w:cs="Arial"/>
              </w:rPr>
              <w:t>systems used by a</w:t>
            </w:r>
            <w:r w:rsidR="00D42AC2" w:rsidRPr="003C7EA9">
              <w:rPr>
                <w:rFonts w:cs="Arial"/>
              </w:rPr>
              <w:t xml:space="preserve"> skilled and experienced operator engaged in the same type of undertaking and carrying out services of similar nature, scope and complexity as the Flexibility Services, under the same or similar circumstances</w:t>
            </w:r>
            <w:r w:rsidR="007F756E" w:rsidRPr="005D11F7">
              <w:rPr>
                <w:rFonts w:cs="Arial"/>
              </w:rPr>
              <w:t>;</w:t>
            </w:r>
          </w:p>
        </w:tc>
      </w:tr>
      <w:tr w:rsidR="000E6AC6" w:rsidRPr="00FC23EE" w14:paraId="0882F171" w14:textId="77777777" w:rsidTr="00D76BC8">
        <w:tc>
          <w:tcPr>
            <w:tcW w:w="2780" w:type="dxa"/>
          </w:tcPr>
          <w:p w14:paraId="10342D97" w14:textId="112F3AD8" w:rsidR="007F756E" w:rsidRPr="005D11F7" w:rsidRDefault="007F756E" w:rsidP="005D11F7">
            <w:pPr>
              <w:pStyle w:val="CMSANDefinitions1"/>
              <w:spacing w:line="240" w:lineRule="atLeast"/>
              <w:rPr>
                <w:rFonts w:cs="Arial"/>
                <w:b/>
                <w:bCs/>
              </w:rPr>
            </w:pPr>
            <w:r w:rsidRPr="005D11F7">
              <w:rPr>
                <w:rFonts w:cs="Arial"/>
                <w:b/>
                <w:bCs/>
              </w:rPr>
              <w:t>“Grid Code”</w:t>
            </w:r>
          </w:p>
        </w:tc>
        <w:tc>
          <w:tcPr>
            <w:tcW w:w="6418" w:type="dxa"/>
          </w:tcPr>
          <w:p w14:paraId="3CC5BA25" w14:textId="72D160E3" w:rsidR="007F756E" w:rsidRPr="005D11F7" w:rsidRDefault="007F756E" w:rsidP="005D11F7">
            <w:pPr>
              <w:pStyle w:val="CMSANDefinitions1"/>
              <w:spacing w:line="240" w:lineRule="atLeast"/>
              <w:rPr>
                <w:rFonts w:cs="Arial"/>
              </w:rPr>
            </w:pPr>
            <w:r w:rsidRPr="005D11F7">
              <w:rPr>
                <w:rFonts w:cs="Arial"/>
              </w:rPr>
              <w:t xml:space="preserve">the technical code for connection and development of the </w:t>
            </w:r>
            <w:r w:rsidR="00362EBA" w:rsidRPr="005D11F7">
              <w:rPr>
                <w:rFonts w:cs="Arial"/>
              </w:rPr>
              <w:t>n</w:t>
            </w:r>
            <w:r w:rsidRPr="005D11F7">
              <w:rPr>
                <w:rFonts w:cs="Arial"/>
              </w:rPr>
              <w:t xml:space="preserve">ational </w:t>
            </w:r>
            <w:r w:rsidR="00362EBA" w:rsidRPr="005D11F7">
              <w:rPr>
                <w:rFonts w:cs="Arial"/>
              </w:rPr>
              <w:t>e</w:t>
            </w:r>
            <w:r w:rsidRPr="005D11F7">
              <w:rPr>
                <w:rFonts w:cs="Arial"/>
              </w:rPr>
              <w:t xml:space="preserve">lectricity </w:t>
            </w:r>
            <w:bookmarkStart w:id="81" w:name="_9kMHG5YVt4666CKjbpm55w3E528ntQM93"/>
            <w:r w:rsidR="00362EBA" w:rsidRPr="005D11F7">
              <w:rPr>
                <w:rFonts w:cs="Arial"/>
              </w:rPr>
              <w:t>t</w:t>
            </w:r>
            <w:r w:rsidRPr="005D11F7">
              <w:rPr>
                <w:rFonts w:cs="Arial"/>
              </w:rPr>
              <w:t xml:space="preserve">ransmission </w:t>
            </w:r>
            <w:r w:rsidR="00362EBA" w:rsidRPr="005D11F7">
              <w:rPr>
                <w:rFonts w:cs="Arial"/>
              </w:rPr>
              <w:t>s</w:t>
            </w:r>
            <w:r w:rsidRPr="005D11F7">
              <w:rPr>
                <w:rFonts w:cs="Arial"/>
              </w:rPr>
              <w:t>ystem</w:t>
            </w:r>
            <w:bookmarkEnd w:id="81"/>
            <w:r w:rsidRPr="005D11F7">
              <w:rPr>
                <w:rFonts w:cs="Arial"/>
              </w:rPr>
              <w:t xml:space="preserve"> as amended from time to time (</w:t>
            </w:r>
            <w:bookmarkStart w:id="82" w:name="_9kMIH5YVt4666BJQMthtmdpt"/>
            <w:r w:rsidRPr="005D11F7">
              <w:rPr>
                <w:rFonts w:cs="Arial"/>
              </w:rPr>
              <w:t>available</w:t>
            </w:r>
            <w:bookmarkEnd w:id="82"/>
            <w:r w:rsidRPr="005D11F7">
              <w:rPr>
                <w:rFonts w:cs="Arial"/>
              </w:rPr>
              <w:t xml:space="preserve"> at www.nationalgrid.com/uk/electricity/codes/grid-code</w:t>
            </w:r>
            <w:r w:rsidR="00743B5D" w:rsidRPr="005D11F7">
              <w:rPr>
                <w:rFonts w:cs="Arial"/>
              </w:rPr>
              <w:t>/</w:t>
            </w:r>
            <w:r w:rsidRPr="005D11F7">
              <w:rPr>
                <w:rFonts w:cs="Arial"/>
              </w:rPr>
              <w:t>code-documents);</w:t>
            </w:r>
          </w:p>
        </w:tc>
      </w:tr>
      <w:tr w:rsidR="000E6AC6" w:rsidRPr="00FC23EE" w14:paraId="19A26423" w14:textId="77777777" w:rsidTr="00D76BC8">
        <w:tc>
          <w:tcPr>
            <w:tcW w:w="2780" w:type="dxa"/>
          </w:tcPr>
          <w:p w14:paraId="4BA75BDB" w14:textId="7D376813" w:rsidR="00A77CA7" w:rsidRPr="005D11F7" w:rsidRDefault="00A77CA7" w:rsidP="005D11F7">
            <w:pPr>
              <w:pStyle w:val="CMSANDefinitions1"/>
              <w:spacing w:line="240" w:lineRule="atLeast"/>
              <w:rPr>
                <w:rFonts w:cs="Arial"/>
                <w:b/>
                <w:bCs/>
              </w:rPr>
            </w:pPr>
            <w:r w:rsidRPr="005D11F7">
              <w:rPr>
                <w:rFonts w:cs="Arial"/>
                <w:b/>
                <w:bCs/>
              </w:rPr>
              <w:t>“GSP”</w:t>
            </w:r>
          </w:p>
        </w:tc>
        <w:tc>
          <w:tcPr>
            <w:tcW w:w="6418" w:type="dxa"/>
          </w:tcPr>
          <w:p w14:paraId="6E7BACD5" w14:textId="6BEA0C6D" w:rsidR="00A77CA7" w:rsidRPr="005D11F7" w:rsidRDefault="009751C3" w:rsidP="005D11F7">
            <w:pPr>
              <w:pStyle w:val="CMSANDefinitions1"/>
              <w:spacing w:line="240" w:lineRule="atLeast"/>
              <w:rPr>
                <w:rFonts w:cs="Arial"/>
              </w:rPr>
            </w:pPr>
            <w:r w:rsidRPr="005D11F7">
              <w:rPr>
                <w:rFonts w:cs="Arial"/>
              </w:rPr>
              <w:t>g</w:t>
            </w:r>
            <w:r w:rsidR="00A77CA7" w:rsidRPr="005D11F7">
              <w:rPr>
                <w:rFonts w:cs="Arial"/>
              </w:rPr>
              <w:t xml:space="preserve">rid </w:t>
            </w:r>
            <w:r w:rsidRPr="005D11F7">
              <w:rPr>
                <w:rFonts w:cs="Arial"/>
              </w:rPr>
              <w:t>s</w:t>
            </w:r>
            <w:r w:rsidR="00A77CA7" w:rsidRPr="005D11F7">
              <w:rPr>
                <w:rFonts w:cs="Arial"/>
              </w:rPr>
              <w:t xml:space="preserve">upply </w:t>
            </w:r>
            <w:r w:rsidRPr="005D11F7">
              <w:rPr>
                <w:rFonts w:cs="Arial"/>
              </w:rPr>
              <w:t>p</w:t>
            </w:r>
            <w:r w:rsidR="00A77CA7" w:rsidRPr="005D11F7">
              <w:rPr>
                <w:rFonts w:cs="Arial"/>
              </w:rPr>
              <w:t>oint;</w:t>
            </w:r>
          </w:p>
        </w:tc>
      </w:tr>
      <w:tr w:rsidR="000E6AC6" w:rsidRPr="00FC23EE" w14:paraId="554B5BE3" w14:textId="77777777" w:rsidTr="00D76BC8">
        <w:tc>
          <w:tcPr>
            <w:tcW w:w="2780" w:type="dxa"/>
          </w:tcPr>
          <w:p w14:paraId="78BD9945" w14:textId="11817E3E" w:rsidR="00A77CA7" w:rsidRPr="005D11F7" w:rsidRDefault="00A77CA7" w:rsidP="005D11F7">
            <w:pPr>
              <w:pStyle w:val="CMSANDefinitions1"/>
              <w:spacing w:line="240" w:lineRule="atLeast"/>
              <w:rPr>
                <w:rFonts w:cs="Arial"/>
                <w:b/>
                <w:bCs/>
              </w:rPr>
            </w:pPr>
            <w:r w:rsidRPr="005D11F7">
              <w:rPr>
                <w:rFonts w:cs="Arial"/>
                <w:b/>
                <w:bCs/>
              </w:rPr>
              <w:t>“Industry Code”</w:t>
            </w:r>
          </w:p>
        </w:tc>
        <w:tc>
          <w:tcPr>
            <w:tcW w:w="6418" w:type="dxa"/>
          </w:tcPr>
          <w:p w14:paraId="1CADDEDC" w14:textId="40DF87D8" w:rsidR="00A77CA7" w:rsidRPr="005D11F7" w:rsidRDefault="00757153" w:rsidP="005D11F7">
            <w:pPr>
              <w:pStyle w:val="CMSANDefinitions1"/>
              <w:spacing w:line="240" w:lineRule="atLeast"/>
              <w:rPr>
                <w:rFonts w:cs="Arial"/>
              </w:rPr>
            </w:pPr>
            <w:r w:rsidRPr="005D11F7">
              <w:rPr>
                <w:rFonts w:cs="Arial"/>
              </w:rPr>
              <w:t>t</w:t>
            </w:r>
            <w:r w:rsidR="00187752" w:rsidRPr="005D11F7">
              <w:rPr>
                <w:rFonts w:cs="Arial"/>
              </w:rPr>
              <w:t>he</w:t>
            </w:r>
            <w:r w:rsidR="009C3EA6" w:rsidRPr="005D11F7">
              <w:rPr>
                <w:rFonts w:cs="Arial"/>
              </w:rPr>
              <w:t xml:space="preserve"> BSC, the</w:t>
            </w:r>
            <w:r w:rsidR="00187752" w:rsidRPr="005D11F7">
              <w:rPr>
                <w:rFonts w:cs="Arial"/>
              </w:rPr>
              <w:t xml:space="preserve"> CUSC, the Grid Code, Transmission Code, the Distribution Code, </w:t>
            </w:r>
            <w:r w:rsidR="00412BE1" w:rsidRPr="005D11F7">
              <w:rPr>
                <w:rFonts w:cs="Arial"/>
              </w:rPr>
              <w:t xml:space="preserve">the DCUSA, </w:t>
            </w:r>
            <w:r w:rsidR="00BC5892" w:rsidRPr="005D11F7">
              <w:rPr>
                <w:rFonts w:cs="Arial"/>
              </w:rPr>
              <w:t xml:space="preserve">the Smart Energy Code, the Retail Energy </w:t>
            </w:r>
            <w:proofErr w:type="gramStart"/>
            <w:r w:rsidR="00BC5892" w:rsidRPr="005D11F7">
              <w:rPr>
                <w:rFonts w:cs="Arial"/>
              </w:rPr>
              <w:t>Code</w:t>
            </w:r>
            <w:proofErr w:type="gramEnd"/>
            <w:r w:rsidR="00BC5892" w:rsidRPr="005D11F7">
              <w:rPr>
                <w:rFonts w:cs="Arial"/>
              </w:rPr>
              <w:t xml:space="preserve"> </w:t>
            </w:r>
            <w:r w:rsidR="00187752" w:rsidRPr="005D11F7">
              <w:rPr>
                <w:rFonts w:cs="Arial"/>
              </w:rPr>
              <w:t>and the Fuel Security Code.</w:t>
            </w:r>
          </w:p>
        </w:tc>
      </w:tr>
      <w:tr w:rsidR="000E6AC6" w:rsidRPr="00FC23EE" w14:paraId="3BC4D080" w14:textId="77777777" w:rsidTr="00D76BC8">
        <w:tc>
          <w:tcPr>
            <w:tcW w:w="2780" w:type="dxa"/>
          </w:tcPr>
          <w:p w14:paraId="71E15E6D" w14:textId="5BD0CD75" w:rsidR="007F756E" w:rsidRPr="005D11F7" w:rsidRDefault="007F756E" w:rsidP="005D11F7">
            <w:pPr>
              <w:pStyle w:val="CMSANDefinitions1"/>
              <w:spacing w:line="240" w:lineRule="atLeast"/>
              <w:rPr>
                <w:rFonts w:cs="Arial"/>
                <w:b/>
                <w:bCs/>
              </w:rPr>
            </w:pPr>
            <w:r w:rsidRPr="005D11F7">
              <w:rPr>
                <w:rFonts w:cs="Arial"/>
                <w:b/>
                <w:bCs/>
              </w:rPr>
              <w:t>“Insolvency Event”</w:t>
            </w:r>
          </w:p>
        </w:tc>
        <w:tc>
          <w:tcPr>
            <w:tcW w:w="6418" w:type="dxa"/>
          </w:tcPr>
          <w:p w14:paraId="6DF06E4F" w14:textId="1D6D6AB3" w:rsidR="007F756E" w:rsidRPr="005D11F7" w:rsidRDefault="00B70200" w:rsidP="005D11F7">
            <w:pPr>
              <w:pStyle w:val="CMSANDefinitions1"/>
              <w:spacing w:line="240" w:lineRule="atLeast"/>
              <w:rPr>
                <w:rFonts w:cs="Arial"/>
              </w:rPr>
            </w:pPr>
            <w:r w:rsidRPr="005D11F7">
              <w:rPr>
                <w:rFonts w:cs="Arial"/>
              </w:rPr>
              <w:t xml:space="preserve">means any pre-insolvency, creditor protection, or insolvency related actions, events, processes or proceedings, whether in or out of court, including the following (and any proceedings or steps leading to any of the following): any form of bankruptcy, liquidation, administration, </w:t>
            </w:r>
            <w:r w:rsidRPr="005D11F7">
              <w:rPr>
                <w:rFonts w:cs="Arial"/>
              </w:rPr>
              <w:lastRenderedPageBreak/>
              <w:t>receivership, voluntary arrangement, scheme of arrangement, restructuring plan or other compromise or arrangement or scheme with creditors, moratorium, stay or limitation of creditors’ rights, interim or provisional supervision by a court or court appointee, winding up or striking off, or any distress, execution, commercial rent arrears recovery or other process levied or exercised; or any similar actions, events, processes or proceedings in any jurisdiction outside England and Wales</w:t>
            </w:r>
            <w:r w:rsidR="00412BE1" w:rsidRPr="005D11F7">
              <w:rPr>
                <w:rFonts w:cs="Arial"/>
              </w:rPr>
              <w:t xml:space="preserve"> where the Company is located in England and Wales or</w:t>
            </w:r>
            <w:r w:rsidR="007767AA" w:rsidRPr="005D11F7">
              <w:rPr>
                <w:rFonts w:cs="Arial"/>
              </w:rPr>
              <w:t xml:space="preserve"> alternatively</w:t>
            </w:r>
            <w:r w:rsidR="00412BE1" w:rsidRPr="005D11F7">
              <w:rPr>
                <w:rFonts w:cs="Arial"/>
              </w:rPr>
              <w:t xml:space="preserve"> </w:t>
            </w:r>
            <w:r w:rsidRPr="005D11F7">
              <w:rPr>
                <w:rFonts w:cs="Arial"/>
              </w:rPr>
              <w:t>Scotland</w:t>
            </w:r>
            <w:r w:rsidR="00412BE1" w:rsidRPr="005D11F7">
              <w:rPr>
                <w:rFonts w:cs="Arial"/>
              </w:rPr>
              <w:t xml:space="preserve"> where the Company is located in Scotland</w:t>
            </w:r>
            <w:r w:rsidR="00FF0E6C" w:rsidRPr="005D11F7">
              <w:rPr>
                <w:rFonts w:cs="Arial"/>
              </w:rPr>
              <w:t>;</w:t>
            </w:r>
          </w:p>
        </w:tc>
      </w:tr>
      <w:tr w:rsidR="000E6AC6" w:rsidRPr="00FC23EE" w14:paraId="6E2AC281" w14:textId="77777777" w:rsidTr="00D76BC8">
        <w:tc>
          <w:tcPr>
            <w:tcW w:w="2780" w:type="dxa"/>
          </w:tcPr>
          <w:p w14:paraId="02DE7F52" w14:textId="6F488352" w:rsidR="007F756E" w:rsidRPr="005D11F7" w:rsidRDefault="007F756E" w:rsidP="005D11F7">
            <w:pPr>
              <w:pStyle w:val="CMSANDefinitions1"/>
              <w:spacing w:line="240" w:lineRule="atLeast"/>
              <w:rPr>
                <w:rFonts w:cs="Arial"/>
                <w:b/>
                <w:bCs/>
              </w:rPr>
            </w:pPr>
            <w:r w:rsidRPr="005D11F7">
              <w:rPr>
                <w:rFonts w:cs="Arial"/>
                <w:b/>
                <w:bCs/>
              </w:rPr>
              <w:lastRenderedPageBreak/>
              <w:t>“Intellectual Property Rights”</w:t>
            </w:r>
          </w:p>
        </w:tc>
        <w:tc>
          <w:tcPr>
            <w:tcW w:w="6418" w:type="dxa"/>
          </w:tcPr>
          <w:p w14:paraId="2CC72031" w14:textId="6758ABF8" w:rsidR="007F756E" w:rsidRPr="005D11F7" w:rsidRDefault="002018B5" w:rsidP="005D11F7">
            <w:pPr>
              <w:pStyle w:val="CMSANDefinitions1"/>
              <w:spacing w:line="240" w:lineRule="atLeast"/>
              <w:rPr>
                <w:rFonts w:cs="Arial"/>
              </w:rPr>
            </w:pPr>
            <w:r w:rsidRPr="005D11F7">
              <w:rPr>
                <w:rFonts w:cs="Arial"/>
              </w:rPr>
              <w:t xml:space="preserve">all intellectual property, including patents, </w:t>
            </w:r>
            <w:proofErr w:type="spellStart"/>
            <w:r w:rsidRPr="005D11F7">
              <w:rPr>
                <w:rFonts w:cs="Arial"/>
              </w:rPr>
              <w:t>trade marks</w:t>
            </w:r>
            <w:proofErr w:type="spellEnd"/>
            <w:r w:rsidRPr="005D11F7">
              <w:rPr>
                <w:rFonts w:cs="Arial"/>
              </w:rPr>
              <w:t xml:space="preserve">, service marks, domain names, business and trading names, styles, logos and get-ups, rights in goodwill, database rights and rights in data, rights in designs, copyrights and topography rights (whether or not any of these rights are registered, and including applications and the right to apply for registration of any such rights) and all inventions, rights in know-how, trade secrets and </w:t>
            </w:r>
            <w:bookmarkStart w:id="83" w:name="_9kMHG5YVt4666CLTHzrnmjuA6osbY24HG08HDJ"/>
            <w:r w:rsidR="00583AEF" w:rsidRPr="005D11F7">
              <w:rPr>
                <w:rFonts w:cs="Arial"/>
              </w:rPr>
              <w:t>Confidential Information</w:t>
            </w:r>
            <w:bookmarkEnd w:id="83"/>
            <w:r w:rsidRPr="005D11F7">
              <w:rPr>
                <w:rFonts w:cs="Arial"/>
              </w:rPr>
              <w:t xml:space="preserve"> lists and other proprietary knowledge and information and all rights under licences and consents in relation to any such rights and all rights and forms of protection of a similar nature or having equivalent or similar effect to any of these that may subsist anywhere in the world for their full </w:t>
            </w:r>
            <w:bookmarkStart w:id="84" w:name="_9kMHzG6ZWu5777CLlPu3"/>
            <w:r w:rsidRPr="005D11F7">
              <w:rPr>
                <w:rFonts w:cs="Arial"/>
              </w:rPr>
              <w:t>term</w:t>
            </w:r>
            <w:bookmarkEnd w:id="84"/>
            <w:r w:rsidRPr="005D11F7">
              <w:rPr>
                <w:rFonts w:cs="Arial"/>
              </w:rPr>
              <w:t>, including any renewals and extensions</w:t>
            </w:r>
            <w:r w:rsidR="00FF0E6C" w:rsidRPr="005D11F7">
              <w:rPr>
                <w:rFonts w:cs="Arial"/>
              </w:rPr>
              <w:t>;</w:t>
            </w:r>
          </w:p>
        </w:tc>
      </w:tr>
      <w:tr w:rsidR="000E6AC6" w:rsidRPr="00FC23EE" w14:paraId="6B8FECB6" w14:textId="77777777" w:rsidTr="00D76BC8">
        <w:tc>
          <w:tcPr>
            <w:tcW w:w="2780" w:type="dxa"/>
          </w:tcPr>
          <w:p w14:paraId="2D79959A" w14:textId="20F19B8F" w:rsidR="007F756E" w:rsidRPr="005D11F7" w:rsidRDefault="007F756E" w:rsidP="005D11F7">
            <w:pPr>
              <w:pStyle w:val="CMSANDefinitions1"/>
              <w:spacing w:line="240" w:lineRule="atLeast"/>
              <w:rPr>
                <w:rFonts w:cs="Arial"/>
                <w:b/>
                <w:bCs/>
              </w:rPr>
            </w:pPr>
            <w:r w:rsidRPr="005D11F7">
              <w:rPr>
                <w:rFonts w:cs="Arial"/>
                <w:b/>
                <w:bCs/>
              </w:rPr>
              <w:t>“Material Adverse Effect”</w:t>
            </w:r>
          </w:p>
        </w:tc>
        <w:tc>
          <w:tcPr>
            <w:tcW w:w="6418" w:type="dxa"/>
          </w:tcPr>
          <w:p w14:paraId="0974D4F7" w14:textId="10DA4BD4" w:rsidR="007F756E" w:rsidRPr="005D11F7" w:rsidRDefault="007F756E" w:rsidP="005D11F7">
            <w:pPr>
              <w:pStyle w:val="CMSANDefinitions1"/>
              <w:spacing w:line="240" w:lineRule="atLeast"/>
              <w:rPr>
                <w:rFonts w:cs="Arial"/>
              </w:rPr>
            </w:pPr>
            <w:r w:rsidRPr="005D11F7">
              <w:rPr>
                <w:rFonts w:cs="Arial"/>
              </w:rPr>
              <w:t>any event or circumstance which, in the opinion of the Company:</w:t>
            </w:r>
          </w:p>
          <w:p w14:paraId="271DBE03" w14:textId="77777777" w:rsidR="007F756E" w:rsidRPr="005D11F7" w:rsidRDefault="007F756E" w:rsidP="005D11F7">
            <w:pPr>
              <w:pStyle w:val="CMSANDefinitions2"/>
              <w:spacing w:line="240" w:lineRule="atLeast"/>
              <w:rPr>
                <w:rFonts w:cs="Arial"/>
              </w:rPr>
            </w:pPr>
            <w:r w:rsidRPr="005D11F7">
              <w:rPr>
                <w:rFonts w:cs="Arial"/>
              </w:rPr>
              <w:t>is likely to materially and adversely affect the Provider’s ability to perform or otherwise comply with all or any of its obligations under this Agreement; or</w:t>
            </w:r>
          </w:p>
          <w:p w14:paraId="2C6CF8C2" w14:textId="7593008B" w:rsidR="007F756E" w:rsidRPr="005D11F7" w:rsidRDefault="007F756E" w:rsidP="005D11F7">
            <w:pPr>
              <w:pStyle w:val="CMSANDefinitions2"/>
              <w:spacing w:line="240" w:lineRule="atLeast"/>
              <w:rPr>
                <w:rFonts w:cs="Arial"/>
              </w:rPr>
            </w:pPr>
            <w:r w:rsidRPr="005D11F7">
              <w:rPr>
                <w:rFonts w:cs="Arial"/>
              </w:rPr>
              <w:t xml:space="preserve">is likely to </w:t>
            </w:r>
            <w:proofErr w:type="gramStart"/>
            <w:r w:rsidRPr="005D11F7">
              <w:rPr>
                <w:rFonts w:cs="Arial"/>
              </w:rPr>
              <w:t>materially and adversely affect the business</w:t>
            </w:r>
            <w:proofErr w:type="gramEnd"/>
            <w:r w:rsidRPr="005D11F7">
              <w:rPr>
                <w:rFonts w:cs="Arial"/>
              </w:rPr>
              <w:t>, operations, property, condition (financial or otherwise) or prospects of the Company;</w:t>
            </w:r>
          </w:p>
        </w:tc>
      </w:tr>
      <w:tr w:rsidR="000E6AC6" w:rsidRPr="00FC23EE" w14:paraId="6F987176" w14:textId="77777777" w:rsidTr="00D76BC8">
        <w:tc>
          <w:tcPr>
            <w:tcW w:w="2780" w:type="dxa"/>
          </w:tcPr>
          <w:p w14:paraId="3D8C0A6C" w14:textId="4C2D52D9" w:rsidR="007F756E" w:rsidRPr="005D11F7" w:rsidRDefault="007F756E" w:rsidP="005D11F7">
            <w:pPr>
              <w:pStyle w:val="CMSANDefinitions1"/>
              <w:spacing w:line="240" w:lineRule="atLeast"/>
              <w:rPr>
                <w:rFonts w:cs="Arial"/>
                <w:b/>
                <w:bCs/>
              </w:rPr>
            </w:pPr>
            <w:r w:rsidRPr="005D11F7">
              <w:rPr>
                <w:rFonts w:cs="Arial"/>
                <w:b/>
                <w:bCs/>
              </w:rPr>
              <w:t>“MPAN”</w:t>
            </w:r>
          </w:p>
        </w:tc>
        <w:tc>
          <w:tcPr>
            <w:tcW w:w="6418" w:type="dxa"/>
          </w:tcPr>
          <w:p w14:paraId="4078A681" w14:textId="31E7D2A2" w:rsidR="007F756E" w:rsidRPr="005D11F7" w:rsidRDefault="00A40964" w:rsidP="005D11F7">
            <w:pPr>
              <w:pStyle w:val="CMSANDefinitions1"/>
              <w:spacing w:line="240" w:lineRule="atLeast"/>
              <w:rPr>
                <w:rFonts w:cs="Arial"/>
              </w:rPr>
            </w:pPr>
            <w:r w:rsidRPr="005D11F7">
              <w:rPr>
                <w:rFonts w:cs="Arial"/>
              </w:rPr>
              <w:t>m</w:t>
            </w:r>
            <w:r w:rsidR="007F756E" w:rsidRPr="005D11F7">
              <w:rPr>
                <w:rFonts w:cs="Arial"/>
              </w:rPr>
              <w:t xml:space="preserve">eter </w:t>
            </w:r>
            <w:r w:rsidRPr="005D11F7">
              <w:rPr>
                <w:rFonts w:cs="Arial"/>
              </w:rPr>
              <w:t>p</w:t>
            </w:r>
            <w:r w:rsidR="007F756E" w:rsidRPr="005D11F7">
              <w:rPr>
                <w:rFonts w:cs="Arial"/>
              </w:rPr>
              <w:t xml:space="preserve">oint </w:t>
            </w:r>
            <w:r w:rsidRPr="005D11F7">
              <w:rPr>
                <w:rFonts w:cs="Arial"/>
              </w:rPr>
              <w:t>a</w:t>
            </w:r>
            <w:r w:rsidR="007F756E" w:rsidRPr="005D11F7">
              <w:rPr>
                <w:rFonts w:cs="Arial"/>
              </w:rPr>
              <w:t xml:space="preserve">dministration </w:t>
            </w:r>
            <w:r w:rsidRPr="005D11F7">
              <w:rPr>
                <w:rFonts w:cs="Arial"/>
              </w:rPr>
              <w:t>n</w:t>
            </w:r>
            <w:r w:rsidR="007F756E" w:rsidRPr="005D11F7">
              <w:rPr>
                <w:rFonts w:cs="Arial"/>
              </w:rPr>
              <w:t>umber;</w:t>
            </w:r>
          </w:p>
        </w:tc>
      </w:tr>
      <w:tr w:rsidR="000E6AC6" w:rsidRPr="00FC23EE" w14:paraId="65B785A7" w14:textId="77777777" w:rsidTr="00D76BC8">
        <w:tc>
          <w:tcPr>
            <w:tcW w:w="2780" w:type="dxa"/>
          </w:tcPr>
          <w:p w14:paraId="262904AB" w14:textId="3A874746" w:rsidR="007F756E" w:rsidRPr="005D11F7" w:rsidRDefault="007F756E" w:rsidP="005D11F7">
            <w:pPr>
              <w:pStyle w:val="CMSANDefinitions1"/>
              <w:spacing w:line="240" w:lineRule="atLeast"/>
              <w:rPr>
                <w:rFonts w:cs="Arial"/>
                <w:b/>
                <w:bCs/>
              </w:rPr>
            </w:pPr>
            <w:r w:rsidRPr="005D11F7">
              <w:rPr>
                <w:rFonts w:cs="Arial"/>
                <w:b/>
                <w:bCs/>
              </w:rPr>
              <w:t>“MSID”</w:t>
            </w:r>
          </w:p>
        </w:tc>
        <w:tc>
          <w:tcPr>
            <w:tcW w:w="6418" w:type="dxa"/>
          </w:tcPr>
          <w:p w14:paraId="0EA4DCCE" w14:textId="32DA9D53" w:rsidR="007F756E" w:rsidRPr="005D11F7" w:rsidRDefault="00A40964" w:rsidP="005D11F7">
            <w:pPr>
              <w:pStyle w:val="CMSANDefinitions1"/>
              <w:spacing w:line="240" w:lineRule="atLeast"/>
              <w:rPr>
                <w:rFonts w:cs="Arial"/>
              </w:rPr>
            </w:pPr>
            <w:r w:rsidRPr="005D11F7">
              <w:rPr>
                <w:rFonts w:cs="Arial"/>
              </w:rPr>
              <w:t>m</w:t>
            </w:r>
            <w:r w:rsidR="007F756E" w:rsidRPr="005D11F7">
              <w:rPr>
                <w:rFonts w:cs="Arial"/>
              </w:rPr>
              <w:t xml:space="preserve">etering </w:t>
            </w:r>
            <w:r w:rsidRPr="005D11F7">
              <w:rPr>
                <w:rFonts w:cs="Arial"/>
              </w:rPr>
              <w:t>s</w:t>
            </w:r>
            <w:r w:rsidR="007F756E" w:rsidRPr="005D11F7">
              <w:rPr>
                <w:rFonts w:cs="Arial"/>
              </w:rPr>
              <w:t xml:space="preserve">ystem </w:t>
            </w:r>
            <w:r w:rsidRPr="005D11F7">
              <w:rPr>
                <w:rFonts w:cs="Arial"/>
              </w:rPr>
              <w:t>i</w:t>
            </w:r>
            <w:r w:rsidR="007F756E" w:rsidRPr="005D11F7">
              <w:rPr>
                <w:rFonts w:cs="Arial"/>
              </w:rPr>
              <w:t>dentifier;</w:t>
            </w:r>
          </w:p>
        </w:tc>
      </w:tr>
      <w:tr w:rsidR="000E6AC6" w:rsidRPr="00FC23EE" w14:paraId="68B04DC0" w14:textId="77777777" w:rsidTr="00D76BC8">
        <w:tc>
          <w:tcPr>
            <w:tcW w:w="2780" w:type="dxa"/>
          </w:tcPr>
          <w:p w14:paraId="00EC27DB" w14:textId="50726EB1" w:rsidR="007F756E" w:rsidRPr="005D11F7" w:rsidRDefault="007F756E" w:rsidP="005D11F7">
            <w:pPr>
              <w:pStyle w:val="CMSANDefinitions1"/>
              <w:spacing w:line="240" w:lineRule="atLeast"/>
              <w:rPr>
                <w:rFonts w:cs="Arial"/>
                <w:b/>
                <w:bCs/>
              </w:rPr>
            </w:pPr>
            <w:r w:rsidRPr="005D11F7">
              <w:rPr>
                <w:rFonts w:cs="Arial"/>
                <w:b/>
                <w:bCs/>
              </w:rPr>
              <w:t>“</w:t>
            </w:r>
            <w:bookmarkStart w:id="85" w:name="_9kR3WTr2444AHaGtC841"/>
            <w:r w:rsidRPr="005D11F7">
              <w:rPr>
                <w:rFonts w:cs="Arial"/>
                <w:b/>
                <w:bCs/>
              </w:rPr>
              <w:t>Network</w:t>
            </w:r>
            <w:bookmarkEnd w:id="85"/>
            <w:r w:rsidRPr="005D11F7">
              <w:rPr>
                <w:rFonts w:cs="Arial"/>
                <w:b/>
                <w:bCs/>
              </w:rPr>
              <w:t>”</w:t>
            </w:r>
          </w:p>
        </w:tc>
        <w:tc>
          <w:tcPr>
            <w:tcW w:w="6418" w:type="dxa"/>
          </w:tcPr>
          <w:p w14:paraId="7EC1B7AC" w14:textId="6C860644" w:rsidR="007F756E" w:rsidRPr="005D11F7" w:rsidRDefault="007F756E" w:rsidP="005D11F7">
            <w:pPr>
              <w:pStyle w:val="CMSANDefinitions1"/>
              <w:spacing w:line="240" w:lineRule="atLeast"/>
              <w:rPr>
                <w:rFonts w:cs="Arial"/>
              </w:rPr>
            </w:pPr>
            <w:r w:rsidRPr="005D11F7">
              <w:rPr>
                <w:rFonts w:cs="Arial"/>
              </w:rPr>
              <w:t>the electricity network operated by the Company to which the DER is connected;</w:t>
            </w:r>
          </w:p>
        </w:tc>
      </w:tr>
      <w:tr w:rsidR="000E6AC6" w:rsidRPr="00FC23EE" w14:paraId="4297FFFC" w14:textId="77777777" w:rsidTr="00D76BC8">
        <w:tc>
          <w:tcPr>
            <w:tcW w:w="2780" w:type="dxa"/>
          </w:tcPr>
          <w:p w14:paraId="72BEBDAC" w14:textId="68BA126D" w:rsidR="00F858D5" w:rsidRPr="005D11F7" w:rsidRDefault="00362EBA" w:rsidP="005D11F7">
            <w:pPr>
              <w:pStyle w:val="CMSANDefinitions1"/>
              <w:spacing w:line="240" w:lineRule="atLeast"/>
              <w:rPr>
                <w:rFonts w:cs="Arial"/>
                <w:b/>
                <w:bCs/>
              </w:rPr>
            </w:pPr>
            <w:r w:rsidRPr="005D11F7">
              <w:rPr>
                <w:rFonts w:cs="Arial"/>
                <w:b/>
                <w:bCs/>
              </w:rPr>
              <w:t>“</w:t>
            </w:r>
            <w:r w:rsidR="00F858D5" w:rsidRPr="005D11F7">
              <w:rPr>
                <w:rFonts w:cs="Arial"/>
                <w:b/>
                <w:bCs/>
              </w:rPr>
              <w:t>Non-Terminating Party</w:t>
            </w:r>
            <w:r w:rsidRPr="005D11F7">
              <w:rPr>
                <w:rFonts w:cs="Arial"/>
                <w:b/>
                <w:bCs/>
              </w:rPr>
              <w:t>”</w:t>
            </w:r>
          </w:p>
        </w:tc>
        <w:tc>
          <w:tcPr>
            <w:tcW w:w="6418" w:type="dxa"/>
          </w:tcPr>
          <w:p w14:paraId="1A7F57CA" w14:textId="571E4223" w:rsidR="00F858D5" w:rsidRPr="005D11F7" w:rsidRDefault="00037713" w:rsidP="005D11F7">
            <w:pPr>
              <w:pStyle w:val="CMSANDefinitions1"/>
              <w:spacing w:line="240" w:lineRule="atLeast"/>
              <w:rPr>
                <w:rFonts w:cs="Arial"/>
              </w:rPr>
            </w:pPr>
            <w:r w:rsidRPr="005D11F7">
              <w:rPr>
                <w:rFonts w:cs="Arial"/>
              </w:rPr>
              <w:t>h</w:t>
            </w:r>
            <w:r w:rsidR="00F858D5" w:rsidRPr="005D11F7">
              <w:rPr>
                <w:rFonts w:cs="Arial"/>
              </w:rPr>
              <w:t xml:space="preserve">as the meaning given in paragraph </w:t>
            </w:r>
            <w:r w:rsidR="00F20516" w:rsidRPr="005D11F7">
              <w:rPr>
                <w:rFonts w:cs="Arial"/>
              </w:rPr>
              <w:fldChar w:fldCharType="begin"/>
            </w:r>
            <w:r w:rsidR="00F20516" w:rsidRPr="005D11F7">
              <w:rPr>
                <w:rFonts w:cs="Arial"/>
              </w:rPr>
              <w:instrText xml:space="preserve"> REF _Ref78905300 \r \h </w:instrText>
            </w:r>
            <w:r w:rsidR="00785838" w:rsidRPr="005D11F7">
              <w:rPr>
                <w:rFonts w:cs="Arial"/>
              </w:rPr>
              <w:instrText xml:space="preserve"> \* MERGEFORMAT </w:instrText>
            </w:r>
            <w:r w:rsidR="00F20516" w:rsidRPr="005D11F7">
              <w:rPr>
                <w:rFonts w:cs="Arial"/>
              </w:rPr>
            </w:r>
            <w:r w:rsidR="00F20516" w:rsidRPr="005D11F7">
              <w:rPr>
                <w:rFonts w:cs="Arial"/>
              </w:rPr>
              <w:fldChar w:fldCharType="separate"/>
            </w:r>
            <w:r w:rsidR="00E3706A">
              <w:rPr>
                <w:rFonts w:cs="Arial"/>
                <w:cs/>
              </w:rPr>
              <w:t>‎</w:t>
            </w:r>
            <w:r w:rsidR="00E3706A">
              <w:rPr>
                <w:rFonts w:cs="Arial"/>
              </w:rPr>
              <w:t>7.4</w:t>
            </w:r>
            <w:r w:rsidR="00F20516" w:rsidRPr="005D11F7">
              <w:rPr>
                <w:rFonts w:cs="Arial"/>
              </w:rPr>
              <w:fldChar w:fldCharType="end"/>
            </w:r>
            <w:r w:rsidR="00F20516" w:rsidRPr="005D11F7">
              <w:rPr>
                <w:rFonts w:cs="Arial"/>
              </w:rPr>
              <w:t xml:space="preserve"> </w:t>
            </w:r>
            <w:r w:rsidR="00F858D5" w:rsidRPr="005D11F7">
              <w:rPr>
                <w:rFonts w:cs="Arial"/>
              </w:rPr>
              <w:t>of the General Terms and Conditions;</w:t>
            </w:r>
          </w:p>
        </w:tc>
      </w:tr>
      <w:tr w:rsidR="000E6AC6" w:rsidRPr="00FC23EE" w14:paraId="4FDF9AB8" w14:textId="77777777" w:rsidTr="00D76BC8">
        <w:tc>
          <w:tcPr>
            <w:tcW w:w="2780" w:type="dxa"/>
          </w:tcPr>
          <w:p w14:paraId="4A24DE3F" w14:textId="08DB0317" w:rsidR="007F756E" w:rsidRPr="005D11F7" w:rsidRDefault="007F756E" w:rsidP="005D11F7">
            <w:pPr>
              <w:pStyle w:val="CMSANDefinitions1"/>
              <w:spacing w:line="240" w:lineRule="atLeast"/>
              <w:rPr>
                <w:rFonts w:cs="Arial"/>
                <w:b/>
                <w:bCs/>
              </w:rPr>
            </w:pPr>
            <w:r w:rsidRPr="005D11F7">
              <w:rPr>
                <w:rFonts w:cs="Arial"/>
                <w:b/>
                <w:bCs/>
              </w:rPr>
              <w:t>“</w:t>
            </w:r>
            <w:bookmarkStart w:id="86" w:name="_9kMHG5YVt3BC6FPhGp9H"/>
            <w:r w:rsidRPr="005D11F7">
              <w:rPr>
                <w:rFonts w:cs="Arial"/>
                <w:b/>
                <w:bCs/>
              </w:rPr>
              <w:t>Party</w:t>
            </w:r>
            <w:bookmarkEnd w:id="86"/>
            <w:r w:rsidRPr="005D11F7">
              <w:rPr>
                <w:rFonts w:cs="Arial"/>
                <w:b/>
                <w:bCs/>
              </w:rPr>
              <w:t>”</w:t>
            </w:r>
          </w:p>
        </w:tc>
        <w:tc>
          <w:tcPr>
            <w:tcW w:w="6418" w:type="dxa"/>
          </w:tcPr>
          <w:p w14:paraId="036EE1F8" w14:textId="79464944" w:rsidR="007F756E" w:rsidRPr="005D11F7" w:rsidRDefault="007F756E" w:rsidP="005D11F7">
            <w:pPr>
              <w:pStyle w:val="CMSANDefinitions1"/>
              <w:spacing w:line="240" w:lineRule="atLeast"/>
              <w:rPr>
                <w:rFonts w:cs="Arial"/>
                <w:b/>
                <w:bCs/>
              </w:rPr>
            </w:pPr>
            <w:r w:rsidRPr="005D11F7">
              <w:rPr>
                <w:rFonts w:cs="Arial"/>
              </w:rPr>
              <w:t xml:space="preserve">each of the Company and the Provider, together the </w:t>
            </w:r>
            <w:r w:rsidRPr="005D11F7">
              <w:rPr>
                <w:rFonts w:cs="Arial"/>
                <w:b/>
                <w:bCs/>
              </w:rPr>
              <w:t>“</w:t>
            </w:r>
            <w:bookmarkStart w:id="87" w:name="_9kR3WTr24449FbEn7zlw"/>
            <w:r w:rsidRPr="005D11F7">
              <w:rPr>
                <w:rFonts w:cs="Arial"/>
                <w:b/>
                <w:bCs/>
              </w:rPr>
              <w:t>Parties</w:t>
            </w:r>
            <w:bookmarkEnd w:id="87"/>
            <w:r w:rsidRPr="005D11F7">
              <w:rPr>
                <w:rFonts w:cs="Arial"/>
                <w:b/>
                <w:bCs/>
              </w:rPr>
              <w:t>”</w:t>
            </w:r>
            <w:r w:rsidRPr="005D11F7">
              <w:rPr>
                <w:rFonts w:cs="Arial"/>
              </w:rPr>
              <w:t>;</w:t>
            </w:r>
          </w:p>
        </w:tc>
      </w:tr>
      <w:tr w:rsidR="000E6AC6" w:rsidRPr="00FC23EE" w14:paraId="04E36E44" w14:textId="77777777" w:rsidTr="00D76BC8">
        <w:tc>
          <w:tcPr>
            <w:tcW w:w="2780" w:type="dxa"/>
          </w:tcPr>
          <w:p w14:paraId="0DC0A07D" w14:textId="5F971CC8" w:rsidR="007F756E" w:rsidRPr="005D11F7" w:rsidRDefault="007F756E" w:rsidP="005D11F7">
            <w:pPr>
              <w:pStyle w:val="CMSANDefinitions1"/>
              <w:spacing w:line="240" w:lineRule="atLeast"/>
              <w:rPr>
                <w:rFonts w:cs="Arial"/>
                <w:b/>
                <w:bCs/>
              </w:rPr>
            </w:pPr>
            <w:r w:rsidRPr="005D11F7">
              <w:rPr>
                <w:rFonts w:cs="Arial"/>
                <w:b/>
                <w:bCs/>
              </w:rPr>
              <w:t>“Performance Data”</w:t>
            </w:r>
          </w:p>
        </w:tc>
        <w:tc>
          <w:tcPr>
            <w:tcW w:w="6418" w:type="dxa"/>
          </w:tcPr>
          <w:p w14:paraId="31D9A032" w14:textId="5DBAC75F" w:rsidR="007F756E" w:rsidRPr="005D11F7" w:rsidRDefault="00C403BF" w:rsidP="005D11F7">
            <w:pPr>
              <w:pStyle w:val="CMSANDefinitions1"/>
              <w:spacing w:line="240" w:lineRule="atLeast"/>
              <w:rPr>
                <w:rFonts w:cs="Arial"/>
                <w:i/>
                <w:iCs/>
              </w:rPr>
            </w:pPr>
            <w:r w:rsidRPr="005D11F7">
              <w:rPr>
                <w:rFonts w:cs="Arial"/>
              </w:rPr>
              <w:t>such data relating to the performance of the Plant, Apparatus and related infrastructure as may be notified by the Company to the Provider</w:t>
            </w:r>
            <w:r w:rsidR="0049517D" w:rsidRPr="005D11F7">
              <w:rPr>
                <w:rFonts w:cs="Arial"/>
              </w:rPr>
              <w:t xml:space="preserve"> or </w:t>
            </w:r>
            <w:r w:rsidR="000C13FD" w:rsidRPr="005D11F7">
              <w:rPr>
                <w:rFonts w:cs="Arial"/>
              </w:rPr>
              <w:t>by the Provider to the Company</w:t>
            </w:r>
            <w:r w:rsidRPr="005D11F7">
              <w:rPr>
                <w:rFonts w:cs="Arial"/>
              </w:rPr>
              <w:t xml:space="preserve"> from time to time</w:t>
            </w:r>
            <w:r w:rsidR="00037713" w:rsidRPr="005D11F7">
              <w:rPr>
                <w:rFonts w:cs="Arial"/>
              </w:rPr>
              <w:t>;</w:t>
            </w:r>
          </w:p>
        </w:tc>
      </w:tr>
      <w:tr w:rsidR="0031644B" w:rsidRPr="00FC23EE" w14:paraId="7F98697A" w14:textId="77777777" w:rsidTr="00D76BC8">
        <w:tc>
          <w:tcPr>
            <w:tcW w:w="2780" w:type="dxa"/>
          </w:tcPr>
          <w:p w14:paraId="644BE9DF" w14:textId="32AA8734" w:rsidR="0031644B" w:rsidRPr="005D11F7" w:rsidRDefault="00601953" w:rsidP="005D11F7">
            <w:pPr>
              <w:pStyle w:val="CMSANDefinitions1"/>
              <w:spacing w:line="240" w:lineRule="atLeast"/>
              <w:rPr>
                <w:rFonts w:cs="Arial"/>
                <w:b/>
                <w:bCs/>
              </w:rPr>
            </w:pPr>
            <w:r w:rsidRPr="005D11F7">
              <w:rPr>
                <w:rFonts w:cs="Arial"/>
                <w:b/>
                <w:bCs/>
              </w:rPr>
              <w:t>“</w:t>
            </w:r>
            <w:r w:rsidR="0031644B" w:rsidRPr="005D11F7">
              <w:rPr>
                <w:rFonts w:cs="Arial"/>
                <w:b/>
                <w:bCs/>
              </w:rPr>
              <w:t>Personal Data</w:t>
            </w:r>
            <w:r w:rsidRPr="005D11F7">
              <w:rPr>
                <w:rFonts w:cs="Arial"/>
                <w:b/>
                <w:bCs/>
              </w:rPr>
              <w:t>”</w:t>
            </w:r>
          </w:p>
        </w:tc>
        <w:tc>
          <w:tcPr>
            <w:tcW w:w="6418" w:type="dxa"/>
          </w:tcPr>
          <w:p w14:paraId="4F580A85" w14:textId="76F9EDE3" w:rsidR="0031644B" w:rsidRPr="005D11F7" w:rsidRDefault="0031644B" w:rsidP="005D11F7">
            <w:pPr>
              <w:pStyle w:val="CMSANDefinitions1"/>
              <w:spacing w:line="240" w:lineRule="atLeast"/>
              <w:rPr>
                <w:rFonts w:cs="Arial"/>
              </w:rPr>
            </w:pPr>
            <w:r w:rsidRPr="005D11F7">
              <w:rPr>
                <w:rFonts w:cs="Arial"/>
              </w:rPr>
              <w:t xml:space="preserve">has the meaning given to it in </w:t>
            </w:r>
            <w:r w:rsidR="00C3032C" w:rsidRPr="005D11F7">
              <w:rPr>
                <w:rFonts w:cs="Arial"/>
              </w:rPr>
              <w:t>Data Protection Law</w:t>
            </w:r>
            <w:r w:rsidR="00C3032C" w:rsidRPr="005D11F7">
              <w:rPr>
                <w:rStyle w:val="FootnoteReference"/>
                <w:rFonts w:cs="Arial"/>
                <w:sz w:val="20"/>
              </w:rPr>
              <w:footnoteReference w:id="2"/>
            </w:r>
            <w:r w:rsidRPr="005D11F7">
              <w:rPr>
                <w:rFonts w:cs="Arial"/>
              </w:rPr>
              <w:t>;</w:t>
            </w:r>
          </w:p>
        </w:tc>
      </w:tr>
      <w:tr w:rsidR="00412BE1" w:rsidRPr="00FC23EE" w14:paraId="4A1A5322" w14:textId="77777777" w:rsidTr="00D76BC8">
        <w:tc>
          <w:tcPr>
            <w:tcW w:w="2780" w:type="dxa"/>
          </w:tcPr>
          <w:p w14:paraId="33E4C0CC" w14:textId="1F56EA5B" w:rsidR="00412BE1" w:rsidRPr="005D11F7" w:rsidRDefault="00412BE1" w:rsidP="005D11F7">
            <w:pPr>
              <w:pStyle w:val="CMSANDefinitions1"/>
              <w:spacing w:line="240" w:lineRule="atLeast"/>
              <w:rPr>
                <w:rFonts w:cs="Arial"/>
                <w:b/>
                <w:bCs/>
              </w:rPr>
            </w:pPr>
            <w:r w:rsidRPr="005D11F7">
              <w:rPr>
                <w:rFonts w:cs="Arial"/>
                <w:b/>
                <w:bCs/>
              </w:rPr>
              <w:lastRenderedPageBreak/>
              <w:t>“Plant”</w:t>
            </w:r>
          </w:p>
        </w:tc>
        <w:tc>
          <w:tcPr>
            <w:tcW w:w="6418" w:type="dxa"/>
          </w:tcPr>
          <w:p w14:paraId="69C51DEF" w14:textId="42BD551A" w:rsidR="00412BE1" w:rsidRPr="005D11F7" w:rsidRDefault="00412BE1" w:rsidP="005D11F7">
            <w:pPr>
              <w:pStyle w:val="CMSANDefinitions1"/>
              <w:spacing w:line="240" w:lineRule="atLeast"/>
              <w:rPr>
                <w:rFonts w:cs="Arial"/>
                <w:lang w:eastAsia="en-GB"/>
              </w:rPr>
            </w:pPr>
            <w:r w:rsidRPr="005D11F7">
              <w:rPr>
                <w:rFonts w:cs="Arial"/>
              </w:rPr>
              <w:t xml:space="preserve">fixed and movable items used in the </w:t>
            </w:r>
            <w:bookmarkStart w:id="88" w:name="_9kMHG5YVt4666CMYBpqvsv406"/>
            <w:r w:rsidRPr="005D11F7">
              <w:rPr>
                <w:rFonts w:cs="Arial"/>
              </w:rPr>
              <w:t>generation</w:t>
            </w:r>
            <w:bookmarkEnd w:id="88"/>
            <w:r w:rsidRPr="005D11F7">
              <w:rPr>
                <w:rFonts w:cs="Arial"/>
              </w:rPr>
              <w:t xml:space="preserve"> and/or supply and/or transmission and/or distribution of electricity other than Apparatus;</w:t>
            </w:r>
          </w:p>
        </w:tc>
      </w:tr>
      <w:tr w:rsidR="00166982" w:rsidRPr="00FC23EE" w14:paraId="2E1E7194" w14:textId="77777777" w:rsidTr="00D76BC8">
        <w:tc>
          <w:tcPr>
            <w:tcW w:w="2780" w:type="dxa"/>
          </w:tcPr>
          <w:p w14:paraId="05EEAB13" w14:textId="40D2AC9A" w:rsidR="00166982" w:rsidRPr="005D11F7" w:rsidRDefault="00166982" w:rsidP="005D11F7">
            <w:pPr>
              <w:pStyle w:val="CMSANDefinitions1"/>
              <w:spacing w:line="240" w:lineRule="atLeast"/>
              <w:rPr>
                <w:rFonts w:cs="Arial"/>
                <w:b/>
                <w:bCs/>
              </w:rPr>
            </w:pPr>
            <w:r w:rsidRPr="005D11F7">
              <w:rPr>
                <w:rFonts w:cs="Arial"/>
                <w:b/>
                <w:bCs/>
              </w:rPr>
              <w:t>“Primacy Rules”</w:t>
            </w:r>
          </w:p>
        </w:tc>
        <w:tc>
          <w:tcPr>
            <w:tcW w:w="6418" w:type="dxa"/>
          </w:tcPr>
          <w:p w14:paraId="30259DAB" w14:textId="5CC39DC8" w:rsidR="00166982" w:rsidRPr="005D11F7" w:rsidRDefault="00166982" w:rsidP="005D11F7">
            <w:pPr>
              <w:pStyle w:val="CMSANDefinitions1"/>
              <w:spacing w:line="240" w:lineRule="atLeast"/>
              <w:rPr>
                <w:rFonts w:cs="Arial"/>
              </w:rPr>
            </w:pPr>
            <w:r w:rsidRPr="005D11F7">
              <w:rPr>
                <w:rFonts w:cs="Arial"/>
                <w:lang w:eastAsia="en-GB"/>
              </w:rPr>
              <w:t xml:space="preserve">means the primacy rules </w:t>
            </w:r>
            <w:r w:rsidR="00662094">
              <w:rPr>
                <w:rFonts w:cs="Arial"/>
                <w:lang w:eastAsia="en-GB"/>
              </w:rPr>
              <w:t xml:space="preserve">defined by </w:t>
            </w:r>
            <w:r w:rsidRPr="005D11F7">
              <w:rPr>
                <w:rFonts w:cs="Arial"/>
                <w:lang w:eastAsia="en-GB"/>
              </w:rPr>
              <w:t xml:space="preserve">the </w:t>
            </w:r>
            <w:bookmarkStart w:id="89" w:name="_9kR3WTr26656CRGnsv3lMzIEA79aVKH2xw8HDJO"/>
            <w:r w:rsidRPr="005D11F7">
              <w:rPr>
                <w:rFonts w:cs="Arial"/>
                <w:lang w:eastAsia="en-GB"/>
              </w:rPr>
              <w:t>Energy Networks Association</w:t>
            </w:r>
            <w:bookmarkEnd w:id="89"/>
            <w:r w:rsidRPr="005D11F7">
              <w:rPr>
                <w:rFonts w:cs="Arial"/>
                <w:lang w:eastAsia="en-GB"/>
              </w:rPr>
              <w:t xml:space="preserve"> (as may be updated from time to time)</w:t>
            </w:r>
            <w:r w:rsidR="00FF0E6C" w:rsidRPr="005D11F7">
              <w:rPr>
                <w:rFonts w:cs="Arial"/>
                <w:lang w:eastAsia="en-GB"/>
              </w:rPr>
              <w:t>;</w:t>
            </w:r>
            <w:r w:rsidR="006C78CD" w:rsidRPr="005D11F7">
              <w:rPr>
                <w:rFonts w:cs="Arial"/>
              </w:rPr>
              <w:t xml:space="preserve"> </w:t>
            </w:r>
          </w:p>
        </w:tc>
      </w:tr>
      <w:tr w:rsidR="00BC5892" w:rsidRPr="00FC23EE" w14:paraId="1C82AFC4" w14:textId="77777777" w:rsidTr="00D76BC8">
        <w:tc>
          <w:tcPr>
            <w:tcW w:w="2780" w:type="dxa"/>
          </w:tcPr>
          <w:p w14:paraId="5977096C" w14:textId="1B6DFDDE" w:rsidR="00BC5892" w:rsidRPr="005D11F7" w:rsidRDefault="00BC5892" w:rsidP="005D11F7">
            <w:pPr>
              <w:pStyle w:val="CMSANDefinitions1"/>
              <w:spacing w:line="240" w:lineRule="atLeast"/>
              <w:rPr>
                <w:rFonts w:cs="Arial"/>
                <w:b/>
                <w:bCs/>
              </w:rPr>
            </w:pPr>
            <w:r w:rsidRPr="005D11F7">
              <w:rPr>
                <w:rFonts w:cs="Arial"/>
                <w:b/>
                <w:bCs/>
              </w:rPr>
              <w:t>“Retail Energy Code”</w:t>
            </w:r>
          </w:p>
        </w:tc>
        <w:tc>
          <w:tcPr>
            <w:tcW w:w="6418" w:type="dxa"/>
          </w:tcPr>
          <w:p w14:paraId="46B157D0" w14:textId="7637618F" w:rsidR="00BC5892" w:rsidRPr="005D11F7" w:rsidRDefault="00BC5892" w:rsidP="005D11F7">
            <w:pPr>
              <w:pStyle w:val="CMSANDefinitions1"/>
              <w:spacing w:line="240" w:lineRule="atLeast"/>
              <w:rPr>
                <w:rFonts w:cs="Arial"/>
              </w:rPr>
            </w:pPr>
            <w:r w:rsidRPr="005D11F7">
              <w:rPr>
                <w:rFonts w:cs="Arial"/>
              </w:rPr>
              <w:t xml:space="preserve">the retail energy code administered by the Retail Energy Code Company Ltd; </w:t>
            </w:r>
          </w:p>
        </w:tc>
      </w:tr>
      <w:tr w:rsidR="008A7107" w:rsidRPr="00FC23EE" w14:paraId="7AD3CFD7" w14:textId="77777777" w:rsidTr="00D76BC8">
        <w:tc>
          <w:tcPr>
            <w:tcW w:w="2780" w:type="dxa"/>
          </w:tcPr>
          <w:p w14:paraId="5013BB8D" w14:textId="12E0B497" w:rsidR="008A7107" w:rsidRPr="005D11F7" w:rsidRDefault="008A7107" w:rsidP="005D11F7">
            <w:pPr>
              <w:pStyle w:val="CMSANDefinitions1"/>
              <w:spacing w:line="240" w:lineRule="atLeast"/>
              <w:rPr>
                <w:rFonts w:cs="Arial"/>
                <w:b/>
                <w:bCs/>
              </w:rPr>
            </w:pPr>
            <w:r w:rsidRPr="005D11F7">
              <w:rPr>
                <w:rFonts w:cs="Arial"/>
                <w:b/>
                <w:bCs/>
              </w:rPr>
              <w:t>“Rules of Interpretation”</w:t>
            </w:r>
          </w:p>
        </w:tc>
        <w:tc>
          <w:tcPr>
            <w:tcW w:w="6418" w:type="dxa"/>
          </w:tcPr>
          <w:p w14:paraId="200F0231" w14:textId="1DD18B77" w:rsidR="008A7107" w:rsidRPr="005D11F7" w:rsidRDefault="00CF7EB1" w:rsidP="005D11F7">
            <w:pPr>
              <w:pStyle w:val="CMSANDefinitions1"/>
              <w:spacing w:line="240" w:lineRule="atLeast"/>
              <w:rPr>
                <w:rFonts w:cs="Arial"/>
              </w:rPr>
            </w:pPr>
            <w:r w:rsidRPr="005D11F7">
              <w:rPr>
                <w:rFonts w:cs="Arial"/>
              </w:rPr>
              <w:t xml:space="preserve">the rules of interpretation detailed at paragraph </w:t>
            </w:r>
            <w:r w:rsidRPr="005D11F7">
              <w:rPr>
                <w:rFonts w:cs="Arial"/>
              </w:rPr>
              <w:fldChar w:fldCharType="begin"/>
            </w:r>
            <w:r w:rsidRPr="005D11F7">
              <w:rPr>
                <w:rFonts w:cs="Arial"/>
              </w:rPr>
              <w:instrText xml:space="preserve"> REF _Ref132285622 \r \h </w:instrText>
            </w:r>
            <w:r w:rsidR="00785838" w:rsidRPr="005D11F7">
              <w:rPr>
                <w:rFonts w:cs="Arial"/>
              </w:rPr>
              <w:instrText xml:space="preserve"> \* MERGEFORMAT </w:instrText>
            </w:r>
            <w:r w:rsidRPr="005D11F7">
              <w:rPr>
                <w:rFonts w:cs="Arial"/>
              </w:rPr>
            </w:r>
            <w:r w:rsidRPr="005D11F7">
              <w:rPr>
                <w:rFonts w:cs="Arial"/>
              </w:rPr>
              <w:fldChar w:fldCharType="separate"/>
            </w:r>
            <w:r w:rsidR="00E3706A">
              <w:rPr>
                <w:rFonts w:cs="Arial"/>
                <w:cs/>
              </w:rPr>
              <w:t>‎</w:t>
            </w:r>
            <w:r w:rsidR="00E3706A">
              <w:rPr>
                <w:rFonts w:cs="Arial"/>
              </w:rPr>
              <w:t>2</w:t>
            </w:r>
            <w:r w:rsidRPr="005D11F7">
              <w:rPr>
                <w:rFonts w:cs="Arial"/>
              </w:rPr>
              <w:fldChar w:fldCharType="end"/>
            </w:r>
            <w:r w:rsidRPr="005D11F7">
              <w:rPr>
                <w:rFonts w:cs="Arial"/>
              </w:rPr>
              <w:t xml:space="preserve"> above;</w:t>
            </w:r>
          </w:p>
        </w:tc>
      </w:tr>
      <w:tr w:rsidR="000E6AC6" w:rsidRPr="00FC23EE" w14:paraId="18ADD5FF" w14:textId="77777777" w:rsidTr="00D76BC8">
        <w:tc>
          <w:tcPr>
            <w:tcW w:w="2780" w:type="dxa"/>
          </w:tcPr>
          <w:p w14:paraId="27A70747" w14:textId="75795B0D" w:rsidR="007F756E" w:rsidRPr="005D11F7" w:rsidRDefault="007F756E" w:rsidP="005D11F7">
            <w:pPr>
              <w:pStyle w:val="CMSANDefinitions1"/>
              <w:spacing w:line="240" w:lineRule="atLeast"/>
              <w:rPr>
                <w:rFonts w:cs="Arial"/>
                <w:b/>
                <w:bCs/>
              </w:rPr>
            </w:pPr>
            <w:r w:rsidRPr="005D11F7">
              <w:rPr>
                <w:rFonts w:cs="Arial"/>
                <w:b/>
                <w:bCs/>
              </w:rPr>
              <w:t>“Service Failure”</w:t>
            </w:r>
          </w:p>
        </w:tc>
        <w:tc>
          <w:tcPr>
            <w:tcW w:w="6418" w:type="dxa"/>
          </w:tcPr>
          <w:p w14:paraId="4DCEFC32" w14:textId="3BE00033" w:rsidR="007F756E" w:rsidRPr="005D11F7" w:rsidRDefault="007F756E" w:rsidP="005D11F7">
            <w:pPr>
              <w:pStyle w:val="CMSANDefinitions1"/>
              <w:spacing w:line="240" w:lineRule="atLeast"/>
              <w:rPr>
                <w:rFonts w:cs="Arial"/>
              </w:rPr>
            </w:pPr>
            <w:r w:rsidRPr="005D11F7">
              <w:rPr>
                <w:rFonts w:cs="Arial"/>
              </w:rPr>
              <w:t>as defined in</w:t>
            </w:r>
            <w:r w:rsidR="00C17118" w:rsidRPr="005D11F7">
              <w:rPr>
                <w:rFonts w:cs="Arial"/>
              </w:rPr>
              <w:t xml:space="preserve"> </w:t>
            </w:r>
            <w:r w:rsidR="00A77CA7" w:rsidRPr="005D11F7">
              <w:rPr>
                <w:rFonts w:cs="Arial"/>
              </w:rPr>
              <w:t>the Service Terms</w:t>
            </w:r>
            <w:r w:rsidRPr="005D11F7">
              <w:rPr>
                <w:rFonts w:cs="Arial"/>
              </w:rPr>
              <w:t>;</w:t>
            </w:r>
          </w:p>
        </w:tc>
      </w:tr>
      <w:tr w:rsidR="000E6AC6" w:rsidRPr="00FC23EE" w14:paraId="1FBCD66B" w14:textId="77777777" w:rsidTr="00D76BC8">
        <w:tc>
          <w:tcPr>
            <w:tcW w:w="2780" w:type="dxa"/>
          </w:tcPr>
          <w:p w14:paraId="35A6E0C1" w14:textId="05CF477B" w:rsidR="00A77CA7" w:rsidRPr="005D11F7" w:rsidRDefault="00A77CA7" w:rsidP="005D11F7">
            <w:pPr>
              <w:pStyle w:val="CMSANDefinitions1"/>
              <w:spacing w:line="240" w:lineRule="atLeast"/>
              <w:rPr>
                <w:rFonts w:cs="Arial"/>
                <w:b/>
                <w:bCs/>
              </w:rPr>
            </w:pPr>
            <w:r w:rsidRPr="005D11F7">
              <w:rPr>
                <w:rFonts w:cs="Arial"/>
                <w:b/>
                <w:bCs/>
              </w:rPr>
              <w:t>“Service Glossary”</w:t>
            </w:r>
          </w:p>
        </w:tc>
        <w:tc>
          <w:tcPr>
            <w:tcW w:w="6418" w:type="dxa"/>
          </w:tcPr>
          <w:p w14:paraId="5E092427" w14:textId="4994C309" w:rsidR="00A77CA7" w:rsidRPr="005D11F7" w:rsidRDefault="007557FF" w:rsidP="005D11F7">
            <w:pPr>
              <w:pStyle w:val="CMSANDefinitions1"/>
              <w:spacing w:line="240" w:lineRule="atLeast"/>
              <w:rPr>
                <w:rFonts w:cs="Arial"/>
              </w:rPr>
            </w:pPr>
            <w:r w:rsidRPr="005D11F7">
              <w:rPr>
                <w:rFonts w:cs="Arial"/>
              </w:rPr>
              <w:t>a</w:t>
            </w:r>
            <w:r w:rsidR="00A31D1A" w:rsidRPr="005D11F7">
              <w:rPr>
                <w:rFonts w:cs="Arial"/>
              </w:rPr>
              <w:t>ny</w:t>
            </w:r>
            <w:r w:rsidR="00503C23" w:rsidRPr="005D11F7">
              <w:rPr>
                <w:rFonts w:cs="Arial"/>
              </w:rPr>
              <w:t xml:space="preserve"> </w:t>
            </w:r>
            <w:bookmarkStart w:id="90" w:name="_9kMHG5YVt4666DEPIx5AttI"/>
            <w:r w:rsidR="00503C23" w:rsidRPr="005D11F7">
              <w:rPr>
                <w:rFonts w:cs="Arial"/>
              </w:rPr>
              <w:t>glossary</w:t>
            </w:r>
            <w:bookmarkEnd w:id="90"/>
            <w:r w:rsidR="00503C23" w:rsidRPr="005D11F7">
              <w:rPr>
                <w:rFonts w:cs="Arial"/>
              </w:rPr>
              <w:t xml:space="preserve"> of </w:t>
            </w:r>
            <w:bookmarkStart w:id="91" w:name="_9kMH0H6ZWu5777CLlPu3"/>
            <w:r w:rsidR="00503C23" w:rsidRPr="005D11F7">
              <w:rPr>
                <w:rFonts w:cs="Arial"/>
              </w:rPr>
              <w:t>terms</w:t>
            </w:r>
            <w:bookmarkEnd w:id="91"/>
            <w:r w:rsidR="00503C23" w:rsidRPr="005D11F7">
              <w:rPr>
                <w:rFonts w:cs="Arial"/>
              </w:rPr>
              <w:t xml:space="preserve"> within the Service Terms as applicable to a particular </w:t>
            </w:r>
            <w:r w:rsidR="002A64DC" w:rsidRPr="005D11F7">
              <w:rPr>
                <w:rFonts w:cs="Arial"/>
              </w:rPr>
              <w:t>Flexibility S</w:t>
            </w:r>
            <w:r w:rsidR="00503C23" w:rsidRPr="005D11F7">
              <w:rPr>
                <w:rFonts w:cs="Arial"/>
              </w:rPr>
              <w:t>ervice;</w:t>
            </w:r>
          </w:p>
        </w:tc>
      </w:tr>
      <w:tr w:rsidR="000E6AC6" w:rsidRPr="00FC23EE" w14:paraId="2A709F99" w14:textId="77777777" w:rsidTr="00D76BC8">
        <w:tc>
          <w:tcPr>
            <w:tcW w:w="2780" w:type="dxa"/>
          </w:tcPr>
          <w:p w14:paraId="43196FE1" w14:textId="2D5CF284" w:rsidR="007F756E" w:rsidRPr="005D11F7" w:rsidRDefault="007F756E" w:rsidP="005D11F7">
            <w:pPr>
              <w:pStyle w:val="CMSANDefinitions1"/>
              <w:spacing w:line="240" w:lineRule="atLeast"/>
              <w:rPr>
                <w:rFonts w:cs="Arial"/>
                <w:b/>
                <w:bCs/>
              </w:rPr>
            </w:pPr>
            <w:r w:rsidRPr="005D11F7">
              <w:rPr>
                <w:rFonts w:cs="Arial"/>
                <w:b/>
                <w:bCs/>
              </w:rPr>
              <w:t>“</w:t>
            </w:r>
            <w:bookmarkStart w:id="92" w:name="_9kR3WTr2444BKhLr91jgWRxE752yz1HN"/>
            <w:r w:rsidRPr="005D11F7">
              <w:rPr>
                <w:rFonts w:cs="Arial"/>
                <w:b/>
                <w:bCs/>
              </w:rPr>
              <w:t>Service Requirements</w:t>
            </w:r>
            <w:bookmarkEnd w:id="92"/>
            <w:r w:rsidRPr="005D11F7">
              <w:rPr>
                <w:rFonts w:cs="Arial"/>
                <w:b/>
                <w:bCs/>
              </w:rPr>
              <w:t>”</w:t>
            </w:r>
          </w:p>
        </w:tc>
        <w:tc>
          <w:tcPr>
            <w:tcW w:w="6418" w:type="dxa"/>
          </w:tcPr>
          <w:p w14:paraId="41E5DD89" w14:textId="6007C43F" w:rsidR="00867012" w:rsidRPr="005D11F7" w:rsidRDefault="007F756E" w:rsidP="005D11F7">
            <w:pPr>
              <w:pStyle w:val="CMSANDefinitions1"/>
              <w:spacing w:line="240" w:lineRule="atLeast"/>
              <w:rPr>
                <w:rFonts w:cs="Arial"/>
              </w:rPr>
            </w:pPr>
            <w:r w:rsidRPr="005D11F7">
              <w:rPr>
                <w:rFonts w:cs="Arial"/>
              </w:rPr>
              <w:t xml:space="preserve">the specification that the Flexibility Services must be capable of meeting, as </w:t>
            </w:r>
            <w:r w:rsidR="0049513F">
              <w:rPr>
                <w:rFonts w:cs="Arial"/>
              </w:rPr>
              <w:t xml:space="preserve">defined in </w:t>
            </w:r>
            <w:r w:rsidR="00037713" w:rsidRPr="005D11F7">
              <w:rPr>
                <w:rFonts w:cs="Arial"/>
              </w:rPr>
              <w:t>the Service Terms</w:t>
            </w:r>
            <w:r w:rsidRPr="005D11F7">
              <w:rPr>
                <w:rFonts w:cs="Arial"/>
              </w:rPr>
              <w:t>;</w:t>
            </w:r>
          </w:p>
        </w:tc>
      </w:tr>
      <w:tr w:rsidR="00292B60" w:rsidRPr="00FC23EE" w14:paraId="48C2A4A5" w14:textId="77777777" w:rsidTr="00D76BC8">
        <w:tc>
          <w:tcPr>
            <w:tcW w:w="2780" w:type="dxa"/>
          </w:tcPr>
          <w:p w14:paraId="1D574D01" w14:textId="0D790820" w:rsidR="00292B60" w:rsidRPr="005D11F7" w:rsidRDefault="00292B60" w:rsidP="005D11F7">
            <w:pPr>
              <w:pStyle w:val="CMSANDefinitions1"/>
              <w:rPr>
                <w:rFonts w:cs="Arial"/>
                <w:b/>
                <w:bCs/>
              </w:rPr>
            </w:pPr>
            <w:r>
              <w:rPr>
                <w:rFonts w:cs="Arial"/>
                <w:b/>
                <w:bCs/>
              </w:rPr>
              <w:t>“Service Period”</w:t>
            </w:r>
          </w:p>
        </w:tc>
        <w:tc>
          <w:tcPr>
            <w:tcW w:w="6418" w:type="dxa"/>
          </w:tcPr>
          <w:p w14:paraId="3931DB9B" w14:textId="2135623F" w:rsidR="00292B60" w:rsidRPr="005D11F7" w:rsidRDefault="00292B60" w:rsidP="005D11F7">
            <w:pPr>
              <w:pStyle w:val="CMSANDefinitions1"/>
              <w:rPr>
                <w:rFonts w:cs="Arial"/>
              </w:rPr>
            </w:pPr>
            <w:r>
              <w:rPr>
                <w:rFonts w:cs="Arial"/>
              </w:rPr>
              <w:t>As defined in the Service Terms</w:t>
            </w:r>
            <w:r w:rsidR="00E54D3D">
              <w:rPr>
                <w:rFonts w:cs="Arial"/>
              </w:rPr>
              <w:t>;</w:t>
            </w:r>
          </w:p>
        </w:tc>
      </w:tr>
      <w:tr w:rsidR="000E6AC6" w:rsidRPr="00FC23EE" w14:paraId="5D679813" w14:textId="77777777" w:rsidTr="00D76BC8">
        <w:tc>
          <w:tcPr>
            <w:tcW w:w="2780" w:type="dxa"/>
          </w:tcPr>
          <w:p w14:paraId="38AA485E" w14:textId="0E163F78" w:rsidR="00593F7F" w:rsidRPr="005D11F7" w:rsidRDefault="00593F7F" w:rsidP="005D11F7">
            <w:pPr>
              <w:pStyle w:val="CMSANDefinitions1"/>
              <w:spacing w:line="240" w:lineRule="atLeast"/>
              <w:rPr>
                <w:rFonts w:cs="Arial"/>
                <w:b/>
                <w:bCs/>
              </w:rPr>
            </w:pPr>
            <w:r w:rsidRPr="005D11F7">
              <w:rPr>
                <w:rFonts w:cs="Arial"/>
                <w:b/>
                <w:bCs/>
              </w:rPr>
              <w:t>“Service Terms”</w:t>
            </w:r>
          </w:p>
        </w:tc>
        <w:tc>
          <w:tcPr>
            <w:tcW w:w="6418" w:type="dxa"/>
          </w:tcPr>
          <w:p w14:paraId="77A70494" w14:textId="1EF65826" w:rsidR="00593F7F" w:rsidRPr="005D11F7" w:rsidRDefault="00593F7F" w:rsidP="005D11F7">
            <w:pPr>
              <w:pStyle w:val="CMSANDefinitions1"/>
              <w:spacing w:line="240" w:lineRule="atLeast"/>
              <w:rPr>
                <w:rFonts w:cs="Arial"/>
              </w:rPr>
            </w:pPr>
            <w:r w:rsidRPr="005D11F7">
              <w:rPr>
                <w:rFonts w:cs="Arial"/>
              </w:rPr>
              <w:t xml:space="preserve">the service </w:t>
            </w:r>
            <w:bookmarkStart w:id="93" w:name="_9kMH1I6ZWu5777CLlPu3"/>
            <w:r w:rsidRPr="005D11F7">
              <w:rPr>
                <w:rFonts w:cs="Arial"/>
              </w:rPr>
              <w:t>terms</w:t>
            </w:r>
            <w:bookmarkEnd w:id="93"/>
            <w:r w:rsidRPr="005D11F7">
              <w:rPr>
                <w:rFonts w:cs="Arial"/>
              </w:rPr>
              <w:t xml:space="preserve"> applicable to the provision of Flexibility Services </w:t>
            </w:r>
            <w:r w:rsidR="00484F54" w:rsidRPr="005D11F7">
              <w:rPr>
                <w:rFonts w:cs="Arial"/>
              </w:rPr>
              <w:t xml:space="preserve">which form part </w:t>
            </w:r>
            <w:r w:rsidRPr="005D11F7">
              <w:rPr>
                <w:rFonts w:cs="Arial"/>
              </w:rPr>
              <w:t xml:space="preserve">of the </w:t>
            </w:r>
            <w:r w:rsidR="009C17A6" w:rsidRPr="005D11F7">
              <w:rPr>
                <w:rFonts w:cs="Arial"/>
              </w:rPr>
              <w:t>Agreement</w:t>
            </w:r>
            <w:r w:rsidRPr="005D11F7">
              <w:rPr>
                <w:rFonts w:cs="Arial"/>
              </w:rPr>
              <w:t>;</w:t>
            </w:r>
          </w:p>
        </w:tc>
      </w:tr>
      <w:tr w:rsidR="000E6AC6" w:rsidRPr="00FC23EE" w14:paraId="118E5980" w14:textId="77777777" w:rsidTr="00D76BC8">
        <w:tc>
          <w:tcPr>
            <w:tcW w:w="2780" w:type="dxa"/>
          </w:tcPr>
          <w:p w14:paraId="497C96FB" w14:textId="63F6595B" w:rsidR="00593F7F" w:rsidRPr="005D11F7" w:rsidRDefault="00593F7F" w:rsidP="005D11F7">
            <w:pPr>
              <w:pStyle w:val="CMSANDefinitions1"/>
              <w:spacing w:line="240" w:lineRule="atLeast"/>
              <w:rPr>
                <w:rFonts w:cs="Arial"/>
                <w:b/>
                <w:bCs/>
              </w:rPr>
            </w:pPr>
            <w:r w:rsidRPr="005D11F7">
              <w:rPr>
                <w:rFonts w:cs="Arial"/>
                <w:b/>
                <w:bCs/>
              </w:rPr>
              <w:t>“Service Window”</w:t>
            </w:r>
          </w:p>
        </w:tc>
        <w:tc>
          <w:tcPr>
            <w:tcW w:w="6418" w:type="dxa"/>
          </w:tcPr>
          <w:p w14:paraId="4BB8F4A6" w14:textId="7E92B70A" w:rsidR="00593F7F" w:rsidRPr="005D11F7" w:rsidRDefault="00593F7F" w:rsidP="005D11F7">
            <w:pPr>
              <w:pStyle w:val="CMSANDefinitions1"/>
              <w:spacing w:line="240" w:lineRule="atLeast"/>
              <w:rPr>
                <w:rFonts w:cs="Arial"/>
              </w:rPr>
            </w:pPr>
            <w:r w:rsidRPr="005D11F7">
              <w:rPr>
                <w:rFonts w:cs="Arial"/>
              </w:rPr>
              <w:t xml:space="preserve">the time periods during the Service Period during which the Provider agrees to make Available, and provide in accordance with the </w:t>
            </w:r>
            <w:r w:rsidR="009C17A6" w:rsidRPr="005D11F7">
              <w:rPr>
                <w:rFonts w:cs="Arial"/>
              </w:rPr>
              <w:t>Agreement</w:t>
            </w:r>
            <w:r w:rsidRPr="005D11F7">
              <w:rPr>
                <w:rFonts w:cs="Arial"/>
              </w:rPr>
              <w:t xml:space="preserve">, the </w:t>
            </w:r>
            <w:bookmarkStart w:id="94" w:name="_9kR3WTr1BC4CGPFly3ijuv4LvW2KCur8OLMG2Yd"/>
            <w:r w:rsidRPr="005D11F7">
              <w:rPr>
                <w:rFonts w:cs="Arial"/>
              </w:rPr>
              <w:t>Flexibility Services to the Company</w:t>
            </w:r>
            <w:bookmarkEnd w:id="94"/>
            <w:r w:rsidRPr="005D11F7">
              <w:rPr>
                <w:rFonts w:cs="Arial"/>
              </w:rPr>
              <w:t>, as defined in the Service Terms</w:t>
            </w:r>
            <w:r w:rsidR="005D7C9A" w:rsidRPr="005D11F7">
              <w:rPr>
                <w:rFonts w:cs="Arial"/>
              </w:rPr>
              <w:t xml:space="preserve"> (if applicable)</w:t>
            </w:r>
            <w:r w:rsidRPr="005D11F7">
              <w:rPr>
                <w:rFonts w:cs="Arial"/>
              </w:rPr>
              <w:t>;</w:t>
            </w:r>
          </w:p>
        </w:tc>
      </w:tr>
      <w:tr w:rsidR="000E6AC6" w:rsidRPr="00FC23EE" w14:paraId="35E7019F" w14:textId="77777777" w:rsidTr="00D76BC8">
        <w:tc>
          <w:tcPr>
            <w:tcW w:w="2780" w:type="dxa"/>
          </w:tcPr>
          <w:p w14:paraId="3CB045FA" w14:textId="6C7E6A6F" w:rsidR="00593F7F" w:rsidRPr="005D11F7" w:rsidRDefault="00593F7F" w:rsidP="005D11F7">
            <w:pPr>
              <w:pStyle w:val="CMSANDefinitions1"/>
              <w:spacing w:line="240" w:lineRule="atLeast"/>
              <w:rPr>
                <w:rFonts w:cs="Arial"/>
                <w:b/>
                <w:bCs/>
              </w:rPr>
            </w:pPr>
            <w:r w:rsidRPr="005D11F7">
              <w:rPr>
                <w:rFonts w:cs="Arial"/>
                <w:b/>
                <w:bCs/>
              </w:rPr>
              <w:t>“</w:t>
            </w:r>
            <w:bookmarkStart w:id="95" w:name="_9kR3WTr2444ABZPxu"/>
            <w:r w:rsidRPr="005D11F7">
              <w:rPr>
                <w:rFonts w:cs="Arial"/>
                <w:b/>
                <w:bCs/>
              </w:rPr>
              <w:t>Site</w:t>
            </w:r>
            <w:bookmarkEnd w:id="95"/>
            <w:r w:rsidRPr="005D11F7">
              <w:rPr>
                <w:rFonts w:cs="Arial"/>
                <w:b/>
                <w:bCs/>
              </w:rPr>
              <w:t>”</w:t>
            </w:r>
          </w:p>
        </w:tc>
        <w:tc>
          <w:tcPr>
            <w:tcW w:w="6418" w:type="dxa"/>
          </w:tcPr>
          <w:p w14:paraId="51794F60" w14:textId="1815DEDA" w:rsidR="00593F7F" w:rsidRPr="005D11F7" w:rsidRDefault="008A2C3F" w:rsidP="005D11F7">
            <w:pPr>
              <w:pStyle w:val="CMSANDefinitions1"/>
              <w:spacing w:line="240" w:lineRule="atLeast"/>
              <w:rPr>
                <w:rFonts w:cs="Arial"/>
              </w:rPr>
            </w:pPr>
            <w:r>
              <w:rPr>
                <w:rFonts w:cs="Arial"/>
              </w:rPr>
              <w:t xml:space="preserve">means the </w:t>
            </w:r>
            <w:r w:rsidR="00593F7F" w:rsidRPr="005D11F7">
              <w:rPr>
                <w:rFonts w:cs="Arial"/>
              </w:rPr>
              <w:t>site</w:t>
            </w:r>
            <w:r w:rsidR="00FB4476">
              <w:rPr>
                <w:rFonts w:cs="Arial"/>
              </w:rPr>
              <w:t xml:space="preserve"> on</w:t>
            </w:r>
            <w:r w:rsidR="00593F7F" w:rsidRPr="005D11F7">
              <w:rPr>
                <w:rFonts w:cs="Arial"/>
              </w:rPr>
              <w:t xml:space="preserve"> which </w:t>
            </w:r>
            <w:r w:rsidR="00FB4476">
              <w:rPr>
                <w:rFonts w:cs="Arial"/>
              </w:rPr>
              <w:t>the DER is located</w:t>
            </w:r>
            <w:r w:rsidR="00593F7F" w:rsidRPr="005D11F7">
              <w:rPr>
                <w:rFonts w:cs="Arial"/>
              </w:rPr>
              <w:t>;</w:t>
            </w:r>
          </w:p>
        </w:tc>
      </w:tr>
      <w:tr w:rsidR="00BC5892" w:rsidRPr="00FC23EE" w14:paraId="5A1612A5" w14:textId="77777777" w:rsidTr="00D76BC8">
        <w:tc>
          <w:tcPr>
            <w:tcW w:w="2780" w:type="dxa"/>
          </w:tcPr>
          <w:p w14:paraId="4B752856" w14:textId="4E6A3E6C" w:rsidR="00BC5892" w:rsidRPr="005D11F7" w:rsidRDefault="00BC5892" w:rsidP="005D11F7">
            <w:pPr>
              <w:pStyle w:val="CMSANDefinitions1"/>
              <w:spacing w:line="240" w:lineRule="atLeast"/>
              <w:rPr>
                <w:rFonts w:cs="Arial"/>
                <w:b/>
                <w:bCs/>
              </w:rPr>
            </w:pPr>
            <w:r w:rsidRPr="005D11F7">
              <w:rPr>
                <w:rFonts w:cs="Arial"/>
                <w:b/>
                <w:bCs/>
              </w:rPr>
              <w:t>“Smart Energy Code”</w:t>
            </w:r>
          </w:p>
        </w:tc>
        <w:tc>
          <w:tcPr>
            <w:tcW w:w="6418" w:type="dxa"/>
          </w:tcPr>
          <w:p w14:paraId="68993F16" w14:textId="750F00C0" w:rsidR="00BC5892" w:rsidRPr="005D11F7" w:rsidRDefault="00BC5892" w:rsidP="005D11F7">
            <w:pPr>
              <w:pStyle w:val="CMSANDefinitions1"/>
              <w:spacing w:line="240" w:lineRule="atLeast"/>
              <w:rPr>
                <w:rFonts w:cs="Arial"/>
              </w:rPr>
            </w:pPr>
            <w:r w:rsidRPr="005D11F7">
              <w:rPr>
                <w:rFonts w:cs="Arial"/>
              </w:rPr>
              <w:t xml:space="preserve">the smart energy code administered </w:t>
            </w:r>
            <w:r w:rsidR="00867012" w:rsidRPr="005D11F7">
              <w:rPr>
                <w:rFonts w:cs="Arial"/>
              </w:rPr>
              <w:t xml:space="preserve">by the </w:t>
            </w:r>
            <w:bookmarkStart w:id="96" w:name="_9kR3WTr26656DgTio8WLsx08dDw245BNN58NM96"/>
            <w:r w:rsidR="00867012" w:rsidRPr="005D11F7">
              <w:rPr>
                <w:rFonts w:cs="Arial"/>
              </w:rPr>
              <w:t>Smart Energy Administrator and Secretariat</w:t>
            </w:r>
            <w:bookmarkEnd w:id="96"/>
            <w:r w:rsidR="00867012" w:rsidRPr="005D11F7">
              <w:rPr>
                <w:rFonts w:cs="Arial"/>
              </w:rPr>
              <w:t>;</w:t>
            </w:r>
          </w:p>
        </w:tc>
      </w:tr>
      <w:tr w:rsidR="000E6AC6" w:rsidRPr="00FC23EE" w14:paraId="7C7FAD4D" w14:textId="77777777" w:rsidTr="00D76BC8">
        <w:tc>
          <w:tcPr>
            <w:tcW w:w="2780" w:type="dxa"/>
          </w:tcPr>
          <w:p w14:paraId="2ABB0DAA" w14:textId="56D1137F" w:rsidR="00593F7F" w:rsidRPr="005D11F7" w:rsidRDefault="00593F7F" w:rsidP="005D11F7">
            <w:pPr>
              <w:pStyle w:val="CMSANDefinitions1"/>
              <w:spacing w:line="240" w:lineRule="atLeast"/>
              <w:rPr>
                <w:rFonts w:cs="Arial"/>
                <w:b/>
                <w:bCs/>
              </w:rPr>
            </w:pPr>
            <w:r w:rsidRPr="005D11F7">
              <w:rPr>
                <w:rFonts w:cs="Arial"/>
                <w:b/>
                <w:bCs/>
              </w:rPr>
              <w:t>“Statutory Requirements”</w:t>
            </w:r>
          </w:p>
        </w:tc>
        <w:tc>
          <w:tcPr>
            <w:tcW w:w="6418" w:type="dxa"/>
          </w:tcPr>
          <w:p w14:paraId="6507EF99" w14:textId="00739346" w:rsidR="00593F7F" w:rsidRPr="005D11F7" w:rsidRDefault="00593F7F" w:rsidP="005D11F7">
            <w:pPr>
              <w:pStyle w:val="CMSANDefinitions1"/>
              <w:spacing w:line="240" w:lineRule="atLeast"/>
              <w:rPr>
                <w:rFonts w:cs="Arial"/>
              </w:rPr>
            </w:pPr>
            <w:r w:rsidRPr="005D11F7">
              <w:rPr>
                <w:rFonts w:cs="Arial"/>
              </w:rPr>
              <w:t>the requirements placed on the Company and/or the Provider or affecting or governing the provision and/or use of the Flexibility Services by Applicable Law and/or the</w:t>
            </w:r>
            <w:r w:rsidR="00412BE1" w:rsidRPr="005D11F7">
              <w:rPr>
                <w:rFonts w:cs="Arial"/>
              </w:rPr>
              <w:t xml:space="preserve"> applicable</w:t>
            </w:r>
            <w:r w:rsidRPr="005D11F7">
              <w:rPr>
                <w:rFonts w:cs="Arial"/>
              </w:rPr>
              <w:t xml:space="preserve"> Distribution Licence</w:t>
            </w:r>
            <w:r w:rsidR="00412BE1" w:rsidRPr="005D11F7">
              <w:rPr>
                <w:rFonts w:cs="Arial"/>
              </w:rPr>
              <w:t xml:space="preserve"> or </w:t>
            </w:r>
            <w:r w:rsidR="004C0237" w:rsidRPr="005D11F7">
              <w:rPr>
                <w:rFonts w:cs="Arial"/>
              </w:rPr>
              <w:t>Transmission Licence</w:t>
            </w:r>
            <w:r w:rsidRPr="005D11F7">
              <w:rPr>
                <w:rFonts w:cs="Arial"/>
              </w:rPr>
              <w:t xml:space="preserve"> and/or a </w:t>
            </w:r>
            <w:r w:rsidR="00604EF1" w:rsidRPr="005D11F7">
              <w:rPr>
                <w:rFonts w:cs="Arial"/>
              </w:rPr>
              <w:t>r</w:t>
            </w:r>
            <w:r w:rsidRPr="005D11F7">
              <w:rPr>
                <w:rFonts w:cs="Arial"/>
              </w:rPr>
              <w:t xml:space="preserve">egulator and/or any relevant codes of practice issued by any government agency or body including in relation to health, </w:t>
            </w:r>
            <w:proofErr w:type="gramStart"/>
            <w:r w:rsidRPr="005D11F7">
              <w:rPr>
                <w:rFonts w:cs="Arial"/>
              </w:rPr>
              <w:t>safety</w:t>
            </w:r>
            <w:proofErr w:type="gramEnd"/>
            <w:r w:rsidRPr="005D11F7">
              <w:rPr>
                <w:rFonts w:cs="Arial"/>
              </w:rPr>
              <w:t xml:space="preserve"> and environmental matters;</w:t>
            </w:r>
          </w:p>
        </w:tc>
      </w:tr>
      <w:tr w:rsidR="00583AEF" w:rsidRPr="00FC23EE" w14:paraId="033047B4" w14:textId="77777777" w:rsidTr="00D76BC8">
        <w:tc>
          <w:tcPr>
            <w:tcW w:w="2780" w:type="dxa"/>
          </w:tcPr>
          <w:p w14:paraId="4A82EFE7" w14:textId="20CD3989" w:rsidR="00583AEF" w:rsidRPr="005D11F7" w:rsidRDefault="00583AEF" w:rsidP="005D11F7">
            <w:pPr>
              <w:pStyle w:val="CMSANDefinitions1"/>
              <w:spacing w:line="240" w:lineRule="atLeast"/>
              <w:rPr>
                <w:rFonts w:cs="Arial"/>
                <w:b/>
                <w:bCs/>
              </w:rPr>
            </w:pPr>
            <w:r w:rsidRPr="005D11F7">
              <w:rPr>
                <w:rFonts w:cs="Arial"/>
                <w:b/>
                <w:bCs/>
              </w:rPr>
              <w:t>“TCM”</w:t>
            </w:r>
          </w:p>
        </w:tc>
        <w:tc>
          <w:tcPr>
            <w:tcW w:w="6418" w:type="dxa"/>
          </w:tcPr>
          <w:p w14:paraId="1C3A49DC" w14:textId="7C24FABB" w:rsidR="00583AEF" w:rsidRPr="005D11F7" w:rsidRDefault="00583AEF" w:rsidP="005D11F7">
            <w:pPr>
              <w:pStyle w:val="CMSANDefinitions1"/>
              <w:spacing w:line="240" w:lineRule="atLeast"/>
              <w:rPr>
                <w:rFonts w:cs="Arial"/>
              </w:rPr>
            </w:pPr>
            <w:r w:rsidRPr="005D11F7">
              <w:rPr>
                <w:rFonts w:cs="Arial"/>
              </w:rPr>
              <w:t xml:space="preserve">transmission constraint management; </w:t>
            </w:r>
          </w:p>
        </w:tc>
      </w:tr>
      <w:tr w:rsidR="000E6AC6" w:rsidRPr="00FC23EE" w14:paraId="60C4CCAC" w14:textId="77777777" w:rsidTr="00D76BC8">
        <w:tc>
          <w:tcPr>
            <w:tcW w:w="2780" w:type="dxa"/>
          </w:tcPr>
          <w:p w14:paraId="3D4E4F33" w14:textId="05BD9059" w:rsidR="00593F7F" w:rsidRPr="005D11F7" w:rsidRDefault="00593F7F" w:rsidP="005D11F7">
            <w:pPr>
              <w:pStyle w:val="CMSANDefinitions1"/>
              <w:spacing w:line="240" w:lineRule="atLeast"/>
              <w:rPr>
                <w:rFonts w:cs="Arial"/>
                <w:b/>
                <w:bCs/>
              </w:rPr>
            </w:pPr>
            <w:r w:rsidRPr="005D11F7">
              <w:rPr>
                <w:rFonts w:cs="Arial"/>
                <w:b/>
                <w:bCs/>
              </w:rPr>
              <w:t>“</w:t>
            </w:r>
            <w:bookmarkStart w:id="97" w:name="_9kR3WTr24449IiMr0"/>
            <w:r w:rsidRPr="005D11F7">
              <w:rPr>
                <w:rFonts w:cs="Arial"/>
                <w:b/>
                <w:bCs/>
              </w:rPr>
              <w:t>Term</w:t>
            </w:r>
            <w:bookmarkEnd w:id="97"/>
            <w:r w:rsidRPr="005D11F7">
              <w:rPr>
                <w:rFonts w:cs="Arial"/>
                <w:b/>
                <w:bCs/>
              </w:rPr>
              <w:t>”</w:t>
            </w:r>
          </w:p>
        </w:tc>
        <w:tc>
          <w:tcPr>
            <w:tcW w:w="6418" w:type="dxa"/>
          </w:tcPr>
          <w:p w14:paraId="00413617" w14:textId="3D1524F5" w:rsidR="00593F7F" w:rsidRPr="005D11F7" w:rsidRDefault="00593F7F" w:rsidP="005D11F7">
            <w:pPr>
              <w:pStyle w:val="CMSANDefinitions1"/>
              <w:spacing w:line="240" w:lineRule="atLeast"/>
              <w:rPr>
                <w:rFonts w:cs="Arial"/>
              </w:rPr>
            </w:pPr>
            <w:r w:rsidRPr="005D11F7">
              <w:rPr>
                <w:rFonts w:cs="Arial"/>
              </w:rPr>
              <w:t xml:space="preserve">the duration of the </w:t>
            </w:r>
            <w:r w:rsidR="009C17A6" w:rsidRPr="005D11F7">
              <w:rPr>
                <w:rFonts w:cs="Arial"/>
              </w:rPr>
              <w:t>Agreement</w:t>
            </w:r>
            <w:r w:rsidR="00D41B35">
              <w:rPr>
                <w:rFonts w:cs="Arial"/>
              </w:rPr>
              <w:t xml:space="preserve"> as specified by the Company</w:t>
            </w:r>
            <w:r w:rsidR="007D4C70">
              <w:rPr>
                <w:rFonts w:cs="Arial"/>
              </w:rPr>
              <w:t xml:space="preserve"> in the </w:t>
            </w:r>
            <w:r w:rsidR="00DE15E8">
              <w:rPr>
                <w:rFonts w:cs="Arial"/>
              </w:rPr>
              <w:t>S</w:t>
            </w:r>
            <w:r w:rsidR="007D4C70">
              <w:rPr>
                <w:rFonts w:cs="Arial"/>
              </w:rPr>
              <w:t xml:space="preserve">ervice </w:t>
            </w:r>
            <w:r w:rsidR="00DE15E8">
              <w:rPr>
                <w:rFonts w:cs="Arial"/>
              </w:rPr>
              <w:t>T</w:t>
            </w:r>
            <w:r w:rsidR="007D4C70">
              <w:rPr>
                <w:rFonts w:cs="Arial"/>
              </w:rPr>
              <w:t>erms;</w:t>
            </w:r>
          </w:p>
        </w:tc>
      </w:tr>
      <w:tr w:rsidR="000E6AC6" w:rsidRPr="00FC23EE" w14:paraId="33B4F2D0" w14:textId="77777777" w:rsidTr="00D76BC8">
        <w:tc>
          <w:tcPr>
            <w:tcW w:w="2780" w:type="dxa"/>
          </w:tcPr>
          <w:p w14:paraId="76F1409E" w14:textId="54A0C1F8" w:rsidR="009F7925" w:rsidRPr="005D11F7" w:rsidRDefault="00217451" w:rsidP="005D11F7">
            <w:pPr>
              <w:pStyle w:val="CMSANDefinitions1"/>
              <w:spacing w:line="240" w:lineRule="atLeast"/>
              <w:rPr>
                <w:rFonts w:cs="Arial"/>
                <w:b/>
                <w:bCs/>
              </w:rPr>
            </w:pPr>
            <w:r w:rsidRPr="005D11F7">
              <w:rPr>
                <w:rFonts w:cs="Arial"/>
                <w:b/>
                <w:bCs/>
                <w:lang w:eastAsia="en-GB"/>
              </w:rPr>
              <w:t>“Terminating Party”</w:t>
            </w:r>
          </w:p>
        </w:tc>
        <w:tc>
          <w:tcPr>
            <w:tcW w:w="6418" w:type="dxa"/>
          </w:tcPr>
          <w:p w14:paraId="2048F313" w14:textId="50DC2DAF" w:rsidR="009F7925" w:rsidRPr="005D11F7" w:rsidRDefault="000C13FD" w:rsidP="005D11F7">
            <w:pPr>
              <w:pStyle w:val="CMSANDefinitions1"/>
              <w:spacing w:line="240" w:lineRule="atLeast"/>
              <w:rPr>
                <w:rFonts w:cs="Arial"/>
              </w:rPr>
            </w:pPr>
            <w:r w:rsidRPr="005D11F7">
              <w:rPr>
                <w:rFonts w:cs="Arial"/>
              </w:rPr>
              <w:t xml:space="preserve">has </w:t>
            </w:r>
            <w:r w:rsidR="00217451" w:rsidRPr="005D11F7">
              <w:rPr>
                <w:rFonts w:cs="Arial"/>
              </w:rPr>
              <w:t xml:space="preserve">the meaning given in paragraph </w:t>
            </w:r>
            <w:r w:rsidR="00F20516" w:rsidRPr="005D11F7">
              <w:rPr>
                <w:rFonts w:cs="Arial"/>
              </w:rPr>
              <w:fldChar w:fldCharType="begin"/>
            </w:r>
            <w:r w:rsidR="00F20516" w:rsidRPr="005D11F7">
              <w:rPr>
                <w:rFonts w:cs="Arial"/>
              </w:rPr>
              <w:instrText xml:space="preserve"> REF _Ref132303823 \r \h </w:instrText>
            </w:r>
            <w:r w:rsidR="00785838" w:rsidRPr="005D11F7">
              <w:rPr>
                <w:rFonts w:cs="Arial"/>
              </w:rPr>
              <w:instrText xml:space="preserve"> \* MERGEFORMAT </w:instrText>
            </w:r>
            <w:r w:rsidR="00F20516" w:rsidRPr="005D11F7">
              <w:rPr>
                <w:rFonts w:cs="Arial"/>
              </w:rPr>
            </w:r>
            <w:r w:rsidR="00F20516" w:rsidRPr="005D11F7">
              <w:rPr>
                <w:rFonts w:cs="Arial"/>
              </w:rPr>
              <w:fldChar w:fldCharType="separate"/>
            </w:r>
            <w:r w:rsidR="00E3706A">
              <w:rPr>
                <w:rFonts w:cs="Arial"/>
                <w:cs/>
              </w:rPr>
              <w:t>‎</w:t>
            </w:r>
            <w:r w:rsidR="00E3706A">
              <w:rPr>
                <w:rFonts w:cs="Arial"/>
              </w:rPr>
              <w:t>7.1</w:t>
            </w:r>
            <w:r w:rsidR="00F20516" w:rsidRPr="005D11F7">
              <w:rPr>
                <w:rFonts w:cs="Arial"/>
              </w:rPr>
              <w:fldChar w:fldCharType="end"/>
            </w:r>
            <w:r w:rsidR="00217451" w:rsidRPr="005D11F7">
              <w:rPr>
                <w:rFonts w:cs="Arial"/>
              </w:rPr>
              <w:t xml:space="preserve"> of the General Terms and Conditions;</w:t>
            </w:r>
          </w:p>
        </w:tc>
      </w:tr>
      <w:tr w:rsidR="000E6AC6" w:rsidRPr="00FC23EE" w14:paraId="048D399B" w14:textId="77777777" w:rsidTr="00D76BC8">
        <w:tc>
          <w:tcPr>
            <w:tcW w:w="2780" w:type="dxa"/>
          </w:tcPr>
          <w:p w14:paraId="7E9A417C" w14:textId="1243B8EE" w:rsidR="00F858D5" w:rsidRPr="005D11F7" w:rsidRDefault="00F858D5" w:rsidP="005D11F7">
            <w:pPr>
              <w:pStyle w:val="CMSANDefinitions1"/>
              <w:spacing w:line="240" w:lineRule="atLeast"/>
              <w:rPr>
                <w:rFonts w:cs="Arial"/>
                <w:b/>
                <w:bCs/>
              </w:rPr>
            </w:pPr>
            <w:r w:rsidRPr="005D11F7">
              <w:rPr>
                <w:rFonts w:cs="Arial"/>
                <w:b/>
                <w:bCs/>
              </w:rPr>
              <w:t>“Termination Notice”</w:t>
            </w:r>
          </w:p>
        </w:tc>
        <w:tc>
          <w:tcPr>
            <w:tcW w:w="6418" w:type="dxa"/>
          </w:tcPr>
          <w:p w14:paraId="7ECF3CBC" w14:textId="60BD8140" w:rsidR="00F858D5" w:rsidRPr="005D11F7" w:rsidRDefault="000C13FD" w:rsidP="005D11F7">
            <w:pPr>
              <w:pStyle w:val="CMSANDefinitions1"/>
              <w:spacing w:line="240" w:lineRule="atLeast"/>
              <w:rPr>
                <w:rFonts w:cs="Arial"/>
              </w:rPr>
            </w:pPr>
            <w:r w:rsidRPr="005D11F7">
              <w:rPr>
                <w:rFonts w:cs="Arial"/>
              </w:rPr>
              <w:t xml:space="preserve">has </w:t>
            </w:r>
            <w:r w:rsidR="00F858D5" w:rsidRPr="005D11F7">
              <w:rPr>
                <w:rFonts w:cs="Arial"/>
              </w:rPr>
              <w:t xml:space="preserve">the meaning given in paragraph </w:t>
            </w:r>
            <w:r w:rsidR="00F20516" w:rsidRPr="005D11F7">
              <w:rPr>
                <w:rFonts w:cs="Arial"/>
                <w:color w:val="auto"/>
                <w:lang w:eastAsia="en-GB"/>
              </w:rPr>
              <w:fldChar w:fldCharType="begin"/>
            </w:r>
            <w:r w:rsidR="00F20516" w:rsidRPr="005D11F7">
              <w:rPr>
                <w:rFonts w:cs="Arial"/>
                <w:color w:val="auto"/>
                <w:lang w:eastAsia="en-GB"/>
              </w:rPr>
              <w:instrText xml:space="preserve"> REF _Ref78905300 \r \h </w:instrText>
            </w:r>
            <w:r w:rsidR="00785838" w:rsidRPr="005D11F7">
              <w:rPr>
                <w:rFonts w:cs="Arial"/>
                <w:color w:val="auto"/>
                <w:lang w:eastAsia="en-GB"/>
              </w:rPr>
              <w:instrText xml:space="preserve"> \* MERGEFORMAT </w:instrText>
            </w:r>
            <w:r w:rsidR="00F20516" w:rsidRPr="005D11F7">
              <w:rPr>
                <w:rFonts w:cs="Arial"/>
                <w:color w:val="auto"/>
                <w:lang w:eastAsia="en-GB"/>
              </w:rPr>
            </w:r>
            <w:r w:rsidR="00F20516" w:rsidRPr="005D11F7">
              <w:rPr>
                <w:rFonts w:cs="Arial"/>
                <w:color w:val="auto"/>
                <w:lang w:eastAsia="en-GB"/>
              </w:rPr>
              <w:fldChar w:fldCharType="separate"/>
            </w:r>
            <w:r w:rsidR="00E3706A">
              <w:rPr>
                <w:rFonts w:cs="Arial"/>
                <w:color w:val="auto"/>
                <w:cs/>
                <w:lang w:eastAsia="en-GB"/>
              </w:rPr>
              <w:t>‎</w:t>
            </w:r>
            <w:r w:rsidR="00E3706A">
              <w:rPr>
                <w:rFonts w:cs="Arial"/>
                <w:color w:val="auto"/>
                <w:lang w:eastAsia="en-GB"/>
              </w:rPr>
              <w:t>7.4</w:t>
            </w:r>
            <w:r w:rsidR="00F20516" w:rsidRPr="005D11F7">
              <w:rPr>
                <w:rFonts w:cs="Arial"/>
                <w:color w:val="auto"/>
                <w:lang w:eastAsia="en-GB"/>
              </w:rPr>
              <w:fldChar w:fldCharType="end"/>
            </w:r>
            <w:r w:rsidR="00F858D5" w:rsidRPr="005D11F7">
              <w:rPr>
                <w:rFonts w:cs="Arial"/>
              </w:rPr>
              <w:t xml:space="preserve"> of the General Terms and Conditions;</w:t>
            </w:r>
          </w:p>
        </w:tc>
      </w:tr>
      <w:tr w:rsidR="000E6AC6" w:rsidRPr="00FC23EE" w14:paraId="7C37F75A" w14:textId="77777777" w:rsidTr="00D76BC8">
        <w:tc>
          <w:tcPr>
            <w:tcW w:w="2780" w:type="dxa"/>
          </w:tcPr>
          <w:p w14:paraId="19DDB896" w14:textId="1CD513E5" w:rsidR="00593F7F" w:rsidRPr="005D11F7" w:rsidRDefault="00593F7F" w:rsidP="005D11F7">
            <w:pPr>
              <w:pStyle w:val="CMSANDefinitions1"/>
              <w:spacing w:line="240" w:lineRule="atLeast"/>
              <w:rPr>
                <w:rFonts w:cs="Arial"/>
                <w:b/>
                <w:bCs/>
                <w:highlight w:val="cyan"/>
              </w:rPr>
            </w:pPr>
            <w:r w:rsidRPr="005D11F7">
              <w:rPr>
                <w:rFonts w:cs="Arial"/>
                <w:b/>
                <w:bCs/>
              </w:rPr>
              <w:t>“Transmission Code”</w:t>
            </w:r>
          </w:p>
        </w:tc>
        <w:tc>
          <w:tcPr>
            <w:tcW w:w="6418" w:type="dxa"/>
          </w:tcPr>
          <w:p w14:paraId="69FF24E9" w14:textId="3170D8AD" w:rsidR="00593F7F" w:rsidRPr="005D11F7" w:rsidRDefault="00604EF1" w:rsidP="005D11F7">
            <w:pPr>
              <w:pStyle w:val="CMSANDefinitions1"/>
              <w:spacing w:line="240" w:lineRule="atLeast"/>
              <w:rPr>
                <w:rFonts w:cs="Arial"/>
              </w:rPr>
            </w:pPr>
            <w:r w:rsidRPr="005D11F7">
              <w:rPr>
                <w:rFonts w:cs="Arial"/>
              </w:rPr>
              <w:t>t</w:t>
            </w:r>
            <w:r w:rsidR="00593F7F" w:rsidRPr="005D11F7">
              <w:rPr>
                <w:rFonts w:cs="Arial"/>
              </w:rPr>
              <w:t xml:space="preserve">he </w:t>
            </w:r>
            <w:bookmarkStart w:id="98" w:name="_9kR3WTr26656EhfC8vpaYvyvyDCsn1yHH8FQHEK"/>
            <w:r w:rsidR="00593F7F" w:rsidRPr="005D11F7">
              <w:rPr>
                <w:rFonts w:cs="Arial"/>
              </w:rPr>
              <w:t>System Operator Transmission Owner Code</w:t>
            </w:r>
            <w:bookmarkEnd w:id="98"/>
            <w:r w:rsidR="00593F7F" w:rsidRPr="005D11F7">
              <w:rPr>
                <w:rFonts w:cs="Arial"/>
              </w:rPr>
              <w:t xml:space="preserve"> </w:t>
            </w:r>
            <w:r w:rsidRPr="005D11F7">
              <w:rPr>
                <w:rFonts w:cs="Arial"/>
              </w:rPr>
              <w:t xml:space="preserve">as required by </w:t>
            </w:r>
            <w:bookmarkStart w:id="99" w:name="_9kMHG5YVt4666DFdbpm55w3E528gWur32u"/>
            <w:r w:rsidR="00583AEF" w:rsidRPr="005D11F7">
              <w:rPr>
                <w:rFonts w:cs="Arial"/>
              </w:rPr>
              <w:t>Transmission Licences</w:t>
            </w:r>
            <w:bookmarkEnd w:id="99"/>
            <w:r w:rsidRPr="005D11F7">
              <w:rPr>
                <w:rFonts w:cs="Arial"/>
              </w:rPr>
              <w:t xml:space="preserve"> granted under the Electricity Act 1989;</w:t>
            </w:r>
          </w:p>
        </w:tc>
      </w:tr>
      <w:tr w:rsidR="000E6AC6" w:rsidRPr="00FC23EE" w14:paraId="70990605" w14:textId="77777777" w:rsidTr="00D76BC8">
        <w:tc>
          <w:tcPr>
            <w:tcW w:w="2780" w:type="dxa"/>
          </w:tcPr>
          <w:p w14:paraId="5870EEA7" w14:textId="61AECCCA" w:rsidR="00406C44" w:rsidRPr="005D11F7" w:rsidRDefault="00406C44" w:rsidP="005D11F7">
            <w:pPr>
              <w:pStyle w:val="CMSANDefinitions1"/>
              <w:spacing w:line="240" w:lineRule="atLeast"/>
              <w:rPr>
                <w:rFonts w:cs="Arial"/>
                <w:b/>
                <w:bCs/>
              </w:rPr>
            </w:pPr>
            <w:r w:rsidRPr="005D11F7">
              <w:rPr>
                <w:rFonts w:cs="Arial"/>
                <w:b/>
                <w:bCs/>
              </w:rPr>
              <w:t>“</w:t>
            </w:r>
            <w:bookmarkStart w:id="100" w:name="_9kR3WTr2444BDbZnk33u1C306eUsp10s"/>
            <w:r w:rsidRPr="005D11F7">
              <w:rPr>
                <w:rFonts w:cs="Arial"/>
                <w:b/>
                <w:bCs/>
              </w:rPr>
              <w:t>Transmission Licence</w:t>
            </w:r>
            <w:bookmarkEnd w:id="100"/>
            <w:r w:rsidRPr="005D11F7">
              <w:rPr>
                <w:rFonts w:cs="Arial"/>
                <w:b/>
                <w:bCs/>
              </w:rPr>
              <w:t>”</w:t>
            </w:r>
          </w:p>
        </w:tc>
        <w:tc>
          <w:tcPr>
            <w:tcW w:w="6418" w:type="dxa"/>
          </w:tcPr>
          <w:p w14:paraId="7F8065A4" w14:textId="65ED947F" w:rsidR="00406C44" w:rsidRPr="005D11F7" w:rsidRDefault="00406C44" w:rsidP="005D11F7">
            <w:pPr>
              <w:pStyle w:val="CMSANDefinitions1"/>
              <w:spacing w:line="240" w:lineRule="atLeast"/>
              <w:rPr>
                <w:rFonts w:cs="Arial"/>
              </w:rPr>
            </w:pPr>
            <w:r w:rsidRPr="005D11F7">
              <w:rPr>
                <w:rFonts w:cs="Arial"/>
              </w:rPr>
              <w:t>a licence issued under section 6(</w:t>
            </w:r>
            <w:r w:rsidR="00384C20" w:rsidRPr="005D11F7">
              <w:rPr>
                <w:rFonts w:cs="Arial"/>
              </w:rPr>
              <w:t>1</w:t>
            </w:r>
            <w:r w:rsidRPr="005D11F7">
              <w:rPr>
                <w:rFonts w:cs="Arial"/>
              </w:rPr>
              <w:t>)</w:t>
            </w:r>
            <w:r w:rsidR="00384C20" w:rsidRPr="005D11F7">
              <w:rPr>
                <w:rFonts w:cs="Arial"/>
              </w:rPr>
              <w:t>(b)</w:t>
            </w:r>
            <w:r w:rsidRPr="005D11F7">
              <w:rPr>
                <w:rFonts w:cs="Arial"/>
              </w:rPr>
              <w:t xml:space="preserve"> of the Electricity Act 1989; </w:t>
            </w:r>
          </w:p>
        </w:tc>
      </w:tr>
      <w:tr w:rsidR="000E6AC6" w:rsidRPr="00FC23EE" w14:paraId="32B1935B" w14:textId="77777777" w:rsidTr="00D76BC8">
        <w:tc>
          <w:tcPr>
            <w:tcW w:w="2780" w:type="dxa"/>
          </w:tcPr>
          <w:p w14:paraId="1DB62F42" w14:textId="5C46E886" w:rsidR="00406C44" w:rsidRPr="005D11F7" w:rsidRDefault="00406C44" w:rsidP="005D11F7">
            <w:pPr>
              <w:pStyle w:val="CMSANDefinitions1"/>
              <w:spacing w:line="240" w:lineRule="atLeast"/>
              <w:rPr>
                <w:rFonts w:cs="Arial"/>
                <w:b/>
                <w:bCs/>
                <w:highlight w:val="cyan"/>
              </w:rPr>
            </w:pPr>
            <w:r w:rsidRPr="005D11F7">
              <w:rPr>
                <w:rFonts w:cs="Arial"/>
                <w:b/>
                <w:bCs/>
              </w:rPr>
              <w:lastRenderedPageBreak/>
              <w:t>“Transmission Limit”</w:t>
            </w:r>
          </w:p>
        </w:tc>
        <w:tc>
          <w:tcPr>
            <w:tcW w:w="6418" w:type="dxa"/>
          </w:tcPr>
          <w:p w14:paraId="713FABE0" w14:textId="28525E40" w:rsidR="00406C44" w:rsidRPr="005D11F7" w:rsidRDefault="00406C44" w:rsidP="005D11F7">
            <w:pPr>
              <w:pStyle w:val="CMSANDefinitions1"/>
              <w:spacing w:line="240" w:lineRule="atLeast"/>
              <w:rPr>
                <w:rFonts w:cs="Arial"/>
              </w:rPr>
            </w:pPr>
            <w:r w:rsidRPr="005D11F7">
              <w:rPr>
                <w:rFonts w:cs="Arial"/>
              </w:rPr>
              <w:t>£500,000 (five hundred thousand pounds sterling)</w:t>
            </w:r>
            <w:r w:rsidR="00412BE1" w:rsidRPr="005D11F7">
              <w:rPr>
                <w:rFonts w:cs="Arial"/>
              </w:rPr>
              <w:t xml:space="preserve"> save as provided in </w:t>
            </w:r>
            <w:r w:rsidR="00F20516" w:rsidRPr="005D11F7">
              <w:rPr>
                <w:rFonts w:cs="Arial"/>
              </w:rPr>
              <w:t>the</w:t>
            </w:r>
            <w:r w:rsidR="00412BE1" w:rsidRPr="005D11F7">
              <w:rPr>
                <w:rFonts w:cs="Arial"/>
              </w:rPr>
              <w:t xml:space="preserve"> Service Terms</w:t>
            </w:r>
            <w:r w:rsidRPr="005D11F7">
              <w:rPr>
                <w:rFonts w:cs="Arial"/>
              </w:rPr>
              <w:t>;</w:t>
            </w:r>
          </w:p>
        </w:tc>
      </w:tr>
      <w:tr w:rsidR="000E6AC6" w:rsidRPr="00FC23EE" w14:paraId="794BAA05" w14:textId="77777777" w:rsidTr="00D76BC8">
        <w:tc>
          <w:tcPr>
            <w:tcW w:w="2780" w:type="dxa"/>
          </w:tcPr>
          <w:p w14:paraId="2686FAD2" w14:textId="3B5DDAB2" w:rsidR="00406C44" w:rsidRPr="005D11F7" w:rsidRDefault="00406C44" w:rsidP="005D11F7">
            <w:pPr>
              <w:pStyle w:val="CMSANDefinitions1"/>
              <w:spacing w:line="240" w:lineRule="atLeast"/>
              <w:rPr>
                <w:rFonts w:cs="Arial"/>
                <w:b/>
                <w:bCs/>
              </w:rPr>
            </w:pPr>
            <w:r w:rsidRPr="005D11F7">
              <w:rPr>
                <w:rFonts w:cs="Arial"/>
                <w:b/>
                <w:bCs/>
              </w:rPr>
              <w:t>“</w:t>
            </w:r>
            <w:bookmarkStart w:id="101" w:name="_9kR3WTr2444AIhZnk33u1C306lrOK71"/>
            <w:r w:rsidRPr="005D11F7">
              <w:rPr>
                <w:rFonts w:cs="Arial"/>
                <w:b/>
                <w:bCs/>
              </w:rPr>
              <w:t>Transmission System</w:t>
            </w:r>
            <w:bookmarkEnd w:id="101"/>
            <w:r w:rsidRPr="005D11F7">
              <w:rPr>
                <w:rFonts w:cs="Arial"/>
                <w:b/>
                <w:bCs/>
              </w:rPr>
              <w:t>”</w:t>
            </w:r>
          </w:p>
        </w:tc>
        <w:tc>
          <w:tcPr>
            <w:tcW w:w="6418" w:type="dxa"/>
          </w:tcPr>
          <w:p w14:paraId="2351197E" w14:textId="48455659" w:rsidR="00406C44" w:rsidRPr="005D11F7" w:rsidRDefault="00406C44" w:rsidP="005D11F7">
            <w:pPr>
              <w:pStyle w:val="CMSANDefinitions1"/>
              <w:spacing w:line="240" w:lineRule="atLeast"/>
              <w:rPr>
                <w:rFonts w:cs="Arial"/>
              </w:rPr>
            </w:pPr>
            <w:r w:rsidRPr="005D11F7">
              <w:rPr>
                <w:rFonts w:cs="Arial"/>
              </w:rPr>
              <w:t xml:space="preserve">the </w:t>
            </w:r>
            <w:r w:rsidR="00A31D1A" w:rsidRPr="005D11F7">
              <w:rPr>
                <w:rFonts w:cs="Arial"/>
              </w:rPr>
              <w:t>e</w:t>
            </w:r>
            <w:r w:rsidR="00593F7F" w:rsidRPr="005D11F7">
              <w:rPr>
                <w:rFonts w:cs="Arial"/>
              </w:rPr>
              <w:t xml:space="preserve">lectricity </w:t>
            </w:r>
            <w:r w:rsidR="00A31D1A" w:rsidRPr="005D11F7">
              <w:rPr>
                <w:rFonts w:cs="Arial"/>
              </w:rPr>
              <w:t>t</w:t>
            </w:r>
            <w:r w:rsidR="00593F7F" w:rsidRPr="005D11F7">
              <w:rPr>
                <w:rFonts w:cs="Arial"/>
              </w:rPr>
              <w:t xml:space="preserve">ransmission </w:t>
            </w:r>
            <w:r w:rsidR="00A31D1A" w:rsidRPr="005D11F7">
              <w:rPr>
                <w:rFonts w:cs="Arial"/>
              </w:rPr>
              <w:t>s</w:t>
            </w:r>
            <w:r w:rsidRPr="005D11F7">
              <w:rPr>
                <w:rFonts w:cs="Arial"/>
              </w:rPr>
              <w:t>ystem, as defined in the Connection and Use of System Code;</w:t>
            </w:r>
          </w:p>
        </w:tc>
      </w:tr>
      <w:tr w:rsidR="000E6AC6" w:rsidRPr="00FC23EE" w14:paraId="3A62B6FB" w14:textId="77777777" w:rsidTr="00D76BC8">
        <w:tc>
          <w:tcPr>
            <w:tcW w:w="2780" w:type="dxa"/>
          </w:tcPr>
          <w:p w14:paraId="19236F8E" w14:textId="41DA6AB7" w:rsidR="00406C44" w:rsidRPr="005D11F7" w:rsidRDefault="00406C44" w:rsidP="005D11F7">
            <w:pPr>
              <w:pStyle w:val="CMSANDefinitions1"/>
              <w:spacing w:line="240" w:lineRule="atLeast"/>
              <w:rPr>
                <w:rFonts w:cs="Arial"/>
                <w:b/>
                <w:bCs/>
              </w:rPr>
            </w:pPr>
            <w:r w:rsidRPr="005D11F7">
              <w:rPr>
                <w:rFonts w:cs="Arial"/>
                <w:b/>
                <w:bCs/>
              </w:rPr>
              <w:t>“</w:t>
            </w:r>
            <w:bookmarkStart w:id="102" w:name="_9kR3WTr2444CEcWjsthtmdmxy7O"/>
            <w:r w:rsidRPr="005D11F7">
              <w:rPr>
                <w:rFonts w:cs="Arial"/>
                <w:b/>
                <w:bCs/>
              </w:rPr>
              <w:t>Unavailability</w:t>
            </w:r>
            <w:bookmarkEnd w:id="102"/>
            <w:r w:rsidRPr="005D11F7">
              <w:rPr>
                <w:rFonts w:cs="Arial"/>
                <w:b/>
                <w:bCs/>
              </w:rPr>
              <w:t>”</w:t>
            </w:r>
            <w:r w:rsidRPr="005D11F7">
              <w:rPr>
                <w:rFonts w:cs="Arial"/>
              </w:rPr>
              <w:t xml:space="preserve"> </w:t>
            </w:r>
            <w:r w:rsidR="00A31D1A" w:rsidRPr="005D11F7">
              <w:rPr>
                <w:rFonts w:cs="Arial"/>
              </w:rPr>
              <w:t>(</w:t>
            </w:r>
            <w:r w:rsidRPr="005D11F7">
              <w:rPr>
                <w:rFonts w:cs="Arial"/>
              </w:rPr>
              <w:t xml:space="preserve">or </w:t>
            </w:r>
            <w:r w:rsidRPr="005D11F7">
              <w:rPr>
                <w:rFonts w:cs="Arial"/>
                <w:b/>
                <w:bCs/>
              </w:rPr>
              <w:t>“Unavailable</w:t>
            </w:r>
            <w:r w:rsidR="00593F7F" w:rsidRPr="005D11F7">
              <w:rPr>
                <w:rFonts w:cs="Arial"/>
                <w:b/>
                <w:bCs/>
              </w:rPr>
              <w:t>”</w:t>
            </w:r>
            <w:r w:rsidR="00337A68" w:rsidRPr="005D11F7">
              <w:rPr>
                <w:rFonts w:cs="Arial"/>
              </w:rPr>
              <w:t>)</w:t>
            </w:r>
          </w:p>
        </w:tc>
        <w:tc>
          <w:tcPr>
            <w:tcW w:w="6418" w:type="dxa"/>
          </w:tcPr>
          <w:p w14:paraId="7F7B5B18" w14:textId="15EDD403" w:rsidR="00406C44" w:rsidRPr="005D11F7" w:rsidRDefault="00406C44" w:rsidP="005D11F7">
            <w:pPr>
              <w:pStyle w:val="CMSANDefinitions1"/>
              <w:spacing w:line="240" w:lineRule="atLeast"/>
              <w:rPr>
                <w:rFonts w:cs="Arial"/>
              </w:rPr>
            </w:pPr>
            <w:r w:rsidRPr="005D11F7">
              <w:rPr>
                <w:rFonts w:cs="Arial"/>
              </w:rPr>
              <w:t xml:space="preserve">the Flexibility Services, in accordance with the Service Requirements, are not </w:t>
            </w:r>
            <w:r w:rsidR="00583AEF" w:rsidRPr="005D11F7">
              <w:rPr>
                <w:rFonts w:cs="Arial"/>
              </w:rPr>
              <w:t>Available</w:t>
            </w:r>
            <w:r w:rsidRPr="005D11F7">
              <w:rPr>
                <w:rFonts w:cs="Arial"/>
              </w:rPr>
              <w:t xml:space="preserve"> to be delivered to the Company; </w:t>
            </w:r>
          </w:p>
        </w:tc>
      </w:tr>
      <w:tr w:rsidR="000E6AC6" w:rsidRPr="00FC23EE" w14:paraId="791E1DF6" w14:textId="77777777" w:rsidTr="00D76BC8">
        <w:tc>
          <w:tcPr>
            <w:tcW w:w="2780" w:type="dxa"/>
          </w:tcPr>
          <w:p w14:paraId="16F925E2" w14:textId="367D6ADE" w:rsidR="00406C44" w:rsidRPr="005D11F7" w:rsidRDefault="00406C44" w:rsidP="005D11F7">
            <w:pPr>
              <w:pStyle w:val="CMSANDefinitions1"/>
              <w:spacing w:line="240" w:lineRule="atLeast"/>
              <w:rPr>
                <w:rFonts w:cs="Arial"/>
                <w:b/>
                <w:bCs/>
                <w:highlight w:val="cyan"/>
              </w:rPr>
            </w:pPr>
            <w:r w:rsidRPr="005D11F7">
              <w:rPr>
                <w:rFonts w:cs="Arial"/>
                <w:b/>
                <w:bCs/>
              </w:rPr>
              <w:t>“Utilisation Instruction”</w:t>
            </w:r>
          </w:p>
        </w:tc>
        <w:tc>
          <w:tcPr>
            <w:tcW w:w="6418" w:type="dxa"/>
          </w:tcPr>
          <w:p w14:paraId="6F2EFFF4" w14:textId="78DBF501" w:rsidR="00406C44" w:rsidRPr="005D11F7" w:rsidRDefault="00406C44" w:rsidP="005D11F7">
            <w:pPr>
              <w:pStyle w:val="CMSANDefinitions1"/>
              <w:spacing w:line="240" w:lineRule="atLeast"/>
              <w:rPr>
                <w:rFonts w:cs="Arial"/>
              </w:rPr>
            </w:pPr>
            <w:r w:rsidRPr="005D11F7">
              <w:rPr>
                <w:rFonts w:cs="Arial"/>
              </w:rPr>
              <w:t>an instruction by the Company to the Provider to deliver Flexibility Services</w:t>
            </w:r>
            <w:r w:rsidR="00CB2A9C">
              <w:rPr>
                <w:rFonts w:cs="Arial"/>
              </w:rPr>
              <w:t>;</w:t>
            </w:r>
          </w:p>
        </w:tc>
      </w:tr>
      <w:tr w:rsidR="00CB2A9C" w:rsidRPr="00FC23EE" w14:paraId="4E881252" w14:textId="77777777" w:rsidTr="00D76BC8">
        <w:tc>
          <w:tcPr>
            <w:tcW w:w="2780" w:type="dxa"/>
          </w:tcPr>
          <w:p w14:paraId="13F2C43C" w14:textId="35463681" w:rsidR="00CB2A9C" w:rsidRPr="005D11F7" w:rsidRDefault="00CB2A9C" w:rsidP="005D11F7">
            <w:pPr>
              <w:pStyle w:val="CMSANDefinitions1"/>
              <w:rPr>
                <w:rFonts w:cs="Arial"/>
                <w:b/>
                <w:bCs/>
              </w:rPr>
            </w:pPr>
            <w:r>
              <w:rPr>
                <w:rFonts w:cs="Arial"/>
                <w:b/>
                <w:bCs/>
              </w:rPr>
              <w:t>“Utilisation Payments”</w:t>
            </w:r>
          </w:p>
        </w:tc>
        <w:tc>
          <w:tcPr>
            <w:tcW w:w="6418" w:type="dxa"/>
          </w:tcPr>
          <w:p w14:paraId="635EFFCC" w14:textId="69A614B6" w:rsidR="00CB2A9C" w:rsidRPr="005D11F7" w:rsidRDefault="00CB2A9C" w:rsidP="005D11F7">
            <w:pPr>
              <w:pStyle w:val="CMSANDefinitions1"/>
              <w:rPr>
                <w:rFonts w:cs="Arial"/>
              </w:rPr>
            </w:pPr>
            <w:r>
              <w:rPr>
                <w:rFonts w:cs="Arial"/>
              </w:rPr>
              <w:t xml:space="preserve">has the meaning given to it in the Service Terms.  </w:t>
            </w:r>
          </w:p>
        </w:tc>
      </w:tr>
    </w:tbl>
    <w:p w14:paraId="2F4B5040" w14:textId="77526F7A" w:rsidR="00EF7AB7" w:rsidRPr="00FC23EE" w:rsidRDefault="00EF7AB7">
      <w:pPr>
        <w:spacing w:line="240" w:lineRule="atLeast"/>
        <w:rPr>
          <w:rFonts w:ascii="Arial" w:hAnsi="Arial" w:cs="Arial"/>
          <w:sz w:val="20"/>
        </w:rPr>
      </w:pPr>
      <w:r w:rsidRPr="00FC23EE">
        <w:rPr>
          <w:rFonts w:ascii="Arial" w:hAnsi="Arial" w:cs="Arial"/>
        </w:rPr>
        <w:br w:type="page"/>
      </w:r>
    </w:p>
    <w:p w14:paraId="5AA810BC" w14:textId="77777777" w:rsidR="00717183" w:rsidRDefault="00EF7AB7" w:rsidP="00743B5D">
      <w:pPr>
        <w:pStyle w:val="CMSANHeadline"/>
      </w:pPr>
      <w:r w:rsidRPr="00FC23EE">
        <w:lastRenderedPageBreak/>
        <w:t>General Terms and Conditions</w:t>
      </w:r>
    </w:p>
    <w:p w14:paraId="2A39392C" w14:textId="01E4F877" w:rsidR="00EF7AB7" w:rsidRPr="00FC23EE" w:rsidRDefault="00EF7AB7" w:rsidP="00743B5D">
      <w:pPr>
        <w:spacing w:after="360" w:line="240" w:lineRule="atLeast"/>
        <w:jc w:val="left"/>
        <w:rPr>
          <w:rFonts w:ascii="Arial" w:eastAsia="Times New Roman" w:hAnsi="Arial" w:cs="Arial"/>
          <w:b/>
          <w:color w:val="00598E"/>
          <w:sz w:val="36"/>
          <w:szCs w:val="36"/>
          <w:lang w:val="en-US" w:eastAsia="en-GB"/>
        </w:rPr>
      </w:pPr>
      <w:r w:rsidRPr="00FC23EE">
        <w:rPr>
          <w:rFonts w:ascii="Arial" w:eastAsia="Times New Roman" w:hAnsi="Arial" w:cs="Arial"/>
          <w:b/>
          <w:color w:val="00598E"/>
          <w:sz w:val="36"/>
          <w:szCs w:val="36"/>
          <w:lang w:val="en-US" w:eastAsia="en-GB"/>
        </w:rPr>
        <w:t>[</w:t>
      </w:r>
      <w:r w:rsidRPr="00FC23EE">
        <w:rPr>
          <w:rFonts w:ascii="Arial" w:eastAsia="Times New Roman" w:hAnsi="Arial" w:cs="Arial"/>
          <w:b/>
          <w:color w:val="00598E"/>
          <w:sz w:val="36"/>
          <w:szCs w:val="36"/>
          <w:highlight w:val="yellow"/>
          <w:lang w:val="en-US" w:eastAsia="en-GB"/>
        </w:rPr>
        <w:t>●</w:t>
      </w:r>
      <w:r w:rsidRPr="00FC23EE">
        <w:rPr>
          <w:rFonts w:ascii="Arial" w:eastAsia="Times New Roman" w:hAnsi="Arial" w:cs="Arial"/>
          <w:b/>
          <w:color w:val="00598E"/>
          <w:sz w:val="36"/>
          <w:szCs w:val="36"/>
          <w:lang w:val="en-US" w:eastAsia="en-GB"/>
        </w:rPr>
        <w:t xml:space="preserve">] </w:t>
      </w:r>
      <w:r w:rsidR="00484F54" w:rsidRPr="00FC23EE">
        <w:rPr>
          <w:rFonts w:ascii="Arial" w:eastAsia="Times New Roman" w:hAnsi="Arial" w:cs="Arial"/>
          <w:b/>
          <w:color w:val="00598E"/>
          <w:sz w:val="36"/>
          <w:szCs w:val="36"/>
          <w:lang w:val="en-US" w:eastAsia="en-GB"/>
        </w:rPr>
        <w:t>202</w:t>
      </w:r>
      <w:r w:rsidR="00191435">
        <w:rPr>
          <w:rFonts w:ascii="Arial" w:eastAsia="Times New Roman" w:hAnsi="Arial" w:cs="Arial"/>
          <w:b/>
          <w:color w:val="00598E"/>
          <w:sz w:val="36"/>
          <w:szCs w:val="36"/>
          <w:lang w:val="en-US" w:eastAsia="en-GB"/>
        </w:rPr>
        <w:t>4</w:t>
      </w:r>
    </w:p>
    <w:p w14:paraId="42990344" w14:textId="77777777" w:rsidR="00717183" w:rsidRDefault="00EF7AB7" w:rsidP="00EF7AB7">
      <w:pPr>
        <w:spacing w:after="120" w:line="240" w:lineRule="atLeast"/>
        <w:jc w:val="left"/>
        <w:rPr>
          <w:rFonts w:ascii="Arial" w:eastAsia="Times New Roman" w:hAnsi="Arial" w:cs="Arial"/>
          <w:b/>
          <w:bCs/>
          <w:color w:val="00598E"/>
          <w:sz w:val="20"/>
          <w:szCs w:val="20"/>
          <w:lang w:eastAsia="en-GB"/>
        </w:rPr>
      </w:pPr>
      <w:r w:rsidRPr="00A3328E">
        <w:rPr>
          <w:rFonts w:ascii="Arial" w:eastAsia="Times New Roman" w:hAnsi="Arial" w:cs="Arial"/>
          <w:b/>
          <w:bCs/>
          <w:color w:val="00598E"/>
          <w:sz w:val="20"/>
          <w:szCs w:val="20"/>
          <w:lang w:eastAsia="en-GB"/>
        </w:rPr>
        <w:t>DOCUMENT</w:t>
      </w:r>
      <w:r w:rsidRPr="00FC23EE">
        <w:rPr>
          <w:rFonts w:ascii="Arial" w:eastAsia="Times New Roman" w:hAnsi="Arial" w:cs="Arial"/>
          <w:b/>
          <w:bCs/>
          <w:color w:val="00598E"/>
          <w:sz w:val="20"/>
          <w:szCs w:val="20"/>
          <w:lang w:eastAsia="en-GB"/>
        </w:rPr>
        <w:t xml:space="preserve"> CONTROL (</w:t>
      </w:r>
      <w:bookmarkStart w:id="103" w:name="_9kMHG5YVt3CD6GIN8noxygvnU0HA85s"/>
      <w:bookmarkStart w:id="104" w:name="_9kMHG5YVt3BC6GJO8noxygvnU0HA85s"/>
      <w:r w:rsidRPr="00766E0B">
        <w:rPr>
          <w:rFonts w:ascii="Arial" w:eastAsia="Times New Roman" w:hAnsi="Arial" w:cs="Arial"/>
          <w:b/>
          <w:bCs/>
          <w:i/>
          <w:iCs/>
          <w:color w:val="00598E"/>
          <w:sz w:val="20"/>
          <w:szCs w:val="20"/>
          <w:lang w:eastAsia="en-GB"/>
        </w:rPr>
        <w:t>Delete as Required</w:t>
      </w:r>
      <w:bookmarkEnd w:id="103"/>
      <w:bookmarkEnd w:id="104"/>
      <w:r w:rsidRPr="00FC23EE">
        <w:rPr>
          <w:rFonts w:ascii="Arial" w:eastAsia="Times New Roman" w:hAnsi="Arial" w:cs="Arial"/>
          <w:b/>
          <w:bCs/>
          <w:color w:val="00598E"/>
          <w:sz w:val="20"/>
          <w:szCs w:val="20"/>
          <w:lang w:eastAsia="en-GB"/>
        </w:rPr>
        <w:t>)</w:t>
      </w:r>
    </w:p>
    <w:p w14:paraId="1D88DFEF" w14:textId="7C96DC94" w:rsidR="00EF7AB7" w:rsidRPr="00FC23EE" w:rsidRDefault="00EF7AB7" w:rsidP="00EF7AB7">
      <w:pPr>
        <w:spacing w:after="120" w:line="240" w:lineRule="atLeast"/>
        <w:jc w:val="left"/>
        <w:rPr>
          <w:rFonts w:ascii="Arial" w:eastAsia="Times New Roman" w:hAnsi="Arial" w:cs="Arial"/>
          <w:b/>
          <w:bCs/>
          <w:color w:val="484D52"/>
          <w:sz w:val="20"/>
          <w:szCs w:val="20"/>
          <w:lang w:eastAsia="en-GB"/>
        </w:rPr>
      </w:pPr>
      <w:r w:rsidRPr="00FC23EE">
        <w:rPr>
          <w:rFonts w:ascii="Arial" w:eastAsia="Times New Roman" w:hAnsi="Arial" w:cs="Arial"/>
          <w:b/>
          <w:bCs/>
          <w:color w:val="00598E"/>
          <w:sz w:val="20"/>
          <w:szCs w:val="20"/>
          <w:lang w:eastAsia="en-GB"/>
        </w:rPr>
        <w:t>Authorities</w:t>
      </w:r>
    </w:p>
    <w:tbl>
      <w:tblPr>
        <w:tblW w:w="8647" w:type="dxa"/>
        <w:tblBorders>
          <w:top w:val="single" w:sz="2" w:space="0" w:color="A6ACA9"/>
          <w:left w:val="single" w:sz="2" w:space="0" w:color="A6ACA9"/>
          <w:bottom w:val="single" w:sz="2" w:space="0" w:color="A6ACA9"/>
          <w:right w:val="single" w:sz="2" w:space="0" w:color="A6ACA9"/>
          <w:insideH w:val="single" w:sz="2" w:space="0" w:color="A6ACA9"/>
          <w:insideV w:val="single" w:sz="2" w:space="0" w:color="A6ACA9"/>
        </w:tblBorders>
        <w:tblLook w:val="0420" w:firstRow="1" w:lastRow="0" w:firstColumn="0" w:lastColumn="0" w:noHBand="0" w:noVBand="1"/>
      </w:tblPr>
      <w:tblGrid>
        <w:gridCol w:w="950"/>
        <w:gridCol w:w="2166"/>
        <w:gridCol w:w="2033"/>
        <w:gridCol w:w="3498"/>
      </w:tblGrid>
      <w:tr w:rsidR="00EF7AB7" w:rsidRPr="00FC23EE" w14:paraId="63613AEF" w14:textId="77777777" w:rsidTr="00EF7AB7">
        <w:trPr>
          <w:trHeight w:val="482"/>
        </w:trPr>
        <w:tc>
          <w:tcPr>
            <w:tcW w:w="950" w:type="dxa"/>
            <w:shd w:val="clear" w:color="auto" w:fill="2AC6E2" w:themeFill="accent1" w:themeFillTint="99"/>
            <w:vAlign w:val="center"/>
          </w:tcPr>
          <w:p w14:paraId="2703A366" w14:textId="77777777" w:rsidR="00EF7AB7" w:rsidRPr="00FC23EE" w:rsidRDefault="00EF7AB7" w:rsidP="00EF7AB7">
            <w:pPr>
              <w:spacing w:after="120" w:line="240" w:lineRule="auto"/>
              <w:jc w:val="left"/>
              <w:rPr>
                <w:rFonts w:ascii="Arial" w:eastAsia="Times New Roman" w:hAnsi="Arial" w:cs="Arial"/>
                <w:b/>
                <w:bCs/>
                <w:color w:val="FFFFFF"/>
                <w:sz w:val="20"/>
                <w:szCs w:val="20"/>
              </w:rPr>
            </w:pPr>
            <w:r w:rsidRPr="00FC23EE">
              <w:rPr>
                <w:rFonts w:ascii="Arial" w:eastAsia="Times New Roman" w:hAnsi="Arial" w:cs="Arial"/>
                <w:b/>
                <w:bCs/>
                <w:color w:val="FFFFFF"/>
                <w:sz w:val="20"/>
                <w:szCs w:val="20"/>
              </w:rPr>
              <w:t>Version</w:t>
            </w:r>
          </w:p>
        </w:tc>
        <w:tc>
          <w:tcPr>
            <w:tcW w:w="2166" w:type="dxa"/>
            <w:shd w:val="clear" w:color="auto" w:fill="2AC6E2" w:themeFill="accent1" w:themeFillTint="99"/>
            <w:vAlign w:val="center"/>
          </w:tcPr>
          <w:p w14:paraId="51A05626" w14:textId="77777777" w:rsidR="00EF7AB7" w:rsidRPr="00FC23EE" w:rsidRDefault="00EF7AB7" w:rsidP="00EF7AB7">
            <w:pPr>
              <w:spacing w:after="120" w:line="240" w:lineRule="auto"/>
              <w:jc w:val="left"/>
              <w:rPr>
                <w:rFonts w:ascii="Arial" w:eastAsia="Times New Roman" w:hAnsi="Arial" w:cs="Arial"/>
                <w:b/>
                <w:bCs/>
                <w:color w:val="FFFFFF"/>
                <w:sz w:val="20"/>
                <w:szCs w:val="20"/>
              </w:rPr>
            </w:pPr>
            <w:r w:rsidRPr="00FC23EE">
              <w:rPr>
                <w:rFonts w:ascii="Arial" w:eastAsia="Times New Roman" w:hAnsi="Arial" w:cs="Arial"/>
                <w:b/>
                <w:bCs/>
                <w:color w:val="FFFFFF"/>
                <w:sz w:val="20"/>
                <w:szCs w:val="20"/>
              </w:rPr>
              <w:t>Issue Date</w:t>
            </w:r>
          </w:p>
        </w:tc>
        <w:tc>
          <w:tcPr>
            <w:tcW w:w="2033" w:type="dxa"/>
            <w:shd w:val="clear" w:color="auto" w:fill="2AC6E2" w:themeFill="accent1" w:themeFillTint="99"/>
            <w:vAlign w:val="center"/>
          </w:tcPr>
          <w:p w14:paraId="0F15BE55" w14:textId="77777777" w:rsidR="00EF7AB7" w:rsidRPr="00FC23EE" w:rsidRDefault="00EF7AB7" w:rsidP="00EF7AB7">
            <w:pPr>
              <w:spacing w:after="120" w:line="240" w:lineRule="auto"/>
              <w:jc w:val="left"/>
              <w:rPr>
                <w:rFonts w:ascii="Arial" w:eastAsia="Times New Roman" w:hAnsi="Arial" w:cs="Arial"/>
                <w:b/>
                <w:bCs/>
                <w:color w:val="FFFFFF"/>
                <w:sz w:val="20"/>
                <w:szCs w:val="20"/>
              </w:rPr>
            </w:pPr>
            <w:r w:rsidRPr="00FC23EE">
              <w:rPr>
                <w:rFonts w:ascii="Arial" w:eastAsia="Times New Roman" w:hAnsi="Arial" w:cs="Arial"/>
                <w:b/>
                <w:bCs/>
                <w:color w:val="FFFFFF"/>
                <w:sz w:val="20"/>
                <w:szCs w:val="20"/>
              </w:rPr>
              <w:t>Authorisation</w:t>
            </w:r>
          </w:p>
        </w:tc>
        <w:tc>
          <w:tcPr>
            <w:tcW w:w="3498" w:type="dxa"/>
            <w:shd w:val="clear" w:color="auto" w:fill="2AC6E2" w:themeFill="accent1" w:themeFillTint="99"/>
            <w:vAlign w:val="center"/>
          </w:tcPr>
          <w:p w14:paraId="50338424" w14:textId="77777777" w:rsidR="00EF7AB7" w:rsidRPr="00FC23EE" w:rsidRDefault="00EF7AB7" w:rsidP="00EF7AB7">
            <w:pPr>
              <w:spacing w:after="120" w:line="240" w:lineRule="auto"/>
              <w:jc w:val="left"/>
              <w:rPr>
                <w:rFonts w:ascii="Arial" w:eastAsia="Times New Roman" w:hAnsi="Arial" w:cs="Arial"/>
                <w:b/>
                <w:bCs/>
                <w:color w:val="FFFFFF"/>
                <w:sz w:val="20"/>
                <w:szCs w:val="20"/>
              </w:rPr>
            </w:pPr>
            <w:r w:rsidRPr="00FC23EE">
              <w:rPr>
                <w:rFonts w:ascii="Arial" w:eastAsia="Times New Roman" w:hAnsi="Arial" w:cs="Arial"/>
                <w:b/>
                <w:bCs/>
                <w:color w:val="FFFFFF"/>
                <w:sz w:val="20"/>
                <w:szCs w:val="20"/>
              </w:rPr>
              <w:t>Comments</w:t>
            </w:r>
          </w:p>
        </w:tc>
      </w:tr>
      <w:tr w:rsidR="00EF7AB7" w:rsidRPr="00FC23EE" w14:paraId="4934A38D" w14:textId="77777777" w:rsidTr="00EF7AB7">
        <w:trPr>
          <w:trHeight w:val="482"/>
        </w:trPr>
        <w:tc>
          <w:tcPr>
            <w:tcW w:w="950" w:type="dxa"/>
            <w:shd w:val="clear" w:color="auto" w:fill="FFFFFF" w:themeFill="background1"/>
            <w:vAlign w:val="center"/>
          </w:tcPr>
          <w:p w14:paraId="241EC535" w14:textId="213A63E9" w:rsidR="00EF7AB7" w:rsidRPr="00FC23EE" w:rsidRDefault="00C45813" w:rsidP="00EF7AB7">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0.</w:t>
            </w:r>
            <w:r w:rsidR="00D76BC8">
              <w:rPr>
                <w:rFonts w:ascii="Arial" w:eastAsia="Times New Roman" w:hAnsi="Arial" w:cs="Arial"/>
                <w:bCs/>
                <w:color w:val="auto"/>
                <w:sz w:val="20"/>
                <w:szCs w:val="20"/>
              </w:rPr>
              <w:t>1</w:t>
            </w:r>
          </w:p>
        </w:tc>
        <w:tc>
          <w:tcPr>
            <w:tcW w:w="2166" w:type="dxa"/>
            <w:shd w:val="clear" w:color="auto" w:fill="FFFFFF" w:themeFill="background1"/>
            <w:vAlign w:val="center"/>
          </w:tcPr>
          <w:p w14:paraId="4B8048B0" w14:textId="32EA5879" w:rsidR="00EF7AB7" w:rsidRPr="00FC23EE" w:rsidRDefault="00C45813" w:rsidP="00EF7AB7">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15 December 2023</w:t>
            </w:r>
          </w:p>
        </w:tc>
        <w:tc>
          <w:tcPr>
            <w:tcW w:w="2033" w:type="dxa"/>
            <w:shd w:val="clear" w:color="auto" w:fill="FFFFFF" w:themeFill="background1"/>
            <w:vAlign w:val="center"/>
          </w:tcPr>
          <w:p w14:paraId="137157E4" w14:textId="77777777" w:rsidR="00EF7AB7" w:rsidRPr="00FC23EE" w:rsidRDefault="00EF7AB7" w:rsidP="00EF7AB7">
            <w:pPr>
              <w:spacing w:before="120" w:after="120" w:line="240" w:lineRule="auto"/>
              <w:jc w:val="left"/>
              <w:rPr>
                <w:rFonts w:ascii="Arial" w:eastAsia="Times New Roman" w:hAnsi="Arial" w:cs="Arial"/>
                <w:bCs/>
                <w:color w:val="auto"/>
                <w:sz w:val="20"/>
                <w:szCs w:val="20"/>
              </w:rPr>
            </w:pPr>
            <w:r w:rsidRPr="00FC23EE">
              <w:rPr>
                <w:rFonts w:ascii="Arial" w:eastAsia="Times New Roman" w:hAnsi="Arial" w:cs="Arial"/>
                <w:bCs/>
                <w:color w:val="auto"/>
                <w:sz w:val="20"/>
                <w:szCs w:val="20"/>
              </w:rPr>
              <w:t>CMS</w:t>
            </w:r>
          </w:p>
        </w:tc>
        <w:tc>
          <w:tcPr>
            <w:tcW w:w="3498" w:type="dxa"/>
            <w:shd w:val="clear" w:color="auto" w:fill="FFFFFF" w:themeFill="background1"/>
            <w:vAlign w:val="center"/>
          </w:tcPr>
          <w:p w14:paraId="7E457208" w14:textId="6350E88E" w:rsidR="00EF7AB7" w:rsidRPr="00FC23EE" w:rsidRDefault="00C45813" w:rsidP="00EF7AB7">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First draft for consultation</w:t>
            </w:r>
          </w:p>
        </w:tc>
      </w:tr>
      <w:tr w:rsidR="004953F6" w:rsidRPr="00FC23EE" w14:paraId="0B38D26E" w14:textId="77777777" w:rsidTr="00EF7AB7">
        <w:trPr>
          <w:trHeight w:val="482"/>
        </w:trPr>
        <w:tc>
          <w:tcPr>
            <w:tcW w:w="950" w:type="dxa"/>
            <w:shd w:val="clear" w:color="auto" w:fill="FFFFFF" w:themeFill="background1"/>
            <w:vAlign w:val="center"/>
          </w:tcPr>
          <w:p w14:paraId="2A575C9B" w14:textId="7D84AE36" w:rsidR="004953F6" w:rsidRDefault="004953F6" w:rsidP="00EF7AB7">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 xml:space="preserve">0.2 </w:t>
            </w:r>
          </w:p>
        </w:tc>
        <w:tc>
          <w:tcPr>
            <w:tcW w:w="2166" w:type="dxa"/>
            <w:shd w:val="clear" w:color="auto" w:fill="FFFFFF" w:themeFill="background1"/>
            <w:vAlign w:val="center"/>
          </w:tcPr>
          <w:p w14:paraId="74888265" w14:textId="2642735B" w:rsidR="004953F6" w:rsidRDefault="004953F6" w:rsidP="00EF7AB7">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 xml:space="preserve">25 April 2024 </w:t>
            </w:r>
          </w:p>
        </w:tc>
        <w:tc>
          <w:tcPr>
            <w:tcW w:w="2033" w:type="dxa"/>
            <w:shd w:val="clear" w:color="auto" w:fill="FFFFFF" w:themeFill="background1"/>
            <w:vAlign w:val="center"/>
          </w:tcPr>
          <w:p w14:paraId="33FF3F99" w14:textId="07502ECD" w:rsidR="004953F6" w:rsidRPr="00FC23EE" w:rsidRDefault="004953F6" w:rsidP="00EF7AB7">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 xml:space="preserve">CMS </w:t>
            </w:r>
          </w:p>
        </w:tc>
        <w:tc>
          <w:tcPr>
            <w:tcW w:w="3498" w:type="dxa"/>
            <w:shd w:val="clear" w:color="auto" w:fill="FFFFFF" w:themeFill="background1"/>
            <w:vAlign w:val="center"/>
          </w:tcPr>
          <w:p w14:paraId="6237A16E" w14:textId="04E4D4A5" w:rsidR="004953F6" w:rsidRDefault="004953F6" w:rsidP="00EF7AB7">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Post-consultation draft</w:t>
            </w:r>
          </w:p>
        </w:tc>
      </w:tr>
    </w:tbl>
    <w:p w14:paraId="2ADE70AE" w14:textId="77777777" w:rsidR="00EF7AB7" w:rsidRPr="00A3328E" w:rsidRDefault="00EF7AB7" w:rsidP="00EF7AB7">
      <w:pPr>
        <w:spacing w:after="120" w:line="240" w:lineRule="atLeast"/>
        <w:jc w:val="left"/>
        <w:rPr>
          <w:rFonts w:ascii="Arial" w:eastAsia="Times New Roman" w:hAnsi="Arial" w:cs="Arial"/>
          <w:b/>
          <w:bCs/>
          <w:color w:val="auto"/>
          <w:sz w:val="20"/>
          <w:szCs w:val="20"/>
          <w:lang w:eastAsia="en-GB"/>
        </w:rPr>
      </w:pPr>
    </w:p>
    <w:p w14:paraId="5AE6B3B8" w14:textId="77777777" w:rsidR="00717183" w:rsidRDefault="00EF7AB7" w:rsidP="00EF7AB7">
      <w:pPr>
        <w:pStyle w:val="CMSANBodyText"/>
        <w:rPr>
          <w:rFonts w:cs="Arial"/>
          <w:b/>
          <w:bCs/>
          <w:i/>
          <w:iCs/>
        </w:rPr>
      </w:pPr>
      <w:bookmarkStart w:id="105" w:name="_9kMIH5YVt3BC6GKZS5w"/>
      <w:bookmarkStart w:id="106" w:name="_9kMIH5YVt3CD6GLaS5w"/>
      <w:r w:rsidRPr="00FC23EE">
        <w:rPr>
          <w:rFonts w:cs="Arial"/>
          <w:b/>
          <w:bCs/>
          <w:i/>
          <w:iCs/>
        </w:rPr>
        <w:t>Note</w:t>
      </w:r>
      <w:bookmarkEnd w:id="105"/>
      <w:bookmarkEnd w:id="106"/>
      <w:r w:rsidRPr="00FC23EE">
        <w:rPr>
          <w:rFonts w:cs="Arial"/>
          <w:b/>
          <w:bCs/>
          <w:i/>
          <w:iCs/>
        </w:rPr>
        <w:t>: cross-references to specific Service Terms and Annexes will be confirmed.</w:t>
      </w:r>
    </w:p>
    <w:p w14:paraId="2DA610B4" w14:textId="031F17F5" w:rsidR="00EF7AB7" w:rsidRPr="00FC23EE" w:rsidRDefault="00EF7AB7" w:rsidP="00EF7AB7">
      <w:pPr>
        <w:pStyle w:val="CMSANBodyText"/>
        <w:rPr>
          <w:rFonts w:cs="Arial"/>
        </w:rPr>
        <w:sectPr w:rsidR="00EF7AB7" w:rsidRPr="00FC23EE" w:rsidSect="00C64EAE">
          <w:footerReference w:type="default" r:id="rId18"/>
          <w:headerReference w:type="first" r:id="rId19"/>
          <w:footerReference w:type="first" r:id="rId20"/>
          <w:type w:val="continuous"/>
          <w:pgSz w:w="11906" w:h="16838"/>
          <w:pgMar w:top="2835" w:right="987" w:bottom="2268" w:left="1021" w:header="709" w:footer="709" w:gutter="0"/>
          <w:cols w:space="708"/>
          <w:titlePg/>
          <w:docGrid w:linePitch="360"/>
        </w:sectPr>
      </w:pPr>
    </w:p>
    <w:p w14:paraId="56DB88EE" w14:textId="27614A50" w:rsidR="000C13FD" w:rsidRDefault="000C13FD" w:rsidP="00EF7AB7">
      <w:pPr>
        <w:pStyle w:val="CMSANBodyText"/>
        <w:rPr>
          <w:rFonts w:cs="Arial"/>
        </w:rPr>
      </w:pPr>
      <w:r>
        <w:rPr>
          <w:rFonts w:cs="Arial"/>
        </w:rPr>
        <w:br w:type="page"/>
      </w:r>
    </w:p>
    <w:p w14:paraId="3F20ED80" w14:textId="77777777" w:rsidR="00EF7AB7" w:rsidRPr="00016052" w:rsidRDefault="00EF7AB7" w:rsidP="00A138A2">
      <w:pPr>
        <w:pStyle w:val="CMSANBodyText"/>
        <w:keepNext/>
        <w:spacing w:after="240"/>
        <w:jc w:val="left"/>
        <w:rPr>
          <w:rFonts w:cs="Arial"/>
          <w:b/>
          <w:bCs/>
          <w:color w:val="00598E"/>
          <w:sz w:val="22"/>
          <w:szCs w:val="24"/>
        </w:rPr>
      </w:pPr>
      <w:r w:rsidRPr="00016052">
        <w:rPr>
          <w:rFonts w:cs="Arial"/>
          <w:b/>
          <w:bCs/>
          <w:color w:val="00598E"/>
          <w:sz w:val="22"/>
          <w:szCs w:val="24"/>
        </w:rPr>
        <w:lastRenderedPageBreak/>
        <w:t>TABLE OF CONTENTS</w:t>
      </w:r>
    </w:p>
    <w:p w14:paraId="7E0108F2" w14:textId="25E412D9" w:rsidR="00E3706A" w:rsidRDefault="003B32E5">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r>
        <w:rPr>
          <w:rFonts w:asciiTheme="minorHAnsi" w:hAnsiTheme="minorHAnsi" w:cs="Arial"/>
          <w:color w:val="0070C0"/>
          <w:sz w:val="24"/>
          <w:szCs w:val="24"/>
        </w:rPr>
        <w:fldChar w:fldCharType="begin"/>
      </w:r>
      <w:r>
        <w:rPr>
          <w:rFonts w:cs="Arial"/>
          <w:color w:val="0070C0"/>
          <w:sz w:val="24"/>
          <w:szCs w:val="24"/>
        </w:rPr>
        <w:instrText xml:space="preserve"> TOC \f \h \z </w:instrText>
      </w:r>
      <w:r>
        <w:rPr>
          <w:rFonts w:asciiTheme="minorHAnsi" w:hAnsiTheme="minorHAnsi" w:cs="Arial"/>
          <w:color w:val="0070C0"/>
          <w:sz w:val="24"/>
          <w:szCs w:val="24"/>
        </w:rPr>
        <w:fldChar w:fldCharType="separate"/>
      </w:r>
      <w:hyperlink w:anchor="_Toc164973768" w:history="1">
        <w:r w:rsidR="00E3706A" w:rsidRPr="002C3DBB">
          <w:rPr>
            <w:rStyle w:val="Hyperlink"/>
            <w:rFonts w:ascii="Times New Roman" w:hAnsi="Times New Roman" w:cs="Times New Roman"/>
            <w:cs/>
          </w:rPr>
          <w:t>‎</w:t>
        </w:r>
        <w:r w:rsidR="00E3706A" w:rsidRPr="002C3DBB">
          <w:rPr>
            <w:rStyle w:val="Hyperlink"/>
          </w:rPr>
          <w:t>1.</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Introduction</w:t>
        </w:r>
        <w:r w:rsidR="00E3706A">
          <w:rPr>
            <w:noProof/>
            <w:webHidden/>
          </w:rPr>
          <w:tab/>
        </w:r>
        <w:r w:rsidR="00E3706A">
          <w:rPr>
            <w:noProof/>
            <w:webHidden/>
          </w:rPr>
          <w:fldChar w:fldCharType="begin"/>
        </w:r>
        <w:r w:rsidR="00E3706A">
          <w:rPr>
            <w:noProof/>
            <w:webHidden/>
          </w:rPr>
          <w:instrText xml:space="preserve"> PAGEREF _Toc164973768 \h </w:instrText>
        </w:r>
        <w:r w:rsidR="00E3706A">
          <w:rPr>
            <w:noProof/>
            <w:webHidden/>
          </w:rPr>
        </w:r>
        <w:r w:rsidR="00E3706A">
          <w:rPr>
            <w:noProof/>
            <w:webHidden/>
          </w:rPr>
          <w:fldChar w:fldCharType="separate"/>
        </w:r>
        <w:r w:rsidR="00E3706A">
          <w:rPr>
            <w:noProof/>
            <w:webHidden/>
          </w:rPr>
          <w:t>16</w:t>
        </w:r>
        <w:r w:rsidR="00E3706A">
          <w:rPr>
            <w:noProof/>
            <w:webHidden/>
          </w:rPr>
          <w:fldChar w:fldCharType="end"/>
        </w:r>
      </w:hyperlink>
    </w:p>
    <w:p w14:paraId="08C13137" w14:textId="45F644BF" w:rsidR="00E3706A" w:rsidRDefault="00F64813">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hyperlink w:anchor="_Toc164973769" w:history="1">
        <w:r w:rsidR="00E3706A" w:rsidRPr="002C3DBB">
          <w:rPr>
            <w:rStyle w:val="Hyperlink"/>
            <w:rFonts w:ascii="Times New Roman" w:hAnsi="Times New Roman" w:cs="Times New Roman"/>
            <w:cs/>
          </w:rPr>
          <w:t>‎</w:t>
        </w:r>
        <w:r w:rsidR="00E3706A" w:rsidRPr="002C3DBB">
          <w:rPr>
            <w:rStyle w:val="Hyperlink"/>
          </w:rPr>
          <w:t>2.</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Scope of Flexibility Services</w:t>
        </w:r>
        <w:r w:rsidR="00E3706A">
          <w:rPr>
            <w:noProof/>
            <w:webHidden/>
          </w:rPr>
          <w:tab/>
        </w:r>
        <w:r w:rsidR="00E3706A">
          <w:rPr>
            <w:noProof/>
            <w:webHidden/>
          </w:rPr>
          <w:fldChar w:fldCharType="begin"/>
        </w:r>
        <w:r w:rsidR="00E3706A">
          <w:rPr>
            <w:noProof/>
            <w:webHidden/>
          </w:rPr>
          <w:instrText xml:space="preserve"> PAGEREF _Toc164973769 \h </w:instrText>
        </w:r>
        <w:r w:rsidR="00E3706A">
          <w:rPr>
            <w:noProof/>
            <w:webHidden/>
          </w:rPr>
        </w:r>
        <w:r w:rsidR="00E3706A">
          <w:rPr>
            <w:noProof/>
            <w:webHidden/>
          </w:rPr>
          <w:fldChar w:fldCharType="separate"/>
        </w:r>
        <w:r w:rsidR="00E3706A">
          <w:rPr>
            <w:noProof/>
            <w:webHidden/>
          </w:rPr>
          <w:t>16</w:t>
        </w:r>
        <w:r w:rsidR="00E3706A">
          <w:rPr>
            <w:noProof/>
            <w:webHidden/>
          </w:rPr>
          <w:fldChar w:fldCharType="end"/>
        </w:r>
      </w:hyperlink>
    </w:p>
    <w:p w14:paraId="7689C3D9" w14:textId="3924CC81" w:rsidR="00E3706A" w:rsidRDefault="00F64813">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hyperlink w:anchor="_Toc164973770" w:history="1">
        <w:r w:rsidR="00E3706A" w:rsidRPr="002C3DBB">
          <w:rPr>
            <w:rStyle w:val="Hyperlink"/>
            <w:rFonts w:ascii="Times New Roman" w:hAnsi="Times New Roman" w:cs="Times New Roman"/>
            <w:cs/>
          </w:rPr>
          <w:t>‎</w:t>
        </w:r>
        <w:r w:rsidR="00E3706A" w:rsidRPr="002C3DBB">
          <w:rPr>
            <w:rStyle w:val="Hyperlink"/>
          </w:rPr>
          <w:t>3.</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Provider’s Obligations</w:t>
        </w:r>
        <w:r w:rsidR="00E3706A">
          <w:rPr>
            <w:noProof/>
            <w:webHidden/>
          </w:rPr>
          <w:tab/>
        </w:r>
        <w:r w:rsidR="00E3706A">
          <w:rPr>
            <w:noProof/>
            <w:webHidden/>
          </w:rPr>
          <w:fldChar w:fldCharType="begin"/>
        </w:r>
        <w:r w:rsidR="00E3706A">
          <w:rPr>
            <w:noProof/>
            <w:webHidden/>
          </w:rPr>
          <w:instrText xml:space="preserve"> PAGEREF _Toc164973770 \h </w:instrText>
        </w:r>
        <w:r w:rsidR="00E3706A">
          <w:rPr>
            <w:noProof/>
            <w:webHidden/>
          </w:rPr>
        </w:r>
        <w:r w:rsidR="00E3706A">
          <w:rPr>
            <w:noProof/>
            <w:webHidden/>
          </w:rPr>
          <w:fldChar w:fldCharType="separate"/>
        </w:r>
        <w:r w:rsidR="00E3706A">
          <w:rPr>
            <w:noProof/>
            <w:webHidden/>
          </w:rPr>
          <w:t>16</w:t>
        </w:r>
        <w:r w:rsidR="00E3706A">
          <w:rPr>
            <w:noProof/>
            <w:webHidden/>
          </w:rPr>
          <w:fldChar w:fldCharType="end"/>
        </w:r>
      </w:hyperlink>
    </w:p>
    <w:p w14:paraId="1E2B56DE" w14:textId="50605A9C" w:rsidR="00E3706A" w:rsidRDefault="00F64813">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hyperlink w:anchor="_Toc164973771" w:history="1">
        <w:r w:rsidR="00E3706A" w:rsidRPr="002C3DBB">
          <w:rPr>
            <w:rStyle w:val="Hyperlink"/>
            <w:rFonts w:ascii="Times New Roman" w:hAnsi="Times New Roman" w:cs="Times New Roman"/>
            <w:cs/>
          </w:rPr>
          <w:t>‎</w:t>
        </w:r>
        <w:r w:rsidR="00E3706A" w:rsidRPr="002C3DBB">
          <w:rPr>
            <w:rStyle w:val="Hyperlink"/>
          </w:rPr>
          <w:t>4.</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Record and Audits</w:t>
        </w:r>
        <w:r w:rsidR="00E3706A">
          <w:rPr>
            <w:noProof/>
            <w:webHidden/>
          </w:rPr>
          <w:tab/>
        </w:r>
        <w:r w:rsidR="00E3706A">
          <w:rPr>
            <w:noProof/>
            <w:webHidden/>
          </w:rPr>
          <w:fldChar w:fldCharType="begin"/>
        </w:r>
        <w:r w:rsidR="00E3706A">
          <w:rPr>
            <w:noProof/>
            <w:webHidden/>
          </w:rPr>
          <w:instrText xml:space="preserve"> PAGEREF _Toc164973771 \h </w:instrText>
        </w:r>
        <w:r w:rsidR="00E3706A">
          <w:rPr>
            <w:noProof/>
            <w:webHidden/>
          </w:rPr>
        </w:r>
        <w:r w:rsidR="00E3706A">
          <w:rPr>
            <w:noProof/>
            <w:webHidden/>
          </w:rPr>
          <w:fldChar w:fldCharType="separate"/>
        </w:r>
        <w:r w:rsidR="00E3706A">
          <w:rPr>
            <w:noProof/>
            <w:webHidden/>
          </w:rPr>
          <w:t>17</w:t>
        </w:r>
        <w:r w:rsidR="00E3706A">
          <w:rPr>
            <w:noProof/>
            <w:webHidden/>
          </w:rPr>
          <w:fldChar w:fldCharType="end"/>
        </w:r>
      </w:hyperlink>
    </w:p>
    <w:p w14:paraId="7FB04003" w14:textId="581E45CD" w:rsidR="00E3706A" w:rsidRDefault="00F64813">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hyperlink w:anchor="_Toc164973772" w:history="1">
        <w:r w:rsidR="00E3706A" w:rsidRPr="002C3DBB">
          <w:rPr>
            <w:rStyle w:val="Hyperlink"/>
            <w:rFonts w:ascii="Times New Roman" w:hAnsi="Times New Roman" w:cs="Times New Roman"/>
            <w:cs/>
          </w:rPr>
          <w:t>‎</w:t>
        </w:r>
        <w:r w:rsidR="00E3706A" w:rsidRPr="002C3DBB">
          <w:rPr>
            <w:rStyle w:val="Hyperlink"/>
          </w:rPr>
          <w:t>5.</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Representations and Warranties</w:t>
        </w:r>
        <w:r w:rsidR="00E3706A">
          <w:rPr>
            <w:noProof/>
            <w:webHidden/>
          </w:rPr>
          <w:tab/>
        </w:r>
        <w:r w:rsidR="00E3706A">
          <w:rPr>
            <w:noProof/>
            <w:webHidden/>
          </w:rPr>
          <w:fldChar w:fldCharType="begin"/>
        </w:r>
        <w:r w:rsidR="00E3706A">
          <w:rPr>
            <w:noProof/>
            <w:webHidden/>
          </w:rPr>
          <w:instrText xml:space="preserve"> PAGEREF _Toc164973772 \h </w:instrText>
        </w:r>
        <w:r w:rsidR="00E3706A">
          <w:rPr>
            <w:noProof/>
            <w:webHidden/>
          </w:rPr>
        </w:r>
        <w:r w:rsidR="00E3706A">
          <w:rPr>
            <w:noProof/>
            <w:webHidden/>
          </w:rPr>
          <w:fldChar w:fldCharType="separate"/>
        </w:r>
        <w:r w:rsidR="00E3706A">
          <w:rPr>
            <w:noProof/>
            <w:webHidden/>
          </w:rPr>
          <w:t>18</w:t>
        </w:r>
        <w:r w:rsidR="00E3706A">
          <w:rPr>
            <w:noProof/>
            <w:webHidden/>
          </w:rPr>
          <w:fldChar w:fldCharType="end"/>
        </w:r>
      </w:hyperlink>
    </w:p>
    <w:p w14:paraId="2794AA3A" w14:textId="0084B4F4" w:rsidR="00E3706A" w:rsidRDefault="00F64813">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hyperlink w:anchor="_Toc164973773" w:history="1">
        <w:r w:rsidR="00E3706A" w:rsidRPr="002C3DBB">
          <w:rPr>
            <w:rStyle w:val="Hyperlink"/>
            <w:rFonts w:ascii="Times New Roman" w:hAnsi="Times New Roman" w:cs="Times New Roman"/>
            <w:cs/>
          </w:rPr>
          <w:t>‎</w:t>
        </w:r>
        <w:r w:rsidR="00E3706A" w:rsidRPr="002C3DBB">
          <w:rPr>
            <w:rStyle w:val="Hyperlink"/>
          </w:rPr>
          <w:t>6.</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Charges and Payments</w:t>
        </w:r>
        <w:r w:rsidR="00E3706A">
          <w:rPr>
            <w:noProof/>
            <w:webHidden/>
          </w:rPr>
          <w:tab/>
        </w:r>
        <w:r w:rsidR="00E3706A">
          <w:rPr>
            <w:noProof/>
            <w:webHidden/>
          </w:rPr>
          <w:fldChar w:fldCharType="begin"/>
        </w:r>
        <w:r w:rsidR="00E3706A">
          <w:rPr>
            <w:noProof/>
            <w:webHidden/>
          </w:rPr>
          <w:instrText xml:space="preserve"> PAGEREF _Toc164973773 \h </w:instrText>
        </w:r>
        <w:r w:rsidR="00E3706A">
          <w:rPr>
            <w:noProof/>
            <w:webHidden/>
          </w:rPr>
        </w:r>
        <w:r w:rsidR="00E3706A">
          <w:rPr>
            <w:noProof/>
            <w:webHidden/>
          </w:rPr>
          <w:fldChar w:fldCharType="separate"/>
        </w:r>
        <w:r w:rsidR="00E3706A">
          <w:rPr>
            <w:noProof/>
            <w:webHidden/>
          </w:rPr>
          <w:t>20</w:t>
        </w:r>
        <w:r w:rsidR="00E3706A">
          <w:rPr>
            <w:noProof/>
            <w:webHidden/>
          </w:rPr>
          <w:fldChar w:fldCharType="end"/>
        </w:r>
      </w:hyperlink>
    </w:p>
    <w:p w14:paraId="0D5345B8" w14:textId="2782940A" w:rsidR="00E3706A" w:rsidRDefault="00F64813">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hyperlink w:anchor="_Toc164973774" w:history="1">
        <w:r w:rsidR="00E3706A" w:rsidRPr="002C3DBB">
          <w:rPr>
            <w:rStyle w:val="Hyperlink"/>
            <w:rFonts w:ascii="Times New Roman" w:hAnsi="Times New Roman" w:cs="Times New Roman"/>
            <w:cs/>
          </w:rPr>
          <w:t>‎</w:t>
        </w:r>
        <w:r w:rsidR="00E3706A" w:rsidRPr="002C3DBB">
          <w:rPr>
            <w:rStyle w:val="Hyperlink"/>
          </w:rPr>
          <w:t>7.</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Termination</w:t>
        </w:r>
        <w:r w:rsidR="00E3706A">
          <w:rPr>
            <w:noProof/>
            <w:webHidden/>
          </w:rPr>
          <w:tab/>
        </w:r>
        <w:r w:rsidR="00E3706A">
          <w:rPr>
            <w:noProof/>
            <w:webHidden/>
          </w:rPr>
          <w:fldChar w:fldCharType="begin"/>
        </w:r>
        <w:r w:rsidR="00E3706A">
          <w:rPr>
            <w:noProof/>
            <w:webHidden/>
          </w:rPr>
          <w:instrText xml:space="preserve"> PAGEREF _Toc164973774 \h </w:instrText>
        </w:r>
        <w:r w:rsidR="00E3706A">
          <w:rPr>
            <w:noProof/>
            <w:webHidden/>
          </w:rPr>
        </w:r>
        <w:r w:rsidR="00E3706A">
          <w:rPr>
            <w:noProof/>
            <w:webHidden/>
          </w:rPr>
          <w:fldChar w:fldCharType="separate"/>
        </w:r>
        <w:r w:rsidR="00E3706A">
          <w:rPr>
            <w:noProof/>
            <w:webHidden/>
          </w:rPr>
          <w:t>20</w:t>
        </w:r>
        <w:r w:rsidR="00E3706A">
          <w:rPr>
            <w:noProof/>
            <w:webHidden/>
          </w:rPr>
          <w:fldChar w:fldCharType="end"/>
        </w:r>
      </w:hyperlink>
    </w:p>
    <w:p w14:paraId="4EA664BB" w14:textId="5149268D" w:rsidR="00E3706A" w:rsidRDefault="00F64813">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hyperlink w:anchor="_Toc164973775" w:history="1">
        <w:r w:rsidR="00E3706A" w:rsidRPr="002C3DBB">
          <w:rPr>
            <w:rStyle w:val="Hyperlink"/>
            <w:rFonts w:ascii="Times New Roman" w:hAnsi="Times New Roman" w:cs="Times New Roman"/>
            <w:cs/>
          </w:rPr>
          <w:t>‎</w:t>
        </w:r>
        <w:r w:rsidR="00E3706A" w:rsidRPr="002C3DBB">
          <w:rPr>
            <w:rStyle w:val="Hyperlink"/>
          </w:rPr>
          <w:t>8.</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Service Failure</w:t>
        </w:r>
        <w:r w:rsidR="00E3706A">
          <w:rPr>
            <w:noProof/>
            <w:webHidden/>
          </w:rPr>
          <w:tab/>
        </w:r>
        <w:r w:rsidR="00E3706A">
          <w:rPr>
            <w:noProof/>
            <w:webHidden/>
          </w:rPr>
          <w:fldChar w:fldCharType="begin"/>
        </w:r>
        <w:r w:rsidR="00E3706A">
          <w:rPr>
            <w:noProof/>
            <w:webHidden/>
          </w:rPr>
          <w:instrText xml:space="preserve"> PAGEREF _Toc164973775 \h </w:instrText>
        </w:r>
        <w:r w:rsidR="00E3706A">
          <w:rPr>
            <w:noProof/>
            <w:webHidden/>
          </w:rPr>
        </w:r>
        <w:r w:rsidR="00E3706A">
          <w:rPr>
            <w:noProof/>
            <w:webHidden/>
          </w:rPr>
          <w:fldChar w:fldCharType="separate"/>
        </w:r>
        <w:r w:rsidR="00E3706A">
          <w:rPr>
            <w:noProof/>
            <w:webHidden/>
          </w:rPr>
          <w:t>22</w:t>
        </w:r>
        <w:r w:rsidR="00E3706A">
          <w:rPr>
            <w:noProof/>
            <w:webHidden/>
          </w:rPr>
          <w:fldChar w:fldCharType="end"/>
        </w:r>
      </w:hyperlink>
    </w:p>
    <w:p w14:paraId="60733F4F" w14:textId="1FFEE0E8" w:rsidR="00E3706A" w:rsidRDefault="00F64813">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hyperlink w:anchor="_Toc164973776" w:history="1">
        <w:r w:rsidR="00E3706A" w:rsidRPr="002C3DBB">
          <w:rPr>
            <w:rStyle w:val="Hyperlink"/>
            <w:rFonts w:ascii="Times New Roman" w:hAnsi="Times New Roman" w:cs="Times New Roman"/>
            <w:cs/>
          </w:rPr>
          <w:t>‎</w:t>
        </w:r>
        <w:r w:rsidR="00E3706A" w:rsidRPr="002C3DBB">
          <w:rPr>
            <w:rStyle w:val="Hyperlink"/>
          </w:rPr>
          <w:t>9.</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Force Majeure</w:t>
        </w:r>
        <w:r w:rsidR="00E3706A">
          <w:rPr>
            <w:noProof/>
            <w:webHidden/>
          </w:rPr>
          <w:tab/>
        </w:r>
        <w:r w:rsidR="00E3706A">
          <w:rPr>
            <w:noProof/>
            <w:webHidden/>
          </w:rPr>
          <w:fldChar w:fldCharType="begin"/>
        </w:r>
        <w:r w:rsidR="00E3706A">
          <w:rPr>
            <w:noProof/>
            <w:webHidden/>
          </w:rPr>
          <w:instrText xml:space="preserve"> PAGEREF _Toc164973776 \h </w:instrText>
        </w:r>
        <w:r w:rsidR="00E3706A">
          <w:rPr>
            <w:noProof/>
            <w:webHidden/>
          </w:rPr>
        </w:r>
        <w:r w:rsidR="00E3706A">
          <w:rPr>
            <w:noProof/>
            <w:webHidden/>
          </w:rPr>
          <w:fldChar w:fldCharType="separate"/>
        </w:r>
        <w:r w:rsidR="00E3706A">
          <w:rPr>
            <w:noProof/>
            <w:webHidden/>
          </w:rPr>
          <w:t>23</w:t>
        </w:r>
        <w:r w:rsidR="00E3706A">
          <w:rPr>
            <w:noProof/>
            <w:webHidden/>
          </w:rPr>
          <w:fldChar w:fldCharType="end"/>
        </w:r>
      </w:hyperlink>
    </w:p>
    <w:p w14:paraId="4050B0B0" w14:textId="1A90C8EF" w:rsidR="00E3706A" w:rsidRDefault="00F64813">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hyperlink w:anchor="_Toc164973777" w:history="1">
        <w:r w:rsidR="00E3706A" w:rsidRPr="002C3DBB">
          <w:rPr>
            <w:rStyle w:val="Hyperlink"/>
            <w:rFonts w:ascii="Times New Roman" w:hAnsi="Times New Roman" w:cs="Times New Roman"/>
            <w:cs/>
          </w:rPr>
          <w:t>‎</w:t>
        </w:r>
        <w:r w:rsidR="00E3706A" w:rsidRPr="002C3DBB">
          <w:rPr>
            <w:rStyle w:val="Hyperlink"/>
          </w:rPr>
          <w:t>10.</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Liability, Indemnity and Insurance</w:t>
        </w:r>
        <w:r w:rsidR="00E3706A">
          <w:rPr>
            <w:noProof/>
            <w:webHidden/>
          </w:rPr>
          <w:tab/>
        </w:r>
        <w:r w:rsidR="00E3706A">
          <w:rPr>
            <w:noProof/>
            <w:webHidden/>
          </w:rPr>
          <w:fldChar w:fldCharType="begin"/>
        </w:r>
        <w:r w:rsidR="00E3706A">
          <w:rPr>
            <w:noProof/>
            <w:webHidden/>
          </w:rPr>
          <w:instrText xml:space="preserve"> PAGEREF _Toc164973777 \h </w:instrText>
        </w:r>
        <w:r w:rsidR="00E3706A">
          <w:rPr>
            <w:noProof/>
            <w:webHidden/>
          </w:rPr>
        </w:r>
        <w:r w:rsidR="00E3706A">
          <w:rPr>
            <w:noProof/>
            <w:webHidden/>
          </w:rPr>
          <w:fldChar w:fldCharType="separate"/>
        </w:r>
        <w:r w:rsidR="00E3706A">
          <w:rPr>
            <w:noProof/>
            <w:webHidden/>
          </w:rPr>
          <w:t>23</w:t>
        </w:r>
        <w:r w:rsidR="00E3706A">
          <w:rPr>
            <w:noProof/>
            <w:webHidden/>
          </w:rPr>
          <w:fldChar w:fldCharType="end"/>
        </w:r>
      </w:hyperlink>
    </w:p>
    <w:p w14:paraId="7297147E" w14:textId="432516F8" w:rsidR="00E3706A" w:rsidRDefault="00F64813">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hyperlink w:anchor="_Toc164973778" w:history="1">
        <w:r w:rsidR="00E3706A" w:rsidRPr="002C3DBB">
          <w:rPr>
            <w:rStyle w:val="Hyperlink"/>
            <w:rFonts w:ascii="Times New Roman" w:hAnsi="Times New Roman" w:cs="Times New Roman"/>
            <w:cs/>
          </w:rPr>
          <w:t>‎</w:t>
        </w:r>
        <w:r w:rsidR="00E3706A" w:rsidRPr="002C3DBB">
          <w:rPr>
            <w:rStyle w:val="Hyperlink"/>
          </w:rPr>
          <w:t>11.</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 xml:space="preserve">[Assignment, </w:t>
        </w:r>
        <w:r w:rsidR="00E3706A" w:rsidRPr="002C3DBB">
          <w:rPr>
            <w:rStyle w:val="Hyperlink"/>
            <w:i/>
            <w:iCs/>
          </w:rPr>
          <w:t>Note: if English</w:t>
        </w:r>
        <w:r w:rsidR="00E3706A" w:rsidRPr="002C3DBB">
          <w:rPr>
            <w:rStyle w:val="Hyperlink"/>
          </w:rPr>
          <w:t xml:space="preserve">] [Assignation, </w:t>
        </w:r>
        <w:r w:rsidR="00E3706A" w:rsidRPr="002C3DBB">
          <w:rPr>
            <w:rStyle w:val="Hyperlink"/>
            <w:i/>
            <w:iCs/>
          </w:rPr>
          <w:t>Note: if Scottish</w:t>
        </w:r>
        <w:r w:rsidR="00E3706A" w:rsidRPr="002C3DBB">
          <w:rPr>
            <w:rStyle w:val="Hyperlink"/>
          </w:rPr>
          <w:t>] Sub-contracting and Change in Ownership</w:t>
        </w:r>
        <w:r w:rsidR="00E3706A">
          <w:rPr>
            <w:noProof/>
            <w:webHidden/>
          </w:rPr>
          <w:tab/>
        </w:r>
        <w:r w:rsidR="00E3706A">
          <w:rPr>
            <w:noProof/>
            <w:webHidden/>
          </w:rPr>
          <w:fldChar w:fldCharType="begin"/>
        </w:r>
        <w:r w:rsidR="00E3706A">
          <w:rPr>
            <w:noProof/>
            <w:webHidden/>
          </w:rPr>
          <w:instrText xml:space="preserve"> PAGEREF _Toc164973778 \h </w:instrText>
        </w:r>
        <w:r w:rsidR="00E3706A">
          <w:rPr>
            <w:noProof/>
            <w:webHidden/>
          </w:rPr>
        </w:r>
        <w:r w:rsidR="00E3706A">
          <w:rPr>
            <w:noProof/>
            <w:webHidden/>
          </w:rPr>
          <w:fldChar w:fldCharType="separate"/>
        </w:r>
        <w:r w:rsidR="00E3706A">
          <w:rPr>
            <w:noProof/>
            <w:webHidden/>
          </w:rPr>
          <w:t>25</w:t>
        </w:r>
        <w:r w:rsidR="00E3706A">
          <w:rPr>
            <w:noProof/>
            <w:webHidden/>
          </w:rPr>
          <w:fldChar w:fldCharType="end"/>
        </w:r>
      </w:hyperlink>
    </w:p>
    <w:p w14:paraId="28FA2DB2" w14:textId="16369A9D" w:rsidR="00E3706A" w:rsidRDefault="00F64813">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hyperlink w:anchor="_Toc164973779" w:history="1">
        <w:r w:rsidR="00E3706A" w:rsidRPr="002C3DBB">
          <w:rPr>
            <w:rStyle w:val="Hyperlink"/>
            <w:rFonts w:ascii="Times New Roman" w:hAnsi="Times New Roman" w:cs="Times New Roman"/>
            <w:cs/>
          </w:rPr>
          <w:t>‎</w:t>
        </w:r>
        <w:r w:rsidR="00E3706A" w:rsidRPr="002C3DBB">
          <w:rPr>
            <w:rStyle w:val="Hyperlink"/>
          </w:rPr>
          <w:t>12.</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Confidentiality</w:t>
        </w:r>
        <w:r w:rsidR="00E3706A">
          <w:rPr>
            <w:noProof/>
            <w:webHidden/>
          </w:rPr>
          <w:tab/>
        </w:r>
        <w:r w:rsidR="00E3706A">
          <w:rPr>
            <w:noProof/>
            <w:webHidden/>
          </w:rPr>
          <w:fldChar w:fldCharType="begin"/>
        </w:r>
        <w:r w:rsidR="00E3706A">
          <w:rPr>
            <w:noProof/>
            <w:webHidden/>
          </w:rPr>
          <w:instrText xml:space="preserve"> PAGEREF _Toc164973779 \h </w:instrText>
        </w:r>
        <w:r w:rsidR="00E3706A">
          <w:rPr>
            <w:noProof/>
            <w:webHidden/>
          </w:rPr>
        </w:r>
        <w:r w:rsidR="00E3706A">
          <w:rPr>
            <w:noProof/>
            <w:webHidden/>
          </w:rPr>
          <w:fldChar w:fldCharType="separate"/>
        </w:r>
        <w:r w:rsidR="00E3706A">
          <w:rPr>
            <w:noProof/>
            <w:webHidden/>
          </w:rPr>
          <w:t>26</w:t>
        </w:r>
        <w:r w:rsidR="00E3706A">
          <w:rPr>
            <w:noProof/>
            <w:webHidden/>
          </w:rPr>
          <w:fldChar w:fldCharType="end"/>
        </w:r>
      </w:hyperlink>
    </w:p>
    <w:p w14:paraId="20B7CC53" w14:textId="6964733A" w:rsidR="00E3706A" w:rsidRDefault="00F64813">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hyperlink w:anchor="_Toc164973780" w:history="1">
        <w:r w:rsidR="00E3706A" w:rsidRPr="002C3DBB">
          <w:rPr>
            <w:rStyle w:val="Hyperlink"/>
            <w:rFonts w:ascii="Times New Roman" w:hAnsi="Times New Roman" w:cs="Times New Roman"/>
            <w:cs/>
          </w:rPr>
          <w:t>‎</w:t>
        </w:r>
        <w:r w:rsidR="00E3706A" w:rsidRPr="002C3DBB">
          <w:rPr>
            <w:rStyle w:val="Hyperlink"/>
          </w:rPr>
          <w:t>13.</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Intellectual Property Rights</w:t>
        </w:r>
        <w:r w:rsidR="00E3706A">
          <w:rPr>
            <w:noProof/>
            <w:webHidden/>
          </w:rPr>
          <w:tab/>
        </w:r>
        <w:r w:rsidR="00E3706A">
          <w:rPr>
            <w:noProof/>
            <w:webHidden/>
          </w:rPr>
          <w:fldChar w:fldCharType="begin"/>
        </w:r>
        <w:r w:rsidR="00E3706A">
          <w:rPr>
            <w:noProof/>
            <w:webHidden/>
          </w:rPr>
          <w:instrText xml:space="preserve"> PAGEREF _Toc164973780 \h </w:instrText>
        </w:r>
        <w:r w:rsidR="00E3706A">
          <w:rPr>
            <w:noProof/>
            <w:webHidden/>
          </w:rPr>
        </w:r>
        <w:r w:rsidR="00E3706A">
          <w:rPr>
            <w:noProof/>
            <w:webHidden/>
          </w:rPr>
          <w:fldChar w:fldCharType="separate"/>
        </w:r>
        <w:r w:rsidR="00E3706A">
          <w:rPr>
            <w:noProof/>
            <w:webHidden/>
          </w:rPr>
          <w:t>27</w:t>
        </w:r>
        <w:r w:rsidR="00E3706A">
          <w:rPr>
            <w:noProof/>
            <w:webHidden/>
          </w:rPr>
          <w:fldChar w:fldCharType="end"/>
        </w:r>
      </w:hyperlink>
    </w:p>
    <w:p w14:paraId="46264AA4" w14:textId="266C252E" w:rsidR="00E3706A" w:rsidRDefault="00F64813">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hyperlink w:anchor="_Toc164973781" w:history="1">
        <w:r w:rsidR="00E3706A" w:rsidRPr="002C3DBB">
          <w:rPr>
            <w:rStyle w:val="Hyperlink"/>
            <w:rFonts w:ascii="Times New Roman" w:hAnsi="Times New Roman" w:cs="Times New Roman"/>
            <w:cs/>
          </w:rPr>
          <w:t>‎</w:t>
        </w:r>
        <w:r w:rsidR="00E3706A" w:rsidRPr="002C3DBB">
          <w:rPr>
            <w:rStyle w:val="Hyperlink"/>
          </w:rPr>
          <w:t>14.</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Data Protection</w:t>
        </w:r>
        <w:r w:rsidR="00E3706A">
          <w:rPr>
            <w:noProof/>
            <w:webHidden/>
          </w:rPr>
          <w:tab/>
        </w:r>
        <w:r w:rsidR="00E3706A">
          <w:rPr>
            <w:noProof/>
            <w:webHidden/>
          </w:rPr>
          <w:fldChar w:fldCharType="begin"/>
        </w:r>
        <w:r w:rsidR="00E3706A">
          <w:rPr>
            <w:noProof/>
            <w:webHidden/>
          </w:rPr>
          <w:instrText xml:space="preserve"> PAGEREF _Toc164973781 \h </w:instrText>
        </w:r>
        <w:r w:rsidR="00E3706A">
          <w:rPr>
            <w:noProof/>
            <w:webHidden/>
          </w:rPr>
        </w:r>
        <w:r w:rsidR="00E3706A">
          <w:rPr>
            <w:noProof/>
            <w:webHidden/>
          </w:rPr>
          <w:fldChar w:fldCharType="separate"/>
        </w:r>
        <w:r w:rsidR="00E3706A">
          <w:rPr>
            <w:noProof/>
            <w:webHidden/>
          </w:rPr>
          <w:t>28</w:t>
        </w:r>
        <w:r w:rsidR="00E3706A">
          <w:rPr>
            <w:noProof/>
            <w:webHidden/>
          </w:rPr>
          <w:fldChar w:fldCharType="end"/>
        </w:r>
      </w:hyperlink>
    </w:p>
    <w:p w14:paraId="460A6226" w14:textId="7BD9473F" w:rsidR="00E3706A" w:rsidRDefault="00F64813">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hyperlink w:anchor="_Toc164973782" w:history="1">
        <w:r w:rsidR="00E3706A" w:rsidRPr="002C3DBB">
          <w:rPr>
            <w:rStyle w:val="Hyperlink"/>
            <w:rFonts w:ascii="Times New Roman" w:hAnsi="Times New Roman" w:cs="Times New Roman"/>
            <w:cs/>
          </w:rPr>
          <w:t>‎</w:t>
        </w:r>
        <w:r w:rsidR="00E3706A" w:rsidRPr="002C3DBB">
          <w:rPr>
            <w:rStyle w:val="Hyperlink"/>
          </w:rPr>
          <w:t>15.</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Modern Slavery, Anti-bribery and Living Wage</w:t>
        </w:r>
        <w:r w:rsidR="00E3706A">
          <w:rPr>
            <w:noProof/>
            <w:webHidden/>
          </w:rPr>
          <w:tab/>
        </w:r>
        <w:r w:rsidR="00E3706A">
          <w:rPr>
            <w:noProof/>
            <w:webHidden/>
          </w:rPr>
          <w:fldChar w:fldCharType="begin"/>
        </w:r>
        <w:r w:rsidR="00E3706A">
          <w:rPr>
            <w:noProof/>
            <w:webHidden/>
          </w:rPr>
          <w:instrText xml:space="preserve"> PAGEREF _Toc164973782 \h </w:instrText>
        </w:r>
        <w:r w:rsidR="00E3706A">
          <w:rPr>
            <w:noProof/>
            <w:webHidden/>
          </w:rPr>
        </w:r>
        <w:r w:rsidR="00E3706A">
          <w:rPr>
            <w:noProof/>
            <w:webHidden/>
          </w:rPr>
          <w:fldChar w:fldCharType="separate"/>
        </w:r>
        <w:r w:rsidR="00E3706A">
          <w:rPr>
            <w:noProof/>
            <w:webHidden/>
          </w:rPr>
          <w:t>28</w:t>
        </w:r>
        <w:r w:rsidR="00E3706A">
          <w:rPr>
            <w:noProof/>
            <w:webHidden/>
          </w:rPr>
          <w:fldChar w:fldCharType="end"/>
        </w:r>
      </w:hyperlink>
    </w:p>
    <w:p w14:paraId="17642D37" w14:textId="3D1CBB1B" w:rsidR="00E3706A" w:rsidRDefault="00F64813">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hyperlink w:anchor="_Toc164973783" w:history="1">
        <w:r w:rsidR="00E3706A" w:rsidRPr="002C3DBB">
          <w:rPr>
            <w:rStyle w:val="Hyperlink"/>
            <w:rFonts w:ascii="Times New Roman" w:hAnsi="Times New Roman" w:cs="Times New Roman"/>
            <w:cs/>
          </w:rPr>
          <w:t>‎</w:t>
        </w:r>
        <w:r w:rsidR="00E3706A" w:rsidRPr="002C3DBB">
          <w:rPr>
            <w:rStyle w:val="Hyperlink"/>
          </w:rPr>
          <w:t>16.</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Notices</w:t>
        </w:r>
        <w:r w:rsidR="00E3706A">
          <w:rPr>
            <w:noProof/>
            <w:webHidden/>
          </w:rPr>
          <w:tab/>
        </w:r>
        <w:r w:rsidR="00E3706A">
          <w:rPr>
            <w:noProof/>
            <w:webHidden/>
          </w:rPr>
          <w:fldChar w:fldCharType="begin"/>
        </w:r>
        <w:r w:rsidR="00E3706A">
          <w:rPr>
            <w:noProof/>
            <w:webHidden/>
          </w:rPr>
          <w:instrText xml:space="preserve"> PAGEREF _Toc164973783 \h </w:instrText>
        </w:r>
        <w:r w:rsidR="00E3706A">
          <w:rPr>
            <w:noProof/>
            <w:webHidden/>
          </w:rPr>
        </w:r>
        <w:r w:rsidR="00E3706A">
          <w:rPr>
            <w:noProof/>
            <w:webHidden/>
          </w:rPr>
          <w:fldChar w:fldCharType="separate"/>
        </w:r>
        <w:r w:rsidR="00E3706A">
          <w:rPr>
            <w:noProof/>
            <w:webHidden/>
          </w:rPr>
          <w:t>30</w:t>
        </w:r>
        <w:r w:rsidR="00E3706A">
          <w:rPr>
            <w:noProof/>
            <w:webHidden/>
          </w:rPr>
          <w:fldChar w:fldCharType="end"/>
        </w:r>
      </w:hyperlink>
    </w:p>
    <w:p w14:paraId="79274F8C" w14:textId="614C46BD" w:rsidR="00E3706A" w:rsidRDefault="00F64813">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hyperlink w:anchor="_Toc164973784" w:history="1">
        <w:r w:rsidR="00E3706A" w:rsidRPr="002C3DBB">
          <w:rPr>
            <w:rStyle w:val="Hyperlink"/>
            <w:rFonts w:ascii="Times New Roman" w:hAnsi="Times New Roman" w:cs="Times New Roman"/>
            <w:cs/>
          </w:rPr>
          <w:t>‎</w:t>
        </w:r>
        <w:r w:rsidR="00E3706A" w:rsidRPr="002C3DBB">
          <w:rPr>
            <w:rStyle w:val="Hyperlink"/>
          </w:rPr>
          <w:t>17.</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Dispute Resolution</w:t>
        </w:r>
        <w:r w:rsidR="00E3706A">
          <w:rPr>
            <w:noProof/>
            <w:webHidden/>
          </w:rPr>
          <w:tab/>
        </w:r>
        <w:r w:rsidR="00E3706A">
          <w:rPr>
            <w:noProof/>
            <w:webHidden/>
          </w:rPr>
          <w:fldChar w:fldCharType="begin"/>
        </w:r>
        <w:r w:rsidR="00E3706A">
          <w:rPr>
            <w:noProof/>
            <w:webHidden/>
          </w:rPr>
          <w:instrText xml:space="preserve"> PAGEREF _Toc164973784 \h </w:instrText>
        </w:r>
        <w:r w:rsidR="00E3706A">
          <w:rPr>
            <w:noProof/>
            <w:webHidden/>
          </w:rPr>
        </w:r>
        <w:r w:rsidR="00E3706A">
          <w:rPr>
            <w:noProof/>
            <w:webHidden/>
          </w:rPr>
          <w:fldChar w:fldCharType="separate"/>
        </w:r>
        <w:r w:rsidR="00E3706A">
          <w:rPr>
            <w:noProof/>
            <w:webHidden/>
          </w:rPr>
          <w:t>31</w:t>
        </w:r>
        <w:r w:rsidR="00E3706A">
          <w:rPr>
            <w:noProof/>
            <w:webHidden/>
          </w:rPr>
          <w:fldChar w:fldCharType="end"/>
        </w:r>
      </w:hyperlink>
    </w:p>
    <w:p w14:paraId="7423B361" w14:textId="12A111FF" w:rsidR="00E3706A" w:rsidRDefault="00F64813">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hyperlink w:anchor="_Toc164973785" w:history="1">
        <w:r w:rsidR="00E3706A" w:rsidRPr="002C3DBB">
          <w:rPr>
            <w:rStyle w:val="Hyperlink"/>
            <w:rFonts w:ascii="Times New Roman" w:hAnsi="Times New Roman" w:cs="Times New Roman"/>
            <w:cs/>
          </w:rPr>
          <w:t>‎</w:t>
        </w:r>
        <w:r w:rsidR="00E3706A" w:rsidRPr="002C3DBB">
          <w:rPr>
            <w:rStyle w:val="Hyperlink"/>
          </w:rPr>
          <w:t>18.</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Severance</w:t>
        </w:r>
        <w:r w:rsidR="00E3706A">
          <w:rPr>
            <w:noProof/>
            <w:webHidden/>
          </w:rPr>
          <w:tab/>
        </w:r>
        <w:r w:rsidR="00E3706A">
          <w:rPr>
            <w:noProof/>
            <w:webHidden/>
          </w:rPr>
          <w:fldChar w:fldCharType="begin"/>
        </w:r>
        <w:r w:rsidR="00E3706A">
          <w:rPr>
            <w:noProof/>
            <w:webHidden/>
          </w:rPr>
          <w:instrText xml:space="preserve"> PAGEREF _Toc164973785 \h </w:instrText>
        </w:r>
        <w:r w:rsidR="00E3706A">
          <w:rPr>
            <w:noProof/>
            <w:webHidden/>
          </w:rPr>
        </w:r>
        <w:r w:rsidR="00E3706A">
          <w:rPr>
            <w:noProof/>
            <w:webHidden/>
          </w:rPr>
          <w:fldChar w:fldCharType="separate"/>
        </w:r>
        <w:r w:rsidR="00E3706A">
          <w:rPr>
            <w:noProof/>
            <w:webHidden/>
          </w:rPr>
          <w:t>34</w:t>
        </w:r>
        <w:r w:rsidR="00E3706A">
          <w:rPr>
            <w:noProof/>
            <w:webHidden/>
          </w:rPr>
          <w:fldChar w:fldCharType="end"/>
        </w:r>
      </w:hyperlink>
    </w:p>
    <w:p w14:paraId="18A58474" w14:textId="001FFFA8" w:rsidR="00E3706A" w:rsidRDefault="00F64813">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hyperlink w:anchor="_Toc164973786" w:history="1">
        <w:r w:rsidR="00E3706A" w:rsidRPr="002C3DBB">
          <w:rPr>
            <w:rStyle w:val="Hyperlink"/>
            <w:rFonts w:ascii="Times New Roman" w:hAnsi="Times New Roman" w:cs="Times New Roman"/>
            <w:cs/>
          </w:rPr>
          <w:t>‎</w:t>
        </w:r>
        <w:r w:rsidR="00E3706A" w:rsidRPr="002C3DBB">
          <w:rPr>
            <w:rStyle w:val="Hyperlink"/>
          </w:rPr>
          <w:t>19.</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Third Party Rights</w:t>
        </w:r>
        <w:r w:rsidR="00E3706A">
          <w:rPr>
            <w:noProof/>
            <w:webHidden/>
          </w:rPr>
          <w:tab/>
        </w:r>
        <w:r w:rsidR="00E3706A">
          <w:rPr>
            <w:noProof/>
            <w:webHidden/>
          </w:rPr>
          <w:fldChar w:fldCharType="begin"/>
        </w:r>
        <w:r w:rsidR="00E3706A">
          <w:rPr>
            <w:noProof/>
            <w:webHidden/>
          </w:rPr>
          <w:instrText xml:space="preserve"> PAGEREF _Toc164973786 \h </w:instrText>
        </w:r>
        <w:r w:rsidR="00E3706A">
          <w:rPr>
            <w:noProof/>
            <w:webHidden/>
          </w:rPr>
        </w:r>
        <w:r w:rsidR="00E3706A">
          <w:rPr>
            <w:noProof/>
            <w:webHidden/>
          </w:rPr>
          <w:fldChar w:fldCharType="separate"/>
        </w:r>
        <w:r w:rsidR="00E3706A">
          <w:rPr>
            <w:noProof/>
            <w:webHidden/>
          </w:rPr>
          <w:t>34</w:t>
        </w:r>
        <w:r w:rsidR="00E3706A">
          <w:rPr>
            <w:noProof/>
            <w:webHidden/>
          </w:rPr>
          <w:fldChar w:fldCharType="end"/>
        </w:r>
      </w:hyperlink>
    </w:p>
    <w:p w14:paraId="20D7257E" w14:textId="56EF9D49" w:rsidR="00E3706A" w:rsidRDefault="00F64813">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hyperlink w:anchor="_Toc164973787" w:history="1">
        <w:r w:rsidR="00E3706A" w:rsidRPr="002C3DBB">
          <w:rPr>
            <w:rStyle w:val="Hyperlink"/>
            <w:rFonts w:ascii="Times New Roman" w:hAnsi="Times New Roman" w:cs="Times New Roman"/>
            <w:cs/>
          </w:rPr>
          <w:t>‎</w:t>
        </w:r>
        <w:r w:rsidR="00E3706A" w:rsidRPr="002C3DBB">
          <w:rPr>
            <w:rStyle w:val="Hyperlink"/>
          </w:rPr>
          <w:t>20.</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No Agency or Partnership</w:t>
        </w:r>
        <w:r w:rsidR="00E3706A">
          <w:rPr>
            <w:noProof/>
            <w:webHidden/>
          </w:rPr>
          <w:tab/>
        </w:r>
        <w:r w:rsidR="00E3706A">
          <w:rPr>
            <w:noProof/>
            <w:webHidden/>
          </w:rPr>
          <w:fldChar w:fldCharType="begin"/>
        </w:r>
        <w:r w:rsidR="00E3706A">
          <w:rPr>
            <w:noProof/>
            <w:webHidden/>
          </w:rPr>
          <w:instrText xml:space="preserve"> PAGEREF _Toc164973787 \h </w:instrText>
        </w:r>
        <w:r w:rsidR="00E3706A">
          <w:rPr>
            <w:noProof/>
            <w:webHidden/>
          </w:rPr>
        </w:r>
        <w:r w:rsidR="00E3706A">
          <w:rPr>
            <w:noProof/>
            <w:webHidden/>
          </w:rPr>
          <w:fldChar w:fldCharType="separate"/>
        </w:r>
        <w:r w:rsidR="00E3706A">
          <w:rPr>
            <w:noProof/>
            <w:webHidden/>
          </w:rPr>
          <w:t>34</w:t>
        </w:r>
        <w:r w:rsidR="00E3706A">
          <w:rPr>
            <w:noProof/>
            <w:webHidden/>
          </w:rPr>
          <w:fldChar w:fldCharType="end"/>
        </w:r>
      </w:hyperlink>
    </w:p>
    <w:p w14:paraId="78C613F5" w14:textId="718CB8D6" w:rsidR="00E3706A" w:rsidRDefault="00F64813">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hyperlink w:anchor="_Toc164973788" w:history="1">
        <w:r w:rsidR="00E3706A" w:rsidRPr="002C3DBB">
          <w:rPr>
            <w:rStyle w:val="Hyperlink"/>
            <w:rFonts w:ascii="Times New Roman" w:hAnsi="Times New Roman" w:cs="Times New Roman"/>
            <w:cs/>
          </w:rPr>
          <w:t>‎</w:t>
        </w:r>
        <w:r w:rsidR="00E3706A" w:rsidRPr="002C3DBB">
          <w:rPr>
            <w:rStyle w:val="Hyperlink"/>
          </w:rPr>
          <w:t>21.</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Waiver</w:t>
        </w:r>
        <w:r w:rsidR="00E3706A">
          <w:rPr>
            <w:noProof/>
            <w:webHidden/>
          </w:rPr>
          <w:tab/>
        </w:r>
        <w:r w:rsidR="00E3706A">
          <w:rPr>
            <w:noProof/>
            <w:webHidden/>
          </w:rPr>
          <w:fldChar w:fldCharType="begin"/>
        </w:r>
        <w:r w:rsidR="00E3706A">
          <w:rPr>
            <w:noProof/>
            <w:webHidden/>
          </w:rPr>
          <w:instrText xml:space="preserve"> PAGEREF _Toc164973788 \h </w:instrText>
        </w:r>
        <w:r w:rsidR="00E3706A">
          <w:rPr>
            <w:noProof/>
            <w:webHidden/>
          </w:rPr>
        </w:r>
        <w:r w:rsidR="00E3706A">
          <w:rPr>
            <w:noProof/>
            <w:webHidden/>
          </w:rPr>
          <w:fldChar w:fldCharType="separate"/>
        </w:r>
        <w:r w:rsidR="00E3706A">
          <w:rPr>
            <w:noProof/>
            <w:webHidden/>
          </w:rPr>
          <w:t>34</w:t>
        </w:r>
        <w:r w:rsidR="00E3706A">
          <w:rPr>
            <w:noProof/>
            <w:webHidden/>
          </w:rPr>
          <w:fldChar w:fldCharType="end"/>
        </w:r>
      </w:hyperlink>
    </w:p>
    <w:p w14:paraId="61F89F41" w14:textId="71C0B028" w:rsidR="00E3706A" w:rsidRDefault="00F64813">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hyperlink w:anchor="_Toc164973789" w:history="1">
        <w:r w:rsidR="00E3706A" w:rsidRPr="002C3DBB">
          <w:rPr>
            <w:rStyle w:val="Hyperlink"/>
            <w:rFonts w:ascii="Times New Roman" w:hAnsi="Times New Roman" w:cs="Times New Roman"/>
            <w:cs/>
          </w:rPr>
          <w:t>‎</w:t>
        </w:r>
        <w:r w:rsidR="00E3706A" w:rsidRPr="002C3DBB">
          <w:rPr>
            <w:rStyle w:val="Hyperlink"/>
          </w:rPr>
          <w:t>22.</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Entire Agreement</w:t>
        </w:r>
        <w:r w:rsidR="00E3706A">
          <w:rPr>
            <w:noProof/>
            <w:webHidden/>
          </w:rPr>
          <w:tab/>
        </w:r>
        <w:r w:rsidR="00E3706A">
          <w:rPr>
            <w:noProof/>
            <w:webHidden/>
          </w:rPr>
          <w:fldChar w:fldCharType="begin"/>
        </w:r>
        <w:r w:rsidR="00E3706A">
          <w:rPr>
            <w:noProof/>
            <w:webHidden/>
          </w:rPr>
          <w:instrText xml:space="preserve"> PAGEREF _Toc164973789 \h </w:instrText>
        </w:r>
        <w:r w:rsidR="00E3706A">
          <w:rPr>
            <w:noProof/>
            <w:webHidden/>
          </w:rPr>
        </w:r>
        <w:r w:rsidR="00E3706A">
          <w:rPr>
            <w:noProof/>
            <w:webHidden/>
          </w:rPr>
          <w:fldChar w:fldCharType="separate"/>
        </w:r>
        <w:r w:rsidR="00E3706A">
          <w:rPr>
            <w:noProof/>
            <w:webHidden/>
          </w:rPr>
          <w:t>34</w:t>
        </w:r>
        <w:r w:rsidR="00E3706A">
          <w:rPr>
            <w:noProof/>
            <w:webHidden/>
          </w:rPr>
          <w:fldChar w:fldCharType="end"/>
        </w:r>
      </w:hyperlink>
    </w:p>
    <w:p w14:paraId="1A026731" w14:textId="618C6DDA" w:rsidR="00E3706A" w:rsidRDefault="00F64813">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hyperlink w:anchor="_Toc164973790" w:history="1">
        <w:r w:rsidR="00E3706A" w:rsidRPr="002C3DBB">
          <w:rPr>
            <w:rStyle w:val="Hyperlink"/>
            <w:rFonts w:ascii="Times New Roman" w:hAnsi="Times New Roman" w:cs="Times New Roman"/>
            <w:cs/>
          </w:rPr>
          <w:t>‎</w:t>
        </w:r>
        <w:r w:rsidR="00E3706A" w:rsidRPr="002C3DBB">
          <w:rPr>
            <w:rStyle w:val="Hyperlink"/>
          </w:rPr>
          <w:t>23.</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Counterparts</w:t>
        </w:r>
        <w:r w:rsidR="00E3706A">
          <w:rPr>
            <w:noProof/>
            <w:webHidden/>
          </w:rPr>
          <w:tab/>
        </w:r>
        <w:r w:rsidR="00E3706A">
          <w:rPr>
            <w:noProof/>
            <w:webHidden/>
          </w:rPr>
          <w:fldChar w:fldCharType="begin"/>
        </w:r>
        <w:r w:rsidR="00E3706A">
          <w:rPr>
            <w:noProof/>
            <w:webHidden/>
          </w:rPr>
          <w:instrText xml:space="preserve"> PAGEREF _Toc164973790 \h </w:instrText>
        </w:r>
        <w:r w:rsidR="00E3706A">
          <w:rPr>
            <w:noProof/>
            <w:webHidden/>
          </w:rPr>
        </w:r>
        <w:r w:rsidR="00E3706A">
          <w:rPr>
            <w:noProof/>
            <w:webHidden/>
          </w:rPr>
          <w:fldChar w:fldCharType="separate"/>
        </w:r>
        <w:r w:rsidR="00E3706A">
          <w:rPr>
            <w:noProof/>
            <w:webHidden/>
          </w:rPr>
          <w:t>34</w:t>
        </w:r>
        <w:r w:rsidR="00E3706A">
          <w:rPr>
            <w:noProof/>
            <w:webHidden/>
          </w:rPr>
          <w:fldChar w:fldCharType="end"/>
        </w:r>
      </w:hyperlink>
    </w:p>
    <w:p w14:paraId="693D8FD3" w14:textId="5575836A" w:rsidR="00E3706A" w:rsidRDefault="00F64813">
      <w:pPr>
        <w:pStyle w:val="TOC1"/>
        <w:tabs>
          <w:tab w:val="right" w:leader="dot" w:pos="9888"/>
        </w:tabs>
        <w:rPr>
          <w:rFonts w:asciiTheme="minorHAnsi" w:eastAsiaTheme="minorEastAsia" w:hAnsiTheme="minorHAnsi" w:cstheme="minorBidi"/>
          <w:b w:val="0"/>
          <w:bCs w:val="0"/>
          <w:noProof/>
          <w:color w:val="auto"/>
          <w:kern w:val="2"/>
          <w:sz w:val="22"/>
          <w:szCs w:val="22"/>
          <w:lang w:eastAsia="en-GB"/>
          <w14:ligatures w14:val="standardContextual"/>
        </w:rPr>
      </w:pPr>
      <w:hyperlink w:anchor="_Toc164973791" w:history="1">
        <w:r w:rsidR="00E3706A" w:rsidRPr="002C3DBB">
          <w:rPr>
            <w:rStyle w:val="Hyperlink"/>
            <w:rFonts w:ascii="Times New Roman" w:hAnsi="Times New Roman" w:cs="Times New Roman"/>
            <w:cs/>
          </w:rPr>
          <w:t>‎</w:t>
        </w:r>
        <w:r w:rsidR="00E3706A" w:rsidRPr="002C3DBB">
          <w:rPr>
            <w:rStyle w:val="Hyperlink"/>
          </w:rPr>
          <w:t>24.</w:t>
        </w:r>
        <w:r w:rsidR="00E3706A">
          <w:rPr>
            <w:rFonts w:asciiTheme="minorHAnsi" w:eastAsiaTheme="minorEastAsia" w:hAnsiTheme="minorHAnsi" w:cstheme="minorBidi"/>
            <w:b w:val="0"/>
            <w:bCs w:val="0"/>
            <w:noProof/>
            <w:color w:val="auto"/>
            <w:kern w:val="2"/>
            <w:sz w:val="22"/>
            <w:szCs w:val="22"/>
            <w:lang w:eastAsia="en-GB"/>
            <w14:ligatures w14:val="standardContextual"/>
          </w:rPr>
          <w:tab/>
        </w:r>
        <w:r w:rsidR="00E3706A" w:rsidRPr="002C3DBB">
          <w:rPr>
            <w:rStyle w:val="Hyperlink"/>
          </w:rPr>
          <w:t>Governing Law and Jurisdiction</w:t>
        </w:r>
        <w:r w:rsidR="00E3706A">
          <w:rPr>
            <w:noProof/>
            <w:webHidden/>
          </w:rPr>
          <w:tab/>
        </w:r>
        <w:r w:rsidR="00E3706A">
          <w:rPr>
            <w:noProof/>
            <w:webHidden/>
          </w:rPr>
          <w:fldChar w:fldCharType="begin"/>
        </w:r>
        <w:r w:rsidR="00E3706A">
          <w:rPr>
            <w:noProof/>
            <w:webHidden/>
          </w:rPr>
          <w:instrText xml:space="preserve"> PAGEREF _Toc164973791 \h </w:instrText>
        </w:r>
        <w:r w:rsidR="00E3706A">
          <w:rPr>
            <w:noProof/>
            <w:webHidden/>
          </w:rPr>
        </w:r>
        <w:r w:rsidR="00E3706A">
          <w:rPr>
            <w:noProof/>
            <w:webHidden/>
          </w:rPr>
          <w:fldChar w:fldCharType="separate"/>
        </w:r>
        <w:r w:rsidR="00E3706A">
          <w:rPr>
            <w:noProof/>
            <w:webHidden/>
          </w:rPr>
          <w:t>35</w:t>
        </w:r>
        <w:r w:rsidR="00E3706A">
          <w:rPr>
            <w:noProof/>
            <w:webHidden/>
          </w:rPr>
          <w:fldChar w:fldCharType="end"/>
        </w:r>
      </w:hyperlink>
    </w:p>
    <w:p w14:paraId="791403B5" w14:textId="79C3875D" w:rsidR="00EF7AB7" w:rsidRPr="00FC23EE" w:rsidRDefault="003B32E5" w:rsidP="00EF7AB7">
      <w:pPr>
        <w:pStyle w:val="CMSANBodyText"/>
        <w:rPr>
          <w:rFonts w:cs="Arial"/>
          <w:sz w:val="22"/>
        </w:rPr>
      </w:pPr>
      <w:r>
        <w:rPr>
          <w:rFonts w:cs="Arial"/>
          <w:color w:val="0070C0"/>
          <w:sz w:val="24"/>
          <w:szCs w:val="24"/>
        </w:rPr>
        <w:fldChar w:fldCharType="end"/>
      </w:r>
    </w:p>
    <w:p w14:paraId="7E2384D9" w14:textId="70A09EFB" w:rsidR="00EF7AB7" w:rsidRPr="00FC23EE" w:rsidRDefault="00EF7AB7" w:rsidP="00EF7AB7">
      <w:pPr>
        <w:pStyle w:val="CMSANBodyText"/>
        <w:rPr>
          <w:rFonts w:cs="Arial"/>
        </w:rPr>
        <w:sectPr w:rsidR="00EF7AB7" w:rsidRPr="00FC23EE" w:rsidSect="00235F66">
          <w:headerReference w:type="default" r:id="rId21"/>
          <w:headerReference w:type="first" r:id="rId22"/>
          <w:type w:val="continuous"/>
          <w:pgSz w:w="11906" w:h="16838"/>
          <w:pgMar w:top="2835" w:right="987" w:bottom="2268" w:left="1021" w:header="709" w:footer="709" w:gutter="0"/>
          <w:cols w:space="708"/>
          <w:titlePg/>
          <w:docGrid w:linePitch="360"/>
        </w:sectPr>
      </w:pPr>
    </w:p>
    <w:p w14:paraId="33AC657B" w14:textId="50E8E971" w:rsidR="00EF7AB7" w:rsidRPr="00743B5D" w:rsidRDefault="00EF7AB7" w:rsidP="00A51973">
      <w:pPr>
        <w:pStyle w:val="CMSANHeading1"/>
        <w:numPr>
          <w:ilvl w:val="1"/>
          <w:numId w:val="48"/>
        </w:numPr>
      </w:pPr>
      <w:bookmarkStart w:id="108" w:name="_Toc127453576"/>
      <w:bookmarkStart w:id="109" w:name="_Ref132316850"/>
      <w:r w:rsidRPr="00016052">
        <w:lastRenderedPageBreak/>
        <w:t>Introduction</w:t>
      </w:r>
      <w:bookmarkEnd w:id="108"/>
      <w:r w:rsidR="003B32E5" w:rsidRPr="00743B5D">
        <w:fldChar w:fldCharType="begin"/>
      </w:r>
      <w:r w:rsidR="003B32E5" w:rsidRPr="00743B5D">
        <w:instrText xml:space="preserve"> TC”</w:instrText>
      </w:r>
      <w:r w:rsidR="008D4658" w:rsidRPr="00743B5D">
        <w:fldChar w:fldCharType="begin"/>
      </w:r>
      <w:r w:rsidR="008D4658" w:rsidRPr="00743B5D">
        <w:instrText xml:space="preserve"> REF _Ref132316850 \n \h </w:instrText>
      </w:r>
      <w:r w:rsidR="008D4658" w:rsidRPr="00743B5D">
        <w:fldChar w:fldCharType="separate"/>
      </w:r>
      <w:bookmarkStart w:id="110" w:name="_Toc164973768"/>
      <w:r w:rsidR="00E3706A">
        <w:rPr>
          <w:rFonts w:ascii="Times New Roman" w:hAnsi="Times New Roman" w:cs="Times New Roman" w:hint="cs"/>
          <w:cs/>
        </w:rPr>
        <w:instrText>‎</w:instrText>
      </w:r>
      <w:r w:rsidR="00E3706A">
        <w:instrText>1</w:instrText>
      </w:r>
      <w:r w:rsidR="008D4658" w:rsidRPr="00743B5D">
        <w:fldChar w:fldCharType="end"/>
      </w:r>
      <w:r w:rsidR="008D4658" w:rsidRPr="00743B5D">
        <w:instrText>.</w:instrText>
      </w:r>
      <w:r w:rsidR="003B32E5" w:rsidRPr="00743B5D">
        <w:tab/>
        <w:instrText>Introduction</w:instrText>
      </w:r>
      <w:bookmarkEnd w:id="110"/>
      <w:r w:rsidR="003B32E5" w:rsidRPr="00743B5D">
        <w:instrText xml:space="preserve">” \f \l 1 </w:instrText>
      </w:r>
      <w:r w:rsidR="003B32E5" w:rsidRPr="00743B5D">
        <w:fldChar w:fldCharType="end"/>
      </w:r>
      <w:bookmarkEnd w:id="109"/>
    </w:p>
    <w:p w14:paraId="77BDE1D8" w14:textId="77777777" w:rsidR="00EF7AB7" w:rsidRPr="00FC23EE" w:rsidRDefault="00EF7AB7" w:rsidP="006142FA">
      <w:pPr>
        <w:pStyle w:val="CMSANHeading2"/>
      </w:pPr>
      <w:r w:rsidRPr="00FC23EE">
        <w:t>These General Terms and Conditions shall apply to the provision of Flexibility Services by the Provider to the Company.</w:t>
      </w:r>
    </w:p>
    <w:p w14:paraId="6524673E" w14:textId="77777777" w:rsidR="00717183" w:rsidRDefault="00EF7AB7" w:rsidP="006142FA">
      <w:pPr>
        <w:pStyle w:val="CMSANHeading2"/>
      </w:pPr>
      <w:r w:rsidRPr="00FC23EE">
        <w:t>References to the “</w:t>
      </w:r>
      <w:r w:rsidR="009C17A6">
        <w:t>Agreement</w:t>
      </w:r>
      <w:r w:rsidRPr="00FC23EE">
        <w:t>” in these General Terms and Conditions mean these General Terms and Conditions, the Glossary, the Service Terms and Service Glossary, the Annexes</w:t>
      </w:r>
      <w:r w:rsidR="00963B7D" w:rsidRPr="00FC23EE">
        <w:t xml:space="preserve"> and where applicable, </w:t>
      </w:r>
      <w:r w:rsidRPr="00FC23EE">
        <w:t>the Forms and Templates.</w:t>
      </w:r>
    </w:p>
    <w:p w14:paraId="132801CC" w14:textId="34B3DD0F" w:rsidR="00EF7AB7" w:rsidRPr="00FC23EE" w:rsidRDefault="00EF7AB7" w:rsidP="00CC00A9">
      <w:pPr>
        <w:pStyle w:val="CMSANHeading1"/>
        <w:rPr>
          <w:lang w:eastAsia="en-GB"/>
        </w:rPr>
      </w:pPr>
      <w:bookmarkStart w:id="111" w:name="_Toc127453578"/>
      <w:bookmarkStart w:id="112" w:name="_Ref132316881"/>
      <w:r w:rsidRPr="00FC23EE">
        <w:rPr>
          <w:lang w:eastAsia="en-GB"/>
        </w:rPr>
        <w:t>Scope of Flexibility Services</w:t>
      </w:r>
      <w:bookmarkEnd w:id="111"/>
      <w:bookmarkEnd w:id="112"/>
      <w:r w:rsidR="003B32E5" w:rsidRPr="003B32E5">
        <w:fldChar w:fldCharType="begin"/>
      </w:r>
      <w:r w:rsidR="003B32E5" w:rsidRPr="003B32E5">
        <w:instrText xml:space="preserve"> TC</w:instrText>
      </w:r>
      <w:r w:rsidR="003B32E5">
        <w:instrText>”</w:instrText>
      </w:r>
      <w:r w:rsidR="008D4658">
        <w:fldChar w:fldCharType="begin"/>
      </w:r>
      <w:r w:rsidR="008D4658">
        <w:instrText xml:space="preserve"> REF _Ref132316881 \n \h </w:instrText>
      </w:r>
      <w:r w:rsidR="008D4658">
        <w:fldChar w:fldCharType="separate"/>
      </w:r>
      <w:bookmarkStart w:id="113" w:name="_Toc164973769"/>
      <w:r w:rsidR="00E3706A">
        <w:rPr>
          <w:rFonts w:ascii="Times New Roman" w:hAnsi="Times New Roman" w:cs="Times New Roman" w:hint="cs"/>
          <w:cs/>
        </w:rPr>
        <w:instrText>‎</w:instrText>
      </w:r>
      <w:r w:rsidR="00E3706A">
        <w:instrText>2</w:instrText>
      </w:r>
      <w:r w:rsidR="008D4658">
        <w:fldChar w:fldCharType="end"/>
      </w:r>
      <w:r w:rsidR="008D4658">
        <w:instrText>.</w:instrText>
      </w:r>
      <w:r w:rsidR="003B32E5" w:rsidRPr="003B32E5">
        <w:tab/>
        <w:instrText>Scope of Flexibility Services</w:instrText>
      </w:r>
      <w:bookmarkEnd w:id="113"/>
      <w:r w:rsidR="003B32E5">
        <w:instrText>”</w:instrText>
      </w:r>
      <w:r w:rsidR="003B32E5" w:rsidRPr="003B32E5">
        <w:instrText xml:space="preserve"> \f \l 1 </w:instrText>
      </w:r>
      <w:r w:rsidR="003B32E5" w:rsidRPr="003B32E5">
        <w:fldChar w:fldCharType="end"/>
      </w:r>
    </w:p>
    <w:p w14:paraId="00D99CD2" w14:textId="49BD3B24" w:rsidR="00EF7AB7" w:rsidRPr="00FC23EE" w:rsidRDefault="00EF7AB7" w:rsidP="006142FA">
      <w:pPr>
        <w:pStyle w:val="CMSANHeading2"/>
      </w:pPr>
      <w:r w:rsidRPr="00FC23EE">
        <w:t>The Flexibility Services shall be performed in accordance with the Service Terms</w:t>
      </w:r>
      <w:r w:rsidR="00412BE1">
        <w:t>, these General Terms and Conditions</w:t>
      </w:r>
      <w:r w:rsidR="00BB6A85" w:rsidRPr="00FC23EE">
        <w:t xml:space="preserve"> and any other applicable Associated Documents</w:t>
      </w:r>
      <w:r w:rsidRPr="00FC23EE">
        <w:t>.</w:t>
      </w:r>
    </w:p>
    <w:p w14:paraId="3761E720" w14:textId="39DCB760" w:rsidR="00EF7AB7" w:rsidRPr="00FC23EE" w:rsidRDefault="00EF7AB7" w:rsidP="00CC00A9">
      <w:pPr>
        <w:pStyle w:val="CMSANHeading1"/>
        <w:rPr>
          <w:lang w:eastAsia="en-GB"/>
        </w:rPr>
      </w:pPr>
      <w:bookmarkStart w:id="114" w:name="_Toc127453579"/>
      <w:bookmarkStart w:id="115" w:name="_Ref132316890"/>
      <w:r w:rsidRPr="00FC23EE">
        <w:rPr>
          <w:lang w:eastAsia="en-GB"/>
        </w:rPr>
        <w:t>Provider’s Obligations</w:t>
      </w:r>
      <w:bookmarkEnd w:id="114"/>
      <w:bookmarkEnd w:id="115"/>
      <w:r w:rsidR="003B32E5" w:rsidRPr="003B32E5">
        <w:fldChar w:fldCharType="begin"/>
      </w:r>
      <w:r w:rsidR="003B32E5" w:rsidRPr="003B32E5">
        <w:instrText xml:space="preserve"> TC</w:instrText>
      </w:r>
      <w:r w:rsidR="003B32E5">
        <w:instrText>”</w:instrText>
      </w:r>
      <w:r w:rsidR="008D4658">
        <w:fldChar w:fldCharType="begin"/>
      </w:r>
      <w:r w:rsidR="008D4658">
        <w:instrText xml:space="preserve"> REF _Ref132316890 \n \h </w:instrText>
      </w:r>
      <w:r w:rsidR="008D4658">
        <w:fldChar w:fldCharType="separate"/>
      </w:r>
      <w:bookmarkStart w:id="116" w:name="_Toc164973770"/>
      <w:r w:rsidR="00E3706A">
        <w:rPr>
          <w:rFonts w:ascii="Times New Roman" w:hAnsi="Times New Roman" w:cs="Times New Roman" w:hint="cs"/>
          <w:cs/>
        </w:rPr>
        <w:instrText>‎</w:instrText>
      </w:r>
      <w:r w:rsidR="00E3706A">
        <w:instrText>3</w:instrText>
      </w:r>
      <w:r w:rsidR="008D4658">
        <w:fldChar w:fldCharType="end"/>
      </w:r>
      <w:r w:rsidR="008D4658">
        <w:instrText>.</w:instrText>
      </w:r>
      <w:r w:rsidR="003B32E5" w:rsidRPr="003B32E5">
        <w:tab/>
        <w:instrText>Provider’s Obligations</w:instrText>
      </w:r>
      <w:bookmarkEnd w:id="116"/>
      <w:r w:rsidR="003B32E5">
        <w:instrText>”</w:instrText>
      </w:r>
      <w:r w:rsidR="003B32E5" w:rsidRPr="003B32E5">
        <w:instrText xml:space="preserve"> \f \l 1 </w:instrText>
      </w:r>
      <w:r w:rsidR="003B32E5" w:rsidRPr="003B32E5">
        <w:fldChar w:fldCharType="end"/>
      </w:r>
    </w:p>
    <w:p w14:paraId="41EC915D" w14:textId="77777777" w:rsidR="00EF7AB7" w:rsidRPr="00FC23EE" w:rsidRDefault="00EF7AB7" w:rsidP="006142FA">
      <w:pPr>
        <w:pStyle w:val="CMSANHeading2"/>
        <w:keepNext/>
        <w:rPr>
          <w:lang w:eastAsia="en-GB"/>
        </w:rPr>
      </w:pPr>
      <w:r w:rsidRPr="00FC23EE">
        <w:t>The Provider will</w:t>
      </w:r>
      <w:r w:rsidRPr="00FC23EE">
        <w:rPr>
          <w:lang w:eastAsia="en-GB"/>
        </w:rPr>
        <w:t>:</w:t>
      </w:r>
    </w:p>
    <w:p w14:paraId="2B9180D1" w14:textId="6ACB2564" w:rsidR="00EF7AB7" w:rsidRPr="00FC23EE" w:rsidRDefault="00EF7AB7" w:rsidP="00EF7AB7">
      <w:pPr>
        <w:pStyle w:val="CMSANHeading3"/>
        <w:rPr>
          <w:rFonts w:cs="Arial"/>
          <w:lang w:eastAsia="en-GB"/>
        </w:rPr>
      </w:pPr>
      <w:r w:rsidRPr="00FC23EE">
        <w:rPr>
          <w:rFonts w:cs="Arial"/>
          <w:lang w:eastAsia="en-GB"/>
        </w:rPr>
        <w:t xml:space="preserve">ensure or procure the Availability of the DER and perform the Flexibility Services in compliance with the </w:t>
      </w:r>
      <w:bookmarkStart w:id="117" w:name="_9kMH2J6ZWu5777CLlPu3"/>
      <w:r w:rsidRPr="00FC23EE">
        <w:rPr>
          <w:rFonts w:cs="Arial"/>
          <w:lang w:eastAsia="en-GB"/>
        </w:rPr>
        <w:t>terms</w:t>
      </w:r>
      <w:bookmarkEnd w:id="117"/>
      <w:r w:rsidRPr="00FC23EE">
        <w:rPr>
          <w:rFonts w:cs="Arial"/>
          <w:lang w:eastAsia="en-GB"/>
        </w:rPr>
        <w:t xml:space="preserve"> of the </w:t>
      </w:r>
      <w:r w:rsidR="009C17A6">
        <w:rPr>
          <w:rFonts w:cs="Arial"/>
          <w:lang w:eastAsia="en-GB"/>
        </w:rPr>
        <w:t>Agreement</w:t>
      </w:r>
      <w:r w:rsidRPr="00FC23EE">
        <w:rPr>
          <w:rFonts w:cs="Arial"/>
          <w:lang w:eastAsia="en-GB"/>
        </w:rPr>
        <w:t xml:space="preserve"> and all Applicable Laws, Statutory Requirements and Good Industry </w:t>
      </w:r>
      <w:proofErr w:type="gramStart"/>
      <w:r w:rsidRPr="00FC23EE">
        <w:rPr>
          <w:rFonts w:cs="Arial"/>
          <w:lang w:eastAsia="en-GB"/>
        </w:rPr>
        <w:t>Practice;</w:t>
      </w:r>
      <w:proofErr w:type="gramEnd"/>
    </w:p>
    <w:p w14:paraId="266711A2" w14:textId="427E4C01" w:rsidR="00EF7AB7" w:rsidRPr="00FC23EE" w:rsidRDefault="00EF7AB7" w:rsidP="00EF7AB7">
      <w:pPr>
        <w:pStyle w:val="CMSANHeading3"/>
        <w:rPr>
          <w:rFonts w:cs="Arial"/>
          <w:lang w:eastAsia="en-GB"/>
        </w:rPr>
      </w:pPr>
      <w:r w:rsidRPr="00FC23EE">
        <w:rPr>
          <w:rFonts w:cs="Arial"/>
          <w:lang w:eastAsia="en-GB"/>
        </w:rPr>
        <w:t xml:space="preserve">ensure that all technical, communication and data provision requirements set out in the </w:t>
      </w:r>
      <w:r w:rsidR="00A20956">
        <w:rPr>
          <w:rFonts w:cs="Arial"/>
          <w:lang w:eastAsia="en-GB"/>
        </w:rPr>
        <w:t xml:space="preserve">Service Terms and </w:t>
      </w:r>
      <w:r w:rsidRPr="00FC23EE">
        <w:rPr>
          <w:rFonts w:cs="Arial"/>
          <w:lang w:eastAsia="en-GB"/>
        </w:rPr>
        <w:t xml:space="preserve">Annexes are complied with at all </w:t>
      </w:r>
      <w:proofErr w:type="gramStart"/>
      <w:r w:rsidRPr="00FC23EE">
        <w:rPr>
          <w:rFonts w:cs="Arial"/>
          <w:lang w:eastAsia="en-GB"/>
        </w:rPr>
        <w:t>times;</w:t>
      </w:r>
      <w:proofErr w:type="gramEnd"/>
    </w:p>
    <w:p w14:paraId="5B1C284D" w14:textId="77777777" w:rsidR="00EF7AB7" w:rsidRPr="00FC23EE" w:rsidRDefault="00EF7AB7" w:rsidP="00EF7AB7">
      <w:pPr>
        <w:pStyle w:val="CMSANHeading3"/>
        <w:rPr>
          <w:rFonts w:cs="Arial"/>
          <w:lang w:eastAsia="en-GB"/>
        </w:rPr>
      </w:pPr>
      <w:r w:rsidRPr="00FC23EE">
        <w:rPr>
          <w:rFonts w:cs="Arial"/>
          <w:lang w:eastAsia="en-GB"/>
        </w:rPr>
        <w:t xml:space="preserve">act diligently and in good faith in all of its dealings with the </w:t>
      </w:r>
      <w:proofErr w:type="gramStart"/>
      <w:r w:rsidRPr="00FC23EE">
        <w:rPr>
          <w:rFonts w:cs="Arial"/>
          <w:lang w:eastAsia="en-GB"/>
        </w:rPr>
        <w:t>Company;</w:t>
      </w:r>
      <w:proofErr w:type="gramEnd"/>
    </w:p>
    <w:p w14:paraId="6242F181" w14:textId="77777777" w:rsidR="00EF7AB7" w:rsidRPr="00FC23EE" w:rsidRDefault="00EF7AB7" w:rsidP="00EF7AB7">
      <w:pPr>
        <w:pStyle w:val="CMSANHeading3"/>
        <w:rPr>
          <w:rFonts w:cs="Arial"/>
          <w:lang w:eastAsia="en-GB"/>
        </w:rPr>
      </w:pPr>
      <w:r w:rsidRPr="00FC23EE">
        <w:rPr>
          <w:rFonts w:cs="Arial"/>
          <w:lang w:eastAsia="en-GB"/>
        </w:rPr>
        <w:t xml:space="preserve">ensure that it is </w:t>
      </w:r>
      <w:bookmarkStart w:id="118" w:name="_9kMJI5YVt4666BJQMthtmdpt"/>
      <w:r w:rsidRPr="00FC23EE">
        <w:rPr>
          <w:rFonts w:cs="Arial"/>
          <w:lang w:eastAsia="en-GB"/>
        </w:rPr>
        <w:t>available</w:t>
      </w:r>
      <w:bookmarkEnd w:id="118"/>
      <w:r w:rsidRPr="00FC23EE">
        <w:rPr>
          <w:rFonts w:cs="Arial"/>
          <w:lang w:eastAsia="en-GB"/>
        </w:rPr>
        <w:t xml:space="preserve"> on reasonable notice to provide such assistance or information as the Company may reasonably require in connection with the Flexibility </w:t>
      </w:r>
      <w:proofErr w:type="gramStart"/>
      <w:r w:rsidRPr="00FC23EE">
        <w:rPr>
          <w:rFonts w:cs="Arial"/>
          <w:lang w:eastAsia="en-GB"/>
        </w:rPr>
        <w:t>Services;</w:t>
      </w:r>
      <w:proofErr w:type="gramEnd"/>
    </w:p>
    <w:p w14:paraId="44674E94" w14:textId="77777777" w:rsidR="00717183" w:rsidRDefault="00EF7AB7" w:rsidP="00EF7AB7">
      <w:pPr>
        <w:pStyle w:val="CMSANHeading3"/>
        <w:rPr>
          <w:rFonts w:cs="Arial"/>
          <w:lang w:eastAsia="en-GB"/>
        </w:rPr>
      </w:pPr>
      <w:r w:rsidRPr="00FC23EE">
        <w:rPr>
          <w:rFonts w:cs="Arial"/>
          <w:lang w:eastAsia="en-GB"/>
        </w:rPr>
        <w:t xml:space="preserve">at the request of the Company, make </w:t>
      </w:r>
      <w:bookmarkStart w:id="119" w:name="_9kMKJ5YVt4666BJQMthtmdpt"/>
      <w:r w:rsidRPr="00FC23EE">
        <w:rPr>
          <w:rFonts w:cs="Arial"/>
          <w:lang w:eastAsia="en-GB"/>
        </w:rPr>
        <w:t>available</w:t>
      </w:r>
      <w:bookmarkEnd w:id="119"/>
      <w:r w:rsidRPr="00FC23EE">
        <w:rPr>
          <w:rFonts w:cs="Arial"/>
          <w:lang w:eastAsia="en-GB"/>
        </w:rPr>
        <w:t xml:space="preserve"> to the Company information in relation to the metering equipment at the </w:t>
      </w:r>
      <w:proofErr w:type="gramStart"/>
      <w:r w:rsidRPr="00FC23EE">
        <w:rPr>
          <w:rFonts w:cs="Arial"/>
          <w:lang w:eastAsia="en-GB"/>
        </w:rPr>
        <w:t>DER;</w:t>
      </w:r>
      <w:proofErr w:type="gramEnd"/>
    </w:p>
    <w:p w14:paraId="3E22F4E8" w14:textId="6AFF6645" w:rsidR="009171F0" w:rsidRPr="00FC23EE" w:rsidRDefault="00A908D5" w:rsidP="00EF7AB7">
      <w:pPr>
        <w:pStyle w:val="CMSANHeading3"/>
        <w:rPr>
          <w:rFonts w:cs="Arial"/>
          <w:lang w:eastAsia="en-GB"/>
        </w:rPr>
      </w:pPr>
      <w:r>
        <w:rPr>
          <w:rFonts w:cs="Arial"/>
          <w:lang w:eastAsia="en-GB"/>
        </w:rPr>
        <w:t xml:space="preserve">where reasonably required by the Company in order </w:t>
      </w:r>
      <w:r w:rsidRPr="00FC23EE">
        <w:rPr>
          <w:rFonts w:cs="Arial"/>
          <w:lang w:eastAsia="en-GB"/>
        </w:rPr>
        <w:t xml:space="preserve">to inspect and test the DER, or to install, maintain, replace or remove communication equipment belonging to the Company in relation to the provision of Flexibility Services in accordance with the </w:t>
      </w:r>
      <w:r>
        <w:rPr>
          <w:rFonts w:cs="Arial"/>
          <w:lang w:eastAsia="en-GB"/>
        </w:rPr>
        <w:t>Agreement</w:t>
      </w:r>
      <w:r w:rsidR="00F63CCD">
        <w:rPr>
          <w:rFonts w:cs="Arial"/>
          <w:lang w:eastAsia="en-GB"/>
        </w:rPr>
        <w:t>;</w:t>
      </w:r>
      <w:r>
        <w:rPr>
          <w:rFonts w:cs="Arial"/>
          <w:lang w:eastAsia="en-GB"/>
        </w:rPr>
        <w:t xml:space="preserve"> grant access to a Site in accordance with paragraph </w:t>
      </w:r>
      <w:r>
        <w:rPr>
          <w:rFonts w:cs="Arial"/>
          <w:lang w:eastAsia="en-GB"/>
        </w:rPr>
        <w:fldChar w:fldCharType="begin"/>
      </w:r>
      <w:r>
        <w:rPr>
          <w:rFonts w:cs="Arial"/>
          <w:lang w:eastAsia="en-GB"/>
        </w:rPr>
        <w:instrText xml:space="preserve"> REF _Ref163747749 \r \h </w:instrText>
      </w:r>
      <w:r>
        <w:rPr>
          <w:rFonts w:cs="Arial"/>
          <w:lang w:eastAsia="en-GB"/>
        </w:rPr>
      </w:r>
      <w:r>
        <w:rPr>
          <w:rFonts w:cs="Arial"/>
          <w:lang w:eastAsia="en-GB"/>
        </w:rPr>
        <w:fldChar w:fldCharType="separate"/>
      </w:r>
      <w:r w:rsidR="00E3706A">
        <w:rPr>
          <w:rFonts w:cs="Arial"/>
          <w:cs/>
          <w:lang w:eastAsia="en-GB"/>
        </w:rPr>
        <w:t>‎</w:t>
      </w:r>
      <w:r w:rsidR="00E3706A">
        <w:rPr>
          <w:rFonts w:cs="Arial"/>
          <w:lang w:eastAsia="en-GB"/>
        </w:rPr>
        <w:t>6.6</w:t>
      </w:r>
      <w:r>
        <w:rPr>
          <w:rFonts w:cs="Arial"/>
          <w:lang w:eastAsia="en-GB"/>
        </w:rPr>
        <w:fldChar w:fldCharType="end"/>
      </w:r>
      <w:r>
        <w:rPr>
          <w:rFonts w:cs="Arial"/>
          <w:lang w:eastAsia="en-GB"/>
        </w:rPr>
        <w:t xml:space="preserve"> of the Service Terms</w:t>
      </w:r>
      <w:r w:rsidR="009171F0" w:rsidRPr="00FC23EE">
        <w:rPr>
          <w:rFonts w:cs="Arial"/>
          <w:lang w:eastAsia="en-GB"/>
        </w:rPr>
        <w:t>;</w:t>
      </w:r>
    </w:p>
    <w:p w14:paraId="20CE2613" w14:textId="08B3E0E3" w:rsidR="00EF7AB7" w:rsidRPr="00FC23EE" w:rsidRDefault="00EF7AB7" w:rsidP="00EF7AB7">
      <w:pPr>
        <w:pStyle w:val="CMSANHeading3"/>
        <w:rPr>
          <w:rFonts w:cs="Arial"/>
          <w:lang w:eastAsia="en-GB"/>
        </w:rPr>
      </w:pPr>
      <w:r w:rsidRPr="00FC23EE">
        <w:rPr>
          <w:rFonts w:cs="Arial"/>
          <w:lang w:eastAsia="en-GB"/>
        </w:rPr>
        <w:t xml:space="preserve">remedy any Defect of the Flexibility Services in accordance with Good Industry Practice and to the satisfaction of the </w:t>
      </w:r>
      <w:proofErr w:type="gramStart"/>
      <w:r w:rsidRPr="00FC23EE">
        <w:rPr>
          <w:rFonts w:cs="Arial"/>
          <w:lang w:eastAsia="en-GB"/>
        </w:rPr>
        <w:t>Company;</w:t>
      </w:r>
      <w:proofErr w:type="gramEnd"/>
      <w:r w:rsidRPr="00FC23EE">
        <w:rPr>
          <w:rFonts w:cs="Arial"/>
          <w:lang w:eastAsia="en-GB"/>
        </w:rPr>
        <w:t xml:space="preserve"> </w:t>
      </w:r>
    </w:p>
    <w:p w14:paraId="1F97738E" w14:textId="77C72B92" w:rsidR="00EF7AB7" w:rsidRDefault="00EF7AB7" w:rsidP="00EF7AB7">
      <w:pPr>
        <w:pStyle w:val="CMSANHeading3"/>
        <w:rPr>
          <w:rFonts w:cs="Arial"/>
          <w:lang w:eastAsia="en-GB"/>
        </w:rPr>
      </w:pPr>
      <w:r w:rsidRPr="00FC23EE">
        <w:rPr>
          <w:rFonts w:cs="Arial"/>
          <w:lang w:eastAsia="en-GB"/>
        </w:rPr>
        <w:t xml:space="preserve">disclose the existence of any </w:t>
      </w:r>
      <w:bookmarkStart w:id="120" w:name="_9kMJI5YVt4666CHN7vuirsuA"/>
      <w:r w:rsidRPr="00FC23EE">
        <w:rPr>
          <w:rFonts w:cs="Arial"/>
          <w:lang w:eastAsia="en-GB"/>
        </w:rPr>
        <w:t>agreement</w:t>
      </w:r>
      <w:bookmarkEnd w:id="120"/>
      <w:r w:rsidRPr="00FC23EE">
        <w:rPr>
          <w:rFonts w:cs="Arial"/>
          <w:lang w:eastAsia="en-GB"/>
        </w:rPr>
        <w:t xml:space="preserve"> or arrangement the Provider may have in respect of the DER that provides Flexibility Services under the </w:t>
      </w:r>
      <w:r w:rsidR="009C17A6">
        <w:rPr>
          <w:rFonts w:cs="Arial"/>
          <w:lang w:eastAsia="en-GB"/>
        </w:rPr>
        <w:t>Agreement</w:t>
      </w:r>
      <w:r w:rsidRPr="00FC23EE">
        <w:rPr>
          <w:rFonts w:cs="Arial"/>
          <w:lang w:eastAsia="en-GB"/>
        </w:rPr>
        <w:t xml:space="preserve"> that could reasonably impact Availability of the DER or the ability of the Provider to perform its obligations under the </w:t>
      </w:r>
      <w:proofErr w:type="gramStart"/>
      <w:r w:rsidR="009C17A6">
        <w:rPr>
          <w:rFonts w:cs="Arial"/>
          <w:lang w:eastAsia="en-GB"/>
        </w:rPr>
        <w:t>Agreement</w:t>
      </w:r>
      <w:r w:rsidR="00825ECB">
        <w:rPr>
          <w:rFonts w:cs="Arial"/>
          <w:lang w:eastAsia="en-GB"/>
        </w:rPr>
        <w:t>;</w:t>
      </w:r>
      <w:proofErr w:type="gramEnd"/>
    </w:p>
    <w:p w14:paraId="23CF1D25" w14:textId="05B8949C" w:rsidR="00B16C19" w:rsidRPr="00825ECB" w:rsidRDefault="00825ECB" w:rsidP="00CB53C6">
      <w:pPr>
        <w:pStyle w:val="CMSANHeading3"/>
        <w:rPr>
          <w:rFonts w:cs="Arial"/>
          <w:lang w:eastAsia="en-GB"/>
        </w:rPr>
      </w:pPr>
      <w:r w:rsidRPr="00D76BC8">
        <w:rPr>
          <w:rFonts w:cs="Arial"/>
          <w:lang w:eastAsia="en-GB"/>
        </w:rPr>
        <w:lastRenderedPageBreak/>
        <w:t>u</w:t>
      </w:r>
      <w:r w:rsidR="000B4301" w:rsidRPr="00825ECB">
        <w:rPr>
          <w:rFonts w:cs="Arial"/>
          <w:lang w:eastAsia="en-GB"/>
        </w:rPr>
        <w:t xml:space="preserve">se reasonable endeavours to ensure that </w:t>
      </w:r>
      <w:r w:rsidRPr="00D76BC8">
        <w:rPr>
          <w:rFonts w:cs="Arial"/>
          <w:lang w:eastAsia="en-GB"/>
        </w:rPr>
        <w:t xml:space="preserve">a </w:t>
      </w:r>
      <w:r w:rsidR="000B4301" w:rsidRPr="00825ECB">
        <w:rPr>
          <w:rFonts w:cs="Arial"/>
          <w:lang w:eastAsia="en-GB"/>
        </w:rPr>
        <w:t xml:space="preserve">DER that </w:t>
      </w:r>
      <w:r w:rsidRPr="00D76BC8">
        <w:rPr>
          <w:rFonts w:cs="Arial"/>
          <w:lang w:eastAsia="en-GB"/>
        </w:rPr>
        <w:t>is</w:t>
      </w:r>
      <w:r w:rsidR="000B4301" w:rsidRPr="00825ECB">
        <w:rPr>
          <w:rFonts w:cs="Arial"/>
          <w:lang w:eastAsia="en-GB"/>
        </w:rPr>
        <w:t xml:space="preserve"> pre-qualified </w:t>
      </w:r>
      <w:r w:rsidRPr="00D76BC8">
        <w:rPr>
          <w:rFonts w:cs="Arial"/>
          <w:lang w:eastAsia="en-GB"/>
        </w:rPr>
        <w:t>is</w:t>
      </w:r>
      <w:r w:rsidR="000B4301" w:rsidRPr="00825ECB">
        <w:rPr>
          <w:rFonts w:cs="Arial"/>
          <w:lang w:eastAsia="en-GB"/>
        </w:rPr>
        <w:t xml:space="preserve"> not registered with another Provider to provide Flexibility Services to the Company.</w:t>
      </w:r>
      <w:r w:rsidR="00B16C19" w:rsidRPr="00825ECB">
        <w:rPr>
          <w:rFonts w:cs="Arial"/>
          <w:lang w:eastAsia="en-GB"/>
        </w:rPr>
        <w:t xml:space="preserve">  If the </w:t>
      </w:r>
      <w:r w:rsidR="002150D7" w:rsidRPr="00825ECB">
        <w:rPr>
          <w:rFonts w:cs="Arial"/>
          <w:lang w:eastAsia="en-GB"/>
        </w:rPr>
        <w:t>C</w:t>
      </w:r>
      <w:r w:rsidR="00B16C19" w:rsidRPr="00825ECB">
        <w:rPr>
          <w:rFonts w:cs="Arial"/>
          <w:lang w:eastAsia="en-GB"/>
        </w:rPr>
        <w:t xml:space="preserve">ompany identifies that the DER is registered with more than </w:t>
      </w:r>
      <w:r w:rsidR="002150D7" w:rsidRPr="00825ECB">
        <w:rPr>
          <w:rFonts w:cs="Arial"/>
          <w:lang w:eastAsia="en-GB"/>
        </w:rPr>
        <w:t xml:space="preserve">one </w:t>
      </w:r>
      <w:r w:rsidR="00B16C19" w:rsidRPr="00825ECB">
        <w:rPr>
          <w:rFonts w:cs="Arial"/>
          <w:lang w:eastAsia="en-GB"/>
        </w:rPr>
        <w:t>Provider</w:t>
      </w:r>
      <w:r w:rsidR="002150D7" w:rsidRPr="00825ECB">
        <w:rPr>
          <w:rFonts w:cs="Arial"/>
          <w:lang w:eastAsia="en-GB"/>
        </w:rPr>
        <w:t>,</w:t>
      </w:r>
      <w:r w:rsidR="00B16C19" w:rsidRPr="00825ECB">
        <w:rPr>
          <w:rFonts w:cs="Arial"/>
          <w:lang w:eastAsia="en-GB"/>
        </w:rPr>
        <w:t xml:space="preserve"> the </w:t>
      </w:r>
      <w:r w:rsidR="002150D7" w:rsidRPr="00825ECB">
        <w:rPr>
          <w:rFonts w:cs="Arial"/>
          <w:lang w:eastAsia="en-GB"/>
        </w:rPr>
        <w:t>C</w:t>
      </w:r>
      <w:r w:rsidR="00B16C19" w:rsidRPr="00825ECB">
        <w:rPr>
          <w:rFonts w:cs="Arial"/>
          <w:lang w:eastAsia="en-GB"/>
        </w:rPr>
        <w:t xml:space="preserve">ompany will notify both </w:t>
      </w:r>
      <w:r w:rsidR="002150D7" w:rsidRPr="00825ECB">
        <w:rPr>
          <w:rFonts w:cs="Arial"/>
          <w:lang w:eastAsia="en-GB"/>
        </w:rPr>
        <w:t>P</w:t>
      </w:r>
      <w:r w:rsidR="00B16C19" w:rsidRPr="00825ECB">
        <w:rPr>
          <w:rFonts w:cs="Arial"/>
          <w:lang w:eastAsia="en-GB"/>
        </w:rPr>
        <w:t>roviders. The DER will remain registered with the existing Provider until sufficient evidence</w:t>
      </w:r>
      <w:r w:rsidR="00D80FFC">
        <w:rPr>
          <w:rFonts w:cs="Arial"/>
          <w:lang w:eastAsia="en-GB"/>
        </w:rPr>
        <w:t xml:space="preserve"> of the Provider to which the Asset is registered</w:t>
      </w:r>
      <w:r w:rsidR="00B16C19" w:rsidRPr="00825ECB">
        <w:rPr>
          <w:rFonts w:cs="Arial"/>
          <w:lang w:eastAsia="en-GB"/>
        </w:rPr>
        <w:t xml:space="preserve"> has been provided to the Company’s satisfaction</w:t>
      </w:r>
      <w:r w:rsidR="00D80FFC">
        <w:rPr>
          <w:rFonts w:cs="Arial"/>
          <w:lang w:eastAsia="en-GB"/>
        </w:rPr>
        <w:t xml:space="preserve"> (acting reasonably)</w:t>
      </w:r>
      <w:r w:rsidR="00B16C19" w:rsidRPr="00825ECB">
        <w:rPr>
          <w:rFonts w:cs="Arial"/>
          <w:lang w:eastAsia="en-GB"/>
        </w:rPr>
        <w:t>.</w:t>
      </w:r>
    </w:p>
    <w:p w14:paraId="47B72625" w14:textId="20A836DF" w:rsidR="00504074" w:rsidRPr="00FC23EE" w:rsidRDefault="00504074" w:rsidP="00D76BC8">
      <w:pPr>
        <w:pStyle w:val="CMSANHeading2"/>
        <w:tabs>
          <w:tab w:val="num" w:pos="709"/>
        </w:tabs>
        <w:ind w:left="709"/>
      </w:pPr>
      <w:r w:rsidRPr="00D76BC8">
        <w:t xml:space="preserve">The Provider hereby acknowledges that Contract Award does not guarantee that any Flexibility Services will be required by the Company or commit the Company to requiring any, or any </w:t>
      </w:r>
      <w:proofErr w:type="gramStart"/>
      <w:r w:rsidRPr="00D76BC8">
        <w:t>particular level</w:t>
      </w:r>
      <w:proofErr w:type="gramEnd"/>
      <w:r w:rsidRPr="00D76BC8">
        <w:t xml:space="preserve"> of, such Flexibility Services.</w:t>
      </w:r>
    </w:p>
    <w:p w14:paraId="1038E176" w14:textId="105187DB" w:rsidR="00EF7AB7" w:rsidRPr="00FC23EE" w:rsidRDefault="00EF7AB7" w:rsidP="00CC00A9">
      <w:pPr>
        <w:pStyle w:val="CMSANHeading1"/>
        <w:rPr>
          <w:lang w:eastAsia="en-GB"/>
        </w:rPr>
      </w:pPr>
      <w:bookmarkStart w:id="121" w:name="_Ref75376165"/>
      <w:bookmarkStart w:id="122" w:name="_Toc127453580"/>
      <w:r w:rsidRPr="00FC23EE">
        <w:rPr>
          <w:lang w:eastAsia="en-GB"/>
        </w:rPr>
        <w:t>Record and Audits</w:t>
      </w:r>
      <w:bookmarkEnd w:id="121"/>
      <w:bookmarkEnd w:id="122"/>
      <w:r w:rsidR="003B32E5" w:rsidRPr="003B32E5">
        <w:fldChar w:fldCharType="begin"/>
      </w:r>
      <w:r w:rsidR="003B32E5" w:rsidRPr="003B32E5">
        <w:instrText xml:space="preserve"> TC</w:instrText>
      </w:r>
      <w:r w:rsidR="003B32E5">
        <w:instrText>”</w:instrText>
      </w:r>
      <w:r w:rsidR="008D4658">
        <w:fldChar w:fldCharType="begin"/>
      </w:r>
      <w:r w:rsidR="008D4658">
        <w:instrText xml:space="preserve"> REF _Ref75376165 \n \h </w:instrText>
      </w:r>
      <w:r w:rsidR="008D4658">
        <w:fldChar w:fldCharType="separate"/>
      </w:r>
      <w:bookmarkStart w:id="123" w:name="_Toc164973771"/>
      <w:r w:rsidR="00E3706A">
        <w:rPr>
          <w:rFonts w:ascii="Times New Roman" w:hAnsi="Times New Roman" w:cs="Times New Roman" w:hint="cs"/>
          <w:cs/>
        </w:rPr>
        <w:instrText>‎</w:instrText>
      </w:r>
      <w:r w:rsidR="00E3706A">
        <w:instrText>4</w:instrText>
      </w:r>
      <w:r w:rsidR="008D4658">
        <w:fldChar w:fldCharType="end"/>
      </w:r>
      <w:r w:rsidR="008D4658">
        <w:instrText>.</w:instrText>
      </w:r>
      <w:r w:rsidR="003B32E5" w:rsidRPr="003B32E5">
        <w:tab/>
        <w:instrText>Record and Audits</w:instrText>
      </w:r>
      <w:bookmarkEnd w:id="123"/>
      <w:r w:rsidR="003B32E5">
        <w:instrText>”</w:instrText>
      </w:r>
      <w:r w:rsidR="003B32E5" w:rsidRPr="003B32E5">
        <w:instrText xml:space="preserve"> \f \l 1 </w:instrText>
      </w:r>
      <w:r w:rsidR="003B32E5" w:rsidRPr="003B32E5">
        <w:fldChar w:fldCharType="end"/>
      </w:r>
    </w:p>
    <w:p w14:paraId="565C2EDF" w14:textId="77777777" w:rsidR="00717183" w:rsidRDefault="00EF7AB7" w:rsidP="006142FA">
      <w:pPr>
        <w:pStyle w:val="CMSANHeading2"/>
      </w:pPr>
      <w:r w:rsidRPr="00FC23EE">
        <w:t xml:space="preserve">The Provider shall keep proper and accurate records of all matters relating to the performance of its obligations under the </w:t>
      </w:r>
      <w:r w:rsidR="009C17A6">
        <w:t>Agreement</w:t>
      </w:r>
      <w:r w:rsidRPr="00FC23EE">
        <w:t>.</w:t>
      </w:r>
    </w:p>
    <w:p w14:paraId="10DA0BA1" w14:textId="7443568C" w:rsidR="00EF7AB7" w:rsidRPr="00FC23EE" w:rsidRDefault="00EF7AB7" w:rsidP="006142FA">
      <w:pPr>
        <w:pStyle w:val="CMSANHeading2"/>
        <w:keepNext/>
      </w:pPr>
      <w:bookmarkStart w:id="124" w:name="_Ref163749412"/>
      <w:r w:rsidRPr="00FC23EE">
        <w:t xml:space="preserve">The records shall be maintained in a form suitable for audit purposes and shall be retained for any period required by any Applicable Law, and in any event, for the Term of the </w:t>
      </w:r>
      <w:r w:rsidR="009C17A6">
        <w:t>Agreement</w:t>
      </w:r>
      <w:r w:rsidRPr="00FC23EE">
        <w:t xml:space="preserve"> and for a period of no less than:</w:t>
      </w:r>
      <w:bookmarkEnd w:id="124"/>
    </w:p>
    <w:p w14:paraId="07E8C92E" w14:textId="77777777" w:rsidR="00717183" w:rsidRDefault="00EF7AB7" w:rsidP="00743B5D">
      <w:pPr>
        <w:pStyle w:val="CMSANHeading3"/>
        <w:tabs>
          <w:tab w:val="clear" w:pos="714"/>
        </w:tabs>
        <w:rPr>
          <w:lang w:eastAsia="en-GB"/>
        </w:rPr>
      </w:pPr>
      <w:r w:rsidRPr="00FC23EE">
        <w:rPr>
          <w:lang w:eastAsia="en-GB"/>
        </w:rPr>
        <w:t xml:space="preserve">seven (7) years after expiry </w:t>
      </w:r>
      <w:r w:rsidR="00412BE1">
        <w:rPr>
          <w:lang w:eastAsia="en-GB"/>
        </w:rPr>
        <w:t xml:space="preserve">or termination </w:t>
      </w:r>
      <w:r w:rsidRPr="00FC23EE">
        <w:rPr>
          <w:lang w:eastAsia="en-GB"/>
        </w:rPr>
        <w:t xml:space="preserve">of the </w:t>
      </w:r>
      <w:r w:rsidR="009C17A6">
        <w:rPr>
          <w:lang w:eastAsia="en-GB"/>
        </w:rPr>
        <w:t>Agreement</w:t>
      </w:r>
      <w:r w:rsidRPr="00FC23EE">
        <w:rPr>
          <w:lang w:eastAsia="en-GB"/>
        </w:rPr>
        <w:t xml:space="preserve"> where such records contain or relate to financial data and/or </w:t>
      </w:r>
      <w:r w:rsidR="00CB549D">
        <w:rPr>
          <w:lang w:eastAsia="en-GB"/>
        </w:rPr>
        <w:t>C</w:t>
      </w:r>
      <w:r w:rsidRPr="00FC23EE">
        <w:rPr>
          <w:lang w:eastAsia="en-GB"/>
        </w:rPr>
        <w:t xml:space="preserve">ontract </w:t>
      </w:r>
      <w:r w:rsidR="00CB549D">
        <w:rPr>
          <w:lang w:eastAsia="en-GB"/>
        </w:rPr>
        <w:t>D</w:t>
      </w:r>
      <w:r w:rsidRPr="00FC23EE">
        <w:rPr>
          <w:lang w:eastAsia="en-GB"/>
        </w:rPr>
        <w:t>ata; or</w:t>
      </w:r>
    </w:p>
    <w:p w14:paraId="57FFAD5E" w14:textId="297EFE26" w:rsidR="00EF7AB7" w:rsidRPr="00FC23EE" w:rsidRDefault="00EF7AB7" w:rsidP="00EF7AB7">
      <w:pPr>
        <w:pStyle w:val="CMSANHeading3"/>
        <w:rPr>
          <w:rFonts w:cs="Arial"/>
          <w:lang w:eastAsia="en-GB"/>
        </w:rPr>
      </w:pPr>
      <w:r w:rsidRPr="00FC23EE">
        <w:rPr>
          <w:rFonts w:cs="Arial"/>
          <w:lang w:eastAsia="en-GB"/>
        </w:rPr>
        <w:t xml:space="preserve">unless specified otherwise in the Annexes, four (4) years after expiry </w:t>
      </w:r>
      <w:r w:rsidR="00412BE1">
        <w:rPr>
          <w:rFonts w:cs="Arial"/>
          <w:lang w:eastAsia="en-GB"/>
        </w:rPr>
        <w:t xml:space="preserve">or termination </w:t>
      </w:r>
      <w:r w:rsidRPr="00FC23EE">
        <w:rPr>
          <w:rFonts w:cs="Arial"/>
          <w:lang w:eastAsia="en-GB"/>
        </w:rPr>
        <w:t xml:space="preserve">of the </w:t>
      </w:r>
      <w:r w:rsidR="009C17A6">
        <w:rPr>
          <w:rFonts w:cs="Arial"/>
          <w:lang w:eastAsia="en-GB"/>
        </w:rPr>
        <w:t>Agreement</w:t>
      </w:r>
      <w:r w:rsidRPr="00FC23EE">
        <w:rPr>
          <w:rFonts w:cs="Arial"/>
          <w:lang w:eastAsia="en-GB"/>
        </w:rPr>
        <w:t xml:space="preserve"> where such records relate to Performance Data.</w:t>
      </w:r>
    </w:p>
    <w:p w14:paraId="06AADF9F" w14:textId="7861FFA7" w:rsidR="00EF7AB7" w:rsidRPr="00FC23EE" w:rsidRDefault="00EF7AB7" w:rsidP="006142FA">
      <w:pPr>
        <w:pStyle w:val="CMSANHeading2"/>
      </w:pPr>
      <w:r w:rsidRPr="00FC23EE">
        <w:t>The Company, or a reputable independent third-</w:t>
      </w:r>
      <w:bookmarkStart w:id="125" w:name="_9kMJI5YVt4666BHdGp91ny"/>
      <w:bookmarkStart w:id="126" w:name="_9kMJI5YVt4666BIeGp9H"/>
      <w:r w:rsidRPr="00FC23EE">
        <w:t>party</w:t>
      </w:r>
      <w:bookmarkEnd w:id="125"/>
      <w:bookmarkEnd w:id="126"/>
      <w:r w:rsidRPr="00FC23EE">
        <w:t xml:space="preserve"> auditor nominated by it, may, on reasonable notice</w:t>
      </w:r>
      <w:r w:rsidR="006A7DEF" w:rsidRPr="00FC23EE">
        <w:t xml:space="preserve">, and in any event on not less than </w:t>
      </w:r>
      <w:r w:rsidR="00C12B89">
        <w:t>fi</w:t>
      </w:r>
      <w:r w:rsidR="00BA07B1">
        <w:t>fteen</w:t>
      </w:r>
      <w:r w:rsidR="00C12B89">
        <w:t xml:space="preserve"> (</w:t>
      </w:r>
      <w:r w:rsidR="00BA07B1">
        <w:t>1</w:t>
      </w:r>
      <w:r w:rsidR="006A7DEF" w:rsidRPr="00FC23EE">
        <w:t>5</w:t>
      </w:r>
      <w:r w:rsidR="00C12B89">
        <w:t>)</w:t>
      </w:r>
      <w:r w:rsidR="006A7DEF" w:rsidRPr="00FC23EE">
        <w:t xml:space="preserve"> Business Days’</w:t>
      </w:r>
      <w:r w:rsidR="007767AA">
        <w:t xml:space="preserve"> </w:t>
      </w:r>
      <w:r w:rsidR="007767AA" w:rsidRPr="00F77196">
        <w:t>(or such other period as may be specified in the Service Terms</w:t>
      </w:r>
      <w:r w:rsidR="00023887">
        <w:t xml:space="preserve"> or required by Applicable Law</w:t>
      </w:r>
      <w:r w:rsidR="007767AA" w:rsidRPr="00F77196">
        <w:t>)</w:t>
      </w:r>
      <w:r w:rsidR="006A7DEF" w:rsidRPr="00FC23EE">
        <w:t xml:space="preserve"> notice,</w:t>
      </w:r>
      <w:r w:rsidRPr="00FC23EE">
        <w:t xml:space="preserve"> to the Provider and during normal working hours, inspect and review the records</w:t>
      </w:r>
      <w:r w:rsidR="00A53886">
        <w:t xml:space="preserve">, as described in paragraph </w:t>
      </w:r>
      <w:r w:rsidR="00A53886">
        <w:fldChar w:fldCharType="begin"/>
      </w:r>
      <w:r w:rsidR="00A53886">
        <w:instrText xml:space="preserve"> REF _Ref163749412 \r \h </w:instrText>
      </w:r>
      <w:r w:rsidR="00A53886">
        <w:fldChar w:fldCharType="separate"/>
      </w:r>
      <w:r w:rsidR="00E3706A">
        <w:rPr>
          <w:cs/>
        </w:rPr>
        <w:t>‎</w:t>
      </w:r>
      <w:r w:rsidR="00E3706A">
        <w:t>4.2</w:t>
      </w:r>
      <w:r w:rsidR="00A53886">
        <w:fldChar w:fldCharType="end"/>
      </w:r>
      <w:r w:rsidR="00A53886">
        <w:t>,</w:t>
      </w:r>
      <w:r w:rsidRPr="00FC23EE">
        <w:t xml:space="preserve"> for the purposes of verifying the Provider’s compliance with its obligations under the </w:t>
      </w:r>
      <w:r w:rsidR="009C17A6">
        <w:t>Agreement</w:t>
      </w:r>
      <w:r w:rsidRPr="00FC23EE">
        <w:t xml:space="preserve"> and/or to meet any other audit or information requirement that may be required by Applicable Law and/or any regulatory body, including the Authority.</w:t>
      </w:r>
    </w:p>
    <w:p w14:paraId="64517C86" w14:textId="77777777" w:rsidR="00EF7AB7" w:rsidRPr="00FC23EE" w:rsidRDefault="00EF7AB7" w:rsidP="006142FA">
      <w:pPr>
        <w:pStyle w:val="CMSANHeading2"/>
      </w:pPr>
      <w:r w:rsidRPr="00FC23EE">
        <w:t>The Provider shall co-operate fully and promptly with any such audit and/or inspection conducted by the Company and provide such reasonable assistance as may be required by the Company in relation to any audit.</w:t>
      </w:r>
    </w:p>
    <w:p w14:paraId="25230F80" w14:textId="77777777" w:rsidR="00EF7AB7" w:rsidRPr="00FC23EE" w:rsidRDefault="00EF7AB7" w:rsidP="006142FA">
      <w:pPr>
        <w:pStyle w:val="CMSANHeading2"/>
      </w:pPr>
      <w:r w:rsidRPr="00FC23EE">
        <w:t xml:space="preserve">The Provider shall ensure that all paperwork issued by or on behalf of the Provider to the Company (including, without limitation, invoices, </w:t>
      </w:r>
      <w:proofErr w:type="gramStart"/>
      <w:r w:rsidRPr="00FC23EE">
        <w:t>correspondence</w:t>
      </w:r>
      <w:proofErr w:type="gramEnd"/>
      <w:r w:rsidRPr="00FC23EE">
        <w:t xml:space="preserve"> and delivery </w:t>
      </w:r>
      <w:bookmarkStart w:id="127" w:name="_9kMHG5YVt4666DGYS5w"/>
      <w:r w:rsidRPr="00FC23EE">
        <w:t>notes</w:t>
      </w:r>
      <w:bookmarkEnd w:id="127"/>
      <w:r w:rsidRPr="00FC23EE">
        <w:t>), is complete, accurate and clearly references any other appropriate and necessary information.</w:t>
      </w:r>
    </w:p>
    <w:p w14:paraId="4D166DC7" w14:textId="38312E8F" w:rsidR="00EF7AB7" w:rsidRPr="00FC23EE" w:rsidRDefault="00EF7AB7" w:rsidP="00CC00A9">
      <w:pPr>
        <w:pStyle w:val="CMSANHeading1"/>
        <w:rPr>
          <w:lang w:eastAsia="en-GB"/>
        </w:rPr>
      </w:pPr>
      <w:bookmarkStart w:id="128" w:name="_Toc127453581"/>
      <w:bookmarkStart w:id="129" w:name="_Ref132316917"/>
      <w:r w:rsidRPr="00FC23EE">
        <w:rPr>
          <w:lang w:eastAsia="en-GB"/>
        </w:rPr>
        <w:lastRenderedPageBreak/>
        <w:t>Representations and Warranties</w:t>
      </w:r>
      <w:bookmarkEnd w:id="128"/>
      <w:bookmarkEnd w:id="129"/>
      <w:r w:rsidR="003B32E5" w:rsidRPr="003B32E5">
        <w:fldChar w:fldCharType="begin"/>
      </w:r>
      <w:r w:rsidR="003B32E5" w:rsidRPr="003B32E5">
        <w:instrText xml:space="preserve"> TC</w:instrText>
      </w:r>
      <w:r w:rsidR="003B32E5">
        <w:instrText>”</w:instrText>
      </w:r>
      <w:r w:rsidR="008D4658">
        <w:fldChar w:fldCharType="begin"/>
      </w:r>
      <w:r w:rsidR="008D4658">
        <w:instrText xml:space="preserve"> REF _Ref132316917 \n \h </w:instrText>
      </w:r>
      <w:r w:rsidR="008D4658">
        <w:fldChar w:fldCharType="separate"/>
      </w:r>
      <w:bookmarkStart w:id="130" w:name="_Toc164973772"/>
      <w:r w:rsidR="00E3706A">
        <w:rPr>
          <w:rFonts w:ascii="Times New Roman" w:hAnsi="Times New Roman" w:cs="Times New Roman" w:hint="cs"/>
          <w:cs/>
        </w:rPr>
        <w:instrText>‎</w:instrText>
      </w:r>
      <w:r w:rsidR="00E3706A">
        <w:instrText>5</w:instrText>
      </w:r>
      <w:r w:rsidR="008D4658">
        <w:fldChar w:fldCharType="end"/>
      </w:r>
      <w:r w:rsidR="008D4658">
        <w:instrText>.</w:instrText>
      </w:r>
      <w:r w:rsidR="003B32E5" w:rsidRPr="003B32E5">
        <w:tab/>
        <w:instrText>Representations and Warranties</w:instrText>
      </w:r>
      <w:bookmarkEnd w:id="130"/>
      <w:r w:rsidR="003B32E5">
        <w:instrText>”</w:instrText>
      </w:r>
      <w:r w:rsidR="003B32E5" w:rsidRPr="003B32E5">
        <w:instrText xml:space="preserve"> \f \l 1 </w:instrText>
      </w:r>
      <w:r w:rsidR="003B32E5" w:rsidRPr="003B32E5">
        <w:fldChar w:fldCharType="end"/>
      </w:r>
    </w:p>
    <w:p w14:paraId="707E41AF" w14:textId="09E7B1E5" w:rsidR="00EF7AB7" w:rsidRPr="00FC23EE" w:rsidRDefault="00EF7AB7" w:rsidP="006142FA">
      <w:pPr>
        <w:pStyle w:val="CMSANHeading2"/>
        <w:keepNext/>
      </w:pPr>
      <w:r w:rsidRPr="00FC23EE">
        <w:t xml:space="preserve">Without prejudice to its other obligations under and/or pursuant to the </w:t>
      </w:r>
      <w:r w:rsidR="009C17A6">
        <w:t>Agreement</w:t>
      </w:r>
      <w:r w:rsidRPr="00FC23EE">
        <w:t xml:space="preserve">, each Party warrants and </w:t>
      </w:r>
      <w:proofErr w:type="gramStart"/>
      <w:r w:rsidRPr="00FC23EE">
        <w:t>undertakes to the other Party at all times</w:t>
      </w:r>
      <w:proofErr w:type="gramEnd"/>
      <w:r w:rsidRPr="00FC23EE">
        <w:t xml:space="preserve"> that:</w:t>
      </w:r>
    </w:p>
    <w:p w14:paraId="36AAC0F9" w14:textId="5FA3681D" w:rsidR="00EF7AB7" w:rsidRPr="00FC23EE" w:rsidRDefault="00EF7AB7" w:rsidP="00EF7AB7">
      <w:pPr>
        <w:pStyle w:val="CMSANHeading3"/>
        <w:rPr>
          <w:rFonts w:cs="Arial"/>
          <w:lang w:eastAsia="en-GB"/>
        </w:rPr>
      </w:pPr>
      <w:r w:rsidRPr="00FC23EE">
        <w:rPr>
          <w:rFonts w:cs="Arial"/>
          <w:lang w:eastAsia="en-GB"/>
        </w:rPr>
        <w:t xml:space="preserve">it is a duly incorporated </w:t>
      </w:r>
      <w:bookmarkStart w:id="131" w:name="_9kMH0H6ZWu5777CGPIz1qpE"/>
      <w:r w:rsidR="00EB3673">
        <w:rPr>
          <w:rFonts w:cs="Arial"/>
          <w:lang w:eastAsia="en-GB"/>
        </w:rPr>
        <w:t xml:space="preserve">and </w:t>
      </w:r>
      <w:r w:rsidRPr="00FC23EE">
        <w:rPr>
          <w:rFonts w:cs="Arial"/>
          <w:lang w:eastAsia="en-GB"/>
        </w:rPr>
        <w:t>company</w:t>
      </w:r>
      <w:bookmarkEnd w:id="131"/>
      <w:r w:rsidRPr="00FC23EE">
        <w:rPr>
          <w:rFonts w:cs="Arial"/>
          <w:lang w:eastAsia="en-GB"/>
        </w:rPr>
        <w:t xml:space="preserve"> validly existing under the law of its jurisdiction of </w:t>
      </w:r>
      <w:proofErr w:type="gramStart"/>
      <w:r w:rsidRPr="00FC23EE">
        <w:rPr>
          <w:rFonts w:cs="Arial"/>
          <w:lang w:eastAsia="en-GB"/>
        </w:rPr>
        <w:t>incorporation;</w:t>
      </w:r>
      <w:proofErr w:type="gramEnd"/>
    </w:p>
    <w:p w14:paraId="4FB9E799" w14:textId="19E129C8" w:rsidR="00EF7AB7" w:rsidRPr="00FC23EE" w:rsidRDefault="00EF7AB7" w:rsidP="00EF7AB7">
      <w:pPr>
        <w:pStyle w:val="CMSANHeading3"/>
        <w:rPr>
          <w:rFonts w:cs="Arial"/>
          <w:lang w:eastAsia="en-GB"/>
        </w:rPr>
      </w:pPr>
      <w:r w:rsidRPr="00FC23EE">
        <w:rPr>
          <w:rFonts w:cs="Arial"/>
          <w:lang w:eastAsia="en-GB"/>
        </w:rPr>
        <w:t xml:space="preserve">it has the right, power, capacity and </w:t>
      </w:r>
      <w:bookmarkStart w:id="132" w:name="_9kMIH5YVt4666CIOLBzv614L"/>
      <w:r w:rsidRPr="00FC23EE">
        <w:rPr>
          <w:rFonts w:cs="Arial"/>
          <w:lang w:eastAsia="en-GB"/>
        </w:rPr>
        <w:t>authority</w:t>
      </w:r>
      <w:bookmarkEnd w:id="132"/>
      <w:r w:rsidRPr="00FC23EE">
        <w:rPr>
          <w:rFonts w:cs="Arial"/>
          <w:lang w:eastAsia="en-GB"/>
        </w:rPr>
        <w:t xml:space="preserve"> to enter into and perform its obligations under the </w:t>
      </w:r>
      <w:proofErr w:type="gramStart"/>
      <w:r w:rsidR="009C17A6">
        <w:rPr>
          <w:rFonts w:cs="Arial"/>
          <w:lang w:eastAsia="en-GB"/>
        </w:rPr>
        <w:t>Agreement</w:t>
      </w:r>
      <w:r w:rsidRPr="00FC23EE">
        <w:rPr>
          <w:rFonts w:cs="Arial"/>
          <w:lang w:eastAsia="en-GB"/>
        </w:rPr>
        <w:t>;</w:t>
      </w:r>
      <w:proofErr w:type="gramEnd"/>
    </w:p>
    <w:p w14:paraId="29F6BBF0" w14:textId="0FCBB978" w:rsidR="00EF7AB7" w:rsidRPr="00FC23EE" w:rsidRDefault="00EF7AB7" w:rsidP="00EF7AB7">
      <w:pPr>
        <w:pStyle w:val="CMSANHeading3"/>
        <w:rPr>
          <w:rFonts w:cs="Arial"/>
          <w:lang w:eastAsia="en-GB"/>
        </w:rPr>
      </w:pPr>
      <w:bookmarkStart w:id="133" w:name="_Ref75364977"/>
      <w:r w:rsidRPr="00FC23EE">
        <w:rPr>
          <w:rFonts w:cs="Arial"/>
          <w:lang w:eastAsia="en-GB"/>
        </w:rPr>
        <w:t xml:space="preserve">the entry into and performance by it of the </w:t>
      </w:r>
      <w:r w:rsidR="009C17A6">
        <w:rPr>
          <w:rFonts w:cs="Arial"/>
          <w:lang w:eastAsia="en-GB"/>
        </w:rPr>
        <w:t>Agreement</w:t>
      </w:r>
      <w:r w:rsidRPr="00FC23EE">
        <w:rPr>
          <w:rFonts w:cs="Arial"/>
          <w:lang w:eastAsia="en-GB"/>
        </w:rPr>
        <w:t xml:space="preserve"> does not and will not contravene or conflict with any Applicable Law or judicial or official order applicable to </w:t>
      </w:r>
      <w:proofErr w:type="gramStart"/>
      <w:r w:rsidRPr="00FC23EE">
        <w:rPr>
          <w:rFonts w:cs="Arial"/>
          <w:lang w:eastAsia="en-GB"/>
        </w:rPr>
        <w:t>it;</w:t>
      </w:r>
      <w:bookmarkEnd w:id="133"/>
      <w:proofErr w:type="gramEnd"/>
    </w:p>
    <w:p w14:paraId="7994BA7B" w14:textId="193E0303" w:rsidR="00EF7AB7" w:rsidRPr="00FC23EE" w:rsidRDefault="00EF7AB7" w:rsidP="00EF7AB7">
      <w:pPr>
        <w:pStyle w:val="CMSANHeading3"/>
        <w:rPr>
          <w:rFonts w:cs="Arial"/>
          <w:lang w:eastAsia="en-GB"/>
        </w:rPr>
      </w:pPr>
      <w:r w:rsidRPr="00FC23EE">
        <w:rPr>
          <w:rFonts w:cs="Arial"/>
          <w:lang w:eastAsia="en-GB"/>
        </w:rPr>
        <w:t xml:space="preserve">it will not be in material breach of any other </w:t>
      </w:r>
      <w:bookmarkStart w:id="134" w:name="_9kMML5YVt4666CHN7vuirsuA"/>
      <w:r w:rsidRPr="00FC23EE">
        <w:rPr>
          <w:rFonts w:cs="Arial"/>
          <w:lang w:eastAsia="en-GB"/>
        </w:rPr>
        <w:t>agreement</w:t>
      </w:r>
      <w:bookmarkEnd w:id="134"/>
      <w:r w:rsidRPr="00FC23EE">
        <w:rPr>
          <w:rFonts w:cs="Arial"/>
          <w:lang w:eastAsia="en-GB"/>
        </w:rPr>
        <w:t xml:space="preserve"> or arrangement of whatever nature with any person which could or may affect the performance of its obligations under the </w:t>
      </w:r>
      <w:proofErr w:type="gramStart"/>
      <w:r w:rsidR="009C17A6">
        <w:rPr>
          <w:rFonts w:cs="Arial"/>
          <w:lang w:eastAsia="en-GB"/>
        </w:rPr>
        <w:t>Agreement</w:t>
      </w:r>
      <w:r w:rsidRPr="00FC23EE">
        <w:rPr>
          <w:rFonts w:cs="Arial"/>
          <w:lang w:eastAsia="en-GB"/>
        </w:rPr>
        <w:t>;</w:t>
      </w:r>
      <w:proofErr w:type="gramEnd"/>
    </w:p>
    <w:p w14:paraId="59C2E7C9" w14:textId="41404B88" w:rsidR="00EF7AB7" w:rsidRPr="00FC23EE" w:rsidRDefault="00EF7AB7" w:rsidP="00EF7AB7">
      <w:pPr>
        <w:pStyle w:val="CMSANHeading3"/>
        <w:rPr>
          <w:rFonts w:cs="Arial"/>
          <w:lang w:eastAsia="en-GB"/>
        </w:rPr>
      </w:pPr>
      <w:r w:rsidRPr="00FC23EE">
        <w:rPr>
          <w:rFonts w:cs="Arial"/>
          <w:lang w:eastAsia="en-GB"/>
        </w:rPr>
        <w:t>all information it provides to the other Party will be complete and accurate</w:t>
      </w:r>
      <w:r w:rsidR="00470E62" w:rsidRPr="00FC23EE">
        <w:rPr>
          <w:rFonts w:cs="Arial"/>
          <w:lang w:eastAsia="en-GB"/>
        </w:rPr>
        <w:t xml:space="preserve"> save to the extent </w:t>
      </w:r>
      <w:proofErr w:type="gramStart"/>
      <w:r w:rsidR="00470E62" w:rsidRPr="00FC23EE">
        <w:rPr>
          <w:rFonts w:cs="Arial"/>
          <w:lang w:eastAsia="en-GB"/>
        </w:rPr>
        <w:t>disclosed</w:t>
      </w:r>
      <w:r w:rsidRPr="00FC23EE">
        <w:rPr>
          <w:rFonts w:cs="Arial"/>
          <w:lang w:eastAsia="en-GB"/>
        </w:rPr>
        <w:t>;</w:t>
      </w:r>
      <w:proofErr w:type="gramEnd"/>
    </w:p>
    <w:p w14:paraId="2542E176" w14:textId="77777777" w:rsidR="00EF7AB7" w:rsidRPr="00FC23EE" w:rsidRDefault="00EF7AB7" w:rsidP="00EF7AB7">
      <w:pPr>
        <w:pStyle w:val="CMSANHeading3"/>
        <w:rPr>
          <w:rFonts w:cs="Arial"/>
          <w:lang w:eastAsia="en-GB"/>
        </w:rPr>
      </w:pPr>
      <w:r w:rsidRPr="00FC23EE">
        <w:rPr>
          <w:rFonts w:cs="Arial"/>
          <w:lang w:eastAsia="en-GB"/>
        </w:rPr>
        <w:t>no Insolvency Event is continuing or might reasonably be anticipated; and</w:t>
      </w:r>
    </w:p>
    <w:p w14:paraId="11D044BC" w14:textId="77777777" w:rsidR="00EF7AB7" w:rsidRPr="00FC23EE" w:rsidRDefault="00EF7AB7" w:rsidP="00EF7AB7">
      <w:pPr>
        <w:pStyle w:val="CMSANHeading3"/>
        <w:rPr>
          <w:rFonts w:cs="Arial"/>
          <w:lang w:eastAsia="en-GB"/>
        </w:rPr>
      </w:pPr>
      <w:r w:rsidRPr="00FC23EE">
        <w:rPr>
          <w:rFonts w:cs="Arial"/>
          <w:lang w:eastAsia="en-GB"/>
        </w:rPr>
        <w:t>no litigation, arbitration or administrative proceedings are taking place, pending, or to the Party’s knowledge threatened against it, any of its directors or any of its assets, which, if adversely determined might reasonably be expected to have a Material Adverse Effect.</w:t>
      </w:r>
    </w:p>
    <w:p w14:paraId="7DE9A41B" w14:textId="13E0682A" w:rsidR="00EF7AB7" w:rsidRPr="00FC23EE" w:rsidRDefault="00EF7AB7" w:rsidP="006142FA">
      <w:pPr>
        <w:pStyle w:val="CMSANHeading2"/>
        <w:keepNext/>
      </w:pPr>
      <w:bookmarkStart w:id="135" w:name="_Ref131423878"/>
      <w:r w:rsidRPr="00FC23EE">
        <w:t xml:space="preserve">Without prejudice to its other obligations under and/or pursuant to the </w:t>
      </w:r>
      <w:r w:rsidR="009C17A6">
        <w:t>Agreement</w:t>
      </w:r>
      <w:r w:rsidRPr="00FC23EE">
        <w:t xml:space="preserve"> and in addition to the foregoing, the Provider warrants and </w:t>
      </w:r>
      <w:proofErr w:type="gramStart"/>
      <w:r w:rsidRPr="00FC23EE">
        <w:t>undertakes to the Company at all times</w:t>
      </w:r>
      <w:proofErr w:type="gramEnd"/>
      <w:r w:rsidRPr="00FC23EE">
        <w:t xml:space="preserve"> that:</w:t>
      </w:r>
      <w:bookmarkEnd w:id="135"/>
    </w:p>
    <w:p w14:paraId="0749886A" w14:textId="1D6A58E1" w:rsidR="00EF7AB7" w:rsidRPr="00FC23EE" w:rsidRDefault="00EF7AB7" w:rsidP="006142FA">
      <w:pPr>
        <w:pStyle w:val="CMSANHeading3"/>
        <w:keepNext/>
        <w:rPr>
          <w:rFonts w:cs="Arial"/>
          <w:lang w:eastAsia="en-GB"/>
        </w:rPr>
      </w:pPr>
      <w:r w:rsidRPr="00FC23EE">
        <w:rPr>
          <w:rFonts w:cs="Arial"/>
          <w:lang w:eastAsia="en-GB"/>
        </w:rPr>
        <w:t>the DER contracted to provide the Flexibility Services has, as applicable, either:</w:t>
      </w:r>
    </w:p>
    <w:p w14:paraId="646E3AC7" w14:textId="77777777" w:rsidR="00717183" w:rsidRPr="006142FA" w:rsidRDefault="00EF7AB7" w:rsidP="00A51973">
      <w:pPr>
        <w:pStyle w:val="CMSANHeading4"/>
        <w:numPr>
          <w:ilvl w:val="4"/>
          <w:numId w:val="44"/>
        </w:numPr>
        <w:tabs>
          <w:tab w:val="clear" w:pos="714"/>
        </w:tabs>
      </w:pPr>
      <w:r w:rsidRPr="006142FA">
        <w:t>live connection(s) to the Company’s Network, associated MPAN or MSID and Connection Agreement(s); or</w:t>
      </w:r>
    </w:p>
    <w:p w14:paraId="2A5E1AAC" w14:textId="087AA73B" w:rsidR="00EF7AB7" w:rsidRPr="006142FA" w:rsidRDefault="00EF7AB7" w:rsidP="00A51973">
      <w:pPr>
        <w:pStyle w:val="CMSANHeading4"/>
        <w:numPr>
          <w:ilvl w:val="4"/>
          <w:numId w:val="44"/>
        </w:numPr>
        <w:tabs>
          <w:tab w:val="clear" w:pos="714"/>
        </w:tabs>
      </w:pPr>
      <w:r w:rsidRPr="006142FA">
        <w:t xml:space="preserve">a connection offer(s) </w:t>
      </w:r>
      <w:r w:rsidR="000B4CE2" w:rsidRPr="006142FA">
        <w:t>for</w:t>
      </w:r>
      <w:r w:rsidRPr="006142FA">
        <w:t xml:space="preserve"> a live connection and that the connection(s) can be completed </w:t>
      </w:r>
      <w:r w:rsidR="00112676" w:rsidRPr="006142FA">
        <w:t xml:space="preserve">and a Connection Agreement entered into </w:t>
      </w:r>
      <w:r w:rsidRPr="006142FA">
        <w:t xml:space="preserve">in time to meet the Service Requirements as specified in the Service </w:t>
      </w:r>
      <w:proofErr w:type="gramStart"/>
      <w:r w:rsidRPr="006142FA">
        <w:t>Terms;</w:t>
      </w:r>
      <w:proofErr w:type="gramEnd"/>
    </w:p>
    <w:p w14:paraId="773203C9" w14:textId="4E400E98" w:rsidR="00EF7AB7" w:rsidRPr="00FC23EE" w:rsidRDefault="00EF7AB7" w:rsidP="00EF7AB7">
      <w:pPr>
        <w:pStyle w:val="CMSANHeading3"/>
        <w:rPr>
          <w:rFonts w:cs="Arial"/>
          <w:lang w:eastAsia="en-GB"/>
        </w:rPr>
      </w:pPr>
      <w:r w:rsidRPr="00FC23EE">
        <w:rPr>
          <w:rFonts w:cs="Arial"/>
          <w:lang w:eastAsia="en-GB"/>
        </w:rPr>
        <w:t>it has</w:t>
      </w:r>
      <w:r w:rsidR="00A53886">
        <w:rPr>
          <w:rFonts w:cs="Arial"/>
          <w:lang w:eastAsia="en-GB"/>
        </w:rPr>
        <w:t>, or it will procure that the owner of the DER has,</w:t>
      </w:r>
      <w:r w:rsidRPr="00FC23EE">
        <w:rPr>
          <w:rFonts w:cs="Arial"/>
          <w:lang w:eastAsia="en-GB"/>
        </w:rPr>
        <w:t xml:space="preserve"> obtained and maintains in force for the Term, either directly or through </w:t>
      </w:r>
      <w:bookmarkStart w:id="136" w:name="_9kMNM5YVt4666CHN7vuirsuA"/>
      <w:r w:rsidRPr="00FC23EE">
        <w:rPr>
          <w:rFonts w:cs="Arial"/>
          <w:lang w:eastAsia="en-GB"/>
        </w:rPr>
        <w:t>agreement</w:t>
      </w:r>
      <w:bookmarkEnd w:id="136"/>
      <w:r w:rsidRPr="00FC23EE">
        <w:rPr>
          <w:rFonts w:cs="Arial"/>
          <w:lang w:eastAsia="en-GB"/>
        </w:rPr>
        <w:t xml:space="preserve"> via its aggregated DER, all licences, permissions, authorisations, consents and permits needed to supply the Flexibility Services in accordance with the </w:t>
      </w:r>
      <w:bookmarkStart w:id="137" w:name="_9kMH3K6ZWu5777CLlPu3"/>
      <w:r w:rsidRPr="00FC23EE">
        <w:rPr>
          <w:rFonts w:cs="Arial"/>
          <w:lang w:eastAsia="en-GB"/>
        </w:rPr>
        <w:t>terms</w:t>
      </w:r>
      <w:bookmarkEnd w:id="137"/>
      <w:r w:rsidRPr="00FC23EE">
        <w:rPr>
          <w:rFonts w:cs="Arial"/>
          <w:lang w:eastAsia="en-GB"/>
        </w:rPr>
        <w:t xml:space="preserve"> of the </w:t>
      </w:r>
      <w:r w:rsidR="009C17A6">
        <w:rPr>
          <w:rFonts w:cs="Arial"/>
          <w:lang w:eastAsia="en-GB"/>
        </w:rPr>
        <w:t>Agreement</w:t>
      </w:r>
      <w:r w:rsidRPr="00FC23EE">
        <w:rPr>
          <w:rFonts w:cs="Arial"/>
          <w:lang w:eastAsia="en-GB"/>
        </w:rPr>
        <w:t xml:space="preserve">, including but not limited to any authorisation required pursuant to the regulations, codes, </w:t>
      </w:r>
      <w:bookmarkStart w:id="138" w:name="_9kMON5YVt4666CHN7vuirsuA"/>
      <w:r w:rsidRPr="00FC23EE">
        <w:rPr>
          <w:rFonts w:cs="Arial"/>
          <w:lang w:eastAsia="en-GB"/>
        </w:rPr>
        <w:t>agreements</w:t>
      </w:r>
      <w:bookmarkEnd w:id="138"/>
      <w:r w:rsidRPr="00FC23EE">
        <w:rPr>
          <w:rFonts w:cs="Arial"/>
          <w:lang w:eastAsia="en-GB"/>
        </w:rPr>
        <w:t xml:space="preserve"> and arrangements referenced in</w:t>
      </w:r>
      <w:r w:rsidR="00A53886">
        <w:rPr>
          <w:rFonts w:cs="Arial"/>
          <w:lang w:eastAsia="en-GB"/>
        </w:rPr>
        <w:t xml:space="preserve"> paragraph</w:t>
      </w:r>
      <w:r w:rsidRPr="00FC23EE">
        <w:rPr>
          <w:rFonts w:cs="Arial"/>
          <w:lang w:eastAsia="en-GB"/>
        </w:rPr>
        <w:t xml:space="preserve"> </w:t>
      </w:r>
      <w:r w:rsidR="0031644B" w:rsidRPr="00FC23EE">
        <w:rPr>
          <w:rFonts w:cs="Arial"/>
          <w:lang w:eastAsia="en-GB"/>
        </w:rPr>
        <w:fldChar w:fldCharType="begin"/>
      </w:r>
      <w:r w:rsidR="0031644B" w:rsidRPr="00FC23EE">
        <w:rPr>
          <w:rFonts w:cs="Arial"/>
          <w:lang w:eastAsia="en-GB"/>
        </w:rPr>
        <w:instrText xml:space="preserve"> REF _Ref75364904 \r \h </w:instrText>
      </w:r>
      <w:r w:rsidR="0031644B" w:rsidRPr="00FC23EE">
        <w:rPr>
          <w:rFonts w:cs="Arial"/>
          <w:lang w:eastAsia="en-GB"/>
        </w:rPr>
      </w:r>
      <w:r w:rsidR="0031644B" w:rsidRPr="00FC23EE">
        <w:rPr>
          <w:rFonts w:cs="Arial"/>
          <w:lang w:eastAsia="en-GB"/>
        </w:rPr>
        <w:fldChar w:fldCharType="separate"/>
      </w:r>
      <w:r w:rsidR="00E3706A">
        <w:rPr>
          <w:rFonts w:cs="Arial"/>
          <w:cs/>
          <w:lang w:eastAsia="en-GB"/>
        </w:rPr>
        <w:t>‎</w:t>
      </w:r>
      <w:r w:rsidR="00E3706A">
        <w:rPr>
          <w:rFonts w:cs="Arial"/>
          <w:lang w:eastAsia="en-GB"/>
        </w:rPr>
        <w:t>5.2.9</w:t>
      </w:r>
      <w:r w:rsidR="0031644B" w:rsidRPr="00FC23EE">
        <w:rPr>
          <w:rFonts w:cs="Arial"/>
          <w:lang w:eastAsia="en-GB"/>
        </w:rPr>
        <w:fldChar w:fldCharType="end"/>
      </w:r>
      <w:r w:rsidRPr="00FC23EE">
        <w:rPr>
          <w:rFonts w:cs="Arial"/>
          <w:lang w:eastAsia="en-GB"/>
        </w:rPr>
        <w:t>;</w:t>
      </w:r>
    </w:p>
    <w:p w14:paraId="54C824EA" w14:textId="6E28B13D" w:rsidR="00EF7AB7" w:rsidRPr="00FC23EE" w:rsidRDefault="00EF7AB7" w:rsidP="00EF7AB7">
      <w:pPr>
        <w:pStyle w:val="CMSANHeading3"/>
        <w:rPr>
          <w:rFonts w:cs="Arial"/>
          <w:lang w:eastAsia="en-GB"/>
        </w:rPr>
      </w:pPr>
      <w:r w:rsidRPr="00FC23EE">
        <w:rPr>
          <w:rFonts w:cs="Arial"/>
          <w:lang w:eastAsia="en-GB"/>
        </w:rPr>
        <w:lastRenderedPageBreak/>
        <w:t xml:space="preserve">it has neither fixed nor adjusted any Charge under or in accordance with any </w:t>
      </w:r>
      <w:bookmarkStart w:id="139" w:name="_9kMPO5YVt4666CHN7vuirsuA"/>
      <w:r w:rsidRPr="00FC23EE">
        <w:rPr>
          <w:rFonts w:cs="Arial"/>
          <w:lang w:eastAsia="en-GB"/>
        </w:rPr>
        <w:t>agreement</w:t>
      </w:r>
      <w:bookmarkEnd w:id="139"/>
      <w:r w:rsidRPr="00FC23EE">
        <w:rPr>
          <w:rFonts w:cs="Arial"/>
          <w:lang w:eastAsia="en-GB"/>
        </w:rPr>
        <w:t xml:space="preserve"> or arrangement with any other person, and that it has neither communicated to a person (other than its professional advisers) the amount or approximate amount of any Charge in connection with the </w:t>
      </w:r>
      <w:r w:rsidR="009C17A6">
        <w:rPr>
          <w:rFonts w:cs="Arial"/>
          <w:lang w:eastAsia="en-GB"/>
        </w:rPr>
        <w:t>Agreement</w:t>
      </w:r>
      <w:r w:rsidRPr="00FC23EE">
        <w:rPr>
          <w:rFonts w:cs="Arial"/>
          <w:lang w:eastAsia="en-GB"/>
        </w:rPr>
        <w:t xml:space="preserve"> (other than in confidence in order to obtain quotations necessary for insurance purposes) nor entered into any </w:t>
      </w:r>
      <w:bookmarkStart w:id="140" w:name="_9kMHzG6ZWu5777DIO8wvjstvB"/>
      <w:r w:rsidRPr="00FC23EE">
        <w:rPr>
          <w:rFonts w:cs="Arial"/>
          <w:lang w:eastAsia="en-GB"/>
        </w:rPr>
        <w:t>agreement</w:t>
      </w:r>
      <w:bookmarkEnd w:id="140"/>
      <w:r w:rsidRPr="00FC23EE">
        <w:rPr>
          <w:rFonts w:cs="Arial"/>
          <w:lang w:eastAsia="en-GB"/>
        </w:rPr>
        <w:t xml:space="preserve"> or arrangement with any other person to restrain that other person from entering into an </w:t>
      </w:r>
      <w:bookmarkStart w:id="141" w:name="_9kMH0H6ZWu5777DIO8wvjstvB"/>
      <w:r w:rsidRPr="00FC23EE">
        <w:rPr>
          <w:rFonts w:cs="Arial"/>
          <w:lang w:eastAsia="en-GB"/>
        </w:rPr>
        <w:t>agreement</w:t>
      </w:r>
      <w:bookmarkEnd w:id="141"/>
      <w:r w:rsidRPr="00FC23EE">
        <w:rPr>
          <w:rFonts w:cs="Arial"/>
          <w:lang w:eastAsia="en-GB"/>
        </w:rPr>
        <w:t xml:space="preserve"> for provision of Flexibility Services with the Company;</w:t>
      </w:r>
    </w:p>
    <w:p w14:paraId="1D3CF841" w14:textId="77777777" w:rsidR="00EF7AB7" w:rsidRPr="00FC23EE" w:rsidRDefault="00EF7AB7" w:rsidP="00EF7AB7">
      <w:pPr>
        <w:pStyle w:val="CMSANHeading3"/>
        <w:rPr>
          <w:rFonts w:cs="Arial"/>
          <w:lang w:eastAsia="en-GB"/>
        </w:rPr>
      </w:pPr>
      <w:r w:rsidRPr="00FC23EE">
        <w:rPr>
          <w:rFonts w:cs="Arial"/>
          <w:lang w:eastAsia="en-GB"/>
        </w:rPr>
        <w:t xml:space="preserve">it shall disclose </w:t>
      </w:r>
      <w:r w:rsidR="00A05E16" w:rsidRPr="00FC23EE">
        <w:rPr>
          <w:rFonts w:cs="Arial"/>
          <w:lang w:eastAsia="en-GB"/>
        </w:rPr>
        <w:t>as soon as reasonably possible</w:t>
      </w:r>
      <w:r w:rsidR="003761D9" w:rsidRPr="00FC23EE">
        <w:rPr>
          <w:rFonts w:cs="Arial"/>
          <w:lang w:eastAsia="en-GB"/>
        </w:rPr>
        <w:t xml:space="preserve"> </w:t>
      </w:r>
      <w:r w:rsidRPr="00FC23EE">
        <w:rPr>
          <w:rFonts w:cs="Arial"/>
          <w:lang w:eastAsia="en-GB"/>
        </w:rPr>
        <w:t xml:space="preserve">any change of circumstances which could affect the delivery of the Flexibility </w:t>
      </w:r>
      <w:proofErr w:type="gramStart"/>
      <w:r w:rsidRPr="00FC23EE">
        <w:rPr>
          <w:rFonts w:cs="Arial"/>
          <w:lang w:eastAsia="en-GB"/>
        </w:rPr>
        <w:t>Services;</w:t>
      </w:r>
      <w:proofErr w:type="gramEnd"/>
    </w:p>
    <w:p w14:paraId="470CA7E2" w14:textId="12C85B16" w:rsidR="00EF7AB7" w:rsidRPr="00FC23EE" w:rsidRDefault="00EF7AB7" w:rsidP="00EF7AB7">
      <w:pPr>
        <w:pStyle w:val="CMSANHeading3"/>
        <w:rPr>
          <w:rFonts w:cs="Arial"/>
          <w:lang w:eastAsia="en-GB"/>
        </w:rPr>
      </w:pPr>
      <w:r w:rsidRPr="00FC23EE">
        <w:rPr>
          <w:rFonts w:cs="Arial"/>
          <w:lang w:eastAsia="en-GB"/>
        </w:rPr>
        <w:t xml:space="preserve">where applicable, for each DER project in development, the Provider has (or has procured), and, if requested, will promptly provide to the Company a copy of </w:t>
      </w:r>
      <w:r w:rsidR="003450E7" w:rsidRPr="00FC23EE">
        <w:rPr>
          <w:rFonts w:cs="Arial"/>
          <w:lang w:eastAsia="en-GB"/>
        </w:rPr>
        <w:t>the</w:t>
      </w:r>
      <w:r w:rsidRPr="00FC23EE">
        <w:rPr>
          <w:rFonts w:cs="Arial"/>
          <w:lang w:eastAsia="en-GB"/>
        </w:rPr>
        <w:t xml:space="preserve"> Development Plan in respect of each </w:t>
      </w:r>
      <w:proofErr w:type="gramStart"/>
      <w:r w:rsidRPr="00FC23EE">
        <w:rPr>
          <w:rFonts w:cs="Arial"/>
          <w:lang w:eastAsia="en-GB"/>
        </w:rPr>
        <w:t>DER;</w:t>
      </w:r>
      <w:proofErr w:type="gramEnd"/>
    </w:p>
    <w:p w14:paraId="2AECE495" w14:textId="77777777" w:rsidR="00717183" w:rsidRDefault="00EF7AB7" w:rsidP="00EF7AB7">
      <w:pPr>
        <w:pStyle w:val="CMSANHeading3"/>
        <w:rPr>
          <w:rFonts w:cs="Arial"/>
          <w:lang w:eastAsia="en-GB"/>
        </w:rPr>
      </w:pPr>
      <w:r w:rsidRPr="00FC23EE">
        <w:rPr>
          <w:rFonts w:cs="Arial"/>
          <w:lang w:eastAsia="en-GB"/>
        </w:rPr>
        <w:t xml:space="preserve">where applicable, it shall take all reasonable steps to achieve, or procure, the commissioning of each DER project on time and in accordance with the relevant Development </w:t>
      </w:r>
      <w:proofErr w:type="gramStart"/>
      <w:r w:rsidRPr="00FC23EE">
        <w:rPr>
          <w:rFonts w:cs="Arial"/>
          <w:lang w:eastAsia="en-GB"/>
        </w:rPr>
        <w:t>Plan;</w:t>
      </w:r>
      <w:proofErr w:type="gramEnd"/>
    </w:p>
    <w:p w14:paraId="26172BFF" w14:textId="44378988" w:rsidR="00EF7AB7" w:rsidRPr="00FC23EE" w:rsidRDefault="00EF7AB7" w:rsidP="00EF7AB7">
      <w:pPr>
        <w:pStyle w:val="CMSANHeading3"/>
        <w:rPr>
          <w:rFonts w:cs="Arial"/>
          <w:lang w:eastAsia="en-GB"/>
        </w:rPr>
      </w:pPr>
      <w:r w:rsidRPr="00FC23EE">
        <w:rPr>
          <w:rFonts w:cs="Arial"/>
          <w:lang w:eastAsia="en-GB"/>
        </w:rPr>
        <w:t xml:space="preserve">if, at any time during the Term, the provision of Flexibility Services would cause the Provider to be in breach or non-compliance as described in paragraphs </w:t>
      </w:r>
      <w:r w:rsidRPr="00FC23EE">
        <w:rPr>
          <w:rFonts w:cs="Arial"/>
          <w:lang w:eastAsia="en-GB"/>
        </w:rPr>
        <w:fldChar w:fldCharType="begin"/>
      </w:r>
      <w:r w:rsidRPr="00FC23EE">
        <w:rPr>
          <w:rFonts w:cs="Arial"/>
          <w:lang w:eastAsia="en-GB"/>
        </w:rPr>
        <w:instrText xml:space="preserve"> REF _Ref75364977 \r \h  \* MERGEFORMAT </w:instrText>
      </w:r>
      <w:r w:rsidRPr="00FC23EE">
        <w:rPr>
          <w:rFonts w:cs="Arial"/>
          <w:lang w:eastAsia="en-GB"/>
        </w:rPr>
      </w:r>
      <w:r w:rsidRPr="00FC23EE">
        <w:rPr>
          <w:rFonts w:cs="Arial"/>
          <w:lang w:eastAsia="en-GB"/>
        </w:rPr>
        <w:fldChar w:fldCharType="separate"/>
      </w:r>
      <w:r w:rsidR="00E3706A">
        <w:rPr>
          <w:rFonts w:cs="Arial"/>
          <w:cs/>
          <w:lang w:eastAsia="en-GB"/>
        </w:rPr>
        <w:t>‎</w:t>
      </w:r>
      <w:r w:rsidR="00E3706A">
        <w:rPr>
          <w:rFonts w:cs="Arial"/>
          <w:lang w:eastAsia="en-GB"/>
        </w:rPr>
        <w:t>5.1.3</w:t>
      </w:r>
      <w:r w:rsidRPr="00FC23EE">
        <w:rPr>
          <w:rFonts w:cs="Arial"/>
          <w:lang w:eastAsia="en-GB"/>
        </w:rPr>
        <w:fldChar w:fldCharType="end"/>
      </w:r>
      <w:r w:rsidRPr="00FC23EE">
        <w:rPr>
          <w:rFonts w:cs="Arial"/>
          <w:lang w:eastAsia="en-GB"/>
        </w:rPr>
        <w:t xml:space="preserve"> and </w:t>
      </w:r>
      <w:r w:rsidRPr="00FC23EE">
        <w:rPr>
          <w:rFonts w:cs="Arial"/>
          <w:lang w:eastAsia="en-GB"/>
        </w:rPr>
        <w:fldChar w:fldCharType="begin"/>
      </w:r>
      <w:r w:rsidRPr="00FC23EE">
        <w:rPr>
          <w:rFonts w:cs="Arial"/>
          <w:lang w:eastAsia="en-GB"/>
        </w:rPr>
        <w:instrText xml:space="preserve"> REF _Ref75364904 \r \h  \* MERGEFORMAT </w:instrText>
      </w:r>
      <w:r w:rsidRPr="00FC23EE">
        <w:rPr>
          <w:rFonts w:cs="Arial"/>
          <w:lang w:eastAsia="en-GB"/>
        </w:rPr>
      </w:r>
      <w:r w:rsidRPr="00FC23EE">
        <w:rPr>
          <w:rFonts w:cs="Arial"/>
          <w:lang w:eastAsia="en-GB"/>
        </w:rPr>
        <w:fldChar w:fldCharType="separate"/>
      </w:r>
      <w:r w:rsidR="00E3706A">
        <w:rPr>
          <w:rFonts w:cs="Arial"/>
          <w:cs/>
          <w:lang w:eastAsia="en-GB"/>
        </w:rPr>
        <w:t>‎</w:t>
      </w:r>
      <w:r w:rsidR="00E3706A">
        <w:rPr>
          <w:rFonts w:cs="Arial"/>
          <w:lang w:eastAsia="en-GB"/>
        </w:rPr>
        <w:t>5.2.9</w:t>
      </w:r>
      <w:r w:rsidRPr="00FC23EE">
        <w:rPr>
          <w:rFonts w:cs="Arial"/>
          <w:lang w:eastAsia="en-GB"/>
        </w:rPr>
        <w:fldChar w:fldCharType="end"/>
      </w:r>
      <w:r w:rsidRPr="00FC23EE">
        <w:rPr>
          <w:rFonts w:cs="Arial"/>
          <w:lang w:eastAsia="en-GB"/>
        </w:rPr>
        <w:t>, the Provider will not accept or comply with any Utilisation Instruction and will provide notification to the Company as required by the Annexes;</w:t>
      </w:r>
    </w:p>
    <w:p w14:paraId="27524022" w14:textId="17DDAE7C" w:rsidR="00EF7AB7" w:rsidRPr="00FC23EE" w:rsidRDefault="00EF7AB7" w:rsidP="00EF7AB7">
      <w:pPr>
        <w:pStyle w:val="CMSANHeading3"/>
        <w:rPr>
          <w:rFonts w:cs="Arial"/>
          <w:lang w:eastAsia="en-GB"/>
        </w:rPr>
      </w:pPr>
      <w:r w:rsidRPr="00FC23EE">
        <w:rPr>
          <w:rFonts w:cs="Arial"/>
          <w:lang w:eastAsia="en-GB"/>
        </w:rPr>
        <w:t>where any</w:t>
      </w:r>
      <w:r w:rsidR="00DF21EC" w:rsidRPr="00FC23EE">
        <w:rPr>
          <w:rFonts w:cs="Arial"/>
          <w:lang w:eastAsia="en-GB"/>
        </w:rPr>
        <w:t xml:space="preserve"> Accessible</w:t>
      </w:r>
      <w:r w:rsidRPr="00FC23EE">
        <w:rPr>
          <w:rFonts w:cs="Arial"/>
          <w:lang w:eastAsia="en-GB"/>
        </w:rPr>
        <w:t xml:space="preserve"> Site is occupied by an Affiliate of the Provider or any other third </w:t>
      </w:r>
      <w:bookmarkStart w:id="142" w:name="_9kMKJ5YVt4666BHdGp91ny"/>
      <w:bookmarkStart w:id="143" w:name="_9kMKJ5YVt4666BIeGp9H"/>
      <w:r w:rsidRPr="00FC23EE">
        <w:rPr>
          <w:rFonts w:cs="Arial"/>
          <w:lang w:eastAsia="en-GB"/>
        </w:rPr>
        <w:t>party</w:t>
      </w:r>
      <w:bookmarkEnd w:id="142"/>
      <w:bookmarkEnd w:id="143"/>
      <w:r w:rsidRPr="00FC23EE">
        <w:rPr>
          <w:rFonts w:cs="Arial"/>
          <w:lang w:eastAsia="en-GB"/>
        </w:rPr>
        <w:t xml:space="preserve">, the Provider shall be responsible for ensuring that where any provision in the </w:t>
      </w:r>
      <w:r w:rsidR="009C17A6">
        <w:rPr>
          <w:rFonts w:cs="Arial"/>
          <w:lang w:eastAsia="en-GB"/>
        </w:rPr>
        <w:t>Agreement</w:t>
      </w:r>
      <w:r w:rsidRPr="00FC23EE">
        <w:rPr>
          <w:rFonts w:cs="Arial"/>
          <w:lang w:eastAsia="en-GB"/>
        </w:rPr>
        <w:t xml:space="preserve"> imposes an obligation on the Provider to do or refrain from doing a particular thing in relation to a Site or any DER at such Site, the relevant Affiliate or third </w:t>
      </w:r>
      <w:bookmarkStart w:id="144" w:name="_9kMLK5YVt4666BHdGp91ny"/>
      <w:bookmarkStart w:id="145" w:name="_9kMLK5YVt4666BIeGp9H"/>
      <w:r w:rsidRPr="00FC23EE">
        <w:rPr>
          <w:rFonts w:cs="Arial"/>
          <w:lang w:eastAsia="en-GB"/>
        </w:rPr>
        <w:t>party</w:t>
      </w:r>
      <w:bookmarkEnd w:id="144"/>
      <w:bookmarkEnd w:id="145"/>
      <w:r w:rsidRPr="00FC23EE">
        <w:rPr>
          <w:rFonts w:cs="Arial"/>
          <w:lang w:eastAsia="en-GB"/>
        </w:rPr>
        <w:t xml:space="preserve"> complies with that obligation as if it were the named “Provider” </w:t>
      </w:r>
      <w:bookmarkStart w:id="146" w:name="_9kMML5YVt4666BHdGp91ny"/>
      <w:bookmarkStart w:id="147" w:name="_9kMML5YVt4666BIeGp9H"/>
      <w:r w:rsidRPr="00FC23EE">
        <w:rPr>
          <w:rFonts w:cs="Arial"/>
          <w:lang w:eastAsia="en-GB"/>
        </w:rPr>
        <w:t>party</w:t>
      </w:r>
      <w:bookmarkEnd w:id="146"/>
      <w:bookmarkEnd w:id="147"/>
      <w:r w:rsidRPr="00FC23EE">
        <w:rPr>
          <w:rFonts w:cs="Arial"/>
          <w:lang w:eastAsia="en-GB"/>
        </w:rPr>
        <w:t xml:space="preserve"> to the </w:t>
      </w:r>
      <w:r w:rsidR="009C17A6">
        <w:rPr>
          <w:rFonts w:cs="Arial"/>
          <w:lang w:eastAsia="en-GB"/>
        </w:rPr>
        <w:t>Agreement</w:t>
      </w:r>
      <w:r w:rsidRPr="00FC23EE">
        <w:rPr>
          <w:rFonts w:cs="Arial"/>
          <w:lang w:eastAsia="en-GB"/>
        </w:rPr>
        <w:t>; and</w:t>
      </w:r>
    </w:p>
    <w:p w14:paraId="19732DD9" w14:textId="7B35F083" w:rsidR="00EF7AB7" w:rsidRPr="00FC23EE" w:rsidRDefault="00EF7AB7" w:rsidP="00EF7AB7">
      <w:pPr>
        <w:pStyle w:val="CMSANHeading3"/>
        <w:rPr>
          <w:rFonts w:cs="Arial"/>
          <w:lang w:eastAsia="en-GB"/>
        </w:rPr>
      </w:pPr>
      <w:bookmarkStart w:id="148" w:name="_Ref75364904"/>
      <w:r w:rsidRPr="00FC23EE">
        <w:rPr>
          <w:rFonts w:cs="Arial"/>
          <w:lang w:eastAsia="en-GB"/>
        </w:rPr>
        <w:t>the provision of Flexibility Services will not cause it or the DER to be in breach of the Electricity Safety, Quality and Continuity Regulations 2002 (as amended from time to time) (</w:t>
      </w:r>
      <w:bookmarkStart w:id="149" w:name="_9kMLK5YVt4666BJQMthtmdpt"/>
      <w:r w:rsidRPr="00FC23EE">
        <w:rPr>
          <w:rFonts w:cs="Arial"/>
          <w:lang w:eastAsia="en-GB"/>
        </w:rPr>
        <w:t>available</w:t>
      </w:r>
      <w:bookmarkEnd w:id="149"/>
      <w:r w:rsidRPr="00FC23EE">
        <w:rPr>
          <w:rFonts w:cs="Arial"/>
          <w:lang w:eastAsia="en-GB"/>
        </w:rPr>
        <w:t xml:space="preserve"> from the Company on request) or any other enactment relating to </w:t>
      </w:r>
      <w:r w:rsidR="00035263">
        <w:rPr>
          <w:rFonts w:cs="Arial"/>
          <w:lang w:eastAsia="en-GB"/>
        </w:rPr>
        <w:t xml:space="preserve">health and </w:t>
      </w:r>
      <w:r w:rsidRPr="00FC23EE">
        <w:rPr>
          <w:rFonts w:cs="Arial"/>
          <w:lang w:eastAsia="en-GB"/>
        </w:rPr>
        <w:t xml:space="preserve">safety or standards, the Grid Code, Distribution Code, any Connection Agreement, any </w:t>
      </w:r>
      <w:bookmarkStart w:id="150" w:name="_9kMH1I6ZWu5777DIO8wvjstvB"/>
      <w:r w:rsidRPr="00FC23EE">
        <w:rPr>
          <w:rFonts w:cs="Arial"/>
          <w:lang w:eastAsia="en-GB"/>
        </w:rPr>
        <w:t>agreement</w:t>
      </w:r>
      <w:bookmarkEnd w:id="150"/>
      <w:r w:rsidRPr="00FC23EE">
        <w:rPr>
          <w:rFonts w:cs="Arial"/>
          <w:lang w:eastAsia="en-GB"/>
        </w:rPr>
        <w:t xml:space="preserve"> for the supply of electricity, any restrictions and conditions attaching to relevant authorisations of the Environment Agency</w:t>
      </w:r>
      <w:bookmarkEnd w:id="148"/>
    </w:p>
    <w:p w14:paraId="72B29AF9" w14:textId="2CBF2063" w:rsidR="00EF7AB7" w:rsidRPr="00FC23EE" w:rsidRDefault="00EF7AB7" w:rsidP="006142FA">
      <w:pPr>
        <w:pStyle w:val="CMSANHeading2"/>
      </w:pPr>
      <w:bookmarkStart w:id="151" w:name="_Ref138748105"/>
      <w:r w:rsidRPr="00FC23EE">
        <w:t xml:space="preserve">Without prejudice to any right or remedy, each Party will be entitled to claim damages from the other Party for any breach of representation or warranty set out in the </w:t>
      </w:r>
      <w:r w:rsidR="009C17A6">
        <w:t>Agreement</w:t>
      </w:r>
      <w:r w:rsidR="00652E2D">
        <w:t xml:space="preserve"> </w:t>
      </w:r>
      <w:r w:rsidR="00412BE1">
        <w:t>which causes that Party to incur costs or losses</w:t>
      </w:r>
      <w:r w:rsidR="00652E2D">
        <w:t>.</w:t>
      </w:r>
      <w:bookmarkEnd w:id="151"/>
    </w:p>
    <w:p w14:paraId="48F024B0" w14:textId="2C765961" w:rsidR="00EF7AB7" w:rsidRPr="00FC23EE" w:rsidRDefault="00EF7AB7" w:rsidP="00CC00A9">
      <w:pPr>
        <w:pStyle w:val="CMSANHeading1"/>
        <w:rPr>
          <w:lang w:eastAsia="en-GB"/>
        </w:rPr>
      </w:pPr>
      <w:bookmarkStart w:id="152" w:name="_Ref75365585"/>
      <w:bookmarkStart w:id="153" w:name="_Ref75376187"/>
      <w:bookmarkStart w:id="154" w:name="_Toc127453582"/>
      <w:r w:rsidRPr="00FC23EE">
        <w:rPr>
          <w:lang w:eastAsia="en-GB"/>
        </w:rPr>
        <w:lastRenderedPageBreak/>
        <w:t>Charges and Payments</w:t>
      </w:r>
      <w:bookmarkEnd w:id="152"/>
      <w:bookmarkEnd w:id="153"/>
      <w:bookmarkEnd w:id="154"/>
      <w:r w:rsidR="003B32E5" w:rsidRPr="003B32E5">
        <w:fldChar w:fldCharType="begin"/>
      </w:r>
      <w:r w:rsidR="003B32E5" w:rsidRPr="003B32E5">
        <w:instrText xml:space="preserve"> TC</w:instrText>
      </w:r>
      <w:r w:rsidR="003B32E5">
        <w:instrText>”</w:instrText>
      </w:r>
      <w:r w:rsidR="008D4658">
        <w:fldChar w:fldCharType="begin"/>
      </w:r>
      <w:r w:rsidR="008D4658">
        <w:instrText xml:space="preserve"> REF _Ref75365585 \n \h </w:instrText>
      </w:r>
      <w:r w:rsidR="008D4658">
        <w:fldChar w:fldCharType="separate"/>
      </w:r>
      <w:bookmarkStart w:id="155" w:name="_Toc164973773"/>
      <w:r w:rsidR="00E3706A">
        <w:rPr>
          <w:rFonts w:ascii="Times New Roman" w:hAnsi="Times New Roman" w:cs="Times New Roman" w:hint="cs"/>
          <w:cs/>
        </w:rPr>
        <w:instrText>‎</w:instrText>
      </w:r>
      <w:r w:rsidR="00E3706A">
        <w:instrText>6</w:instrText>
      </w:r>
      <w:r w:rsidR="008D4658">
        <w:fldChar w:fldCharType="end"/>
      </w:r>
      <w:r w:rsidR="003B32E5" w:rsidRPr="003B32E5">
        <w:instrText>.</w:instrText>
      </w:r>
      <w:r w:rsidR="003B32E5" w:rsidRPr="003B32E5">
        <w:tab/>
        <w:instrText>Charges and Payments</w:instrText>
      </w:r>
      <w:bookmarkEnd w:id="155"/>
      <w:r w:rsidR="003B32E5">
        <w:instrText>”</w:instrText>
      </w:r>
      <w:r w:rsidR="003B32E5" w:rsidRPr="003B32E5">
        <w:instrText xml:space="preserve"> \f \l 1 </w:instrText>
      </w:r>
      <w:r w:rsidR="003B32E5" w:rsidRPr="003B32E5">
        <w:fldChar w:fldCharType="end"/>
      </w:r>
    </w:p>
    <w:p w14:paraId="7B4E0671" w14:textId="77777777" w:rsidR="00717183" w:rsidRDefault="00EF7AB7" w:rsidP="006142FA">
      <w:pPr>
        <w:pStyle w:val="CMSANHeading2"/>
      </w:pPr>
      <w:r w:rsidRPr="00FC23EE">
        <w:t xml:space="preserve">All Charges and other sums payable under the </w:t>
      </w:r>
      <w:r w:rsidR="009C17A6">
        <w:t>Agreement</w:t>
      </w:r>
      <w:r w:rsidRPr="00FC23EE">
        <w:t xml:space="preserve"> shall be paid in accordance with the </w:t>
      </w:r>
      <w:r w:rsidR="00BB6A85" w:rsidRPr="00766E0B">
        <w:t>Service Terms</w:t>
      </w:r>
      <w:r w:rsidRPr="00FC23EE">
        <w:t>.</w:t>
      </w:r>
    </w:p>
    <w:p w14:paraId="36C4142C" w14:textId="30A9B33A" w:rsidR="00EF7AB7" w:rsidRPr="00FC23EE" w:rsidRDefault="00EF7AB7" w:rsidP="00CC00A9">
      <w:pPr>
        <w:pStyle w:val="CMSANHeading1"/>
        <w:rPr>
          <w:lang w:eastAsia="en-GB"/>
        </w:rPr>
      </w:pPr>
      <w:bookmarkStart w:id="156" w:name="_Ref75376214"/>
      <w:bookmarkStart w:id="157" w:name="_Toc127453583"/>
      <w:r w:rsidRPr="00FC23EE">
        <w:rPr>
          <w:lang w:eastAsia="en-GB"/>
        </w:rPr>
        <w:t>Termination</w:t>
      </w:r>
      <w:bookmarkEnd w:id="156"/>
      <w:bookmarkEnd w:id="157"/>
      <w:r w:rsidR="003B32E5" w:rsidRPr="003B32E5">
        <w:fldChar w:fldCharType="begin"/>
      </w:r>
      <w:r w:rsidR="003B32E5" w:rsidRPr="003B32E5">
        <w:instrText xml:space="preserve"> TC</w:instrText>
      </w:r>
      <w:r w:rsidR="003B32E5">
        <w:instrText>”</w:instrText>
      </w:r>
      <w:r w:rsidR="008D4658">
        <w:fldChar w:fldCharType="begin"/>
      </w:r>
      <w:r w:rsidR="008D4658">
        <w:instrText xml:space="preserve"> REF _Ref75376214 \n \h </w:instrText>
      </w:r>
      <w:r w:rsidR="008D4658">
        <w:fldChar w:fldCharType="separate"/>
      </w:r>
      <w:bookmarkStart w:id="158" w:name="_Toc164973774"/>
      <w:r w:rsidR="00E3706A">
        <w:rPr>
          <w:rFonts w:ascii="Times New Roman" w:hAnsi="Times New Roman" w:cs="Times New Roman" w:hint="cs"/>
          <w:cs/>
        </w:rPr>
        <w:instrText>‎</w:instrText>
      </w:r>
      <w:r w:rsidR="00E3706A">
        <w:instrText>7</w:instrText>
      </w:r>
      <w:r w:rsidR="008D4658">
        <w:fldChar w:fldCharType="end"/>
      </w:r>
      <w:r w:rsidR="003B32E5" w:rsidRPr="003B32E5">
        <w:instrText>.</w:instrText>
      </w:r>
      <w:r w:rsidR="003B32E5" w:rsidRPr="003B32E5">
        <w:tab/>
        <w:instrText>Termination</w:instrText>
      </w:r>
      <w:bookmarkEnd w:id="158"/>
      <w:r w:rsidR="003B32E5">
        <w:instrText>”</w:instrText>
      </w:r>
      <w:r w:rsidR="003B32E5" w:rsidRPr="003B32E5">
        <w:instrText xml:space="preserve"> \f \l 1 </w:instrText>
      </w:r>
      <w:r w:rsidR="003B32E5" w:rsidRPr="003B32E5">
        <w:fldChar w:fldCharType="end"/>
      </w:r>
    </w:p>
    <w:p w14:paraId="1B46A9B0" w14:textId="16C828B2" w:rsidR="00EF7AB7" w:rsidRPr="00FC23EE" w:rsidRDefault="00EF7AB7" w:rsidP="006142FA">
      <w:pPr>
        <w:pStyle w:val="CMSANHeading2"/>
        <w:keepNext/>
      </w:pPr>
      <w:bookmarkStart w:id="159" w:name="_Ref132303823"/>
      <w:r w:rsidRPr="00FC23EE">
        <w:t>Each of the Parties shall have the right, if it is not the Party in breach or in relation to which any of the events concerned occurs</w:t>
      </w:r>
      <w:r w:rsidR="00412BE1">
        <w:t xml:space="preserve"> </w:t>
      </w:r>
      <w:r w:rsidR="00412BE1" w:rsidRPr="00FC23EE">
        <w:t>(“</w:t>
      </w:r>
      <w:bookmarkStart w:id="160" w:name="_9kR3WTr19A57AdMr0sunu3yxaPyIQ"/>
      <w:r w:rsidR="00412BE1" w:rsidRPr="00F77196">
        <w:rPr>
          <w:b/>
          <w:bCs/>
        </w:rPr>
        <w:t>Terminating Party</w:t>
      </w:r>
      <w:bookmarkEnd w:id="160"/>
      <w:r w:rsidR="00412BE1" w:rsidRPr="00FC23EE">
        <w:t>”)</w:t>
      </w:r>
      <w:r w:rsidRPr="00FC23EE">
        <w:t xml:space="preserve">, to immediately terminate the </w:t>
      </w:r>
      <w:r w:rsidR="009C17A6">
        <w:t>Agreement</w:t>
      </w:r>
      <w:r w:rsidRPr="00FC23EE">
        <w:t xml:space="preserve"> on giving written notice of termination to the other Party (“</w:t>
      </w:r>
      <w:r w:rsidRPr="00F77196">
        <w:rPr>
          <w:b/>
          <w:bCs/>
        </w:rPr>
        <w:t>Defaulting Party</w:t>
      </w:r>
      <w:r w:rsidRPr="00FC23EE">
        <w:t xml:space="preserve">”) if at any time during the Term of the </w:t>
      </w:r>
      <w:r w:rsidR="009C17A6">
        <w:t>Agreement</w:t>
      </w:r>
      <w:r w:rsidRPr="00FC23EE">
        <w:t>:</w:t>
      </w:r>
      <w:bookmarkEnd w:id="159"/>
    </w:p>
    <w:p w14:paraId="00E88647" w14:textId="308D01B0" w:rsidR="00EF7AB7" w:rsidRPr="00FC23EE" w:rsidRDefault="003D2611" w:rsidP="00EF7AB7">
      <w:pPr>
        <w:pStyle w:val="CMSANHeading3"/>
        <w:rPr>
          <w:rFonts w:cs="Arial"/>
          <w:lang w:eastAsia="en-GB"/>
        </w:rPr>
      </w:pPr>
      <w:bookmarkStart w:id="161" w:name="_Ref75365559"/>
      <w:r>
        <w:rPr>
          <w:rFonts w:cs="Arial"/>
          <w:lang w:eastAsia="en-GB"/>
        </w:rPr>
        <w:t xml:space="preserve">subject to paragraph </w:t>
      </w:r>
      <w:r>
        <w:rPr>
          <w:rFonts w:cs="Arial"/>
          <w:lang w:eastAsia="en-GB"/>
        </w:rPr>
        <w:fldChar w:fldCharType="begin"/>
      </w:r>
      <w:r>
        <w:rPr>
          <w:rFonts w:cs="Arial"/>
          <w:lang w:eastAsia="en-GB"/>
        </w:rPr>
        <w:instrText xml:space="preserve"> REF _Ref132303828 \r \h </w:instrText>
      </w:r>
      <w:r>
        <w:rPr>
          <w:rFonts w:cs="Arial"/>
          <w:lang w:eastAsia="en-GB"/>
        </w:rPr>
      </w:r>
      <w:r>
        <w:rPr>
          <w:rFonts w:cs="Arial"/>
          <w:lang w:eastAsia="en-GB"/>
        </w:rPr>
        <w:fldChar w:fldCharType="separate"/>
      </w:r>
      <w:r w:rsidR="00E3706A">
        <w:rPr>
          <w:rFonts w:cs="Arial"/>
          <w:cs/>
          <w:lang w:eastAsia="en-GB"/>
        </w:rPr>
        <w:t>‎</w:t>
      </w:r>
      <w:r w:rsidR="00E3706A">
        <w:rPr>
          <w:rFonts w:cs="Arial"/>
          <w:lang w:eastAsia="en-GB"/>
        </w:rPr>
        <w:t>7.3</w:t>
      </w:r>
      <w:r>
        <w:rPr>
          <w:rFonts w:cs="Arial"/>
          <w:lang w:eastAsia="en-GB"/>
        </w:rPr>
        <w:fldChar w:fldCharType="end"/>
      </w:r>
      <w:r>
        <w:rPr>
          <w:rFonts w:cs="Arial"/>
          <w:lang w:eastAsia="en-GB"/>
        </w:rPr>
        <w:t xml:space="preserve">, </w:t>
      </w:r>
      <w:r w:rsidR="00EF7AB7" w:rsidRPr="00FC23EE">
        <w:rPr>
          <w:rFonts w:cs="Arial"/>
          <w:lang w:eastAsia="en-GB"/>
        </w:rPr>
        <w:t xml:space="preserve">the </w:t>
      </w:r>
      <w:r w:rsidR="00EF7AB7" w:rsidRPr="00FC23EE">
        <w:rPr>
          <w:rFonts w:cs="Arial"/>
          <w:color w:val="auto"/>
          <w:lang w:eastAsia="en-GB"/>
        </w:rPr>
        <w:t xml:space="preserve">Defaulting Party is </w:t>
      </w:r>
      <w:r w:rsidR="00EF7AB7" w:rsidRPr="00FC23EE">
        <w:rPr>
          <w:rFonts w:cs="Arial"/>
          <w:lang w:eastAsia="en-GB"/>
        </w:rPr>
        <w:t xml:space="preserve">in material and/or persistent breach of the </w:t>
      </w:r>
      <w:proofErr w:type="gramStart"/>
      <w:r w:rsidR="009C17A6">
        <w:rPr>
          <w:rFonts w:cs="Arial"/>
          <w:lang w:eastAsia="en-GB"/>
        </w:rPr>
        <w:t>Agreement</w:t>
      </w:r>
      <w:r w:rsidR="00EF7AB7" w:rsidRPr="00FC23EE">
        <w:rPr>
          <w:rFonts w:cs="Arial"/>
          <w:lang w:eastAsia="en-GB"/>
        </w:rPr>
        <w:t>;</w:t>
      </w:r>
      <w:bookmarkEnd w:id="161"/>
      <w:proofErr w:type="gramEnd"/>
    </w:p>
    <w:p w14:paraId="73741440" w14:textId="28F9F996" w:rsidR="00EF7AB7" w:rsidRPr="00FC23EE" w:rsidRDefault="00EF7AB7" w:rsidP="00EF7AB7">
      <w:pPr>
        <w:pStyle w:val="CMSANHeading3"/>
        <w:rPr>
          <w:rFonts w:cs="Arial"/>
          <w:lang w:eastAsia="en-GB"/>
        </w:rPr>
      </w:pPr>
      <w:r w:rsidRPr="00FC23EE">
        <w:rPr>
          <w:rFonts w:cs="Arial"/>
          <w:lang w:eastAsia="en-GB"/>
        </w:rPr>
        <w:t xml:space="preserve">an Insolvency Event occurs in relation to the Defaulting </w:t>
      </w:r>
      <w:proofErr w:type="gramStart"/>
      <w:r w:rsidRPr="00FC23EE">
        <w:rPr>
          <w:rFonts w:cs="Arial"/>
          <w:lang w:eastAsia="en-GB"/>
        </w:rPr>
        <w:t>Party;</w:t>
      </w:r>
      <w:proofErr w:type="gramEnd"/>
    </w:p>
    <w:p w14:paraId="4739DFE0" w14:textId="405378FC" w:rsidR="00EF7AB7" w:rsidRPr="00FC23EE" w:rsidRDefault="00EF7AB7" w:rsidP="00EF7AB7">
      <w:pPr>
        <w:pStyle w:val="CMSANHeading3"/>
        <w:rPr>
          <w:rFonts w:cs="Arial"/>
          <w:lang w:eastAsia="en-GB"/>
        </w:rPr>
      </w:pPr>
      <w:bookmarkStart w:id="162" w:name="_Ref75374449"/>
      <w:r w:rsidRPr="00FC23EE">
        <w:rPr>
          <w:rFonts w:cs="Arial"/>
          <w:color w:val="auto"/>
          <w:lang w:eastAsia="en-GB"/>
        </w:rPr>
        <w:t xml:space="preserve">paragraph </w:t>
      </w:r>
      <w:r w:rsidR="00606004">
        <w:rPr>
          <w:rFonts w:cs="Arial"/>
          <w:color w:val="auto"/>
          <w:lang w:eastAsia="en-GB"/>
        </w:rPr>
        <w:fldChar w:fldCharType="begin"/>
      </w:r>
      <w:r w:rsidR="00606004">
        <w:rPr>
          <w:rFonts w:cs="Arial"/>
          <w:color w:val="auto"/>
          <w:lang w:eastAsia="en-GB"/>
        </w:rPr>
        <w:instrText xml:space="preserve"> REF _Ref75373610 \r \h </w:instrText>
      </w:r>
      <w:r w:rsidR="00606004">
        <w:rPr>
          <w:rFonts w:cs="Arial"/>
          <w:color w:val="auto"/>
          <w:lang w:eastAsia="en-GB"/>
        </w:rPr>
      </w:r>
      <w:r w:rsidR="00606004">
        <w:rPr>
          <w:rFonts w:cs="Arial"/>
          <w:color w:val="auto"/>
          <w:lang w:eastAsia="en-GB"/>
        </w:rPr>
        <w:fldChar w:fldCharType="separate"/>
      </w:r>
      <w:r w:rsidR="00E3706A">
        <w:rPr>
          <w:rFonts w:cs="Arial"/>
          <w:color w:val="auto"/>
          <w:cs/>
          <w:lang w:eastAsia="en-GB"/>
        </w:rPr>
        <w:t>‎</w:t>
      </w:r>
      <w:r w:rsidR="00E3706A">
        <w:rPr>
          <w:rFonts w:cs="Arial"/>
          <w:color w:val="auto"/>
          <w:lang w:eastAsia="en-GB"/>
        </w:rPr>
        <w:t>11.6</w:t>
      </w:r>
      <w:r w:rsidR="00606004">
        <w:rPr>
          <w:rFonts w:cs="Arial"/>
          <w:color w:val="auto"/>
          <w:lang w:eastAsia="en-GB"/>
        </w:rPr>
        <w:fldChar w:fldCharType="end"/>
      </w:r>
      <w:r w:rsidRPr="00FC23EE">
        <w:rPr>
          <w:rFonts w:cs="Arial"/>
          <w:lang w:eastAsia="en-GB"/>
        </w:rPr>
        <w:t xml:space="preserve"> of these General Terms and Conditions appl</w:t>
      </w:r>
      <w:r w:rsidR="00412BE1">
        <w:rPr>
          <w:rFonts w:cs="Arial"/>
          <w:lang w:eastAsia="en-GB"/>
        </w:rPr>
        <w:t>ies</w:t>
      </w:r>
      <w:r w:rsidRPr="00FC23EE">
        <w:rPr>
          <w:rFonts w:cs="Arial"/>
          <w:lang w:eastAsia="en-GB"/>
        </w:rPr>
        <w:t>.</w:t>
      </w:r>
      <w:bookmarkEnd w:id="162"/>
    </w:p>
    <w:p w14:paraId="1068DA75" w14:textId="298EE165" w:rsidR="00412BE1" w:rsidRDefault="00412BE1" w:rsidP="006142FA">
      <w:pPr>
        <w:pStyle w:val="CMSANHeading2"/>
      </w:pPr>
      <w:bookmarkStart w:id="163" w:name="_Ref75373907"/>
      <w:r>
        <w:t xml:space="preserve">Either Party shall have the right to immediately </w:t>
      </w:r>
      <w:r w:rsidRPr="00FC23EE">
        <w:t xml:space="preserve">terminate the </w:t>
      </w:r>
      <w:r>
        <w:t>Agreement</w:t>
      </w:r>
      <w:r w:rsidRPr="00FC23EE">
        <w:t xml:space="preserve"> on giving written notice of termination to the other Party</w:t>
      </w:r>
      <w:r>
        <w:t xml:space="preserve"> under paragraph </w:t>
      </w:r>
      <w:r w:rsidRPr="00F77196">
        <w:fldChar w:fldCharType="begin"/>
      </w:r>
      <w:r w:rsidRPr="00F77196">
        <w:instrText xml:space="preserve"> REF _Ref75373600 \r \h  \* MERGEFORMAT </w:instrText>
      </w:r>
      <w:r w:rsidRPr="00F77196">
        <w:fldChar w:fldCharType="separate"/>
      </w:r>
      <w:r w:rsidR="00E3706A">
        <w:rPr>
          <w:cs/>
        </w:rPr>
        <w:t>‎</w:t>
      </w:r>
      <w:r w:rsidR="00E3706A">
        <w:t>9.4</w:t>
      </w:r>
      <w:r w:rsidRPr="00F77196">
        <w:fldChar w:fldCharType="end"/>
      </w:r>
      <w:r w:rsidRPr="00F77196">
        <w:t xml:space="preserve"> </w:t>
      </w:r>
      <w:r w:rsidRPr="00FC23EE">
        <w:t>of these General Terms and Conditions</w:t>
      </w:r>
      <w:r>
        <w:t>.</w:t>
      </w:r>
    </w:p>
    <w:p w14:paraId="124E66B9" w14:textId="17D729E4" w:rsidR="00EF7AB7" w:rsidRPr="00FC23EE" w:rsidRDefault="00EF7AB7" w:rsidP="006142FA">
      <w:pPr>
        <w:pStyle w:val="CMSANHeading2"/>
        <w:keepNext/>
      </w:pPr>
      <w:bookmarkStart w:id="164" w:name="_Ref132303828"/>
      <w:r w:rsidRPr="00FC23EE">
        <w:t xml:space="preserve">For the purposes </w:t>
      </w:r>
      <w:r w:rsidRPr="00F77196">
        <w:t xml:space="preserve">of paragraph </w:t>
      </w:r>
      <w:r w:rsidRPr="00F77196">
        <w:fldChar w:fldCharType="begin"/>
      </w:r>
      <w:r w:rsidRPr="00F77196">
        <w:instrText xml:space="preserve"> REF _Ref75365559 \r \h  \* MERGEFORMAT </w:instrText>
      </w:r>
      <w:r w:rsidRPr="00F77196">
        <w:fldChar w:fldCharType="separate"/>
      </w:r>
      <w:r w:rsidR="00E3706A">
        <w:rPr>
          <w:cs/>
        </w:rPr>
        <w:t>‎</w:t>
      </w:r>
      <w:r w:rsidR="00E3706A">
        <w:t>7.1.1</w:t>
      </w:r>
      <w:r w:rsidRPr="00F77196">
        <w:fldChar w:fldCharType="end"/>
      </w:r>
      <w:r w:rsidRPr="00FC23EE">
        <w:t xml:space="preserve">, and without limitation, the following shall be deemed to be a material breach by a Party of the </w:t>
      </w:r>
      <w:r w:rsidR="009C17A6">
        <w:t>Agreement</w:t>
      </w:r>
      <w:r w:rsidRPr="00FC23EE">
        <w:t>:</w:t>
      </w:r>
      <w:bookmarkEnd w:id="163"/>
      <w:bookmarkEnd w:id="164"/>
    </w:p>
    <w:p w14:paraId="5CC84B80" w14:textId="1B1BB86C" w:rsidR="00717183" w:rsidRDefault="00EF7AB7" w:rsidP="00EF7AB7">
      <w:pPr>
        <w:pStyle w:val="CMSANHeading3"/>
        <w:rPr>
          <w:rFonts w:cs="Arial"/>
          <w:lang w:eastAsia="en-GB"/>
        </w:rPr>
      </w:pPr>
      <w:r w:rsidRPr="00FC23EE">
        <w:rPr>
          <w:rFonts w:cs="Arial"/>
          <w:lang w:eastAsia="en-GB"/>
        </w:rPr>
        <w:t xml:space="preserve">the Defaulting Party fails to pay (other than by inadvertent error in funds transmission which is discovered by </w:t>
      </w:r>
      <w:r w:rsidRPr="00FC23EE">
        <w:rPr>
          <w:rFonts w:cs="Arial"/>
          <w:color w:val="auto"/>
          <w:lang w:eastAsia="en-GB"/>
        </w:rPr>
        <w:t>Terminating Party</w:t>
      </w:r>
      <w:r w:rsidRPr="00FC23EE">
        <w:rPr>
          <w:rFonts w:cs="Arial"/>
          <w:lang w:eastAsia="en-GB"/>
        </w:rPr>
        <w:t xml:space="preserve">, notified to the Defaulting Party and corrected within thirty (30) Business Days following such notification) any amount properly due or owing from it pursuant </w:t>
      </w:r>
      <w:r w:rsidRPr="00FC23EE">
        <w:rPr>
          <w:rFonts w:cs="Arial"/>
          <w:color w:val="auto"/>
          <w:lang w:eastAsia="en-GB"/>
        </w:rPr>
        <w:t xml:space="preserve">to paragraph </w:t>
      </w:r>
      <w:r w:rsidRPr="00FC23EE">
        <w:rPr>
          <w:rFonts w:cs="Arial"/>
          <w:color w:val="auto"/>
          <w:lang w:eastAsia="en-GB"/>
        </w:rPr>
        <w:fldChar w:fldCharType="begin"/>
      </w:r>
      <w:r w:rsidRPr="00FC23EE">
        <w:rPr>
          <w:rFonts w:cs="Arial"/>
          <w:color w:val="auto"/>
          <w:lang w:eastAsia="en-GB"/>
        </w:rPr>
        <w:instrText xml:space="preserve"> REF _Ref75365585 \r \h  \* MERGEFORMAT </w:instrText>
      </w:r>
      <w:r w:rsidRPr="00FC23EE">
        <w:rPr>
          <w:rFonts w:cs="Arial"/>
          <w:color w:val="auto"/>
          <w:lang w:eastAsia="en-GB"/>
        </w:rPr>
      </w:r>
      <w:r w:rsidRPr="00FC23EE">
        <w:rPr>
          <w:rFonts w:cs="Arial"/>
          <w:color w:val="auto"/>
          <w:lang w:eastAsia="en-GB"/>
        </w:rPr>
        <w:fldChar w:fldCharType="separate"/>
      </w:r>
      <w:r w:rsidR="00E3706A">
        <w:rPr>
          <w:rFonts w:cs="Arial"/>
          <w:color w:val="auto"/>
          <w:cs/>
          <w:lang w:eastAsia="en-GB"/>
        </w:rPr>
        <w:t>‎</w:t>
      </w:r>
      <w:r w:rsidR="00E3706A">
        <w:rPr>
          <w:rFonts w:cs="Arial"/>
          <w:color w:val="auto"/>
          <w:lang w:eastAsia="en-GB"/>
        </w:rPr>
        <w:t>6</w:t>
      </w:r>
      <w:r w:rsidRPr="00FC23EE">
        <w:rPr>
          <w:rFonts w:cs="Arial"/>
          <w:color w:val="auto"/>
          <w:lang w:eastAsia="en-GB"/>
        </w:rPr>
        <w:fldChar w:fldCharType="end"/>
      </w:r>
      <w:r w:rsidRPr="00FC23EE">
        <w:rPr>
          <w:rFonts w:cs="Arial"/>
          <w:lang w:eastAsia="en-GB"/>
        </w:rPr>
        <w:t>, and such non-payment continues unremedied and not disputed in good faith and upon reasonable grounds at the expiry of thirty (30) Business Days immediately following receipt by the Defaulting Party of written notice from the Terminating Party of such non-payment;</w:t>
      </w:r>
    </w:p>
    <w:p w14:paraId="574F53FD" w14:textId="1D2E1A55" w:rsidR="00EF7AB7" w:rsidRPr="00FC23EE" w:rsidRDefault="00EF7AB7" w:rsidP="00EF7AB7">
      <w:pPr>
        <w:pStyle w:val="CMSANHeading3"/>
        <w:rPr>
          <w:rFonts w:cs="Arial"/>
          <w:lang w:eastAsia="en-GB"/>
        </w:rPr>
      </w:pPr>
      <w:r w:rsidRPr="00FC23EE">
        <w:rPr>
          <w:rFonts w:cs="Arial"/>
          <w:color w:val="auto"/>
          <w:lang w:eastAsia="en-GB"/>
        </w:rPr>
        <w:t xml:space="preserve">paragraphs </w:t>
      </w:r>
      <w:r w:rsidRPr="00FC23EE">
        <w:rPr>
          <w:rFonts w:cs="Arial"/>
          <w:color w:val="auto"/>
          <w:lang w:eastAsia="en-GB"/>
        </w:rPr>
        <w:fldChar w:fldCharType="begin"/>
      </w:r>
      <w:r w:rsidRPr="00FC23EE">
        <w:rPr>
          <w:rFonts w:cs="Arial"/>
          <w:color w:val="auto"/>
          <w:lang w:eastAsia="en-GB"/>
        </w:rPr>
        <w:instrText xml:space="preserve"> REF _Ref75373733 \r \h  \* MERGEFORMAT </w:instrText>
      </w:r>
      <w:r w:rsidRPr="00FC23EE">
        <w:rPr>
          <w:rFonts w:cs="Arial"/>
          <w:color w:val="auto"/>
          <w:lang w:eastAsia="en-GB"/>
        </w:rPr>
      </w:r>
      <w:r w:rsidRPr="00FC23EE">
        <w:rPr>
          <w:rFonts w:cs="Arial"/>
          <w:color w:val="auto"/>
          <w:lang w:eastAsia="en-GB"/>
        </w:rPr>
        <w:fldChar w:fldCharType="separate"/>
      </w:r>
      <w:r w:rsidR="00E3706A">
        <w:rPr>
          <w:rFonts w:cs="Arial"/>
          <w:color w:val="auto"/>
          <w:cs/>
          <w:lang w:eastAsia="en-GB"/>
        </w:rPr>
        <w:t>‎</w:t>
      </w:r>
      <w:r w:rsidR="00E3706A">
        <w:rPr>
          <w:rFonts w:cs="Arial"/>
          <w:color w:val="auto"/>
          <w:lang w:eastAsia="en-GB"/>
        </w:rPr>
        <w:t>8.3</w:t>
      </w:r>
      <w:r w:rsidRPr="00FC23EE">
        <w:rPr>
          <w:rFonts w:cs="Arial"/>
          <w:color w:val="auto"/>
          <w:lang w:eastAsia="en-GB"/>
        </w:rPr>
        <w:fldChar w:fldCharType="end"/>
      </w:r>
      <w:r w:rsidRPr="00FC23EE">
        <w:rPr>
          <w:rFonts w:cs="Arial"/>
          <w:color w:val="auto"/>
          <w:lang w:eastAsia="en-GB"/>
        </w:rPr>
        <w:t xml:space="preserve"> or </w:t>
      </w:r>
      <w:r w:rsidRPr="00FC23EE">
        <w:rPr>
          <w:rFonts w:cs="Arial"/>
          <w:color w:val="auto"/>
          <w:lang w:eastAsia="en-GB"/>
        </w:rPr>
        <w:fldChar w:fldCharType="begin"/>
      </w:r>
      <w:r w:rsidRPr="00FC23EE">
        <w:rPr>
          <w:rFonts w:cs="Arial"/>
          <w:color w:val="auto"/>
          <w:lang w:eastAsia="en-GB"/>
        </w:rPr>
        <w:instrText xml:space="preserve"> REF _Ref75373741 \r \h  \* MERGEFORMAT </w:instrText>
      </w:r>
      <w:r w:rsidRPr="00FC23EE">
        <w:rPr>
          <w:rFonts w:cs="Arial"/>
          <w:color w:val="auto"/>
          <w:lang w:eastAsia="en-GB"/>
        </w:rPr>
      </w:r>
      <w:r w:rsidRPr="00FC23EE">
        <w:rPr>
          <w:rFonts w:cs="Arial"/>
          <w:color w:val="auto"/>
          <w:lang w:eastAsia="en-GB"/>
        </w:rPr>
        <w:fldChar w:fldCharType="separate"/>
      </w:r>
      <w:r w:rsidR="00E3706A">
        <w:rPr>
          <w:rFonts w:cs="Arial"/>
          <w:color w:val="auto"/>
          <w:cs/>
          <w:lang w:eastAsia="en-GB"/>
        </w:rPr>
        <w:t>‎</w:t>
      </w:r>
      <w:r w:rsidR="00E3706A">
        <w:rPr>
          <w:rFonts w:cs="Arial"/>
          <w:color w:val="auto"/>
          <w:lang w:eastAsia="en-GB"/>
        </w:rPr>
        <w:t>15.10</w:t>
      </w:r>
      <w:r w:rsidRPr="00FC23EE">
        <w:rPr>
          <w:rFonts w:cs="Arial"/>
          <w:color w:val="auto"/>
          <w:lang w:eastAsia="en-GB"/>
        </w:rPr>
        <w:fldChar w:fldCharType="end"/>
      </w:r>
      <w:r w:rsidRPr="00FC23EE">
        <w:rPr>
          <w:rFonts w:cs="Arial"/>
          <w:color w:val="auto"/>
          <w:lang w:eastAsia="en-GB"/>
        </w:rPr>
        <w:t xml:space="preserve"> of these </w:t>
      </w:r>
      <w:r w:rsidRPr="00FC23EE">
        <w:rPr>
          <w:rFonts w:cs="Arial"/>
          <w:lang w:eastAsia="en-GB"/>
        </w:rPr>
        <w:t>General Terms and Conditions apply; or</w:t>
      </w:r>
    </w:p>
    <w:p w14:paraId="676BA54C" w14:textId="77777777" w:rsidR="00717183" w:rsidRDefault="00EF7AB7" w:rsidP="00EF7AB7">
      <w:pPr>
        <w:pStyle w:val="CMSANHeading3"/>
        <w:rPr>
          <w:rFonts w:cs="Arial"/>
          <w:lang w:eastAsia="en-GB"/>
        </w:rPr>
      </w:pPr>
      <w:r w:rsidRPr="00FC23EE">
        <w:rPr>
          <w:rFonts w:cs="Arial"/>
          <w:lang w:eastAsia="en-GB"/>
        </w:rPr>
        <w:t xml:space="preserve">any other material breach by the Defaulting Party of any of its obligations under the </w:t>
      </w:r>
      <w:r w:rsidR="009C17A6">
        <w:rPr>
          <w:rFonts w:cs="Arial"/>
          <w:lang w:eastAsia="en-GB"/>
        </w:rPr>
        <w:t>Agreement</w:t>
      </w:r>
      <w:r w:rsidRPr="00FC23EE">
        <w:rPr>
          <w:rFonts w:cs="Arial"/>
          <w:lang w:eastAsia="en-GB"/>
        </w:rPr>
        <w:t xml:space="preserve"> which, if capable of remedy, the Defaulting Party fails to remedy within ten (10) Business Days after service of a written notice from the Terminating Party specifying the breach and requiring it to be remedied.</w:t>
      </w:r>
    </w:p>
    <w:p w14:paraId="144049B4" w14:textId="402F36C7" w:rsidR="00EF7AB7" w:rsidRPr="00FC23EE" w:rsidRDefault="00EF7AB7" w:rsidP="006142FA">
      <w:pPr>
        <w:pStyle w:val="CMSANHeading2"/>
      </w:pPr>
      <w:bookmarkStart w:id="165" w:name="_Ref78905300"/>
      <w:r w:rsidRPr="00FC23EE">
        <w:t>Either Party (the “</w:t>
      </w:r>
      <w:bookmarkStart w:id="166" w:name="_9kMHG5YVt3BC79CfOt2uwpw50zcR0KS"/>
      <w:r w:rsidRPr="00F77196">
        <w:rPr>
          <w:b/>
          <w:bCs/>
        </w:rPr>
        <w:t>Terminating Party</w:t>
      </w:r>
      <w:bookmarkEnd w:id="166"/>
      <w:r w:rsidRPr="00FC23EE">
        <w:t xml:space="preserve">”) may at any time on providing no less than ninety (90) </w:t>
      </w:r>
      <w:r w:rsidR="00124808">
        <w:t>D</w:t>
      </w:r>
      <w:r w:rsidR="00BA07B1">
        <w:t>ays</w:t>
      </w:r>
      <w:r w:rsidRPr="00FC23EE">
        <w:t xml:space="preserve"> prior written notice to the other Party (the </w:t>
      </w:r>
      <w:r w:rsidRPr="00F77196">
        <w:t>“</w:t>
      </w:r>
      <w:bookmarkStart w:id="167" w:name="_Hlk78913002"/>
      <w:r w:rsidRPr="00F77196">
        <w:rPr>
          <w:b/>
          <w:bCs/>
        </w:rPr>
        <w:t>Non-Terminating Party</w:t>
      </w:r>
      <w:bookmarkEnd w:id="167"/>
      <w:r w:rsidRPr="00F77196">
        <w:t xml:space="preserve">”) </w:t>
      </w:r>
      <w:r w:rsidRPr="00FC23EE">
        <w:t xml:space="preserve">terminate the </w:t>
      </w:r>
      <w:r w:rsidR="009C17A6">
        <w:t>Agreement</w:t>
      </w:r>
      <w:r w:rsidRPr="00FC23EE">
        <w:t xml:space="preserve">. Where the Non-Terminating Party fails to respond to a </w:t>
      </w:r>
      <w:r w:rsidRPr="00F77196">
        <w:t xml:space="preserve">Termination Notice in accordance with this paragraph </w:t>
      </w:r>
      <w:r w:rsidRPr="00F77196">
        <w:fldChar w:fldCharType="begin"/>
      </w:r>
      <w:r w:rsidRPr="00F77196">
        <w:instrText xml:space="preserve"> REF _Ref78905300 \r \h </w:instrText>
      </w:r>
      <w:r w:rsidR="00F77196">
        <w:instrText xml:space="preserve"> \* MERGEFORMAT </w:instrText>
      </w:r>
      <w:r w:rsidRPr="00F77196">
        <w:fldChar w:fldCharType="separate"/>
      </w:r>
      <w:r w:rsidR="00E3706A">
        <w:rPr>
          <w:cs/>
        </w:rPr>
        <w:t>‎</w:t>
      </w:r>
      <w:r w:rsidR="00E3706A">
        <w:t>7.4</w:t>
      </w:r>
      <w:r w:rsidRPr="00F77196">
        <w:fldChar w:fldCharType="end"/>
      </w:r>
      <w:r w:rsidRPr="00FC23EE">
        <w:t>, the Non-Terminating Party shall be deemed to have accepted the Termination Notice.</w:t>
      </w:r>
      <w:bookmarkEnd w:id="165"/>
    </w:p>
    <w:p w14:paraId="01583F48" w14:textId="77777777" w:rsidR="00EF7AB7" w:rsidRPr="006142FA" w:rsidRDefault="00EF7AB7" w:rsidP="000F63A6">
      <w:pPr>
        <w:pStyle w:val="CMSANUnnumbered"/>
        <w:rPr>
          <w:lang w:eastAsia="en-GB"/>
        </w:rPr>
      </w:pPr>
      <w:r w:rsidRPr="006142FA">
        <w:rPr>
          <w:lang w:eastAsia="en-GB"/>
        </w:rPr>
        <w:lastRenderedPageBreak/>
        <w:tab/>
        <w:t xml:space="preserve">Accrued </w:t>
      </w:r>
      <w:proofErr w:type="gramStart"/>
      <w:r w:rsidRPr="006142FA">
        <w:rPr>
          <w:lang w:eastAsia="en-GB"/>
        </w:rPr>
        <w:t>liabilities</w:t>
      </w:r>
      <w:proofErr w:type="gramEnd"/>
    </w:p>
    <w:p w14:paraId="31806C2C" w14:textId="77777777" w:rsidR="00EF7AB7" w:rsidRPr="00FC23EE" w:rsidRDefault="00EF7AB7" w:rsidP="006142FA">
      <w:pPr>
        <w:pStyle w:val="CMSANHeading2"/>
      </w:pPr>
      <w:r w:rsidRPr="00FC23EE">
        <w:t>On termination, the rights and liabilities of the Parties that have accrued before termination shall subsist.</w:t>
      </w:r>
    </w:p>
    <w:p w14:paraId="26C2A49C" w14:textId="77777777" w:rsidR="00EF7AB7" w:rsidRPr="006142FA" w:rsidRDefault="00EF7AB7" w:rsidP="000F63A6">
      <w:pPr>
        <w:pStyle w:val="CMSANUnnumbered"/>
        <w:rPr>
          <w:lang w:eastAsia="en-GB"/>
        </w:rPr>
      </w:pPr>
      <w:r w:rsidRPr="006142FA">
        <w:rPr>
          <w:lang w:eastAsia="en-GB"/>
        </w:rPr>
        <w:tab/>
        <w:t>Surviving provisions</w:t>
      </w:r>
    </w:p>
    <w:p w14:paraId="1431C4BC" w14:textId="61D2D130" w:rsidR="00EF7AB7" w:rsidRPr="00FC23EE" w:rsidRDefault="00EF7AB7" w:rsidP="006142FA">
      <w:pPr>
        <w:pStyle w:val="CMSANHeading2"/>
      </w:pPr>
      <w:r w:rsidRPr="00FC23EE">
        <w:t xml:space="preserve">This paragraph and the following provisions of the </w:t>
      </w:r>
      <w:r w:rsidR="009C17A6">
        <w:t>Agreement</w:t>
      </w:r>
      <w:r w:rsidRPr="00FC23EE">
        <w:t xml:space="preserve"> shall survive termination or expiry:</w:t>
      </w:r>
    </w:p>
    <w:p w14:paraId="54552A23" w14:textId="15422D5E" w:rsidR="00EF7AB7" w:rsidRPr="00FC23EE" w:rsidRDefault="00EF7AB7" w:rsidP="00EF7AB7">
      <w:pPr>
        <w:pStyle w:val="CMSANHeading3"/>
        <w:rPr>
          <w:rFonts w:cs="Arial"/>
          <w:color w:val="auto"/>
          <w:lang w:eastAsia="en-GB"/>
        </w:rPr>
      </w:pPr>
      <w:r w:rsidRPr="00FC23EE">
        <w:rPr>
          <w:rFonts w:cs="Arial"/>
          <w:color w:val="auto"/>
          <w:lang w:eastAsia="en-GB"/>
        </w:rPr>
        <w:t xml:space="preserve">paragraph </w:t>
      </w:r>
      <w:r w:rsidRPr="00FC23EE">
        <w:rPr>
          <w:rFonts w:cs="Arial"/>
          <w:color w:val="auto"/>
          <w:lang w:eastAsia="en-GB"/>
        </w:rPr>
        <w:fldChar w:fldCharType="begin"/>
      </w:r>
      <w:r w:rsidRPr="00FC23EE">
        <w:rPr>
          <w:rFonts w:cs="Arial"/>
          <w:color w:val="auto"/>
          <w:lang w:eastAsia="en-GB"/>
        </w:rPr>
        <w:instrText xml:space="preserve"> REF _Ref75376165 \r \h  \* MERGEFORMAT </w:instrText>
      </w:r>
      <w:r w:rsidRPr="00FC23EE">
        <w:rPr>
          <w:rFonts w:cs="Arial"/>
          <w:color w:val="auto"/>
          <w:lang w:eastAsia="en-GB"/>
        </w:rPr>
      </w:r>
      <w:r w:rsidRPr="00FC23EE">
        <w:rPr>
          <w:rFonts w:cs="Arial"/>
          <w:color w:val="auto"/>
          <w:lang w:eastAsia="en-GB"/>
        </w:rPr>
        <w:fldChar w:fldCharType="separate"/>
      </w:r>
      <w:r w:rsidR="00E3706A">
        <w:rPr>
          <w:rFonts w:cs="Arial"/>
          <w:color w:val="auto"/>
          <w:cs/>
          <w:lang w:eastAsia="en-GB"/>
        </w:rPr>
        <w:t>‎</w:t>
      </w:r>
      <w:r w:rsidR="00E3706A">
        <w:rPr>
          <w:rFonts w:cs="Arial"/>
          <w:color w:val="auto"/>
          <w:lang w:eastAsia="en-GB"/>
        </w:rPr>
        <w:t>4</w:t>
      </w:r>
      <w:r w:rsidRPr="00FC23EE">
        <w:rPr>
          <w:rFonts w:cs="Arial"/>
          <w:color w:val="auto"/>
          <w:lang w:eastAsia="en-GB"/>
        </w:rPr>
        <w:fldChar w:fldCharType="end"/>
      </w:r>
      <w:r w:rsidRPr="00FC23EE">
        <w:rPr>
          <w:rFonts w:cs="Arial"/>
          <w:color w:val="auto"/>
          <w:lang w:eastAsia="en-GB"/>
        </w:rPr>
        <w:t xml:space="preserve"> (</w:t>
      </w:r>
      <w:r w:rsidRPr="00FC23EE">
        <w:rPr>
          <w:rFonts w:cs="Arial"/>
          <w:i/>
          <w:iCs/>
          <w:color w:val="auto"/>
          <w:lang w:eastAsia="en-GB"/>
        </w:rPr>
        <w:t>Records and Audit</w:t>
      </w:r>
      <w:proofErr w:type="gramStart"/>
      <w:r w:rsidRPr="00FC23EE">
        <w:rPr>
          <w:rFonts w:cs="Arial"/>
          <w:color w:val="auto"/>
          <w:lang w:eastAsia="en-GB"/>
        </w:rPr>
        <w:t>);</w:t>
      </w:r>
      <w:proofErr w:type="gramEnd"/>
    </w:p>
    <w:p w14:paraId="623E6DFF" w14:textId="0E7693B2" w:rsidR="00EF7AB7" w:rsidRPr="00FC23EE" w:rsidRDefault="00EF7AB7" w:rsidP="00EF7AB7">
      <w:pPr>
        <w:pStyle w:val="CMSANHeading3"/>
        <w:rPr>
          <w:rFonts w:cs="Arial"/>
          <w:color w:val="auto"/>
          <w:lang w:eastAsia="en-GB"/>
        </w:rPr>
      </w:pPr>
      <w:r w:rsidRPr="00FC23EE">
        <w:rPr>
          <w:rFonts w:cs="Arial"/>
          <w:color w:val="auto"/>
          <w:lang w:eastAsia="en-GB"/>
        </w:rPr>
        <w:t xml:space="preserve">paragraph </w:t>
      </w:r>
      <w:r w:rsidRPr="00FC23EE">
        <w:rPr>
          <w:rFonts w:cs="Arial"/>
          <w:color w:val="auto"/>
          <w:lang w:eastAsia="en-GB"/>
        </w:rPr>
        <w:fldChar w:fldCharType="begin"/>
      </w:r>
      <w:r w:rsidRPr="00FC23EE">
        <w:rPr>
          <w:rFonts w:cs="Arial"/>
          <w:color w:val="auto"/>
          <w:lang w:eastAsia="en-GB"/>
        </w:rPr>
        <w:instrText xml:space="preserve"> REF _Ref75376187 \r \h  \* MERGEFORMAT </w:instrText>
      </w:r>
      <w:r w:rsidRPr="00FC23EE">
        <w:rPr>
          <w:rFonts w:cs="Arial"/>
          <w:color w:val="auto"/>
          <w:lang w:eastAsia="en-GB"/>
        </w:rPr>
      </w:r>
      <w:r w:rsidRPr="00FC23EE">
        <w:rPr>
          <w:rFonts w:cs="Arial"/>
          <w:color w:val="auto"/>
          <w:lang w:eastAsia="en-GB"/>
        </w:rPr>
        <w:fldChar w:fldCharType="separate"/>
      </w:r>
      <w:r w:rsidR="00E3706A">
        <w:rPr>
          <w:rFonts w:cs="Arial"/>
          <w:color w:val="auto"/>
          <w:cs/>
          <w:lang w:eastAsia="en-GB"/>
        </w:rPr>
        <w:t>‎</w:t>
      </w:r>
      <w:r w:rsidR="00E3706A">
        <w:rPr>
          <w:rFonts w:cs="Arial"/>
          <w:color w:val="auto"/>
          <w:lang w:eastAsia="en-GB"/>
        </w:rPr>
        <w:t>6</w:t>
      </w:r>
      <w:r w:rsidRPr="00FC23EE">
        <w:rPr>
          <w:rFonts w:cs="Arial"/>
          <w:color w:val="auto"/>
          <w:lang w:eastAsia="en-GB"/>
        </w:rPr>
        <w:fldChar w:fldCharType="end"/>
      </w:r>
      <w:r w:rsidRPr="00FC23EE">
        <w:rPr>
          <w:rFonts w:cs="Arial"/>
          <w:color w:val="auto"/>
          <w:lang w:eastAsia="en-GB"/>
        </w:rPr>
        <w:t xml:space="preserve"> (</w:t>
      </w:r>
      <w:r w:rsidRPr="00FC23EE">
        <w:rPr>
          <w:rFonts w:cs="Arial"/>
          <w:i/>
          <w:iCs/>
          <w:color w:val="auto"/>
          <w:lang w:eastAsia="en-GB"/>
        </w:rPr>
        <w:t>Charges and Payment</w:t>
      </w:r>
      <w:proofErr w:type="gramStart"/>
      <w:r w:rsidRPr="00FC23EE">
        <w:rPr>
          <w:rFonts w:cs="Arial"/>
          <w:color w:val="auto"/>
          <w:lang w:eastAsia="en-GB"/>
        </w:rPr>
        <w:t>);</w:t>
      </w:r>
      <w:proofErr w:type="gramEnd"/>
    </w:p>
    <w:p w14:paraId="41B21A47" w14:textId="62F5C51C" w:rsidR="00717183" w:rsidRDefault="00EF7AB7" w:rsidP="00EF7AB7">
      <w:pPr>
        <w:pStyle w:val="CMSANHeading3"/>
        <w:rPr>
          <w:rFonts w:cs="Arial"/>
          <w:color w:val="auto"/>
          <w:lang w:eastAsia="en-GB"/>
        </w:rPr>
      </w:pPr>
      <w:r w:rsidRPr="00FC23EE">
        <w:rPr>
          <w:rFonts w:cs="Arial"/>
          <w:color w:val="auto"/>
          <w:lang w:eastAsia="en-GB"/>
        </w:rPr>
        <w:t xml:space="preserve">paragraph </w:t>
      </w:r>
      <w:r w:rsidRPr="00FC23EE">
        <w:rPr>
          <w:rFonts w:cs="Arial"/>
          <w:color w:val="auto"/>
          <w:lang w:eastAsia="en-GB"/>
        </w:rPr>
        <w:fldChar w:fldCharType="begin"/>
      </w:r>
      <w:r w:rsidRPr="00FC23EE">
        <w:rPr>
          <w:rFonts w:cs="Arial"/>
          <w:color w:val="auto"/>
          <w:lang w:eastAsia="en-GB"/>
        </w:rPr>
        <w:instrText xml:space="preserve"> REF _Ref75376214 \r \h  \* MERGEFORMAT </w:instrText>
      </w:r>
      <w:r w:rsidRPr="00FC23EE">
        <w:rPr>
          <w:rFonts w:cs="Arial"/>
          <w:color w:val="auto"/>
          <w:lang w:eastAsia="en-GB"/>
        </w:rPr>
      </w:r>
      <w:r w:rsidRPr="00FC23EE">
        <w:rPr>
          <w:rFonts w:cs="Arial"/>
          <w:color w:val="auto"/>
          <w:lang w:eastAsia="en-GB"/>
        </w:rPr>
        <w:fldChar w:fldCharType="separate"/>
      </w:r>
      <w:r w:rsidR="00E3706A">
        <w:rPr>
          <w:rFonts w:cs="Arial"/>
          <w:color w:val="auto"/>
          <w:cs/>
          <w:lang w:eastAsia="en-GB"/>
        </w:rPr>
        <w:t>‎</w:t>
      </w:r>
      <w:r w:rsidR="00E3706A">
        <w:rPr>
          <w:rFonts w:cs="Arial"/>
          <w:color w:val="auto"/>
          <w:lang w:eastAsia="en-GB"/>
        </w:rPr>
        <w:t>7</w:t>
      </w:r>
      <w:r w:rsidRPr="00FC23EE">
        <w:rPr>
          <w:rFonts w:cs="Arial"/>
          <w:color w:val="auto"/>
          <w:lang w:eastAsia="en-GB"/>
        </w:rPr>
        <w:fldChar w:fldCharType="end"/>
      </w:r>
      <w:r w:rsidRPr="00FC23EE">
        <w:rPr>
          <w:rFonts w:cs="Arial"/>
          <w:color w:val="auto"/>
          <w:lang w:eastAsia="en-GB"/>
        </w:rPr>
        <w:t xml:space="preserve"> (</w:t>
      </w:r>
      <w:r w:rsidRPr="00FC23EE">
        <w:rPr>
          <w:rFonts w:cs="Arial"/>
          <w:i/>
          <w:iCs/>
          <w:color w:val="auto"/>
          <w:lang w:eastAsia="en-GB"/>
        </w:rPr>
        <w:t>Termination</w:t>
      </w:r>
      <w:proofErr w:type="gramStart"/>
      <w:r w:rsidRPr="00FC23EE">
        <w:rPr>
          <w:rFonts w:cs="Arial"/>
          <w:color w:val="auto"/>
          <w:lang w:eastAsia="en-GB"/>
        </w:rPr>
        <w:t>);</w:t>
      </w:r>
      <w:proofErr w:type="gramEnd"/>
    </w:p>
    <w:p w14:paraId="1FF842EE" w14:textId="1CED1A09" w:rsidR="00EF7AB7" w:rsidRPr="00FC23EE" w:rsidRDefault="00EF7AB7" w:rsidP="00EF7AB7">
      <w:pPr>
        <w:pStyle w:val="CMSANHeading3"/>
        <w:rPr>
          <w:rFonts w:cs="Arial"/>
          <w:color w:val="auto"/>
          <w:lang w:eastAsia="en-GB"/>
        </w:rPr>
      </w:pPr>
      <w:r w:rsidRPr="00FC23EE">
        <w:rPr>
          <w:rFonts w:cs="Arial"/>
          <w:color w:val="auto"/>
          <w:lang w:eastAsia="en-GB"/>
        </w:rPr>
        <w:t xml:space="preserve">paragraph </w:t>
      </w:r>
      <w:r w:rsidRPr="00FC23EE">
        <w:rPr>
          <w:rFonts w:cs="Arial"/>
          <w:color w:val="auto"/>
          <w:lang w:eastAsia="en-GB"/>
        </w:rPr>
        <w:fldChar w:fldCharType="begin"/>
      </w:r>
      <w:r w:rsidRPr="00FC23EE">
        <w:rPr>
          <w:rFonts w:cs="Arial"/>
          <w:color w:val="auto"/>
          <w:lang w:eastAsia="en-GB"/>
        </w:rPr>
        <w:instrText xml:space="preserve"> REF _Ref75376261 \r \h  \* MERGEFORMAT </w:instrText>
      </w:r>
      <w:r w:rsidRPr="00FC23EE">
        <w:rPr>
          <w:rFonts w:cs="Arial"/>
          <w:color w:val="auto"/>
          <w:lang w:eastAsia="en-GB"/>
        </w:rPr>
      </w:r>
      <w:r w:rsidRPr="00FC23EE">
        <w:rPr>
          <w:rFonts w:cs="Arial"/>
          <w:color w:val="auto"/>
          <w:lang w:eastAsia="en-GB"/>
        </w:rPr>
        <w:fldChar w:fldCharType="separate"/>
      </w:r>
      <w:r w:rsidR="00E3706A">
        <w:rPr>
          <w:rFonts w:cs="Arial"/>
          <w:color w:val="auto"/>
          <w:cs/>
          <w:lang w:eastAsia="en-GB"/>
        </w:rPr>
        <w:t>‎</w:t>
      </w:r>
      <w:r w:rsidR="00E3706A">
        <w:rPr>
          <w:rFonts w:cs="Arial"/>
          <w:color w:val="auto"/>
          <w:lang w:eastAsia="en-GB"/>
        </w:rPr>
        <w:t>8</w:t>
      </w:r>
      <w:r w:rsidRPr="00FC23EE">
        <w:rPr>
          <w:rFonts w:cs="Arial"/>
          <w:color w:val="auto"/>
          <w:lang w:eastAsia="en-GB"/>
        </w:rPr>
        <w:fldChar w:fldCharType="end"/>
      </w:r>
      <w:r w:rsidRPr="00FC23EE">
        <w:rPr>
          <w:rFonts w:cs="Arial"/>
          <w:color w:val="auto"/>
          <w:lang w:eastAsia="en-GB"/>
        </w:rPr>
        <w:t xml:space="preserve"> (</w:t>
      </w:r>
      <w:r w:rsidRPr="00FC23EE">
        <w:rPr>
          <w:rFonts w:cs="Arial"/>
          <w:i/>
          <w:iCs/>
          <w:color w:val="auto"/>
          <w:lang w:eastAsia="en-GB"/>
        </w:rPr>
        <w:t>Service Failure</w:t>
      </w:r>
      <w:proofErr w:type="gramStart"/>
      <w:r w:rsidRPr="00FC23EE">
        <w:rPr>
          <w:rFonts w:cs="Arial"/>
          <w:color w:val="auto"/>
          <w:lang w:eastAsia="en-GB"/>
        </w:rPr>
        <w:t>);</w:t>
      </w:r>
      <w:proofErr w:type="gramEnd"/>
    </w:p>
    <w:p w14:paraId="122C71F1" w14:textId="2D83F5C4" w:rsidR="00EF7AB7" w:rsidRPr="00FC23EE" w:rsidRDefault="00EF7AB7" w:rsidP="00EF7AB7">
      <w:pPr>
        <w:pStyle w:val="CMSANHeading3"/>
        <w:rPr>
          <w:rFonts w:cs="Arial"/>
          <w:color w:val="auto"/>
          <w:lang w:eastAsia="en-GB"/>
        </w:rPr>
      </w:pPr>
      <w:r w:rsidRPr="00FC23EE">
        <w:rPr>
          <w:rFonts w:cs="Arial"/>
          <w:color w:val="auto"/>
          <w:lang w:eastAsia="en-GB"/>
        </w:rPr>
        <w:t xml:space="preserve">paragraph </w:t>
      </w:r>
      <w:r w:rsidRPr="00FC23EE">
        <w:rPr>
          <w:rFonts w:cs="Arial"/>
          <w:color w:val="auto"/>
          <w:lang w:eastAsia="en-GB"/>
        </w:rPr>
        <w:fldChar w:fldCharType="begin"/>
      </w:r>
      <w:r w:rsidRPr="00FC23EE">
        <w:rPr>
          <w:rFonts w:cs="Arial"/>
          <w:color w:val="auto"/>
          <w:lang w:eastAsia="en-GB"/>
        </w:rPr>
        <w:instrText xml:space="preserve"> REF _Ref75376292 \r \h  \* MERGEFORMAT </w:instrText>
      </w:r>
      <w:r w:rsidRPr="00FC23EE">
        <w:rPr>
          <w:rFonts w:cs="Arial"/>
          <w:color w:val="auto"/>
          <w:lang w:eastAsia="en-GB"/>
        </w:rPr>
      </w:r>
      <w:r w:rsidRPr="00FC23EE">
        <w:rPr>
          <w:rFonts w:cs="Arial"/>
          <w:color w:val="auto"/>
          <w:lang w:eastAsia="en-GB"/>
        </w:rPr>
        <w:fldChar w:fldCharType="separate"/>
      </w:r>
      <w:r w:rsidR="00E3706A">
        <w:rPr>
          <w:rFonts w:cs="Arial"/>
          <w:color w:val="auto"/>
          <w:cs/>
          <w:lang w:eastAsia="en-GB"/>
        </w:rPr>
        <w:t>‎</w:t>
      </w:r>
      <w:r w:rsidR="00E3706A">
        <w:rPr>
          <w:rFonts w:cs="Arial"/>
          <w:color w:val="auto"/>
          <w:lang w:eastAsia="en-GB"/>
        </w:rPr>
        <w:t>10</w:t>
      </w:r>
      <w:r w:rsidRPr="00FC23EE">
        <w:rPr>
          <w:rFonts w:cs="Arial"/>
          <w:color w:val="auto"/>
          <w:lang w:eastAsia="en-GB"/>
        </w:rPr>
        <w:fldChar w:fldCharType="end"/>
      </w:r>
      <w:r w:rsidRPr="00FC23EE">
        <w:rPr>
          <w:rFonts w:cs="Arial"/>
          <w:color w:val="auto"/>
          <w:lang w:eastAsia="en-GB"/>
        </w:rPr>
        <w:t xml:space="preserve"> (</w:t>
      </w:r>
      <w:r w:rsidRPr="00FC23EE">
        <w:rPr>
          <w:rFonts w:cs="Arial"/>
          <w:i/>
          <w:iCs/>
          <w:color w:val="auto"/>
          <w:lang w:eastAsia="en-GB"/>
        </w:rPr>
        <w:t>Indemnity, Liability &amp; Insurance</w:t>
      </w:r>
      <w:proofErr w:type="gramStart"/>
      <w:r w:rsidRPr="00FC23EE">
        <w:rPr>
          <w:rFonts w:cs="Arial"/>
          <w:color w:val="auto"/>
          <w:lang w:eastAsia="en-GB"/>
        </w:rPr>
        <w:t>);</w:t>
      </w:r>
      <w:proofErr w:type="gramEnd"/>
    </w:p>
    <w:p w14:paraId="4E1BD6FC" w14:textId="30D90F5C" w:rsidR="00EF7AB7" w:rsidRPr="00FC23EE" w:rsidRDefault="00EF7AB7" w:rsidP="00EF7AB7">
      <w:pPr>
        <w:pStyle w:val="CMSANHeading3"/>
        <w:rPr>
          <w:rFonts w:cs="Arial"/>
          <w:color w:val="auto"/>
          <w:lang w:eastAsia="en-GB"/>
        </w:rPr>
      </w:pPr>
      <w:r w:rsidRPr="00FC23EE">
        <w:rPr>
          <w:rFonts w:cs="Arial"/>
          <w:color w:val="auto"/>
          <w:lang w:eastAsia="en-GB"/>
        </w:rPr>
        <w:t xml:space="preserve">paragraph </w:t>
      </w:r>
      <w:r w:rsidRPr="00FC23EE">
        <w:rPr>
          <w:rFonts w:cs="Arial"/>
          <w:color w:val="auto"/>
          <w:lang w:eastAsia="en-GB"/>
        </w:rPr>
        <w:fldChar w:fldCharType="begin"/>
      </w:r>
      <w:r w:rsidRPr="00FC23EE">
        <w:rPr>
          <w:rFonts w:cs="Arial"/>
          <w:color w:val="auto"/>
          <w:lang w:eastAsia="en-GB"/>
        </w:rPr>
        <w:instrText xml:space="preserve"> REF _Ref75374885 \r \h  \* MERGEFORMAT </w:instrText>
      </w:r>
      <w:r w:rsidRPr="00FC23EE">
        <w:rPr>
          <w:rFonts w:cs="Arial"/>
          <w:color w:val="auto"/>
          <w:lang w:eastAsia="en-GB"/>
        </w:rPr>
      </w:r>
      <w:r w:rsidRPr="00FC23EE">
        <w:rPr>
          <w:rFonts w:cs="Arial"/>
          <w:color w:val="auto"/>
          <w:lang w:eastAsia="en-GB"/>
        </w:rPr>
        <w:fldChar w:fldCharType="separate"/>
      </w:r>
      <w:r w:rsidR="00E3706A">
        <w:rPr>
          <w:rFonts w:cs="Arial"/>
          <w:color w:val="auto"/>
          <w:cs/>
          <w:lang w:eastAsia="en-GB"/>
        </w:rPr>
        <w:t>‎</w:t>
      </w:r>
      <w:r w:rsidR="00E3706A">
        <w:rPr>
          <w:rFonts w:cs="Arial"/>
          <w:color w:val="auto"/>
          <w:lang w:eastAsia="en-GB"/>
        </w:rPr>
        <w:t>12</w:t>
      </w:r>
      <w:r w:rsidRPr="00FC23EE">
        <w:rPr>
          <w:rFonts w:cs="Arial"/>
          <w:color w:val="auto"/>
          <w:lang w:eastAsia="en-GB"/>
        </w:rPr>
        <w:fldChar w:fldCharType="end"/>
      </w:r>
      <w:r w:rsidRPr="00FC23EE">
        <w:rPr>
          <w:rFonts w:cs="Arial"/>
          <w:color w:val="auto"/>
          <w:lang w:eastAsia="en-GB"/>
        </w:rPr>
        <w:t xml:space="preserve"> (</w:t>
      </w:r>
      <w:r w:rsidRPr="00FC23EE">
        <w:rPr>
          <w:rFonts w:cs="Arial"/>
          <w:i/>
          <w:iCs/>
          <w:color w:val="auto"/>
          <w:lang w:eastAsia="en-GB"/>
        </w:rPr>
        <w:t>Confidentiality</w:t>
      </w:r>
      <w:proofErr w:type="gramStart"/>
      <w:r w:rsidRPr="00FC23EE">
        <w:rPr>
          <w:rFonts w:cs="Arial"/>
          <w:color w:val="auto"/>
          <w:lang w:eastAsia="en-GB"/>
        </w:rPr>
        <w:t>);</w:t>
      </w:r>
      <w:proofErr w:type="gramEnd"/>
    </w:p>
    <w:p w14:paraId="1D135060" w14:textId="31D22CE5" w:rsidR="00EF7AB7" w:rsidRPr="00FC23EE" w:rsidRDefault="00EF7AB7" w:rsidP="00EF7AB7">
      <w:pPr>
        <w:pStyle w:val="CMSANHeading3"/>
        <w:rPr>
          <w:rFonts w:cs="Arial"/>
          <w:color w:val="auto"/>
          <w:lang w:eastAsia="en-GB"/>
        </w:rPr>
      </w:pPr>
      <w:r w:rsidRPr="00FC23EE">
        <w:rPr>
          <w:rFonts w:cs="Arial"/>
          <w:color w:val="auto"/>
          <w:lang w:eastAsia="en-GB"/>
        </w:rPr>
        <w:t xml:space="preserve">paragraph </w:t>
      </w:r>
      <w:r w:rsidRPr="00FC23EE">
        <w:rPr>
          <w:rFonts w:cs="Arial"/>
          <w:color w:val="auto"/>
          <w:lang w:eastAsia="en-GB"/>
        </w:rPr>
        <w:fldChar w:fldCharType="begin"/>
      </w:r>
      <w:r w:rsidRPr="00FC23EE">
        <w:rPr>
          <w:rFonts w:cs="Arial"/>
          <w:color w:val="auto"/>
          <w:lang w:eastAsia="en-GB"/>
        </w:rPr>
        <w:instrText xml:space="preserve"> REF _Ref75376332 \r \h  \* MERGEFORMAT </w:instrText>
      </w:r>
      <w:r w:rsidRPr="00FC23EE">
        <w:rPr>
          <w:rFonts w:cs="Arial"/>
          <w:color w:val="auto"/>
          <w:lang w:eastAsia="en-GB"/>
        </w:rPr>
      </w:r>
      <w:r w:rsidRPr="00FC23EE">
        <w:rPr>
          <w:rFonts w:cs="Arial"/>
          <w:color w:val="auto"/>
          <w:lang w:eastAsia="en-GB"/>
        </w:rPr>
        <w:fldChar w:fldCharType="separate"/>
      </w:r>
      <w:r w:rsidR="00E3706A">
        <w:rPr>
          <w:rFonts w:cs="Arial"/>
          <w:color w:val="auto"/>
          <w:cs/>
          <w:lang w:eastAsia="en-GB"/>
        </w:rPr>
        <w:t>‎</w:t>
      </w:r>
      <w:r w:rsidR="00E3706A">
        <w:rPr>
          <w:rFonts w:cs="Arial"/>
          <w:color w:val="auto"/>
          <w:lang w:eastAsia="en-GB"/>
        </w:rPr>
        <w:t>13</w:t>
      </w:r>
      <w:r w:rsidRPr="00FC23EE">
        <w:rPr>
          <w:rFonts w:cs="Arial"/>
          <w:color w:val="auto"/>
          <w:lang w:eastAsia="en-GB"/>
        </w:rPr>
        <w:fldChar w:fldCharType="end"/>
      </w:r>
      <w:r w:rsidRPr="00FC23EE">
        <w:rPr>
          <w:rFonts w:cs="Arial"/>
          <w:color w:val="auto"/>
          <w:lang w:eastAsia="en-GB"/>
        </w:rPr>
        <w:t xml:space="preserve"> (</w:t>
      </w:r>
      <w:r w:rsidRPr="00FC23EE">
        <w:rPr>
          <w:rFonts w:cs="Arial"/>
          <w:i/>
          <w:iCs/>
          <w:color w:val="auto"/>
          <w:lang w:eastAsia="en-GB"/>
        </w:rPr>
        <w:t>Intellectual Property Rights</w:t>
      </w:r>
      <w:proofErr w:type="gramStart"/>
      <w:r w:rsidRPr="00FC23EE">
        <w:rPr>
          <w:rFonts w:cs="Arial"/>
          <w:color w:val="auto"/>
          <w:lang w:eastAsia="en-GB"/>
        </w:rPr>
        <w:t>);</w:t>
      </w:r>
      <w:proofErr w:type="gramEnd"/>
    </w:p>
    <w:p w14:paraId="08FF29A7" w14:textId="1630454F" w:rsidR="00EF7AB7" w:rsidRPr="00FC23EE" w:rsidRDefault="00EF7AB7" w:rsidP="00EF7AB7">
      <w:pPr>
        <w:pStyle w:val="CMSANHeading3"/>
        <w:rPr>
          <w:rFonts w:cs="Arial"/>
          <w:color w:val="auto"/>
          <w:lang w:eastAsia="en-GB"/>
        </w:rPr>
      </w:pPr>
      <w:r w:rsidRPr="00FC23EE">
        <w:rPr>
          <w:rFonts w:cs="Arial"/>
          <w:color w:val="auto"/>
          <w:lang w:eastAsia="en-GB"/>
        </w:rPr>
        <w:t xml:space="preserve">paragraph </w:t>
      </w:r>
      <w:r w:rsidRPr="00FC23EE">
        <w:rPr>
          <w:rFonts w:cs="Arial"/>
          <w:color w:val="auto"/>
          <w:lang w:eastAsia="en-GB"/>
        </w:rPr>
        <w:fldChar w:fldCharType="begin"/>
      </w:r>
      <w:r w:rsidRPr="00FC23EE">
        <w:rPr>
          <w:rFonts w:cs="Arial"/>
          <w:color w:val="auto"/>
          <w:lang w:eastAsia="en-GB"/>
        </w:rPr>
        <w:instrText xml:space="preserve"> REF _Ref75376351 \r \h  \* MERGEFORMAT </w:instrText>
      </w:r>
      <w:r w:rsidRPr="00FC23EE">
        <w:rPr>
          <w:rFonts w:cs="Arial"/>
          <w:color w:val="auto"/>
          <w:lang w:eastAsia="en-GB"/>
        </w:rPr>
      </w:r>
      <w:r w:rsidRPr="00FC23EE">
        <w:rPr>
          <w:rFonts w:cs="Arial"/>
          <w:color w:val="auto"/>
          <w:lang w:eastAsia="en-GB"/>
        </w:rPr>
        <w:fldChar w:fldCharType="separate"/>
      </w:r>
      <w:r w:rsidR="00E3706A">
        <w:rPr>
          <w:rFonts w:cs="Arial"/>
          <w:color w:val="auto"/>
          <w:cs/>
          <w:lang w:eastAsia="en-GB"/>
        </w:rPr>
        <w:t>‎</w:t>
      </w:r>
      <w:r w:rsidR="00E3706A">
        <w:rPr>
          <w:rFonts w:cs="Arial"/>
          <w:color w:val="auto"/>
          <w:lang w:eastAsia="en-GB"/>
        </w:rPr>
        <w:t>14</w:t>
      </w:r>
      <w:r w:rsidRPr="00FC23EE">
        <w:rPr>
          <w:rFonts w:cs="Arial"/>
          <w:color w:val="auto"/>
          <w:lang w:eastAsia="en-GB"/>
        </w:rPr>
        <w:fldChar w:fldCharType="end"/>
      </w:r>
      <w:r w:rsidRPr="00FC23EE">
        <w:rPr>
          <w:rFonts w:cs="Arial"/>
          <w:color w:val="auto"/>
          <w:lang w:eastAsia="en-GB"/>
        </w:rPr>
        <w:t xml:space="preserve"> (</w:t>
      </w:r>
      <w:r w:rsidRPr="00FC23EE">
        <w:rPr>
          <w:rFonts w:cs="Arial"/>
          <w:i/>
          <w:iCs/>
          <w:color w:val="auto"/>
          <w:lang w:eastAsia="en-GB"/>
        </w:rPr>
        <w:t>Data Protection</w:t>
      </w:r>
      <w:proofErr w:type="gramStart"/>
      <w:r w:rsidRPr="00FC23EE">
        <w:rPr>
          <w:rFonts w:cs="Arial"/>
          <w:color w:val="auto"/>
          <w:lang w:eastAsia="en-GB"/>
        </w:rPr>
        <w:t>);</w:t>
      </w:r>
      <w:proofErr w:type="gramEnd"/>
    </w:p>
    <w:p w14:paraId="3FED96AD" w14:textId="21849CB2" w:rsidR="00EF7AB7" w:rsidRPr="00FC23EE" w:rsidRDefault="00EF7AB7" w:rsidP="00EF7AB7">
      <w:pPr>
        <w:pStyle w:val="CMSANHeading3"/>
        <w:rPr>
          <w:rFonts w:cs="Arial"/>
          <w:color w:val="auto"/>
          <w:lang w:eastAsia="en-GB"/>
        </w:rPr>
      </w:pPr>
      <w:r w:rsidRPr="00FC23EE">
        <w:rPr>
          <w:rFonts w:cs="Arial"/>
          <w:color w:val="auto"/>
          <w:lang w:eastAsia="en-GB"/>
        </w:rPr>
        <w:t xml:space="preserve">paragraph </w:t>
      </w:r>
      <w:r w:rsidRPr="00FC23EE">
        <w:rPr>
          <w:rFonts w:cs="Arial"/>
          <w:color w:val="auto"/>
          <w:lang w:eastAsia="en-GB"/>
        </w:rPr>
        <w:fldChar w:fldCharType="begin"/>
      </w:r>
      <w:r w:rsidRPr="00FC23EE">
        <w:rPr>
          <w:rFonts w:cs="Arial"/>
          <w:color w:val="auto"/>
          <w:lang w:eastAsia="en-GB"/>
        </w:rPr>
        <w:instrText xml:space="preserve"> REF _Ref75376371 \r \h  \* MERGEFORMAT </w:instrText>
      </w:r>
      <w:r w:rsidRPr="00FC23EE">
        <w:rPr>
          <w:rFonts w:cs="Arial"/>
          <w:color w:val="auto"/>
          <w:lang w:eastAsia="en-GB"/>
        </w:rPr>
      </w:r>
      <w:r w:rsidRPr="00FC23EE">
        <w:rPr>
          <w:rFonts w:cs="Arial"/>
          <w:color w:val="auto"/>
          <w:lang w:eastAsia="en-GB"/>
        </w:rPr>
        <w:fldChar w:fldCharType="separate"/>
      </w:r>
      <w:r w:rsidR="00E3706A">
        <w:rPr>
          <w:rFonts w:cs="Arial"/>
          <w:color w:val="auto"/>
          <w:cs/>
          <w:lang w:eastAsia="en-GB"/>
        </w:rPr>
        <w:t>‎</w:t>
      </w:r>
      <w:r w:rsidR="00E3706A">
        <w:rPr>
          <w:rFonts w:cs="Arial"/>
          <w:color w:val="auto"/>
          <w:lang w:eastAsia="en-GB"/>
        </w:rPr>
        <w:t>17</w:t>
      </w:r>
      <w:r w:rsidRPr="00FC23EE">
        <w:rPr>
          <w:rFonts w:cs="Arial"/>
          <w:color w:val="auto"/>
          <w:lang w:eastAsia="en-GB"/>
        </w:rPr>
        <w:fldChar w:fldCharType="end"/>
      </w:r>
      <w:r w:rsidRPr="00FC23EE">
        <w:rPr>
          <w:rFonts w:cs="Arial"/>
          <w:color w:val="auto"/>
          <w:lang w:eastAsia="en-GB"/>
        </w:rPr>
        <w:t xml:space="preserve"> (</w:t>
      </w:r>
      <w:r w:rsidRPr="00FC23EE">
        <w:rPr>
          <w:rFonts w:cs="Arial"/>
          <w:i/>
          <w:iCs/>
          <w:color w:val="auto"/>
          <w:lang w:eastAsia="en-GB"/>
        </w:rPr>
        <w:t>Dispute Resolution</w:t>
      </w:r>
      <w:proofErr w:type="gramStart"/>
      <w:r w:rsidRPr="00FC23EE">
        <w:rPr>
          <w:rFonts w:cs="Arial"/>
          <w:color w:val="auto"/>
          <w:lang w:eastAsia="en-GB"/>
        </w:rPr>
        <w:t>);</w:t>
      </w:r>
      <w:proofErr w:type="gramEnd"/>
    </w:p>
    <w:p w14:paraId="66413729" w14:textId="6D3B0F20" w:rsidR="00717183" w:rsidRDefault="00EF7AB7" w:rsidP="00EF7AB7">
      <w:pPr>
        <w:pStyle w:val="CMSANHeading3"/>
        <w:rPr>
          <w:rFonts w:cs="Arial"/>
          <w:color w:val="auto"/>
          <w:lang w:eastAsia="en-GB"/>
        </w:rPr>
      </w:pPr>
      <w:r w:rsidRPr="00FC23EE">
        <w:rPr>
          <w:rFonts w:cs="Arial"/>
          <w:color w:val="auto"/>
          <w:lang w:eastAsia="en-GB"/>
        </w:rPr>
        <w:t xml:space="preserve">paragraph </w:t>
      </w:r>
      <w:r w:rsidRPr="00FC23EE">
        <w:rPr>
          <w:rFonts w:cs="Arial"/>
          <w:color w:val="auto"/>
          <w:lang w:eastAsia="en-GB"/>
        </w:rPr>
        <w:fldChar w:fldCharType="begin"/>
      </w:r>
      <w:r w:rsidRPr="00FC23EE">
        <w:rPr>
          <w:rFonts w:cs="Arial"/>
          <w:color w:val="auto"/>
          <w:lang w:eastAsia="en-GB"/>
        </w:rPr>
        <w:instrText xml:space="preserve"> REF _Ref75376397 \r \h  \* MERGEFORMAT </w:instrText>
      </w:r>
      <w:r w:rsidRPr="00FC23EE">
        <w:rPr>
          <w:rFonts w:cs="Arial"/>
          <w:color w:val="auto"/>
          <w:lang w:eastAsia="en-GB"/>
        </w:rPr>
      </w:r>
      <w:r w:rsidRPr="00FC23EE">
        <w:rPr>
          <w:rFonts w:cs="Arial"/>
          <w:color w:val="auto"/>
          <w:lang w:eastAsia="en-GB"/>
        </w:rPr>
        <w:fldChar w:fldCharType="separate"/>
      </w:r>
      <w:r w:rsidR="00E3706A">
        <w:rPr>
          <w:rFonts w:cs="Arial"/>
          <w:color w:val="auto"/>
          <w:cs/>
          <w:lang w:eastAsia="en-GB"/>
        </w:rPr>
        <w:t>‎</w:t>
      </w:r>
      <w:r w:rsidR="00E3706A">
        <w:rPr>
          <w:rFonts w:cs="Arial"/>
          <w:color w:val="auto"/>
          <w:lang w:eastAsia="en-GB"/>
        </w:rPr>
        <w:t>21</w:t>
      </w:r>
      <w:r w:rsidRPr="00FC23EE">
        <w:rPr>
          <w:rFonts w:cs="Arial"/>
          <w:color w:val="auto"/>
          <w:lang w:eastAsia="en-GB"/>
        </w:rPr>
        <w:fldChar w:fldCharType="end"/>
      </w:r>
      <w:r w:rsidRPr="00FC23EE">
        <w:rPr>
          <w:rFonts w:cs="Arial"/>
          <w:color w:val="auto"/>
          <w:lang w:eastAsia="en-GB"/>
        </w:rPr>
        <w:t xml:space="preserve"> (</w:t>
      </w:r>
      <w:r w:rsidRPr="00FC23EE">
        <w:rPr>
          <w:rFonts w:cs="Arial"/>
          <w:i/>
          <w:iCs/>
          <w:color w:val="auto"/>
          <w:lang w:eastAsia="en-GB"/>
        </w:rPr>
        <w:t>Waiver</w:t>
      </w:r>
      <w:proofErr w:type="gramStart"/>
      <w:r w:rsidRPr="00FC23EE">
        <w:rPr>
          <w:rFonts w:cs="Arial"/>
          <w:color w:val="auto"/>
          <w:lang w:eastAsia="en-GB"/>
        </w:rPr>
        <w:t>);</w:t>
      </w:r>
      <w:proofErr w:type="gramEnd"/>
    </w:p>
    <w:p w14:paraId="3E584784" w14:textId="23201DCD" w:rsidR="00717183" w:rsidRDefault="00EF7AB7" w:rsidP="00EF7AB7">
      <w:pPr>
        <w:pStyle w:val="CMSANHeading3"/>
        <w:rPr>
          <w:rFonts w:cs="Arial"/>
          <w:color w:val="auto"/>
          <w:lang w:eastAsia="en-GB"/>
        </w:rPr>
      </w:pPr>
      <w:r w:rsidRPr="00FC23EE">
        <w:rPr>
          <w:rFonts w:cs="Arial"/>
          <w:color w:val="auto"/>
          <w:lang w:eastAsia="en-GB"/>
        </w:rPr>
        <w:t xml:space="preserve">paragraph </w:t>
      </w:r>
      <w:r w:rsidRPr="00FC23EE">
        <w:rPr>
          <w:rFonts w:cs="Arial"/>
          <w:color w:val="auto"/>
          <w:lang w:eastAsia="en-GB"/>
        </w:rPr>
        <w:fldChar w:fldCharType="begin"/>
      </w:r>
      <w:r w:rsidRPr="00FC23EE">
        <w:rPr>
          <w:rFonts w:cs="Arial"/>
          <w:color w:val="auto"/>
          <w:lang w:eastAsia="en-GB"/>
        </w:rPr>
        <w:instrText xml:space="preserve"> REF _Ref75376410 \r \h  \* MERGEFORMAT </w:instrText>
      </w:r>
      <w:r w:rsidRPr="00FC23EE">
        <w:rPr>
          <w:rFonts w:cs="Arial"/>
          <w:color w:val="auto"/>
          <w:lang w:eastAsia="en-GB"/>
        </w:rPr>
      </w:r>
      <w:r w:rsidRPr="00FC23EE">
        <w:rPr>
          <w:rFonts w:cs="Arial"/>
          <w:color w:val="auto"/>
          <w:lang w:eastAsia="en-GB"/>
        </w:rPr>
        <w:fldChar w:fldCharType="separate"/>
      </w:r>
      <w:r w:rsidR="00E3706A">
        <w:rPr>
          <w:rFonts w:cs="Arial"/>
          <w:color w:val="auto"/>
          <w:cs/>
          <w:lang w:eastAsia="en-GB"/>
        </w:rPr>
        <w:t>‎</w:t>
      </w:r>
      <w:r w:rsidR="00E3706A">
        <w:rPr>
          <w:rFonts w:cs="Arial"/>
          <w:color w:val="auto"/>
          <w:lang w:eastAsia="en-GB"/>
        </w:rPr>
        <w:t>24</w:t>
      </w:r>
      <w:r w:rsidRPr="00FC23EE">
        <w:rPr>
          <w:rFonts w:cs="Arial"/>
          <w:color w:val="auto"/>
          <w:lang w:eastAsia="en-GB"/>
        </w:rPr>
        <w:fldChar w:fldCharType="end"/>
      </w:r>
      <w:r w:rsidRPr="00FC23EE">
        <w:rPr>
          <w:rFonts w:cs="Arial"/>
          <w:color w:val="auto"/>
          <w:lang w:eastAsia="en-GB"/>
        </w:rPr>
        <w:t xml:space="preserve"> (</w:t>
      </w:r>
      <w:r w:rsidRPr="00FC23EE">
        <w:rPr>
          <w:rFonts w:cs="Arial"/>
          <w:i/>
          <w:iCs/>
          <w:color w:val="auto"/>
          <w:lang w:eastAsia="en-GB"/>
        </w:rPr>
        <w:t>Governing Law and Jurisdiction</w:t>
      </w:r>
      <w:proofErr w:type="gramStart"/>
      <w:r w:rsidRPr="00FC23EE">
        <w:rPr>
          <w:rFonts w:cs="Arial"/>
          <w:color w:val="auto"/>
          <w:lang w:eastAsia="en-GB"/>
        </w:rPr>
        <w:t>);</w:t>
      </w:r>
      <w:proofErr w:type="gramEnd"/>
    </w:p>
    <w:p w14:paraId="66110024" w14:textId="77777777" w:rsidR="00717183" w:rsidRDefault="00EF7AB7" w:rsidP="00EF7AB7">
      <w:pPr>
        <w:pStyle w:val="CMSANHeading3"/>
        <w:rPr>
          <w:rFonts w:cs="Arial"/>
          <w:lang w:eastAsia="en-GB"/>
        </w:rPr>
      </w:pPr>
      <w:r w:rsidRPr="00FC23EE">
        <w:rPr>
          <w:rFonts w:cs="Arial"/>
          <w:lang w:eastAsia="en-GB"/>
        </w:rPr>
        <w:t>Glossary; and</w:t>
      </w:r>
    </w:p>
    <w:p w14:paraId="59AAA905" w14:textId="77777777" w:rsidR="00717183" w:rsidRDefault="00EF7AB7" w:rsidP="00EF7AB7">
      <w:pPr>
        <w:pStyle w:val="CMSANHeading3"/>
        <w:rPr>
          <w:rFonts w:cs="Arial"/>
          <w:lang w:eastAsia="en-GB"/>
        </w:rPr>
      </w:pPr>
      <w:r w:rsidRPr="00FC23EE">
        <w:rPr>
          <w:rFonts w:cs="Arial"/>
          <w:lang w:eastAsia="en-GB"/>
        </w:rPr>
        <w:t xml:space="preserve">any other provision of the </w:t>
      </w:r>
      <w:r w:rsidR="009C17A6">
        <w:rPr>
          <w:rFonts w:cs="Arial"/>
          <w:lang w:eastAsia="en-GB"/>
        </w:rPr>
        <w:t>Agreement</w:t>
      </w:r>
      <w:r w:rsidRPr="00FC23EE">
        <w:rPr>
          <w:rFonts w:cs="Arial"/>
          <w:lang w:eastAsia="en-GB"/>
        </w:rPr>
        <w:t xml:space="preserve"> that expressly or by implication is intended to come into, or continue in force, on or after termination or expiry of the </w:t>
      </w:r>
      <w:r w:rsidR="009C17A6">
        <w:rPr>
          <w:rFonts w:cs="Arial"/>
          <w:lang w:eastAsia="en-GB"/>
        </w:rPr>
        <w:t>Agreement</w:t>
      </w:r>
      <w:r w:rsidRPr="00FC23EE">
        <w:rPr>
          <w:rFonts w:cs="Arial"/>
          <w:lang w:eastAsia="en-GB"/>
        </w:rPr>
        <w:t>.</w:t>
      </w:r>
    </w:p>
    <w:p w14:paraId="2839EDD5" w14:textId="353F54F2" w:rsidR="00EF7AB7" w:rsidRPr="006142FA" w:rsidRDefault="00EF7AB7" w:rsidP="000F63A6">
      <w:pPr>
        <w:pStyle w:val="CMSANUnnumbered"/>
        <w:rPr>
          <w:lang w:eastAsia="en-GB"/>
        </w:rPr>
      </w:pPr>
      <w:r w:rsidRPr="006142FA">
        <w:rPr>
          <w:lang w:eastAsia="en-GB"/>
        </w:rPr>
        <w:tab/>
        <w:t>Consequences of termination or expiry</w:t>
      </w:r>
    </w:p>
    <w:p w14:paraId="5165D17B" w14:textId="4A2FA789" w:rsidR="00EF7AB7" w:rsidRPr="00FC23EE" w:rsidRDefault="00EF7AB7" w:rsidP="006142FA">
      <w:pPr>
        <w:pStyle w:val="CMSANHeading2"/>
      </w:pPr>
      <w:r w:rsidRPr="00FC23EE">
        <w:t xml:space="preserve">Where requested by the other Party, on termination or expiry of the </w:t>
      </w:r>
      <w:r w:rsidR="009C17A6">
        <w:t>Agreement</w:t>
      </w:r>
      <w:r w:rsidRPr="00FC23EE">
        <w:t xml:space="preserve"> each Party shall delete or return Confidential Information provided by the other Party for the purpose of the </w:t>
      </w:r>
      <w:r w:rsidR="009C17A6">
        <w:t>Agreement</w:t>
      </w:r>
      <w:r w:rsidRPr="00FC23EE">
        <w:t>.</w:t>
      </w:r>
    </w:p>
    <w:p w14:paraId="4A223200" w14:textId="62B1D2C1" w:rsidR="00EF7AB7" w:rsidRPr="00FC23EE" w:rsidRDefault="00EF7AB7" w:rsidP="006142FA">
      <w:pPr>
        <w:pStyle w:val="CMSANHeading2"/>
      </w:pPr>
      <w:r w:rsidRPr="00FC23EE">
        <w:t xml:space="preserve">Following termination or expiry of the </w:t>
      </w:r>
      <w:r w:rsidR="009C17A6">
        <w:t>Agreement</w:t>
      </w:r>
      <w:r w:rsidRPr="00FC23EE">
        <w:t>, the Provider shall promptly at the Provider’s cost:</w:t>
      </w:r>
    </w:p>
    <w:p w14:paraId="1CE50D6F" w14:textId="5DA1E056" w:rsidR="00EF7AB7" w:rsidRPr="00FC23EE" w:rsidRDefault="00EF7AB7" w:rsidP="00EF7AB7">
      <w:pPr>
        <w:pStyle w:val="CMSANHeading3"/>
        <w:rPr>
          <w:rFonts w:cs="Arial"/>
          <w:lang w:eastAsia="en-GB"/>
        </w:rPr>
      </w:pPr>
      <w:r w:rsidRPr="00FC23EE">
        <w:rPr>
          <w:rFonts w:cs="Arial"/>
          <w:lang w:eastAsia="en-GB"/>
        </w:rPr>
        <w:t xml:space="preserve">deliver to the Company for approval a final invoice detailing all monies due to it under the </w:t>
      </w:r>
      <w:proofErr w:type="gramStart"/>
      <w:r w:rsidR="009C17A6">
        <w:rPr>
          <w:rFonts w:cs="Arial"/>
          <w:lang w:eastAsia="en-GB"/>
        </w:rPr>
        <w:t>Agreement</w:t>
      </w:r>
      <w:r w:rsidRPr="00FC23EE">
        <w:rPr>
          <w:rFonts w:cs="Arial"/>
          <w:lang w:eastAsia="en-GB"/>
        </w:rPr>
        <w:t>;</w:t>
      </w:r>
      <w:proofErr w:type="gramEnd"/>
    </w:p>
    <w:p w14:paraId="1A41103A" w14:textId="77777777" w:rsidR="00EF7AB7" w:rsidRPr="00FC23EE" w:rsidRDefault="00EF7AB7" w:rsidP="00EF7AB7">
      <w:pPr>
        <w:pStyle w:val="CMSANHeading3"/>
        <w:rPr>
          <w:rFonts w:cs="Arial"/>
          <w:lang w:eastAsia="en-GB"/>
        </w:rPr>
      </w:pPr>
      <w:r w:rsidRPr="00FC23EE">
        <w:rPr>
          <w:rFonts w:cs="Arial"/>
          <w:lang w:eastAsia="en-GB"/>
        </w:rPr>
        <w:t>submit to the Company within thirty (30) Business Days all invoices with supporting documents for payment of all outstanding sums in connection with the provision of the Flexibility Services.</w:t>
      </w:r>
    </w:p>
    <w:p w14:paraId="36292500" w14:textId="58A3FE02" w:rsidR="00601C64" w:rsidRDefault="00EF7AB7" w:rsidP="006142FA">
      <w:pPr>
        <w:pStyle w:val="CMSANHeading2"/>
      </w:pPr>
      <w:bookmarkStart w:id="168" w:name="_Ref75366147"/>
      <w:bookmarkStart w:id="169" w:name="_Ref127278378"/>
      <w:bookmarkStart w:id="170" w:name="_Ref132294845"/>
      <w:bookmarkStart w:id="171" w:name="_Ref132297989"/>
      <w:bookmarkStart w:id="172" w:name="_Ref141802255"/>
      <w:r w:rsidRPr="00FC23EE">
        <w:lastRenderedPageBreak/>
        <w:t xml:space="preserve">Where the Company terminates the </w:t>
      </w:r>
      <w:r w:rsidR="009C17A6">
        <w:t>Agreement</w:t>
      </w:r>
      <w:r w:rsidRPr="00FC23EE">
        <w:t xml:space="preserve"> as a result of a material and/or persistent breach by the Provider pursuant </w:t>
      </w:r>
      <w:r w:rsidRPr="00F77196">
        <w:t xml:space="preserve">to paragraph </w:t>
      </w:r>
      <w:r w:rsidRPr="00F77196">
        <w:fldChar w:fldCharType="begin"/>
      </w:r>
      <w:r w:rsidRPr="00F77196">
        <w:instrText xml:space="preserve"> REF _Ref75365559 \r \h  \* MERGEFORMAT </w:instrText>
      </w:r>
      <w:r w:rsidRPr="00F77196">
        <w:fldChar w:fldCharType="separate"/>
      </w:r>
      <w:r w:rsidR="00E3706A">
        <w:rPr>
          <w:cs/>
        </w:rPr>
        <w:t>‎</w:t>
      </w:r>
      <w:r w:rsidR="00E3706A">
        <w:t>7.1.1</w:t>
      </w:r>
      <w:r w:rsidRPr="00F77196">
        <w:fldChar w:fldCharType="end"/>
      </w:r>
      <w:r w:rsidRPr="00F77196">
        <w:t xml:space="preserve">, the </w:t>
      </w:r>
      <w:r w:rsidR="00D15BAB">
        <w:t xml:space="preserve">Company </w:t>
      </w:r>
      <w:r w:rsidR="00601C64">
        <w:t>may</w:t>
      </w:r>
      <w:r w:rsidR="00D15BAB">
        <w:t xml:space="preserve"> recover from the </w:t>
      </w:r>
      <w:r w:rsidR="004F26C6">
        <w:t xml:space="preserve">Provider </w:t>
      </w:r>
      <w:r w:rsidR="00DC7A6D">
        <w:t>any</w:t>
      </w:r>
      <w:r w:rsidR="00601C64">
        <w:t xml:space="preserve"> and all</w:t>
      </w:r>
      <w:r w:rsidR="00DC7A6D" w:rsidRPr="00FC23EE">
        <w:t xml:space="preserve"> </w:t>
      </w:r>
      <w:r w:rsidRPr="00FC23EE">
        <w:t>cost</w:t>
      </w:r>
      <w:r w:rsidR="00DC7A6D">
        <w:t>s</w:t>
      </w:r>
      <w:r w:rsidRPr="00FC23EE">
        <w:t>, loss</w:t>
      </w:r>
      <w:r w:rsidR="00DC7A6D">
        <w:t>es</w:t>
      </w:r>
      <w:r w:rsidRPr="00FC23EE">
        <w:t xml:space="preserve"> and expenses reasonably incurred by the Company as a result of </w:t>
      </w:r>
      <w:r w:rsidR="00180130">
        <w:t>such</w:t>
      </w:r>
      <w:r w:rsidR="00180130" w:rsidRPr="00FC23EE">
        <w:t xml:space="preserve"> </w:t>
      </w:r>
      <w:r w:rsidRPr="00FC23EE">
        <w:t>termination, including where relevant</w:t>
      </w:r>
      <w:r w:rsidR="00180130">
        <w:t xml:space="preserve"> such costs, losses and expenses associated with</w:t>
      </w:r>
      <w:r w:rsidRPr="00FC23EE">
        <w:t xml:space="preserve"> appointing a replacement Provider.</w:t>
      </w:r>
      <w:bookmarkEnd w:id="168"/>
      <w:bookmarkEnd w:id="169"/>
      <w:bookmarkEnd w:id="170"/>
      <w:bookmarkEnd w:id="171"/>
      <w:r w:rsidR="009E2893">
        <w:t xml:space="preserve"> Such costs, losses and expenses shall be payable by the Provider to the Company </w:t>
      </w:r>
      <w:r w:rsidR="00830D1E">
        <w:t xml:space="preserve">provided that the liability of the Provider in respect of this paragraph </w:t>
      </w:r>
      <w:r w:rsidR="00830D1E">
        <w:fldChar w:fldCharType="begin"/>
      </w:r>
      <w:r w:rsidR="00830D1E">
        <w:instrText xml:space="preserve"> REF _Ref141802255 \r \h </w:instrText>
      </w:r>
      <w:r w:rsidR="00830D1E">
        <w:fldChar w:fldCharType="separate"/>
      </w:r>
      <w:r w:rsidR="00E3706A">
        <w:rPr>
          <w:cs/>
        </w:rPr>
        <w:t>‎</w:t>
      </w:r>
      <w:r w:rsidR="00E3706A">
        <w:t>7.9</w:t>
      </w:r>
      <w:r w:rsidR="00830D1E">
        <w:fldChar w:fldCharType="end"/>
      </w:r>
      <w:r w:rsidR="00830D1E">
        <w:t xml:space="preserve"> shall not exceed</w:t>
      </w:r>
      <w:r w:rsidR="00601C64">
        <w:t xml:space="preserve"> (as applicable):</w:t>
      </w:r>
      <w:r w:rsidR="00830D1E">
        <w:t xml:space="preserve"> </w:t>
      </w:r>
    </w:p>
    <w:p w14:paraId="1426535E" w14:textId="5CE79C0F" w:rsidR="00601C64" w:rsidRDefault="00830D1E" w:rsidP="00601C64">
      <w:pPr>
        <w:pStyle w:val="CMSANHeading3"/>
      </w:pPr>
      <w:r>
        <w:t>the Transmission Limit where such costs, losses and expenses are in connection with, or relate to, DER connected to the Transmission System</w:t>
      </w:r>
      <w:r w:rsidR="00601C64">
        <w:t>;</w:t>
      </w:r>
      <w:r>
        <w:t xml:space="preserve"> </w:t>
      </w:r>
      <w:r w:rsidR="00601C64">
        <w:t>or</w:t>
      </w:r>
    </w:p>
    <w:p w14:paraId="4D183DB0" w14:textId="4DD10AEA" w:rsidR="00EF7AB7" w:rsidRDefault="00830D1E" w:rsidP="00D62102">
      <w:pPr>
        <w:pStyle w:val="CMSANHeading3"/>
      </w:pPr>
      <w:r>
        <w:t>the Distribution Limit where such costs, losses and expenses are in connection with, or relate to, DER connected to the Distribution System</w:t>
      </w:r>
      <w:r w:rsidR="009E2893">
        <w:t>.</w:t>
      </w:r>
      <w:bookmarkEnd w:id="172"/>
    </w:p>
    <w:p w14:paraId="1AC17F97" w14:textId="09E56431" w:rsidR="009E2893" w:rsidRPr="00FC23EE" w:rsidRDefault="009E2893" w:rsidP="006142FA">
      <w:pPr>
        <w:pStyle w:val="CMSANHeading2"/>
      </w:pPr>
      <w:r>
        <w:t xml:space="preserve">The Parties agree that any costs, losses and expenses incurred by the Company pursuant to paragraph </w:t>
      </w:r>
      <w:r>
        <w:fldChar w:fldCharType="begin"/>
      </w:r>
      <w:r>
        <w:instrText xml:space="preserve"> REF _Ref141802255 \r \h </w:instrText>
      </w:r>
      <w:r>
        <w:fldChar w:fldCharType="separate"/>
      </w:r>
      <w:r w:rsidR="00E3706A">
        <w:rPr>
          <w:cs/>
        </w:rPr>
        <w:t>‎</w:t>
      </w:r>
      <w:r w:rsidR="00E3706A">
        <w:t>7.9</w:t>
      </w:r>
      <w:r>
        <w:fldChar w:fldCharType="end"/>
      </w:r>
      <w:r>
        <w:t xml:space="preserve"> shall be deemed direct losses and costs of the Company and accordingly not be subject to paragraph </w:t>
      </w:r>
      <w:r>
        <w:fldChar w:fldCharType="begin"/>
      </w:r>
      <w:r>
        <w:instrText xml:space="preserve"> REF _Ref127447154 \r \h </w:instrText>
      </w:r>
      <w:r>
        <w:fldChar w:fldCharType="separate"/>
      </w:r>
      <w:r w:rsidR="00E3706A">
        <w:rPr>
          <w:cs/>
        </w:rPr>
        <w:t>‎</w:t>
      </w:r>
      <w:r w:rsidR="00E3706A">
        <w:t>10.3</w:t>
      </w:r>
      <w:r>
        <w:fldChar w:fldCharType="end"/>
      </w:r>
      <w:r>
        <w:t>.</w:t>
      </w:r>
    </w:p>
    <w:p w14:paraId="360360C1" w14:textId="24AF3276" w:rsidR="00EF7AB7" w:rsidRPr="00FC23EE" w:rsidRDefault="00EF7AB7" w:rsidP="00CC00A9">
      <w:pPr>
        <w:pStyle w:val="CMSANHeading1"/>
        <w:rPr>
          <w:lang w:eastAsia="en-GB"/>
        </w:rPr>
      </w:pPr>
      <w:bookmarkStart w:id="173" w:name="_Ref75376261"/>
      <w:bookmarkStart w:id="174" w:name="_Toc127453584"/>
      <w:r w:rsidRPr="00FC23EE">
        <w:rPr>
          <w:lang w:eastAsia="en-GB"/>
        </w:rPr>
        <w:t>Service Failure</w:t>
      </w:r>
      <w:bookmarkEnd w:id="173"/>
      <w:bookmarkEnd w:id="174"/>
      <w:r w:rsidR="003B32E5" w:rsidRPr="003B32E5">
        <w:fldChar w:fldCharType="begin"/>
      </w:r>
      <w:r w:rsidR="003B32E5" w:rsidRPr="003B32E5">
        <w:instrText xml:space="preserve"> TC</w:instrText>
      </w:r>
      <w:r w:rsidR="003B32E5">
        <w:instrText>”</w:instrText>
      </w:r>
      <w:r w:rsidR="008D4658">
        <w:fldChar w:fldCharType="begin"/>
      </w:r>
      <w:r w:rsidR="008D4658">
        <w:instrText xml:space="preserve"> REF _Ref75376261 \n \h </w:instrText>
      </w:r>
      <w:r w:rsidR="008D4658">
        <w:fldChar w:fldCharType="separate"/>
      </w:r>
      <w:bookmarkStart w:id="175" w:name="_Toc164973775"/>
      <w:r w:rsidR="00E3706A">
        <w:rPr>
          <w:rFonts w:ascii="Times New Roman" w:hAnsi="Times New Roman" w:cs="Times New Roman" w:hint="cs"/>
          <w:cs/>
        </w:rPr>
        <w:instrText>‎</w:instrText>
      </w:r>
      <w:r w:rsidR="00E3706A">
        <w:instrText>8</w:instrText>
      </w:r>
      <w:r w:rsidR="008D4658">
        <w:fldChar w:fldCharType="end"/>
      </w:r>
      <w:r w:rsidR="003B32E5" w:rsidRPr="003B32E5">
        <w:instrText>.</w:instrText>
      </w:r>
      <w:r w:rsidR="003B32E5" w:rsidRPr="003B32E5">
        <w:tab/>
        <w:instrText>Service Failure</w:instrText>
      </w:r>
      <w:bookmarkEnd w:id="175"/>
      <w:r w:rsidR="003B32E5">
        <w:instrText>”</w:instrText>
      </w:r>
      <w:r w:rsidR="003B32E5" w:rsidRPr="003B32E5">
        <w:instrText xml:space="preserve"> \f \l 1 </w:instrText>
      </w:r>
      <w:r w:rsidR="003B32E5" w:rsidRPr="003B32E5">
        <w:fldChar w:fldCharType="end"/>
      </w:r>
    </w:p>
    <w:p w14:paraId="3AA3A175" w14:textId="6E7D973A" w:rsidR="00EF7AB7" w:rsidRPr="00FC23EE" w:rsidRDefault="00EF7AB7" w:rsidP="006142FA">
      <w:pPr>
        <w:pStyle w:val="CMSANHeading2"/>
      </w:pPr>
      <w:bookmarkStart w:id="176" w:name="_Ref153401638"/>
      <w:r w:rsidRPr="00FC23EE">
        <w:t xml:space="preserve">Notwithstanding its obligations </w:t>
      </w:r>
      <w:r w:rsidRPr="00F77196">
        <w:t xml:space="preserve">under paragraph </w:t>
      </w:r>
      <w:r w:rsidRPr="00F77196">
        <w:fldChar w:fldCharType="begin"/>
      </w:r>
      <w:r w:rsidRPr="00F77196">
        <w:instrText xml:space="preserve"> REF _Ref75365930 \r \h  \* MERGEFORMAT </w:instrText>
      </w:r>
      <w:r w:rsidRPr="00F77196">
        <w:fldChar w:fldCharType="separate"/>
      </w:r>
      <w:r w:rsidR="00E3706A">
        <w:rPr>
          <w:cs/>
        </w:rPr>
        <w:t>‎</w:t>
      </w:r>
      <w:r w:rsidR="00E3706A">
        <w:t>8.2</w:t>
      </w:r>
      <w:r w:rsidRPr="00F77196">
        <w:fldChar w:fldCharType="end"/>
      </w:r>
      <w:r w:rsidRPr="00FC23EE">
        <w:t>, the Provider shall notify the Company as soon as reasonably practicable upon becoming aware of the inability of the Provider to provide the Flexibility Services in all or any part of any contracted Service Window</w:t>
      </w:r>
      <w:r w:rsidR="000366C7">
        <w:t xml:space="preserve"> (</w:t>
      </w:r>
      <w:r w:rsidR="00AE119F">
        <w:t xml:space="preserve">if </w:t>
      </w:r>
      <w:r w:rsidR="000366C7">
        <w:t>applicable)</w:t>
      </w:r>
      <w:r w:rsidRPr="00FC23EE">
        <w:t xml:space="preserve"> as set out in the Service Terms.</w:t>
      </w:r>
      <w:bookmarkEnd w:id="176"/>
    </w:p>
    <w:p w14:paraId="3275DB13" w14:textId="77777777" w:rsidR="00EF7AB7" w:rsidRPr="00FC23EE" w:rsidRDefault="00EF7AB7" w:rsidP="006142FA">
      <w:pPr>
        <w:pStyle w:val="CMSANHeading2"/>
        <w:keepNext/>
        <w:rPr>
          <w:lang w:eastAsia="en-GB"/>
        </w:rPr>
      </w:pPr>
      <w:bookmarkStart w:id="177" w:name="_Ref75365930"/>
      <w:r w:rsidRPr="00FC23EE">
        <w:rPr>
          <w:lang w:eastAsia="en-GB"/>
        </w:rPr>
        <w:t>In the event of a Service Failure by the Provider, the Company may require the Provider to:</w:t>
      </w:r>
      <w:bookmarkEnd w:id="177"/>
    </w:p>
    <w:p w14:paraId="6E622C02" w14:textId="77777777" w:rsidR="00EF7AB7" w:rsidRPr="00FC23EE" w:rsidRDefault="00EF7AB7" w:rsidP="00EF7AB7">
      <w:pPr>
        <w:pStyle w:val="CMSANHeading3"/>
        <w:rPr>
          <w:rFonts w:cs="Arial"/>
          <w:lang w:eastAsia="en-GB"/>
        </w:rPr>
      </w:pPr>
      <w:r w:rsidRPr="00FC23EE">
        <w:rPr>
          <w:rFonts w:cs="Arial"/>
          <w:lang w:eastAsia="en-GB"/>
        </w:rPr>
        <w:t xml:space="preserve">provide the Company with a written explanation as to the cause of the failure of service </w:t>
      </w:r>
      <w:proofErr w:type="gramStart"/>
      <w:r w:rsidRPr="00FC23EE">
        <w:rPr>
          <w:rFonts w:cs="Arial"/>
          <w:lang w:eastAsia="en-GB"/>
        </w:rPr>
        <w:t>delivery;</w:t>
      </w:r>
      <w:proofErr w:type="gramEnd"/>
    </w:p>
    <w:p w14:paraId="473F4D33" w14:textId="77777777" w:rsidR="00EF7AB7" w:rsidRPr="00FC23EE" w:rsidRDefault="00EF7AB7" w:rsidP="00EF7AB7">
      <w:pPr>
        <w:pStyle w:val="CMSANHeading3"/>
        <w:rPr>
          <w:rFonts w:cs="Arial"/>
          <w:lang w:eastAsia="en-GB"/>
        </w:rPr>
      </w:pPr>
      <w:r w:rsidRPr="00FC23EE">
        <w:rPr>
          <w:rFonts w:cs="Arial"/>
          <w:lang w:eastAsia="en-GB"/>
        </w:rPr>
        <w:t xml:space="preserve">implement a rectification plan for improving performance and/or reducing the number of occurrences of Unavailability, which may include at the Company’s discretion, a repeat of any commissioning tests undertaken on initial installation and commissioning of the </w:t>
      </w:r>
      <w:proofErr w:type="gramStart"/>
      <w:r w:rsidRPr="00FC23EE">
        <w:rPr>
          <w:rFonts w:cs="Arial"/>
          <w:lang w:eastAsia="en-GB"/>
        </w:rPr>
        <w:t>DER;</w:t>
      </w:r>
      <w:proofErr w:type="gramEnd"/>
    </w:p>
    <w:p w14:paraId="62817CC2" w14:textId="0106F50F" w:rsidR="00EF7AB7" w:rsidRPr="00FC23EE" w:rsidRDefault="00EF7AB7" w:rsidP="00EF7AB7">
      <w:pPr>
        <w:pStyle w:val="CMSANHeading3"/>
        <w:rPr>
          <w:rFonts w:cs="Arial"/>
          <w:lang w:eastAsia="en-GB"/>
        </w:rPr>
      </w:pPr>
      <w:r w:rsidRPr="00FC23EE">
        <w:rPr>
          <w:rFonts w:cs="Arial"/>
          <w:lang w:eastAsia="en-GB"/>
        </w:rPr>
        <w:t xml:space="preserve">propose a variation to the Service </w:t>
      </w:r>
      <w:r w:rsidR="000366C7">
        <w:rPr>
          <w:rFonts w:cs="Arial"/>
          <w:lang w:eastAsia="en-GB"/>
        </w:rPr>
        <w:t>Requirement</w:t>
      </w:r>
      <w:r w:rsidR="00BA05F8" w:rsidRPr="00FC23EE">
        <w:rPr>
          <w:rFonts w:cs="Arial"/>
          <w:lang w:eastAsia="en-GB"/>
        </w:rPr>
        <w:t xml:space="preserve">s </w:t>
      </w:r>
      <w:r w:rsidRPr="00FC23EE">
        <w:rPr>
          <w:rFonts w:cs="Arial"/>
          <w:lang w:eastAsia="en-GB"/>
        </w:rPr>
        <w:t>as specified in the Service Terms; or</w:t>
      </w:r>
    </w:p>
    <w:p w14:paraId="1C9C1983" w14:textId="77777777" w:rsidR="00EF7AB7" w:rsidRPr="00FC23EE" w:rsidRDefault="00EF7AB7" w:rsidP="00EF7AB7">
      <w:pPr>
        <w:pStyle w:val="CMSANHeading3"/>
        <w:rPr>
          <w:rFonts w:cs="Arial"/>
          <w:lang w:eastAsia="en-GB"/>
        </w:rPr>
      </w:pPr>
      <w:r w:rsidRPr="00FC23EE">
        <w:rPr>
          <w:rFonts w:cs="Arial"/>
          <w:lang w:eastAsia="en-GB"/>
        </w:rPr>
        <w:t xml:space="preserve">take any other action that may be agreed with the Company </w:t>
      </w:r>
      <w:proofErr w:type="gramStart"/>
      <w:r w:rsidRPr="00FC23EE">
        <w:rPr>
          <w:rFonts w:cs="Arial"/>
          <w:lang w:eastAsia="en-GB"/>
        </w:rPr>
        <w:t>in order to</w:t>
      </w:r>
      <w:proofErr w:type="gramEnd"/>
      <w:r w:rsidRPr="00FC23EE">
        <w:rPr>
          <w:rFonts w:cs="Arial"/>
          <w:lang w:eastAsia="en-GB"/>
        </w:rPr>
        <w:t xml:space="preserve"> alleviate a Service Failure (as reasonably required in the circumstances).</w:t>
      </w:r>
    </w:p>
    <w:p w14:paraId="2B8B73CF" w14:textId="77777777" w:rsidR="00EF7AB7" w:rsidRPr="00FC23EE" w:rsidRDefault="00EF7AB7" w:rsidP="006142FA">
      <w:pPr>
        <w:pStyle w:val="CMSANHeading2"/>
        <w:keepNext/>
        <w:rPr>
          <w:lang w:eastAsia="en-GB"/>
        </w:rPr>
      </w:pPr>
      <w:bookmarkStart w:id="178" w:name="_Ref75373733"/>
      <w:proofErr w:type="gramStart"/>
      <w:r w:rsidRPr="00FC23EE">
        <w:rPr>
          <w:lang w:eastAsia="en-GB"/>
        </w:rPr>
        <w:t>In the event that</w:t>
      </w:r>
      <w:proofErr w:type="gramEnd"/>
      <w:r w:rsidRPr="00FC23EE">
        <w:rPr>
          <w:lang w:eastAsia="en-GB"/>
        </w:rPr>
        <w:t>:</w:t>
      </w:r>
      <w:bookmarkEnd w:id="178"/>
    </w:p>
    <w:p w14:paraId="72E629CD" w14:textId="4CD3A57C" w:rsidR="00717183" w:rsidRDefault="00EF7AB7" w:rsidP="00EF7AB7">
      <w:pPr>
        <w:pStyle w:val="CMSANHeading3"/>
        <w:rPr>
          <w:rFonts w:cs="Arial"/>
          <w:lang w:eastAsia="en-GB"/>
        </w:rPr>
      </w:pPr>
      <w:r w:rsidRPr="00FC23EE">
        <w:rPr>
          <w:rFonts w:cs="Arial"/>
          <w:lang w:eastAsia="en-GB"/>
        </w:rPr>
        <w:t xml:space="preserve">the Provider fails to comply with the </w:t>
      </w:r>
      <w:bookmarkStart w:id="179" w:name="_9kMH4L6ZWu5777CLlPu3"/>
      <w:r w:rsidRPr="00FC23EE">
        <w:rPr>
          <w:rFonts w:cs="Arial"/>
          <w:lang w:eastAsia="en-GB"/>
        </w:rPr>
        <w:t>terms</w:t>
      </w:r>
      <w:bookmarkEnd w:id="179"/>
      <w:r w:rsidRPr="00FC23EE">
        <w:rPr>
          <w:rFonts w:cs="Arial"/>
          <w:lang w:eastAsia="en-GB"/>
        </w:rPr>
        <w:t xml:space="preserve"> </w:t>
      </w:r>
      <w:r w:rsidRPr="00FC23EE">
        <w:rPr>
          <w:rFonts w:cs="Arial"/>
          <w:color w:val="auto"/>
          <w:lang w:eastAsia="en-GB"/>
        </w:rPr>
        <w:t xml:space="preserve">of paragraph </w:t>
      </w:r>
      <w:r w:rsidRPr="00FC23EE">
        <w:rPr>
          <w:rFonts w:cs="Arial"/>
          <w:color w:val="auto"/>
          <w:lang w:eastAsia="en-GB"/>
        </w:rPr>
        <w:fldChar w:fldCharType="begin"/>
      </w:r>
      <w:r w:rsidRPr="00FC23EE">
        <w:rPr>
          <w:rFonts w:cs="Arial"/>
          <w:color w:val="auto"/>
          <w:lang w:eastAsia="en-GB"/>
        </w:rPr>
        <w:instrText xml:space="preserve"> REF _Ref75365930 \r \h  \* MERGEFORMAT </w:instrText>
      </w:r>
      <w:r w:rsidRPr="00FC23EE">
        <w:rPr>
          <w:rFonts w:cs="Arial"/>
          <w:color w:val="auto"/>
          <w:lang w:eastAsia="en-GB"/>
        </w:rPr>
      </w:r>
      <w:r w:rsidRPr="00FC23EE">
        <w:rPr>
          <w:rFonts w:cs="Arial"/>
          <w:color w:val="auto"/>
          <w:lang w:eastAsia="en-GB"/>
        </w:rPr>
        <w:fldChar w:fldCharType="separate"/>
      </w:r>
      <w:r w:rsidR="00E3706A">
        <w:rPr>
          <w:rFonts w:cs="Arial"/>
          <w:color w:val="auto"/>
          <w:cs/>
          <w:lang w:eastAsia="en-GB"/>
        </w:rPr>
        <w:t>‎</w:t>
      </w:r>
      <w:r w:rsidR="00E3706A">
        <w:rPr>
          <w:rFonts w:cs="Arial"/>
          <w:color w:val="auto"/>
          <w:lang w:eastAsia="en-GB"/>
        </w:rPr>
        <w:t>8.2</w:t>
      </w:r>
      <w:r w:rsidRPr="00FC23EE">
        <w:rPr>
          <w:rFonts w:cs="Arial"/>
          <w:color w:val="auto"/>
          <w:lang w:eastAsia="en-GB"/>
        </w:rPr>
        <w:fldChar w:fldCharType="end"/>
      </w:r>
      <w:r w:rsidRPr="00FC23EE">
        <w:rPr>
          <w:rFonts w:cs="Arial"/>
          <w:lang w:eastAsia="en-GB"/>
        </w:rPr>
        <w:t>;</w:t>
      </w:r>
    </w:p>
    <w:p w14:paraId="5FD2C89D" w14:textId="07EB79C4" w:rsidR="00717183" w:rsidRDefault="00EF7AB7" w:rsidP="00EF7AB7">
      <w:pPr>
        <w:pStyle w:val="CMSANHeading3"/>
        <w:rPr>
          <w:rFonts w:cs="Arial"/>
          <w:lang w:eastAsia="en-GB"/>
        </w:rPr>
      </w:pPr>
      <w:r w:rsidRPr="00FC23EE">
        <w:rPr>
          <w:rFonts w:cs="Arial"/>
          <w:lang w:eastAsia="en-GB"/>
        </w:rPr>
        <w:t>the Provider’s proposals are not accepted by the Company</w:t>
      </w:r>
      <w:r w:rsidR="00BE6D77">
        <w:rPr>
          <w:rFonts w:cs="Arial"/>
          <w:lang w:eastAsia="en-GB"/>
        </w:rPr>
        <w:t xml:space="preserve"> (acting reasonably</w:t>
      </w:r>
      <w:proofErr w:type="gramStart"/>
      <w:r w:rsidR="00BE6D77">
        <w:rPr>
          <w:rFonts w:cs="Arial"/>
          <w:lang w:eastAsia="en-GB"/>
        </w:rPr>
        <w:t>)</w:t>
      </w:r>
      <w:r w:rsidRPr="00FC23EE">
        <w:rPr>
          <w:rFonts w:cs="Arial"/>
          <w:lang w:eastAsia="en-GB"/>
        </w:rPr>
        <w:t>;</w:t>
      </w:r>
      <w:proofErr w:type="gramEnd"/>
    </w:p>
    <w:p w14:paraId="477C8683" w14:textId="1C472C1A" w:rsidR="00717183" w:rsidRDefault="00EF7AB7" w:rsidP="00EF7AB7">
      <w:pPr>
        <w:pStyle w:val="CMSANHeading3"/>
        <w:rPr>
          <w:rFonts w:cs="Arial"/>
          <w:lang w:eastAsia="en-GB"/>
        </w:rPr>
      </w:pPr>
      <w:r w:rsidRPr="00FC23EE">
        <w:rPr>
          <w:rFonts w:cs="Arial"/>
          <w:lang w:eastAsia="en-GB"/>
        </w:rPr>
        <w:t>the Parties</w:t>
      </w:r>
      <w:r w:rsidR="00BE6D77">
        <w:rPr>
          <w:rFonts w:cs="Arial"/>
          <w:lang w:eastAsia="en-GB"/>
        </w:rPr>
        <w:t xml:space="preserve"> (acting reasonably)</w:t>
      </w:r>
      <w:r w:rsidRPr="00FC23EE">
        <w:rPr>
          <w:rFonts w:cs="Arial"/>
          <w:lang w:eastAsia="en-GB"/>
        </w:rPr>
        <w:t xml:space="preserve"> fail to reach </w:t>
      </w:r>
      <w:bookmarkStart w:id="180" w:name="_9kMH3K6ZWu5777DIO8wvjstvB"/>
      <w:r w:rsidRPr="00FC23EE">
        <w:rPr>
          <w:rFonts w:cs="Arial"/>
          <w:lang w:eastAsia="en-GB"/>
        </w:rPr>
        <w:t>agreement</w:t>
      </w:r>
      <w:bookmarkEnd w:id="180"/>
      <w:r w:rsidRPr="00FC23EE">
        <w:rPr>
          <w:rFonts w:cs="Arial"/>
          <w:lang w:eastAsia="en-GB"/>
        </w:rPr>
        <w:t xml:space="preserve"> on any rectification actions; or</w:t>
      </w:r>
    </w:p>
    <w:p w14:paraId="05201BB3" w14:textId="137D42E8" w:rsidR="00EF7AB7" w:rsidRPr="00FC23EE" w:rsidRDefault="00EF7AB7" w:rsidP="00016052">
      <w:pPr>
        <w:pStyle w:val="CMSANHeading3"/>
        <w:keepNext/>
        <w:rPr>
          <w:rFonts w:cs="Arial"/>
          <w:lang w:eastAsia="en-GB"/>
        </w:rPr>
      </w:pPr>
      <w:r w:rsidRPr="00FC23EE">
        <w:rPr>
          <w:rFonts w:cs="Arial"/>
          <w:lang w:eastAsia="en-GB"/>
        </w:rPr>
        <w:lastRenderedPageBreak/>
        <w:t xml:space="preserve">the Provider’s performance in respect of the Service Failure notified by the Company does not significantly improve within thirty (30) </w:t>
      </w:r>
      <w:r w:rsidR="00583AEF">
        <w:rPr>
          <w:rFonts w:cs="Arial"/>
          <w:lang w:eastAsia="en-GB"/>
        </w:rPr>
        <w:t>Days</w:t>
      </w:r>
      <w:r w:rsidRPr="00FC23EE">
        <w:rPr>
          <w:rFonts w:cs="Arial"/>
          <w:lang w:eastAsia="en-GB"/>
        </w:rPr>
        <w:t xml:space="preserve"> of the date of the notice,</w:t>
      </w:r>
    </w:p>
    <w:p w14:paraId="3BD35C66" w14:textId="625F70EE" w:rsidR="00EF7AB7" w:rsidRPr="00FC23EE" w:rsidRDefault="00EF7AB7" w:rsidP="00016052">
      <w:pPr>
        <w:pStyle w:val="CMSANIndent2"/>
      </w:pPr>
      <w:r w:rsidRPr="00FC23EE">
        <w:t xml:space="preserve">such failure will be deemed a material breach of the </w:t>
      </w:r>
      <w:r w:rsidR="009C17A6">
        <w:t>Agreement</w:t>
      </w:r>
      <w:r w:rsidRPr="00FC23EE">
        <w:t xml:space="preserve"> for the </w:t>
      </w:r>
      <w:r w:rsidRPr="00F77196">
        <w:t xml:space="preserve">purposes of paragraph </w:t>
      </w:r>
      <w:r w:rsidRPr="00F77196">
        <w:fldChar w:fldCharType="begin"/>
      </w:r>
      <w:r w:rsidRPr="00F77196">
        <w:instrText xml:space="preserve"> REF _Ref75365559 \r \h  \* MERGEFORMAT </w:instrText>
      </w:r>
      <w:r w:rsidRPr="00F77196">
        <w:fldChar w:fldCharType="separate"/>
      </w:r>
      <w:r w:rsidR="00E3706A" w:rsidRPr="00E3706A">
        <w:rPr>
          <w:rFonts w:ascii="Times New Roman" w:hAnsi="Times New Roman" w:cs="Times New Roman"/>
          <w:cs/>
        </w:rPr>
        <w:t>‎</w:t>
      </w:r>
      <w:r w:rsidR="00E3706A">
        <w:t>7.1.1</w:t>
      </w:r>
      <w:r w:rsidRPr="00F77196">
        <w:fldChar w:fldCharType="end"/>
      </w:r>
      <w:r w:rsidRPr="00F77196">
        <w:t xml:space="preserve"> of these General Terms and Conditions and paragraph </w:t>
      </w:r>
      <w:r w:rsidRPr="00F77196">
        <w:fldChar w:fldCharType="begin"/>
      </w:r>
      <w:r w:rsidRPr="00F77196">
        <w:instrText xml:space="preserve"> REF _Ref75366147 \r \h  \* MERGEFORMAT </w:instrText>
      </w:r>
      <w:r w:rsidRPr="00F77196">
        <w:fldChar w:fldCharType="separate"/>
      </w:r>
      <w:r w:rsidR="00E3706A" w:rsidRPr="00E3706A">
        <w:rPr>
          <w:rFonts w:ascii="Times New Roman" w:hAnsi="Times New Roman" w:cs="Times New Roman"/>
          <w:cs/>
        </w:rPr>
        <w:t>‎</w:t>
      </w:r>
      <w:r w:rsidR="00E3706A">
        <w:t>7.9</w:t>
      </w:r>
      <w:r w:rsidRPr="00F77196">
        <w:fldChar w:fldCharType="end"/>
      </w:r>
      <w:r w:rsidRPr="00F77196">
        <w:t xml:space="preserve"> shall </w:t>
      </w:r>
      <w:r w:rsidRPr="00FC23EE">
        <w:t>apply.</w:t>
      </w:r>
    </w:p>
    <w:p w14:paraId="368C7BA3" w14:textId="75E3121E" w:rsidR="00EF7AB7" w:rsidRPr="00FC23EE" w:rsidRDefault="00EF7AB7" w:rsidP="00CC00A9">
      <w:pPr>
        <w:pStyle w:val="CMSANHeading1"/>
        <w:rPr>
          <w:lang w:eastAsia="en-GB"/>
        </w:rPr>
      </w:pPr>
      <w:bookmarkStart w:id="181" w:name="_Toc127453585"/>
      <w:bookmarkStart w:id="182" w:name="_Ref132316988"/>
      <w:r w:rsidRPr="00FC23EE">
        <w:rPr>
          <w:lang w:eastAsia="en-GB"/>
        </w:rPr>
        <w:t>Force Majeure</w:t>
      </w:r>
      <w:bookmarkEnd w:id="181"/>
      <w:bookmarkEnd w:id="182"/>
      <w:r w:rsidR="003B32E5" w:rsidRPr="003B32E5">
        <w:fldChar w:fldCharType="begin"/>
      </w:r>
      <w:r w:rsidR="003B32E5" w:rsidRPr="003B32E5">
        <w:instrText xml:space="preserve"> TC</w:instrText>
      </w:r>
      <w:r w:rsidR="003B32E5">
        <w:instrText>”</w:instrText>
      </w:r>
      <w:r w:rsidR="008D4658">
        <w:fldChar w:fldCharType="begin"/>
      </w:r>
      <w:r w:rsidR="008D4658">
        <w:instrText xml:space="preserve"> REF _Ref132316988 \n \h </w:instrText>
      </w:r>
      <w:r w:rsidR="008D4658">
        <w:fldChar w:fldCharType="separate"/>
      </w:r>
      <w:bookmarkStart w:id="183" w:name="_Toc164973776"/>
      <w:r w:rsidR="00E3706A">
        <w:rPr>
          <w:rFonts w:ascii="Times New Roman" w:hAnsi="Times New Roman" w:cs="Times New Roman" w:hint="cs"/>
          <w:cs/>
        </w:rPr>
        <w:instrText>‎</w:instrText>
      </w:r>
      <w:r w:rsidR="00E3706A">
        <w:instrText>9</w:instrText>
      </w:r>
      <w:r w:rsidR="008D4658">
        <w:fldChar w:fldCharType="end"/>
      </w:r>
      <w:r w:rsidR="003B32E5" w:rsidRPr="003B32E5">
        <w:instrText>.</w:instrText>
      </w:r>
      <w:r w:rsidR="003B32E5" w:rsidRPr="003B32E5">
        <w:tab/>
        <w:instrText>Force Majeure</w:instrText>
      </w:r>
      <w:bookmarkEnd w:id="183"/>
      <w:r w:rsidR="003B32E5">
        <w:instrText>”</w:instrText>
      </w:r>
      <w:r w:rsidR="003B32E5" w:rsidRPr="003B32E5">
        <w:instrText xml:space="preserve"> \f \l 1 </w:instrText>
      </w:r>
      <w:r w:rsidR="003B32E5" w:rsidRPr="003B32E5">
        <w:fldChar w:fldCharType="end"/>
      </w:r>
    </w:p>
    <w:p w14:paraId="466FFA1A" w14:textId="4AB67CC1" w:rsidR="00EF7AB7" w:rsidRPr="00FC23EE" w:rsidRDefault="00EF7AB7" w:rsidP="006142FA">
      <w:pPr>
        <w:pStyle w:val="CMSANHeading2"/>
      </w:pPr>
      <w:r w:rsidRPr="00FC23EE">
        <w:t xml:space="preserve">A Party shall not be in breach or default of the </w:t>
      </w:r>
      <w:r w:rsidR="009C17A6">
        <w:t>Agreement</w:t>
      </w:r>
      <w:r w:rsidRPr="00FC23EE">
        <w:t xml:space="preserve"> to the extent that it is prevented from performing any of its obligations under the </w:t>
      </w:r>
      <w:r w:rsidR="009C17A6">
        <w:t>Agreement</w:t>
      </w:r>
      <w:r w:rsidRPr="00FC23EE">
        <w:t xml:space="preserve"> </w:t>
      </w:r>
      <w:proofErr w:type="gramStart"/>
      <w:r w:rsidRPr="00FC23EE">
        <w:t>as a result of</w:t>
      </w:r>
      <w:proofErr w:type="gramEnd"/>
      <w:r w:rsidRPr="00FC23EE">
        <w:t xml:space="preserve"> a Force Majeure Event, for so long as the Force Majeure Event continues to prevent such performance.</w:t>
      </w:r>
    </w:p>
    <w:p w14:paraId="50DA81C6" w14:textId="77777777" w:rsidR="00EF7AB7" w:rsidRPr="00FC23EE" w:rsidRDefault="00EF7AB7" w:rsidP="006142FA">
      <w:pPr>
        <w:pStyle w:val="CMSANHeading2"/>
        <w:keepNext/>
      </w:pPr>
      <w:bookmarkStart w:id="184" w:name="_Ref75366293"/>
      <w:r w:rsidRPr="00FC23EE">
        <w:t>If a Force Majeure Event occurs, the following process will apply:</w:t>
      </w:r>
      <w:bookmarkEnd w:id="184"/>
    </w:p>
    <w:p w14:paraId="69B169F6" w14:textId="77777777" w:rsidR="00EF7AB7" w:rsidRPr="00FC23EE" w:rsidRDefault="00EF7AB7" w:rsidP="006142FA">
      <w:pPr>
        <w:pStyle w:val="CMSANHeading3"/>
        <w:keepNext/>
        <w:rPr>
          <w:rFonts w:cs="Arial"/>
          <w:lang w:eastAsia="en-GB"/>
        </w:rPr>
      </w:pPr>
      <w:r w:rsidRPr="00FC23EE">
        <w:rPr>
          <w:rFonts w:cs="Arial"/>
          <w:lang w:eastAsia="en-GB"/>
        </w:rPr>
        <w:t>the affected Party will notify the other Party as soon as reasonably practicable of:</w:t>
      </w:r>
    </w:p>
    <w:p w14:paraId="563AE4D2" w14:textId="77777777" w:rsidR="00EF7AB7" w:rsidRPr="00FC23EE" w:rsidRDefault="00EF7AB7" w:rsidP="00EF7AB7">
      <w:pPr>
        <w:pStyle w:val="CMSANHeading4"/>
        <w:rPr>
          <w:rFonts w:cs="Arial"/>
          <w:lang w:eastAsia="en-GB"/>
        </w:rPr>
      </w:pPr>
      <w:r w:rsidRPr="00FC23EE">
        <w:rPr>
          <w:rFonts w:cs="Arial"/>
          <w:lang w:eastAsia="en-GB"/>
        </w:rPr>
        <w:t xml:space="preserve">the occurrence and description of the Force Majeure </w:t>
      </w:r>
      <w:proofErr w:type="gramStart"/>
      <w:r w:rsidRPr="00FC23EE">
        <w:rPr>
          <w:rFonts w:cs="Arial"/>
          <w:lang w:eastAsia="en-GB"/>
        </w:rPr>
        <w:t>Event;</w:t>
      </w:r>
      <w:proofErr w:type="gramEnd"/>
    </w:p>
    <w:p w14:paraId="2C69400E" w14:textId="77777777" w:rsidR="00EF7AB7" w:rsidRPr="00FC23EE" w:rsidRDefault="00EF7AB7" w:rsidP="00EF7AB7">
      <w:pPr>
        <w:pStyle w:val="CMSANHeading4"/>
        <w:rPr>
          <w:rFonts w:cs="Arial"/>
          <w:lang w:eastAsia="en-GB"/>
        </w:rPr>
      </w:pPr>
      <w:r w:rsidRPr="00FC23EE">
        <w:rPr>
          <w:rFonts w:cs="Arial"/>
          <w:lang w:eastAsia="en-GB"/>
        </w:rPr>
        <w:t>the date on which the Force Majeure Event commenced and its likely duration (if known); and</w:t>
      </w:r>
    </w:p>
    <w:p w14:paraId="5CCB24E9" w14:textId="3DDEB33E" w:rsidR="00EF7AB7" w:rsidRPr="00FC23EE" w:rsidRDefault="00EF7AB7" w:rsidP="00EF7AB7">
      <w:pPr>
        <w:pStyle w:val="CMSANHeading4"/>
        <w:rPr>
          <w:rFonts w:cs="Arial"/>
          <w:lang w:eastAsia="en-GB"/>
        </w:rPr>
      </w:pPr>
      <w:r w:rsidRPr="00FC23EE">
        <w:rPr>
          <w:rFonts w:cs="Arial"/>
          <w:lang w:eastAsia="en-GB"/>
        </w:rPr>
        <w:t xml:space="preserve">the effect of the Force Majeure Event on the Party’s ability to perform its obligations under the </w:t>
      </w:r>
      <w:proofErr w:type="gramStart"/>
      <w:r w:rsidR="009C17A6">
        <w:rPr>
          <w:rFonts w:cs="Arial"/>
          <w:lang w:eastAsia="en-GB"/>
        </w:rPr>
        <w:t>Agreement</w:t>
      </w:r>
      <w:r w:rsidRPr="00FC23EE">
        <w:rPr>
          <w:rFonts w:cs="Arial"/>
          <w:lang w:eastAsia="en-GB"/>
        </w:rPr>
        <w:t>;</w:t>
      </w:r>
      <w:proofErr w:type="gramEnd"/>
    </w:p>
    <w:p w14:paraId="7853F7F3" w14:textId="2BDBC77B" w:rsidR="00EF7AB7" w:rsidRPr="00FC23EE" w:rsidRDefault="00EF7AB7" w:rsidP="00EF7AB7">
      <w:pPr>
        <w:pStyle w:val="CMSANHeading3"/>
        <w:rPr>
          <w:rFonts w:cs="Arial"/>
          <w:lang w:eastAsia="en-GB"/>
        </w:rPr>
      </w:pPr>
      <w:r w:rsidRPr="00FC23EE">
        <w:rPr>
          <w:rFonts w:cs="Arial"/>
          <w:lang w:eastAsia="en-GB"/>
        </w:rPr>
        <w:t xml:space="preserve">as soon as is reasonably practicable following notification </w:t>
      </w:r>
      <w:r w:rsidRPr="00FC23EE">
        <w:rPr>
          <w:rFonts w:cs="Arial"/>
          <w:color w:val="auto"/>
          <w:lang w:eastAsia="en-GB"/>
        </w:rPr>
        <w:t xml:space="preserve">pursuant to paragraph </w:t>
      </w:r>
      <w:r w:rsidRPr="00FC23EE">
        <w:rPr>
          <w:rFonts w:cs="Arial"/>
          <w:color w:val="auto"/>
          <w:lang w:eastAsia="en-GB"/>
        </w:rPr>
        <w:fldChar w:fldCharType="begin"/>
      </w:r>
      <w:r w:rsidRPr="00FC23EE">
        <w:rPr>
          <w:rFonts w:cs="Arial"/>
          <w:color w:val="auto"/>
          <w:lang w:eastAsia="en-GB"/>
        </w:rPr>
        <w:instrText xml:space="preserve"> REF _Ref75366293 \r \h  \* MERGEFORMAT </w:instrText>
      </w:r>
      <w:r w:rsidRPr="00FC23EE">
        <w:rPr>
          <w:rFonts w:cs="Arial"/>
          <w:color w:val="auto"/>
          <w:lang w:eastAsia="en-GB"/>
        </w:rPr>
      </w:r>
      <w:r w:rsidRPr="00FC23EE">
        <w:rPr>
          <w:rFonts w:cs="Arial"/>
          <w:color w:val="auto"/>
          <w:lang w:eastAsia="en-GB"/>
        </w:rPr>
        <w:fldChar w:fldCharType="separate"/>
      </w:r>
      <w:r w:rsidR="00E3706A">
        <w:rPr>
          <w:rFonts w:cs="Arial"/>
          <w:color w:val="auto"/>
          <w:cs/>
          <w:lang w:eastAsia="en-GB"/>
        </w:rPr>
        <w:t>‎</w:t>
      </w:r>
      <w:r w:rsidR="00E3706A">
        <w:rPr>
          <w:rFonts w:cs="Arial"/>
          <w:color w:val="auto"/>
          <w:lang w:eastAsia="en-GB"/>
        </w:rPr>
        <w:t>9.2</w:t>
      </w:r>
      <w:r w:rsidRPr="00FC23EE">
        <w:rPr>
          <w:rFonts w:cs="Arial"/>
          <w:color w:val="auto"/>
          <w:lang w:eastAsia="en-GB"/>
        </w:rPr>
        <w:fldChar w:fldCharType="end"/>
      </w:r>
      <w:r w:rsidRPr="00FC23EE">
        <w:rPr>
          <w:rFonts w:cs="Arial"/>
          <w:color w:val="auto"/>
          <w:lang w:eastAsia="en-GB"/>
        </w:rPr>
        <w:t xml:space="preserve">.1, the Parties shall meet to discuss how best to continue </w:t>
      </w:r>
      <w:r w:rsidRPr="00FC23EE">
        <w:rPr>
          <w:rFonts w:cs="Arial"/>
          <w:lang w:eastAsia="en-GB"/>
        </w:rPr>
        <w:t xml:space="preserve">their respective obligations under the </w:t>
      </w:r>
      <w:r w:rsidR="009C17A6">
        <w:rPr>
          <w:rFonts w:cs="Arial"/>
          <w:lang w:eastAsia="en-GB"/>
        </w:rPr>
        <w:t>Agreement</w:t>
      </w:r>
      <w:r w:rsidRPr="00FC23EE">
        <w:rPr>
          <w:rFonts w:cs="Arial"/>
          <w:lang w:eastAsia="en-GB"/>
        </w:rPr>
        <w:t>; and</w:t>
      </w:r>
    </w:p>
    <w:p w14:paraId="485C2867" w14:textId="13820FEE" w:rsidR="00EF7AB7" w:rsidRPr="00FC23EE" w:rsidRDefault="00EF7AB7" w:rsidP="00EF7AB7">
      <w:pPr>
        <w:pStyle w:val="CMSANHeading3"/>
        <w:rPr>
          <w:rFonts w:cs="Arial"/>
          <w:lang w:eastAsia="en-GB"/>
        </w:rPr>
      </w:pPr>
      <w:r w:rsidRPr="00FC23EE">
        <w:rPr>
          <w:rFonts w:cs="Arial"/>
          <w:lang w:eastAsia="en-GB"/>
        </w:rPr>
        <w:t xml:space="preserve">the affected Party will use reasonable endeavours to mitigate the impact of the Force Majeure Event on its ability to perform its obligations under the </w:t>
      </w:r>
      <w:r w:rsidR="009C17A6">
        <w:rPr>
          <w:rFonts w:cs="Arial"/>
          <w:lang w:eastAsia="en-GB"/>
        </w:rPr>
        <w:t>Agreement</w:t>
      </w:r>
      <w:r w:rsidRPr="00FC23EE">
        <w:rPr>
          <w:rFonts w:cs="Arial"/>
          <w:lang w:eastAsia="en-GB"/>
        </w:rPr>
        <w:t>.</w:t>
      </w:r>
    </w:p>
    <w:p w14:paraId="1286CC77" w14:textId="6D123F6D" w:rsidR="00EF7AB7" w:rsidRPr="00FC23EE" w:rsidRDefault="00EF7AB7" w:rsidP="006142FA">
      <w:pPr>
        <w:pStyle w:val="CMSANHeading2"/>
      </w:pPr>
      <w:r w:rsidRPr="00FC23EE">
        <w:t xml:space="preserve">For the avoidance of doubt the non-performance of either Party's obligations under the </w:t>
      </w:r>
      <w:r w:rsidR="009C17A6">
        <w:t>Agreement</w:t>
      </w:r>
      <w:r w:rsidRPr="00FC23EE">
        <w:t xml:space="preserve"> arising prior to the Force Majeure Event, shall not be excused </w:t>
      </w:r>
      <w:proofErr w:type="gramStart"/>
      <w:r w:rsidRPr="00FC23EE">
        <w:t>as a result of</w:t>
      </w:r>
      <w:proofErr w:type="gramEnd"/>
      <w:r w:rsidRPr="00FC23EE">
        <w:t xml:space="preserve"> the Force Majeure Event.</w:t>
      </w:r>
    </w:p>
    <w:p w14:paraId="74051A6B" w14:textId="77777777" w:rsidR="00717183" w:rsidRDefault="00EF7AB7" w:rsidP="006142FA">
      <w:pPr>
        <w:pStyle w:val="CMSANHeading2"/>
      </w:pPr>
      <w:bookmarkStart w:id="185" w:name="_Ref75373600"/>
      <w:r w:rsidRPr="00FC23EE">
        <w:t xml:space="preserve">If a Force Majeure Event prevents, </w:t>
      </w:r>
      <w:proofErr w:type="gramStart"/>
      <w:r w:rsidRPr="00FC23EE">
        <w:t>hinders</w:t>
      </w:r>
      <w:proofErr w:type="gramEnd"/>
      <w:r w:rsidRPr="00FC23EE">
        <w:t xml:space="preserve"> or delays a Party in performing its obligations under the </w:t>
      </w:r>
      <w:r w:rsidR="009C17A6">
        <w:t>Agreement</w:t>
      </w:r>
      <w:r w:rsidRPr="00FC23EE">
        <w:t xml:space="preserve"> for a continuous period of at least two (2) calendar months, either Party may terminate the </w:t>
      </w:r>
      <w:r w:rsidR="009C17A6">
        <w:t>Agreement</w:t>
      </w:r>
      <w:r w:rsidRPr="00FC23EE">
        <w:t xml:space="preserve"> with immediate effect.</w:t>
      </w:r>
      <w:bookmarkEnd w:id="185"/>
    </w:p>
    <w:p w14:paraId="42D01AB1" w14:textId="4523E7CA" w:rsidR="00EF7AB7" w:rsidRPr="00FC23EE" w:rsidRDefault="00EF7AB7" w:rsidP="00CC00A9">
      <w:pPr>
        <w:pStyle w:val="CMSANHeading1"/>
        <w:rPr>
          <w:lang w:eastAsia="en-GB"/>
        </w:rPr>
      </w:pPr>
      <w:bookmarkStart w:id="186" w:name="_Ref75373959"/>
      <w:bookmarkStart w:id="187" w:name="_Ref75376292"/>
      <w:bookmarkStart w:id="188" w:name="_Ref75419306"/>
      <w:bookmarkStart w:id="189" w:name="_Ref127446618"/>
      <w:bookmarkStart w:id="190" w:name="_Toc127453586"/>
      <w:bookmarkStart w:id="191" w:name="_Ref138748900"/>
      <w:r w:rsidRPr="00FC23EE">
        <w:rPr>
          <w:lang w:eastAsia="en-GB"/>
        </w:rPr>
        <w:t xml:space="preserve">Liability, </w:t>
      </w:r>
      <w:proofErr w:type="gramStart"/>
      <w:r w:rsidRPr="00FC23EE">
        <w:rPr>
          <w:lang w:eastAsia="en-GB"/>
        </w:rPr>
        <w:t>Indemnity</w:t>
      </w:r>
      <w:proofErr w:type="gramEnd"/>
      <w:r w:rsidRPr="00FC23EE">
        <w:rPr>
          <w:lang w:eastAsia="en-GB"/>
        </w:rPr>
        <w:t xml:space="preserve"> and Insurance</w:t>
      </w:r>
      <w:bookmarkEnd w:id="186"/>
      <w:bookmarkEnd w:id="187"/>
      <w:bookmarkEnd w:id="188"/>
      <w:bookmarkEnd w:id="189"/>
      <w:bookmarkEnd w:id="190"/>
      <w:r w:rsidR="003B32E5" w:rsidRPr="003B32E5">
        <w:fldChar w:fldCharType="begin"/>
      </w:r>
      <w:r w:rsidR="003B32E5" w:rsidRPr="003B32E5">
        <w:instrText xml:space="preserve"> TC</w:instrText>
      </w:r>
      <w:r w:rsidR="003B32E5">
        <w:instrText>”</w:instrText>
      </w:r>
      <w:r w:rsidR="008D4658">
        <w:fldChar w:fldCharType="begin"/>
      </w:r>
      <w:r w:rsidR="008D4658">
        <w:instrText xml:space="preserve"> REF _Ref127446618 \n \h </w:instrText>
      </w:r>
      <w:r w:rsidR="008D4658">
        <w:fldChar w:fldCharType="separate"/>
      </w:r>
      <w:bookmarkStart w:id="192" w:name="_Toc164973777"/>
      <w:r w:rsidR="00E3706A">
        <w:rPr>
          <w:rFonts w:ascii="Times New Roman" w:hAnsi="Times New Roman" w:cs="Times New Roman" w:hint="cs"/>
          <w:cs/>
        </w:rPr>
        <w:instrText>‎</w:instrText>
      </w:r>
      <w:r w:rsidR="00E3706A">
        <w:instrText>10</w:instrText>
      </w:r>
      <w:r w:rsidR="008D4658">
        <w:fldChar w:fldCharType="end"/>
      </w:r>
      <w:r w:rsidR="003B32E5" w:rsidRPr="003B32E5">
        <w:instrText>.</w:instrText>
      </w:r>
      <w:r w:rsidR="003B32E5" w:rsidRPr="003B32E5">
        <w:tab/>
        <w:instrText>Liability, Indemnity and Insurance</w:instrText>
      </w:r>
      <w:bookmarkEnd w:id="192"/>
      <w:r w:rsidR="003B32E5">
        <w:instrText>”</w:instrText>
      </w:r>
      <w:r w:rsidR="003B32E5" w:rsidRPr="003B32E5">
        <w:instrText xml:space="preserve"> \f \l 1 </w:instrText>
      </w:r>
      <w:r w:rsidR="003B32E5" w:rsidRPr="003B32E5">
        <w:fldChar w:fldCharType="end"/>
      </w:r>
      <w:bookmarkEnd w:id="191"/>
    </w:p>
    <w:p w14:paraId="449CD4EA" w14:textId="063445F1" w:rsidR="00EF7AB7" w:rsidRPr="00FC23EE" w:rsidRDefault="00EF7AB7" w:rsidP="006142FA">
      <w:pPr>
        <w:pStyle w:val="CMSANHeading2"/>
        <w:keepNext/>
      </w:pPr>
      <w:bookmarkStart w:id="193" w:name="_Ref78913797"/>
      <w:r w:rsidRPr="00FC23EE">
        <w:t xml:space="preserve">Subject </w:t>
      </w:r>
      <w:r w:rsidRPr="002D0A60">
        <w:t xml:space="preserve">to paragraph </w:t>
      </w:r>
      <w:r w:rsidRPr="002D0A60">
        <w:fldChar w:fldCharType="begin"/>
      </w:r>
      <w:r w:rsidRPr="002D0A60">
        <w:instrText xml:space="preserve"> REF _Ref78913759 \r \h </w:instrText>
      </w:r>
      <w:r w:rsidR="002D0A60">
        <w:instrText xml:space="preserve"> \* MERGEFORMAT </w:instrText>
      </w:r>
      <w:r w:rsidRPr="002D0A60">
        <w:fldChar w:fldCharType="separate"/>
      </w:r>
      <w:r w:rsidR="00E3706A">
        <w:rPr>
          <w:cs/>
        </w:rPr>
        <w:t>‎</w:t>
      </w:r>
      <w:r w:rsidR="00E3706A">
        <w:t>10.2</w:t>
      </w:r>
      <w:r w:rsidRPr="002D0A60">
        <w:fldChar w:fldCharType="end"/>
      </w:r>
      <w:r w:rsidRPr="002D0A60">
        <w:t xml:space="preserve">, and </w:t>
      </w:r>
      <w:r w:rsidRPr="00FC23EE">
        <w:t xml:space="preserve">save where any provision of the </w:t>
      </w:r>
      <w:r w:rsidR="009C17A6">
        <w:t>Agreement</w:t>
      </w:r>
      <w:r w:rsidRPr="00FC23EE">
        <w:t xml:space="preserve"> provides for an indemnity, the Parties acknowledge and agree that neither Party nor any of its officers, employees or agents shall be liable to the other Party for loss arising from any breach of the </w:t>
      </w:r>
      <w:r w:rsidR="009C17A6">
        <w:t>Agreement</w:t>
      </w:r>
      <w:r w:rsidRPr="00FC23EE">
        <w:t xml:space="preserve"> other than for loss directly resulting from such breach and which at the date of formation of the </w:t>
      </w:r>
      <w:r w:rsidR="009C17A6">
        <w:t>Agreement</w:t>
      </w:r>
      <w:r w:rsidRPr="00FC23EE">
        <w:t xml:space="preserve"> was </w:t>
      </w:r>
      <w:r w:rsidRPr="00FC23EE">
        <w:lastRenderedPageBreak/>
        <w:t>reasonably foreseeable as not unlikely to occur in the ordinary course of events from such breach in respect of:</w:t>
      </w:r>
      <w:bookmarkEnd w:id="193"/>
    </w:p>
    <w:p w14:paraId="780EC541" w14:textId="037775A3" w:rsidR="00324AA9" w:rsidRDefault="00EF7AB7" w:rsidP="00EF7AB7">
      <w:pPr>
        <w:pStyle w:val="CMSANHeading3"/>
        <w:rPr>
          <w:rFonts w:cs="Arial"/>
          <w:lang w:eastAsia="en-GB"/>
        </w:rPr>
      </w:pPr>
      <w:r w:rsidRPr="00FC23EE">
        <w:rPr>
          <w:rFonts w:cs="Arial"/>
          <w:lang w:eastAsia="en-GB"/>
        </w:rPr>
        <w:t xml:space="preserve">physical damage to the property of the other Party, its officers, </w:t>
      </w:r>
      <w:proofErr w:type="gramStart"/>
      <w:r w:rsidRPr="00FC23EE">
        <w:rPr>
          <w:rFonts w:cs="Arial"/>
          <w:lang w:eastAsia="en-GB"/>
        </w:rPr>
        <w:t>employees</w:t>
      </w:r>
      <w:proofErr w:type="gramEnd"/>
      <w:r w:rsidRPr="00FC23EE">
        <w:rPr>
          <w:rFonts w:cs="Arial"/>
          <w:lang w:eastAsia="en-GB"/>
        </w:rPr>
        <w:t xml:space="preserve"> or agents; </w:t>
      </w:r>
      <w:r w:rsidR="00324AA9">
        <w:rPr>
          <w:rFonts w:cs="Arial"/>
          <w:lang w:eastAsia="en-GB"/>
        </w:rPr>
        <w:t>and/or</w:t>
      </w:r>
    </w:p>
    <w:p w14:paraId="4FA0DBF7" w14:textId="29FC2D0A" w:rsidR="00EF7AB7" w:rsidRPr="00FC23EE" w:rsidRDefault="00324AA9" w:rsidP="00EF7AB7">
      <w:pPr>
        <w:pStyle w:val="CMSANHeading3"/>
        <w:rPr>
          <w:rFonts w:cs="Arial"/>
          <w:lang w:eastAsia="en-GB"/>
        </w:rPr>
      </w:pPr>
      <w:r>
        <w:rPr>
          <w:rFonts w:cs="Arial"/>
          <w:lang w:eastAsia="en-GB"/>
        </w:rPr>
        <w:t xml:space="preserve">any liability arising under paragraph </w:t>
      </w:r>
      <w:r w:rsidR="009734F8">
        <w:rPr>
          <w:rFonts w:cs="Arial"/>
          <w:lang w:eastAsia="en-GB"/>
        </w:rPr>
        <w:fldChar w:fldCharType="begin"/>
      </w:r>
      <w:r w:rsidR="009734F8">
        <w:rPr>
          <w:rFonts w:cs="Arial"/>
          <w:lang w:eastAsia="en-GB"/>
        </w:rPr>
        <w:instrText xml:space="preserve"> REF _Ref138748105 \r \h </w:instrText>
      </w:r>
      <w:r w:rsidR="009734F8">
        <w:rPr>
          <w:rFonts w:cs="Arial"/>
          <w:lang w:eastAsia="en-GB"/>
        </w:rPr>
      </w:r>
      <w:r w:rsidR="009734F8">
        <w:rPr>
          <w:rFonts w:cs="Arial"/>
          <w:lang w:eastAsia="en-GB"/>
        </w:rPr>
        <w:fldChar w:fldCharType="separate"/>
      </w:r>
      <w:r w:rsidR="00E3706A">
        <w:rPr>
          <w:rFonts w:cs="Arial"/>
          <w:cs/>
          <w:lang w:eastAsia="en-GB"/>
        </w:rPr>
        <w:t>‎</w:t>
      </w:r>
      <w:r w:rsidR="00E3706A">
        <w:rPr>
          <w:rFonts w:cs="Arial"/>
          <w:lang w:eastAsia="en-GB"/>
        </w:rPr>
        <w:t>5.3</w:t>
      </w:r>
      <w:r w:rsidR="009734F8">
        <w:rPr>
          <w:rFonts w:cs="Arial"/>
          <w:lang w:eastAsia="en-GB"/>
        </w:rPr>
        <w:fldChar w:fldCharType="end"/>
      </w:r>
      <w:r>
        <w:rPr>
          <w:rFonts w:cs="Arial"/>
          <w:lang w:eastAsia="en-GB"/>
        </w:rPr>
        <w:t xml:space="preserve"> </w:t>
      </w:r>
      <w:r w:rsidR="00EF7AB7" w:rsidRPr="00FC23EE">
        <w:rPr>
          <w:rFonts w:cs="Arial"/>
          <w:lang w:eastAsia="en-GB"/>
        </w:rPr>
        <w:t>and/or</w:t>
      </w:r>
    </w:p>
    <w:p w14:paraId="411E0A2D" w14:textId="77777777" w:rsidR="00717183" w:rsidRDefault="00EF7AB7" w:rsidP="006142FA">
      <w:pPr>
        <w:pStyle w:val="CMSANHeading3"/>
        <w:keepNext/>
        <w:rPr>
          <w:rFonts w:cs="Arial"/>
          <w:lang w:eastAsia="en-GB"/>
        </w:rPr>
      </w:pPr>
      <w:bookmarkStart w:id="194" w:name="_Ref78913919"/>
      <w:r w:rsidRPr="00FC23EE">
        <w:rPr>
          <w:rFonts w:cs="Arial"/>
          <w:lang w:eastAsia="en-GB"/>
        </w:rPr>
        <w:t>the liability of such other Party to any other person for loss in respect of physical damage to the property of any person subject, for the avoidance of doubt, to the requirement that the amount of such liability claimed by such other Party should be mitigated in accordance with general law,</w:t>
      </w:r>
      <w:bookmarkEnd w:id="194"/>
    </w:p>
    <w:p w14:paraId="1FC81D72" w14:textId="43A4AD17" w:rsidR="00717183" w:rsidRDefault="00EF7AB7" w:rsidP="003D767A">
      <w:pPr>
        <w:pStyle w:val="CMSANIndent2"/>
      </w:pPr>
      <w:r w:rsidRPr="00FC23EE">
        <w:t xml:space="preserve">and provided further that the liability of any Party in respect of all claims for the losses referred to in this </w:t>
      </w:r>
      <w:r w:rsidRPr="002D0A60">
        <w:t xml:space="preserve">paragraph </w:t>
      </w:r>
      <w:r w:rsidRPr="002D0A60">
        <w:fldChar w:fldCharType="begin"/>
      </w:r>
      <w:r w:rsidRPr="002D0A60">
        <w:instrText xml:space="preserve"> REF _Ref78913797 \r \h </w:instrText>
      </w:r>
      <w:r w:rsidR="002D0A60">
        <w:instrText xml:space="preserve"> \* MERGEFORMAT </w:instrText>
      </w:r>
      <w:r w:rsidRPr="002D0A60">
        <w:fldChar w:fldCharType="separate"/>
      </w:r>
      <w:r w:rsidR="00E3706A" w:rsidRPr="00E3706A">
        <w:rPr>
          <w:rFonts w:ascii="Times New Roman" w:hAnsi="Times New Roman" w:cs="Times New Roman"/>
          <w:cs/>
        </w:rPr>
        <w:t>‎</w:t>
      </w:r>
      <w:r w:rsidR="00E3706A">
        <w:t>10.1</w:t>
      </w:r>
      <w:r w:rsidRPr="002D0A60">
        <w:fldChar w:fldCharType="end"/>
      </w:r>
      <w:r w:rsidRPr="002D0A60">
        <w:t xml:space="preserve"> shall </w:t>
      </w:r>
      <w:r w:rsidRPr="00FC23EE">
        <w:t xml:space="preserve">not exceed (i) the Transmission Limit where such claims are in connection with, or relate to, DER connected to the Transmission System </w:t>
      </w:r>
      <w:r w:rsidR="00601C64">
        <w:t>or</w:t>
      </w:r>
      <w:r w:rsidRPr="00FC23EE">
        <w:t xml:space="preserve"> (ii) the Distribution Limit where such claims are in connection with, or relate to DER connected to the Distribution System, in each case per incident or series of related incidents.</w:t>
      </w:r>
    </w:p>
    <w:p w14:paraId="68A77ABD" w14:textId="387947E6" w:rsidR="00EF7AB7" w:rsidRPr="00FC23EE" w:rsidRDefault="00EF7AB7" w:rsidP="006142FA">
      <w:pPr>
        <w:pStyle w:val="CMSANHeading2"/>
      </w:pPr>
      <w:bookmarkStart w:id="195" w:name="_Ref78913759"/>
      <w:r w:rsidRPr="00FC23EE">
        <w:t xml:space="preserve">Nothing in this </w:t>
      </w:r>
      <w:r w:rsidR="009C17A6">
        <w:t>Agreement</w:t>
      </w:r>
      <w:r w:rsidRPr="00FC23EE">
        <w:t xml:space="preserve"> shall exclude or limit the liability of either Party for death or personal injury resulting from the negligence of that Party or any of its officers, employees or agents, and each Party shall indemnify and keep indemnified the other Party, its officers, employees and agents from and against all such and any loss or liability which such other Party may suffer or incur by reason of any claim on account of death or personal injury resulting from the negligence of that Party or its officers, employees or agents.</w:t>
      </w:r>
      <w:bookmarkEnd w:id="195"/>
    </w:p>
    <w:p w14:paraId="7C1C9BDE" w14:textId="4EB01991" w:rsidR="00EF7AB7" w:rsidRPr="00FC23EE" w:rsidRDefault="00EF7AB7" w:rsidP="006142FA">
      <w:pPr>
        <w:pStyle w:val="CMSANHeading2"/>
        <w:keepNext/>
      </w:pPr>
      <w:bookmarkStart w:id="196" w:name="_Ref127447154"/>
      <w:r w:rsidRPr="00FC23EE">
        <w:t>Subject t</w:t>
      </w:r>
      <w:r w:rsidRPr="002D0A60">
        <w:t xml:space="preserve">o paragraph </w:t>
      </w:r>
      <w:r w:rsidRPr="002D0A60">
        <w:fldChar w:fldCharType="begin"/>
      </w:r>
      <w:r w:rsidRPr="002D0A60">
        <w:instrText xml:space="preserve"> REF _Ref78913759 \r \h </w:instrText>
      </w:r>
      <w:r w:rsidR="002D0A60">
        <w:instrText xml:space="preserve"> \* MERGEFORMAT </w:instrText>
      </w:r>
      <w:r w:rsidRPr="002D0A60">
        <w:fldChar w:fldCharType="separate"/>
      </w:r>
      <w:r w:rsidR="00E3706A">
        <w:rPr>
          <w:cs/>
        </w:rPr>
        <w:t>‎</w:t>
      </w:r>
      <w:r w:rsidR="00E3706A">
        <w:t>10.2</w:t>
      </w:r>
      <w:r w:rsidRPr="002D0A60">
        <w:fldChar w:fldCharType="end"/>
      </w:r>
      <w:r w:rsidRPr="00FC23EE">
        <w:t xml:space="preserve">, and save where any provision of the </w:t>
      </w:r>
      <w:r w:rsidR="009C17A6">
        <w:t>Agreement</w:t>
      </w:r>
      <w:r w:rsidRPr="00FC23EE">
        <w:t xml:space="preserve"> provides for an indemnity</w:t>
      </w:r>
      <w:r w:rsidR="004C0444">
        <w:t xml:space="preserve"> or otherwise</w:t>
      </w:r>
      <w:r w:rsidRPr="00FC23EE">
        <w:t>, neither Party nor any of its officers, employees or agents shall in any circumstances whatsoever be liable to the other Party for:</w:t>
      </w:r>
      <w:bookmarkEnd w:id="196"/>
    </w:p>
    <w:p w14:paraId="70949379" w14:textId="6507A451" w:rsidR="00EF7AB7" w:rsidRPr="00FC23EE" w:rsidRDefault="00EF7AB7" w:rsidP="00EF7AB7">
      <w:pPr>
        <w:pStyle w:val="CMSANHeading3"/>
        <w:rPr>
          <w:rFonts w:cs="Arial"/>
          <w:lang w:eastAsia="en-GB"/>
        </w:rPr>
      </w:pPr>
      <w:r w:rsidRPr="00FC23EE">
        <w:rPr>
          <w:rFonts w:cs="Arial"/>
          <w:lang w:eastAsia="en-GB"/>
        </w:rPr>
        <w:t>any loss of profit, loss of revenue, loss of use, loss of data, loss of contract or loss of goodwill; or</w:t>
      </w:r>
    </w:p>
    <w:p w14:paraId="0EEA84AB" w14:textId="77777777" w:rsidR="00EF7AB7" w:rsidRPr="00FC23EE" w:rsidRDefault="00EF7AB7" w:rsidP="00EF7AB7">
      <w:pPr>
        <w:pStyle w:val="CMSANHeading3"/>
        <w:rPr>
          <w:rFonts w:cs="Arial"/>
          <w:lang w:eastAsia="en-GB"/>
        </w:rPr>
      </w:pPr>
      <w:bookmarkStart w:id="197" w:name="_Ref127278409"/>
      <w:r w:rsidRPr="00FC23EE">
        <w:rPr>
          <w:rFonts w:cs="Arial"/>
          <w:lang w:eastAsia="en-GB"/>
        </w:rPr>
        <w:t>any indirect or consequential loss; or</w:t>
      </w:r>
      <w:bookmarkEnd w:id="197"/>
    </w:p>
    <w:p w14:paraId="32379E4F" w14:textId="112E205D" w:rsidR="00EF7AB7" w:rsidRPr="00D71434" w:rsidRDefault="00EF7AB7" w:rsidP="002D0A60">
      <w:pPr>
        <w:pStyle w:val="CMSANHeading3"/>
        <w:rPr>
          <w:rFonts w:cs="Arial"/>
          <w:lang w:eastAsia="en-GB"/>
        </w:rPr>
      </w:pPr>
      <w:r w:rsidRPr="00FC23EE">
        <w:rPr>
          <w:rFonts w:cs="Arial"/>
          <w:lang w:eastAsia="en-GB"/>
        </w:rPr>
        <w:t xml:space="preserve">loss resulting from the liability of the other Party to any other person howsoever and whensoever arising save as </w:t>
      </w:r>
      <w:r w:rsidRPr="00FC23EE">
        <w:rPr>
          <w:rFonts w:cs="Arial"/>
          <w:color w:val="auto"/>
          <w:lang w:eastAsia="en-GB"/>
        </w:rPr>
        <w:t xml:space="preserve">provided in paragraphs </w:t>
      </w:r>
      <w:r w:rsidRPr="00FC23EE">
        <w:rPr>
          <w:rFonts w:cs="Arial"/>
          <w:color w:val="auto"/>
          <w:lang w:eastAsia="en-GB"/>
        </w:rPr>
        <w:fldChar w:fldCharType="begin"/>
      </w:r>
      <w:r w:rsidRPr="00FC23EE">
        <w:rPr>
          <w:rFonts w:cs="Arial"/>
          <w:color w:val="auto"/>
          <w:lang w:eastAsia="en-GB"/>
        </w:rPr>
        <w:instrText xml:space="preserve"> REF _Ref78913919 \r \h </w:instrText>
      </w:r>
      <w:r w:rsidRPr="00FC23EE">
        <w:rPr>
          <w:rFonts w:cs="Arial"/>
          <w:color w:val="auto"/>
          <w:lang w:eastAsia="en-GB"/>
        </w:rPr>
      </w:r>
      <w:r w:rsidRPr="00FC23EE">
        <w:rPr>
          <w:rFonts w:cs="Arial"/>
          <w:color w:val="auto"/>
          <w:lang w:eastAsia="en-GB"/>
        </w:rPr>
        <w:fldChar w:fldCharType="separate"/>
      </w:r>
      <w:r w:rsidR="00E3706A">
        <w:rPr>
          <w:rFonts w:cs="Arial"/>
          <w:color w:val="auto"/>
          <w:cs/>
          <w:lang w:eastAsia="en-GB"/>
        </w:rPr>
        <w:t>‎</w:t>
      </w:r>
      <w:r w:rsidR="00E3706A">
        <w:rPr>
          <w:rFonts w:cs="Arial"/>
          <w:color w:val="auto"/>
          <w:lang w:eastAsia="en-GB"/>
        </w:rPr>
        <w:t>10.1.3</w:t>
      </w:r>
      <w:r w:rsidRPr="00FC23EE">
        <w:rPr>
          <w:rFonts w:cs="Arial"/>
          <w:color w:val="auto"/>
          <w:lang w:eastAsia="en-GB"/>
        </w:rPr>
        <w:fldChar w:fldCharType="end"/>
      </w:r>
      <w:r w:rsidRPr="00FC23EE">
        <w:rPr>
          <w:rFonts w:cs="Arial"/>
          <w:color w:val="auto"/>
          <w:lang w:eastAsia="en-GB"/>
        </w:rPr>
        <w:t xml:space="preserve"> and </w:t>
      </w:r>
      <w:r w:rsidRPr="00FC23EE">
        <w:rPr>
          <w:rFonts w:cs="Arial"/>
          <w:color w:val="auto"/>
          <w:lang w:eastAsia="en-GB"/>
        </w:rPr>
        <w:fldChar w:fldCharType="begin"/>
      </w:r>
      <w:r w:rsidRPr="00FC23EE">
        <w:rPr>
          <w:rFonts w:cs="Arial"/>
          <w:color w:val="auto"/>
          <w:lang w:eastAsia="en-GB"/>
        </w:rPr>
        <w:instrText xml:space="preserve"> REF _Ref78913759 \r \h </w:instrText>
      </w:r>
      <w:r w:rsidRPr="00FC23EE">
        <w:rPr>
          <w:rFonts w:cs="Arial"/>
          <w:color w:val="auto"/>
          <w:lang w:eastAsia="en-GB"/>
        </w:rPr>
      </w:r>
      <w:r w:rsidRPr="00FC23EE">
        <w:rPr>
          <w:rFonts w:cs="Arial"/>
          <w:color w:val="auto"/>
          <w:lang w:eastAsia="en-GB"/>
        </w:rPr>
        <w:fldChar w:fldCharType="separate"/>
      </w:r>
      <w:r w:rsidR="00E3706A">
        <w:rPr>
          <w:rFonts w:cs="Arial"/>
          <w:color w:val="auto"/>
          <w:cs/>
          <w:lang w:eastAsia="en-GB"/>
        </w:rPr>
        <w:t>‎</w:t>
      </w:r>
      <w:r w:rsidR="00E3706A">
        <w:rPr>
          <w:rFonts w:cs="Arial"/>
          <w:color w:val="auto"/>
          <w:lang w:eastAsia="en-GB"/>
        </w:rPr>
        <w:t>10.2</w:t>
      </w:r>
      <w:r w:rsidRPr="00FC23EE">
        <w:rPr>
          <w:rFonts w:cs="Arial"/>
          <w:color w:val="auto"/>
          <w:lang w:eastAsia="en-GB"/>
        </w:rPr>
        <w:fldChar w:fldCharType="end"/>
      </w:r>
      <w:r w:rsidRPr="00FC23EE">
        <w:rPr>
          <w:rFonts w:cs="Arial"/>
          <w:lang w:eastAsia="en-GB"/>
        </w:rPr>
        <w:t>.</w:t>
      </w:r>
      <w:r w:rsidRPr="002D0A60">
        <w:rPr>
          <w:rFonts w:cs="Arial"/>
          <w:color w:val="auto"/>
          <w:lang w:eastAsia="en-GB"/>
        </w:rPr>
        <w:t xml:space="preserve"> </w:t>
      </w:r>
    </w:p>
    <w:p w14:paraId="5DCF83C7" w14:textId="343E2F49" w:rsidR="00442B03" w:rsidRPr="00E229BC" w:rsidRDefault="00442B03" w:rsidP="00D71434">
      <w:pPr>
        <w:pStyle w:val="CMSANHeading2"/>
        <w:keepNext/>
      </w:pPr>
      <w:r>
        <w:lastRenderedPageBreak/>
        <w:t xml:space="preserve">Subject to </w:t>
      </w:r>
      <w:r w:rsidRPr="002D0A60">
        <w:t xml:space="preserve">paragraph </w:t>
      </w:r>
      <w:r w:rsidRPr="002D0A60">
        <w:fldChar w:fldCharType="begin"/>
      </w:r>
      <w:r w:rsidRPr="002D0A60">
        <w:instrText xml:space="preserve"> REF _Ref78913759 \r \h </w:instrText>
      </w:r>
      <w:r>
        <w:instrText xml:space="preserve"> \* MERGEFORMAT </w:instrText>
      </w:r>
      <w:r w:rsidRPr="002D0A60">
        <w:fldChar w:fldCharType="separate"/>
      </w:r>
      <w:r w:rsidR="00E3706A">
        <w:rPr>
          <w:cs/>
        </w:rPr>
        <w:t>‎</w:t>
      </w:r>
      <w:r w:rsidR="00E3706A">
        <w:t>10.2</w:t>
      </w:r>
      <w:r w:rsidRPr="002D0A60">
        <w:fldChar w:fldCharType="end"/>
      </w:r>
      <w:r w:rsidRPr="00FC23EE">
        <w:t xml:space="preserve">, and save where any provision of the </w:t>
      </w:r>
      <w:r>
        <w:t>Agreement</w:t>
      </w:r>
      <w:r w:rsidRPr="00FC23EE">
        <w:t xml:space="preserve"> provides for an indemnity,</w:t>
      </w:r>
      <w:r w:rsidRPr="00442B03">
        <w:t xml:space="preserve"> </w:t>
      </w:r>
      <w:r w:rsidRPr="00FC23EE">
        <w:t xml:space="preserve">the liability of any Party in respect of all claims for the losses referred to in </w:t>
      </w:r>
      <w:r w:rsidRPr="002D0A60">
        <w:t xml:space="preserve">paragraph </w:t>
      </w:r>
      <w:r w:rsidRPr="002D0A60">
        <w:fldChar w:fldCharType="begin"/>
      </w:r>
      <w:r w:rsidRPr="002D0A60">
        <w:instrText xml:space="preserve"> REF _Ref78913797 \r \h </w:instrText>
      </w:r>
      <w:r>
        <w:instrText xml:space="preserve"> \* MERGEFORMAT </w:instrText>
      </w:r>
      <w:r w:rsidRPr="002D0A60">
        <w:fldChar w:fldCharType="separate"/>
      </w:r>
      <w:r w:rsidR="00E3706A">
        <w:rPr>
          <w:cs/>
        </w:rPr>
        <w:t>‎</w:t>
      </w:r>
      <w:r w:rsidR="00E3706A">
        <w:t>10.1</w:t>
      </w:r>
      <w:r w:rsidRPr="002D0A60">
        <w:fldChar w:fldCharType="end"/>
      </w:r>
      <w:r w:rsidRPr="002D0A60">
        <w:t xml:space="preserve"> </w:t>
      </w:r>
      <w:r>
        <w:t>shall be subject to an aggregate cap of two million pounds sterling (£2,000,000)</w:t>
      </w:r>
      <w:r w:rsidRPr="00FC23EE">
        <w:t>.</w:t>
      </w:r>
    </w:p>
    <w:p w14:paraId="372B83CA" w14:textId="2F052CD0" w:rsidR="00EC61E2" w:rsidRPr="00FC23EE" w:rsidRDefault="00EC61E2" w:rsidP="005F24EB">
      <w:pPr>
        <w:pStyle w:val="CMSANHeading2"/>
        <w:keepNext/>
        <w:rPr>
          <w:lang w:eastAsia="en-GB"/>
        </w:rPr>
      </w:pPr>
      <w:bookmarkStart w:id="198" w:name="_Ref138934136"/>
      <w:r w:rsidRPr="00FC23EE">
        <w:rPr>
          <w:lang w:eastAsia="en-GB"/>
        </w:rPr>
        <w:t xml:space="preserve">The Provider shall procure (and on request provide evidence to the Company of) appropriate insurances as required by law and necessary for the safe and efficient performance of the </w:t>
      </w:r>
      <w:r>
        <w:rPr>
          <w:lang w:eastAsia="en-GB"/>
        </w:rPr>
        <w:t>Agreement</w:t>
      </w:r>
      <w:r w:rsidRPr="00FC23EE">
        <w:rPr>
          <w:lang w:eastAsia="en-GB"/>
        </w:rPr>
        <w:t xml:space="preserve"> to cover the liabilities set out in paragraph</w:t>
      </w:r>
      <w:r>
        <w:rPr>
          <w:lang w:eastAsia="en-GB"/>
        </w:rPr>
        <w:t xml:space="preserve"> 10</w:t>
      </w:r>
      <w:r w:rsidRPr="00FC23EE">
        <w:rPr>
          <w:lang w:eastAsia="en-GB"/>
        </w:rPr>
        <w:t xml:space="preserve">, with a reputable insurance company. </w:t>
      </w:r>
      <w:bookmarkEnd w:id="198"/>
    </w:p>
    <w:p w14:paraId="43B811B3" w14:textId="74E2B666" w:rsidR="007F5897" w:rsidRDefault="00EC61E2" w:rsidP="00CC00A9">
      <w:pPr>
        <w:pStyle w:val="CMSANHeading2"/>
        <w:keepNext/>
        <w:rPr>
          <w:lang w:eastAsia="en-GB"/>
        </w:rPr>
      </w:pPr>
      <w:r w:rsidRPr="00FC23EE">
        <w:rPr>
          <w:lang w:eastAsia="en-GB"/>
        </w:rPr>
        <w:t xml:space="preserve">If the Provider appoints a sub-contractor in connection with the provision of the Flexibility Services, the Provider shall ensure that the sub-contractor maintains appropriate insurance to the extent set out in </w:t>
      </w:r>
      <w:r w:rsidR="007F5897">
        <w:rPr>
          <w:lang w:eastAsia="en-GB"/>
        </w:rPr>
        <w:t xml:space="preserve">paragraph </w:t>
      </w:r>
      <w:r w:rsidR="007F5897">
        <w:rPr>
          <w:lang w:eastAsia="en-GB"/>
        </w:rPr>
        <w:fldChar w:fldCharType="begin"/>
      </w:r>
      <w:r w:rsidR="007F5897">
        <w:rPr>
          <w:lang w:eastAsia="en-GB"/>
        </w:rPr>
        <w:instrText xml:space="preserve"> REF _Ref75373959 \r \h </w:instrText>
      </w:r>
      <w:r w:rsidR="007F5897">
        <w:rPr>
          <w:lang w:eastAsia="en-GB"/>
        </w:rPr>
      </w:r>
      <w:r w:rsidR="007F5897">
        <w:rPr>
          <w:lang w:eastAsia="en-GB"/>
        </w:rPr>
        <w:fldChar w:fldCharType="separate"/>
      </w:r>
      <w:r w:rsidR="00E3706A">
        <w:rPr>
          <w:cs/>
          <w:lang w:eastAsia="en-GB"/>
        </w:rPr>
        <w:t>‎</w:t>
      </w:r>
      <w:r w:rsidR="00E3706A">
        <w:rPr>
          <w:lang w:eastAsia="en-GB"/>
        </w:rPr>
        <w:t>10</w:t>
      </w:r>
      <w:r w:rsidR="007F5897">
        <w:rPr>
          <w:lang w:eastAsia="en-GB"/>
        </w:rPr>
        <w:fldChar w:fldCharType="end"/>
      </w:r>
      <w:r w:rsidR="007F5897">
        <w:rPr>
          <w:lang w:eastAsia="en-GB"/>
        </w:rPr>
        <w:t xml:space="preserve">. </w:t>
      </w:r>
      <w:r w:rsidRPr="00FC23EE">
        <w:rPr>
          <w:lang w:eastAsia="en-GB"/>
        </w:rPr>
        <w:t>If the Provider acts as an aggregator in connection with the provision of the Flexibility Services to Accessible Sites, it shall</w:t>
      </w:r>
      <w:r w:rsidR="00F960A8">
        <w:rPr>
          <w:lang w:eastAsia="en-GB"/>
        </w:rPr>
        <w:t>, where it is reasonably practicable to do so,</w:t>
      </w:r>
      <w:r w:rsidRPr="00FC23EE">
        <w:rPr>
          <w:lang w:eastAsia="en-GB"/>
        </w:rPr>
        <w:t xml:space="preserve"> ensure that the DER owners and operators for which it acts maintain appropriate insurance to the extent set out in paragraph</w:t>
      </w:r>
      <w:r>
        <w:rPr>
          <w:lang w:eastAsia="en-GB"/>
        </w:rPr>
        <w:t xml:space="preserve"> 10</w:t>
      </w:r>
      <w:r w:rsidRPr="00FC23EE">
        <w:rPr>
          <w:lang w:eastAsia="en-GB"/>
        </w:rPr>
        <w:t>.</w:t>
      </w:r>
    </w:p>
    <w:p w14:paraId="2B114EE2" w14:textId="16478F86" w:rsidR="00EC61E2" w:rsidRPr="002D0A60" w:rsidRDefault="00EC61E2" w:rsidP="00CC00A9">
      <w:pPr>
        <w:pStyle w:val="CMSANHeading2"/>
        <w:keepNext/>
        <w:rPr>
          <w:lang w:eastAsia="en-GB"/>
        </w:rPr>
      </w:pPr>
      <w:r w:rsidRPr="00FC23EE">
        <w:rPr>
          <w:lang w:eastAsia="en-GB"/>
        </w:rPr>
        <w:t xml:space="preserve">The </w:t>
      </w:r>
      <w:r w:rsidRPr="00FC23EE">
        <w:t>Provider’s</w:t>
      </w:r>
      <w:r w:rsidRPr="00FC23EE">
        <w:rPr>
          <w:lang w:eastAsia="en-GB"/>
        </w:rPr>
        <w:t xml:space="preserve"> liabilities under the </w:t>
      </w:r>
      <w:r>
        <w:rPr>
          <w:lang w:eastAsia="en-GB"/>
        </w:rPr>
        <w:t>Agreement</w:t>
      </w:r>
      <w:r w:rsidRPr="00FC23EE">
        <w:rPr>
          <w:lang w:eastAsia="en-GB"/>
        </w:rPr>
        <w:t xml:space="preserve"> shall not be deemed to be released or limited by the Provider taking out the insurance policies referred to in paragraph</w:t>
      </w:r>
      <w:r>
        <w:rPr>
          <w:lang w:eastAsia="en-GB"/>
        </w:rPr>
        <w:fldChar w:fldCharType="begin"/>
      </w:r>
      <w:r>
        <w:rPr>
          <w:lang w:eastAsia="en-GB"/>
        </w:rPr>
        <w:instrText xml:space="preserve"> REF _Ref138748900 \r \h </w:instrText>
      </w:r>
      <w:r>
        <w:rPr>
          <w:lang w:eastAsia="en-GB"/>
        </w:rPr>
      </w:r>
      <w:r>
        <w:rPr>
          <w:lang w:eastAsia="en-GB"/>
        </w:rPr>
        <w:fldChar w:fldCharType="separate"/>
      </w:r>
      <w:r w:rsidR="00E3706A">
        <w:rPr>
          <w:cs/>
          <w:lang w:eastAsia="en-GB"/>
        </w:rPr>
        <w:t>‎</w:t>
      </w:r>
      <w:r w:rsidR="00E3706A">
        <w:rPr>
          <w:lang w:eastAsia="en-GB"/>
        </w:rPr>
        <w:t>10</w:t>
      </w:r>
      <w:r>
        <w:rPr>
          <w:lang w:eastAsia="en-GB"/>
        </w:rPr>
        <w:fldChar w:fldCharType="end"/>
      </w:r>
      <w:r w:rsidRPr="00FC23EE">
        <w:rPr>
          <w:lang w:eastAsia="en-GB"/>
        </w:rPr>
        <w:t>.</w:t>
      </w:r>
    </w:p>
    <w:p w14:paraId="1AC114E4" w14:textId="5964C892" w:rsidR="00EF7AB7" w:rsidRPr="00FC23EE" w:rsidRDefault="002730D4" w:rsidP="00CC00A9">
      <w:pPr>
        <w:pStyle w:val="CMSANHeading1"/>
        <w:rPr>
          <w:lang w:eastAsia="en-GB"/>
        </w:rPr>
      </w:pPr>
      <w:bookmarkStart w:id="199" w:name="_Toc127453587"/>
      <w:bookmarkStart w:id="200" w:name="_Ref132317011"/>
      <w:r>
        <w:rPr>
          <w:lang w:eastAsia="en-GB"/>
        </w:rPr>
        <w:t>Transfers,</w:t>
      </w:r>
      <w:r w:rsidR="00EF7AB7" w:rsidRPr="00FC23EE">
        <w:rPr>
          <w:lang w:eastAsia="en-GB"/>
        </w:rPr>
        <w:t xml:space="preserve"> </w:t>
      </w:r>
      <w:bookmarkStart w:id="201" w:name="_9kMIH5YVt4886FGbdtcq28Dvh1832qy2SRw3A25"/>
      <w:r>
        <w:rPr>
          <w:lang w:eastAsia="en-GB"/>
        </w:rPr>
        <w:t>s</w:t>
      </w:r>
      <w:r w:rsidR="00EF7AB7" w:rsidRPr="00FC23EE">
        <w:rPr>
          <w:lang w:eastAsia="en-GB"/>
        </w:rPr>
        <w:t>ub-contracting and Change in Ownership</w:t>
      </w:r>
      <w:bookmarkEnd w:id="199"/>
      <w:bookmarkEnd w:id="200"/>
      <w:bookmarkEnd w:id="201"/>
      <w:r w:rsidR="003B32E5" w:rsidRPr="003B32E5">
        <w:fldChar w:fldCharType="begin"/>
      </w:r>
      <w:r w:rsidR="003B32E5" w:rsidRPr="003B32E5">
        <w:instrText xml:space="preserve"> TC</w:instrText>
      </w:r>
      <w:r w:rsidR="003B32E5">
        <w:instrText>”</w:instrText>
      </w:r>
      <w:r w:rsidR="008D4658">
        <w:fldChar w:fldCharType="begin"/>
      </w:r>
      <w:r w:rsidR="008D4658">
        <w:instrText xml:space="preserve"> REF _Ref132317011 \n \h </w:instrText>
      </w:r>
      <w:r w:rsidR="008D4658">
        <w:fldChar w:fldCharType="separate"/>
      </w:r>
      <w:bookmarkStart w:id="202" w:name="_Toc164973778"/>
      <w:r w:rsidR="00E3706A">
        <w:rPr>
          <w:rFonts w:ascii="Times New Roman" w:hAnsi="Times New Roman" w:cs="Times New Roman" w:hint="cs"/>
          <w:cs/>
        </w:rPr>
        <w:instrText>‎</w:instrText>
      </w:r>
      <w:r w:rsidR="00E3706A">
        <w:instrText>11</w:instrText>
      </w:r>
      <w:r w:rsidR="008D4658">
        <w:fldChar w:fldCharType="end"/>
      </w:r>
      <w:r w:rsidR="003B32E5" w:rsidRPr="003B32E5">
        <w:instrText>.</w:instrText>
      </w:r>
      <w:r w:rsidR="003B32E5" w:rsidRPr="003B32E5">
        <w:tab/>
        <w:instrText xml:space="preserve">[Assignment, </w:instrText>
      </w:r>
      <w:r w:rsidR="003B32E5" w:rsidRPr="006142FA">
        <w:rPr>
          <w:i/>
          <w:iCs/>
        </w:rPr>
        <w:instrText>Note: if English</w:instrText>
      </w:r>
      <w:r w:rsidR="003B32E5" w:rsidRPr="003B32E5">
        <w:instrText xml:space="preserve">] [Assignation, </w:instrText>
      </w:r>
      <w:r w:rsidR="003B32E5" w:rsidRPr="006142FA">
        <w:rPr>
          <w:i/>
          <w:iCs/>
        </w:rPr>
        <w:instrText>Note: if Scottish</w:instrText>
      </w:r>
      <w:r w:rsidR="003B32E5" w:rsidRPr="003B32E5">
        <w:instrText>] Sub-contracting and Change in Ownership</w:instrText>
      </w:r>
      <w:bookmarkEnd w:id="202"/>
      <w:r w:rsidR="003B32E5">
        <w:instrText>”</w:instrText>
      </w:r>
      <w:r w:rsidR="003B32E5" w:rsidRPr="003B32E5">
        <w:instrText xml:space="preserve"> \f \l 1 </w:instrText>
      </w:r>
      <w:r w:rsidR="003B32E5" w:rsidRPr="003B32E5">
        <w:fldChar w:fldCharType="end"/>
      </w:r>
    </w:p>
    <w:p w14:paraId="168E0738" w14:textId="6F47F6DD" w:rsidR="002730D4" w:rsidRDefault="002730D4" w:rsidP="006142FA">
      <w:pPr>
        <w:pStyle w:val="CMSANHeading2"/>
      </w:pPr>
      <w:r>
        <w:t xml:space="preserve">Where pursuant to </w:t>
      </w:r>
      <w:r w:rsidR="00601C64">
        <w:t>paragraph</w:t>
      </w:r>
      <w:r>
        <w:t xml:space="preserve"> </w:t>
      </w:r>
      <w:r>
        <w:fldChar w:fldCharType="begin"/>
      </w:r>
      <w:r>
        <w:instrText xml:space="preserve"> REF _Ref75376410 \r \h </w:instrText>
      </w:r>
      <w:r>
        <w:fldChar w:fldCharType="separate"/>
      </w:r>
      <w:r w:rsidR="00E3706A">
        <w:rPr>
          <w:cs/>
        </w:rPr>
        <w:t>‎</w:t>
      </w:r>
      <w:r w:rsidR="00E3706A">
        <w:t>24</w:t>
      </w:r>
      <w:r>
        <w:fldChar w:fldCharType="end"/>
      </w:r>
      <w:r>
        <w:t>:</w:t>
      </w:r>
    </w:p>
    <w:p w14:paraId="6121AAD5" w14:textId="210EDFFE" w:rsidR="002730D4" w:rsidRDefault="002730D4" w:rsidP="002730D4">
      <w:pPr>
        <w:pStyle w:val="CMSANHeading3"/>
      </w:pPr>
      <w:r>
        <w:t>the governing law of this Agreement is English law, any reference to “assign” shall be construed as relating to an “assignment”; or</w:t>
      </w:r>
    </w:p>
    <w:p w14:paraId="67266659" w14:textId="57D466A6" w:rsidR="002730D4" w:rsidRDefault="002730D4" w:rsidP="008A281C">
      <w:pPr>
        <w:pStyle w:val="CMSANHeading3"/>
      </w:pPr>
      <w:r>
        <w:t>the governing law of this Agreement is Scots law, any reference to “assign” shall be construed as relating to an “assignation”.</w:t>
      </w:r>
    </w:p>
    <w:p w14:paraId="06A4D044" w14:textId="5AF755D0" w:rsidR="00717183" w:rsidRDefault="00EF7AB7" w:rsidP="006142FA">
      <w:pPr>
        <w:pStyle w:val="CMSANHeading2"/>
      </w:pPr>
      <w:r w:rsidRPr="00FC23EE">
        <w:t xml:space="preserve">Save as provided for </w:t>
      </w:r>
      <w:r w:rsidRPr="002D0A60">
        <w:t xml:space="preserve">in paragraph </w:t>
      </w:r>
      <w:r w:rsidRPr="002D0A60">
        <w:fldChar w:fldCharType="begin"/>
      </w:r>
      <w:r w:rsidRPr="002D0A60">
        <w:instrText xml:space="preserve"> REF _Ref75374374 \r \h  \* MERGEFORMAT </w:instrText>
      </w:r>
      <w:r w:rsidRPr="002D0A60">
        <w:fldChar w:fldCharType="separate"/>
      </w:r>
      <w:r w:rsidR="00E3706A">
        <w:rPr>
          <w:cs/>
        </w:rPr>
        <w:t>‎</w:t>
      </w:r>
      <w:r w:rsidR="00E3706A">
        <w:t>11.3</w:t>
      </w:r>
      <w:r w:rsidRPr="002D0A60">
        <w:fldChar w:fldCharType="end"/>
      </w:r>
      <w:r w:rsidRPr="002D0A60">
        <w:t xml:space="preserve">, </w:t>
      </w:r>
      <w:r w:rsidRPr="00FC23EE">
        <w:t xml:space="preserve">the </w:t>
      </w:r>
      <w:r w:rsidR="009C17A6">
        <w:t>Agreement</w:t>
      </w:r>
      <w:r w:rsidRPr="00FC23EE">
        <w:t xml:space="preserve"> is personal to the Parties and neither Party shall assign, transfer, mortgage, </w:t>
      </w:r>
      <w:bookmarkStart w:id="203" w:name="_9kMHG5YVt4666DHOAfqxly"/>
      <w:r w:rsidRPr="00FC23EE">
        <w:t>charge</w:t>
      </w:r>
      <w:bookmarkEnd w:id="203"/>
      <w:r w:rsidRPr="00FC23EE">
        <w:t xml:space="preserve">, sub-contract or deal in any other manner with any or all of its rights and obligations under the </w:t>
      </w:r>
      <w:r w:rsidR="009C17A6">
        <w:t>Agreement</w:t>
      </w:r>
      <w:r w:rsidRPr="00FC23EE">
        <w:t xml:space="preserve"> without the prior written consent of the other Party (such consent no</w:t>
      </w:r>
      <w:r w:rsidR="00B1346C">
        <w:t>t</w:t>
      </w:r>
      <w:r w:rsidRPr="00FC23EE">
        <w:t xml:space="preserve"> to be unreasonably withheld, conditioned or delayed).</w:t>
      </w:r>
    </w:p>
    <w:p w14:paraId="6DFC07A1" w14:textId="1696A335" w:rsidR="00EF7AB7" w:rsidRPr="00FC23EE" w:rsidRDefault="00EF7AB7" w:rsidP="006142FA">
      <w:pPr>
        <w:pStyle w:val="CMSANHeading2"/>
      </w:pPr>
      <w:bookmarkStart w:id="204" w:name="_Ref75374374"/>
      <w:r w:rsidRPr="00FC23EE">
        <w:t>The Company may</w:t>
      </w:r>
      <w:r w:rsidR="00B1346C">
        <w:t xml:space="preserve"> without the consent of the other Party</w:t>
      </w:r>
      <w:r w:rsidRPr="00FC23EE">
        <w:t xml:space="preserve"> assign</w:t>
      </w:r>
      <w:r w:rsidR="009875E9" w:rsidRPr="00FC23EE">
        <w:t>, novate</w:t>
      </w:r>
      <w:r w:rsidRPr="00FC23EE">
        <w:t xml:space="preserve"> or transfer the benefit or burden of the </w:t>
      </w:r>
      <w:r w:rsidR="009C17A6">
        <w:t>Agreement</w:t>
      </w:r>
      <w:r w:rsidRPr="00FC23EE">
        <w:t xml:space="preserve"> or any other rights and/or obligations pursuant to these General Terms and Conditions to</w:t>
      </w:r>
      <w:r w:rsidR="006524D7">
        <w:t>:</w:t>
      </w:r>
      <w:r w:rsidR="00B1346C">
        <w:t xml:space="preserve"> </w:t>
      </w:r>
      <w:r w:rsidR="00E25E34">
        <w:t xml:space="preserve">(i) </w:t>
      </w:r>
      <w:r w:rsidRPr="00FC23EE">
        <w:t xml:space="preserve">the </w:t>
      </w:r>
      <w:r w:rsidR="00362EBA" w:rsidRPr="00FC23EE">
        <w:t xml:space="preserve">holder of a </w:t>
      </w:r>
      <w:r w:rsidRPr="00FC23EE">
        <w:t>Distribution Licen</w:t>
      </w:r>
      <w:r w:rsidR="00362EBA" w:rsidRPr="00FC23EE">
        <w:t>ce</w:t>
      </w:r>
      <w:bookmarkEnd w:id="204"/>
      <w:r w:rsidR="00E25E34">
        <w:t xml:space="preserve">; (ii) </w:t>
      </w:r>
      <w:r w:rsidR="002C5F03" w:rsidRPr="00FC23EE">
        <w:t xml:space="preserve">the holder of a Transmission Licence with responsibility for carrying out the Balancing Services </w:t>
      </w:r>
      <w:r w:rsidR="0007517E">
        <w:t>A</w:t>
      </w:r>
      <w:r w:rsidR="002C5F03" w:rsidRPr="00FC23EE">
        <w:t>ctivity</w:t>
      </w:r>
      <w:r w:rsidR="00E25E34">
        <w:t>;</w:t>
      </w:r>
      <w:r w:rsidR="00B1346C">
        <w:t xml:space="preserve"> </w:t>
      </w:r>
      <w:r w:rsidR="006B457C" w:rsidRPr="00FC23EE">
        <w:t>or</w:t>
      </w:r>
      <w:r w:rsidR="00E25E34">
        <w:t xml:space="preserve"> (iii) to</w:t>
      </w:r>
      <w:r w:rsidR="006B457C" w:rsidRPr="00FC23EE">
        <w:t xml:space="preserve"> </w:t>
      </w:r>
      <w:r w:rsidR="009875E9" w:rsidRPr="00FC23EE">
        <w:t>an Affiliate</w:t>
      </w:r>
      <w:r w:rsidR="006B457C" w:rsidRPr="00FC23EE">
        <w:t xml:space="preserve"> of </w:t>
      </w:r>
      <w:r w:rsidR="00707766">
        <w:t>the Company</w:t>
      </w:r>
      <w:r w:rsidR="00CB53C6">
        <w:t xml:space="preserve"> </w:t>
      </w:r>
      <w:r w:rsidR="00F960A8">
        <w:t xml:space="preserve">but only where such Affiliate of the Company </w:t>
      </w:r>
      <w:r w:rsidR="00CB53C6">
        <w:t>holds a Distribution Licence or a Transmission Licence</w:t>
      </w:r>
      <w:r w:rsidRPr="00FC23EE">
        <w:t>.</w:t>
      </w:r>
    </w:p>
    <w:p w14:paraId="78BD97E8" w14:textId="3BE51D80" w:rsidR="00EF7AB7" w:rsidRPr="00FC23EE" w:rsidRDefault="00EF7AB7" w:rsidP="006142FA">
      <w:pPr>
        <w:pStyle w:val="CMSANHeading2"/>
      </w:pPr>
      <w:r w:rsidRPr="00FC23EE">
        <w:t xml:space="preserve">If either Party sub-contracts any part of the provision or obligations of Flexibility Services, then the responsible Party shall be fully responsible for the acts, </w:t>
      </w:r>
      <w:proofErr w:type="gramStart"/>
      <w:r w:rsidRPr="00FC23EE">
        <w:t>omissions</w:t>
      </w:r>
      <w:proofErr w:type="gramEnd"/>
      <w:r w:rsidRPr="00FC23EE">
        <w:t xml:space="preserve"> or defaults of any sub-contractor (and its employees) as if they were the acts, omissions or defaults of the responsible Party.</w:t>
      </w:r>
    </w:p>
    <w:p w14:paraId="1C799931" w14:textId="69C29F21" w:rsidR="00EF7AB7" w:rsidRPr="002D0A60" w:rsidRDefault="00EF7AB7" w:rsidP="006142FA">
      <w:pPr>
        <w:pStyle w:val="CMSANHeading2"/>
      </w:pPr>
      <w:bookmarkStart w:id="205" w:name="_Ref156831979"/>
      <w:r w:rsidRPr="00FC23EE">
        <w:lastRenderedPageBreak/>
        <w:t xml:space="preserve">If ownership, </w:t>
      </w:r>
      <w:proofErr w:type="gramStart"/>
      <w:r w:rsidRPr="00FC23EE">
        <w:t>occupancy</w:t>
      </w:r>
      <w:proofErr w:type="gramEnd"/>
      <w:r w:rsidRPr="00FC23EE">
        <w:t xml:space="preserve"> or use (for the purpose of providing the Flexibility Services) of any </w:t>
      </w:r>
      <w:r w:rsidR="00CC726F">
        <w:t xml:space="preserve">Accessible </w:t>
      </w:r>
      <w:r w:rsidRPr="00FC23EE">
        <w:t>Site changes, or may change, during the Term</w:t>
      </w:r>
      <w:r w:rsidR="00CC726F" w:rsidRPr="00FC23EE">
        <w:t xml:space="preserve">, </w:t>
      </w:r>
      <w:r w:rsidR="00CC726F">
        <w:t xml:space="preserve">the </w:t>
      </w:r>
      <w:r w:rsidRPr="00FC23EE">
        <w:t xml:space="preserve">Provider shall </w:t>
      </w:r>
      <w:r w:rsidR="00CC726F">
        <w:t>prompt</w:t>
      </w:r>
      <w:r w:rsidRPr="00FC23EE">
        <w:t xml:space="preserve">ly notify the Company of the same. </w:t>
      </w:r>
      <w:r w:rsidR="00E30C0E">
        <w:t xml:space="preserve">Where (i) the </w:t>
      </w:r>
      <w:r w:rsidR="00E30C0E" w:rsidRPr="00FC23EE">
        <w:t xml:space="preserve">ownership, </w:t>
      </w:r>
      <w:proofErr w:type="gramStart"/>
      <w:r w:rsidR="00E30C0E" w:rsidRPr="00FC23EE">
        <w:t>occupancy</w:t>
      </w:r>
      <w:proofErr w:type="gramEnd"/>
      <w:r w:rsidR="00E30C0E" w:rsidRPr="00FC23EE">
        <w:t xml:space="preserve"> or use (for the purpose of providing the Flexibility Services) of any </w:t>
      </w:r>
      <w:r w:rsidR="00E30C0E">
        <w:t xml:space="preserve">Accessible </w:t>
      </w:r>
      <w:r w:rsidR="00E30C0E" w:rsidRPr="00FC23EE">
        <w:t>Site changes during the Term</w:t>
      </w:r>
      <w:r w:rsidR="00E30C0E">
        <w:t xml:space="preserve">; or (ii) the </w:t>
      </w:r>
      <w:r w:rsidR="00E30C0E" w:rsidRPr="00FC23EE">
        <w:t xml:space="preserve">use (for the purpose of providing the Flexibility Services) of any </w:t>
      </w:r>
      <w:r w:rsidR="00264740">
        <w:t>domestic</w:t>
      </w:r>
      <w:r w:rsidR="00E30C0E">
        <w:t xml:space="preserve"> </w:t>
      </w:r>
      <w:r w:rsidR="00E30C0E" w:rsidRPr="00FC23EE">
        <w:t>Site changes</w:t>
      </w:r>
      <w:r w:rsidR="00E30C0E">
        <w:t xml:space="preserve"> </w:t>
      </w:r>
      <w:r w:rsidR="00E30C0E" w:rsidRPr="00FC23EE">
        <w:t>during the Term</w:t>
      </w:r>
      <w:r w:rsidR="00E30C0E">
        <w:t>, t</w:t>
      </w:r>
      <w:r w:rsidR="00CC726F">
        <w:t>he Provider</w:t>
      </w:r>
      <w:r w:rsidR="00E30C0E">
        <w:t xml:space="preserve"> shall update its records and ensure that such records are </w:t>
      </w:r>
      <w:r w:rsidR="00CC726F">
        <w:t xml:space="preserve">reflective of such changes. </w:t>
      </w:r>
      <w:r w:rsidRPr="00FC23EE">
        <w:t xml:space="preserve">The Company and the Provider shall if required, and at the reasonable request of the Company discuss the implications of the change and the options </w:t>
      </w:r>
      <w:bookmarkStart w:id="206" w:name="_9kMML5YVt4666BJQMthtmdpt"/>
      <w:r w:rsidRPr="00FC23EE">
        <w:t>available</w:t>
      </w:r>
      <w:bookmarkEnd w:id="206"/>
      <w:r w:rsidRPr="00FC23EE">
        <w:t xml:space="preserve"> to minimise any disruption that may be caused by the change.</w:t>
      </w:r>
      <w:bookmarkEnd w:id="205"/>
    </w:p>
    <w:p w14:paraId="59AE3A6C" w14:textId="7451E902" w:rsidR="00717183" w:rsidRDefault="00EF7AB7" w:rsidP="006142FA">
      <w:pPr>
        <w:pStyle w:val="CMSANHeading2"/>
      </w:pPr>
      <w:bookmarkStart w:id="207" w:name="_Ref75373610"/>
      <w:r w:rsidRPr="002D0A60">
        <w:t xml:space="preserve">The Company reserves the right to terminate the </w:t>
      </w:r>
      <w:r w:rsidR="009C17A6" w:rsidRPr="002D0A60">
        <w:t>Agreement</w:t>
      </w:r>
      <w:r w:rsidRPr="002D0A60">
        <w:t xml:space="preserve"> in accordance with paragraph </w:t>
      </w:r>
      <w:r w:rsidRPr="002D0A60">
        <w:fldChar w:fldCharType="begin"/>
      </w:r>
      <w:r w:rsidRPr="002D0A60">
        <w:instrText xml:space="preserve"> REF _Ref75374449 \r \h </w:instrText>
      </w:r>
      <w:r w:rsidR="002D0A60">
        <w:instrText xml:space="preserve"> \* MERGEFORMAT </w:instrText>
      </w:r>
      <w:r w:rsidRPr="002D0A60">
        <w:fldChar w:fldCharType="separate"/>
      </w:r>
      <w:r w:rsidR="00E3706A">
        <w:rPr>
          <w:cs/>
        </w:rPr>
        <w:t>‎</w:t>
      </w:r>
      <w:r w:rsidR="00E3706A">
        <w:t>7.1.3</w:t>
      </w:r>
      <w:r w:rsidRPr="002D0A60">
        <w:fldChar w:fldCharType="end"/>
      </w:r>
      <w:r w:rsidRPr="00FC23EE">
        <w:t xml:space="preserve"> if a Change in Ownership of the Provider occurs and the new owner of the Provider fails to meet any of the Company’s reasonable due diligence checks as notified to the Provider.</w:t>
      </w:r>
      <w:bookmarkEnd w:id="207"/>
    </w:p>
    <w:p w14:paraId="367D724A" w14:textId="0C48ED25" w:rsidR="00EF7AB7" w:rsidRPr="00FC23EE" w:rsidRDefault="00EF7AB7" w:rsidP="00CC00A9">
      <w:pPr>
        <w:pStyle w:val="CMSANHeading1"/>
        <w:rPr>
          <w:lang w:eastAsia="en-GB"/>
        </w:rPr>
      </w:pPr>
      <w:bookmarkStart w:id="208" w:name="_Ref75374885"/>
      <w:bookmarkStart w:id="209" w:name="_Toc127453588"/>
      <w:r w:rsidRPr="00FC23EE">
        <w:rPr>
          <w:lang w:eastAsia="en-GB"/>
        </w:rPr>
        <w:t>Confidentiality</w:t>
      </w:r>
      <w:bookmarkEnd w:id="208"/>
      <w:bookmarkEnd w:id="209"/>
      <w:r w:rsidR="003B32E5" w:rsidRPr="003B32E5">
        <w:fldChar w:fldCharType="begin"/>
      </w:r>
      <w:r w:rsidR="003B32E5" w:rsidRPr="003B32E5">
        <w:instrText xml:space="preserve"> TC</w:instrText>
      </w:r>
      <w:r w:rsidR="003B32E5">
        <w:instrText>”</w:instrText>
      </w:r>
      <w:r w:rsidR="008D4658">
        <w:fldChar w:fldCharType="begin"/>
      </w:r>
      <w:r w:rsidR="008D4658">
        <w:instrText xml:space="preserve"> REF _Ref75374885 \n \h </w:instrText>
      </w:r>
      <w:r w:rsidR="008D4658">
        <w:fldChar w:fldCharType="separate"/>
      </w:r>
      <w:bookmarkStart w:id="210" w:name="_Toc164973779"/>
      <w:r w:rsidR="00E3706A">
        <w:rPr>
          <w:rFonts w:ascii="Times New Roman" w:hAnsi="Times New Roman" w:cs="Times New Roman" w:hint="cs"/>
          <w:cs/>
        </w:rPr>
        <w:instrText>‎</w:instrText>
      </w:r>
      <w:r w:rsidR="00E3706A">
        <w:instrText>12</w:instrText>
      </w:r>
      <w:r w:rsidR="008D4658">
        <w:fldChar w:fldCharType="end"/>
      </w:r>
      <w:r w:rsidR="00813FCB" w:rsidRPr="00813FCB">
        <w:instrText>.</w:instrText>
      </w:r>
      <w:r w:rsidR="00813FCB" w:rsidRPr="00813FCB">
        <w:tab/>
        <w:instrText>Confidentiality</w:instrText>
      </w:r>
      <w:bookmarkEnd w:id="210"/>
      <w:r w:rsidR="003B32E5">
        <w:instrText>”</w:instrText>
      </w:r>
      <w:r w:rsidR="003B32E5" w:rsidRPr="003B32E5">
        <w:instrText xml:space="preserve"> \f \l 1 </w:instrText>
      </w:r>
      <w:r w:rsidR="003B32E5" w:rsidRPr="003B32E5">
        <w:fldChar w:fldCharType="end"/>
      </w:r>
    </w:p>
    <w:p w14:paraId="6355506D" w14:textId="77142EF6" w:rsidR="00717183" w:rsidRDefault="00EF7AB7" w:rsidP="006142FA">
      <w:pPr>
        <w:pStyle w:val="CMSANHeading2"/>
        <w:keepNext/>
      </w:pPr>
      <w:bookmarkStart w:id="211" w:name="_Ref79590705"/>
      <w:bookmarkStart w:id="212" w:name="_Ref127338357"/>
      <w:bookmarkStart w:id="213" w:name="_Ref75340256"/>
      <w:r w:rsidRPr="00FC23EE">
        <w:t xml:space="preserve">The Company is required to disclose certain information in accordance with this </w:t>
      </w:r>
      <w:r w:rsidR="009C17A6">
        <w:t>Agreement</w:t>
      </w:r>
      <w:r w:rsidRPr="00FC23EE">
        <w:t xml:space="preserve"> under obligations within its Distribution Licence</w:t>
      </w:r>
      <w:r w:rsidR="00B1346C">
        <w:t xml:space="preserve"> or </w:t>
      </w:r>
      <w:r w:rsidR="00C3303E" w:rsidRPr="00FC23EE">
        <w:t>Transmission Licence</w:t>
      </w:r>
      <w:r w:rsidR="00B1346C">
        <w:t xml:space="preserve"> </w:t>
      </w:r>
      <w:r w:rsidR="006524D7">
        <w:t>(</w:t>
      </w:r>
      <w:r w:rsidR="00B1346C">
        <w:t>as applicable</w:t>
      </w:r>
      <w:r w:rsidR="006524D7">
        <w:t>)</w:t>
      </w:r>
      <w:r w:rsidRPr="00FC23EE">
        <w:t xml:space="preserve">, </w:t>
      </w:r>
      <w:r w:rsidR="002D0A60">
        <w:t>or an Industry Code</w:t>
      </w:r>
      <w:r w:rsidRPr="00FC23EE">
        <w:t xml:space="preserve">. Information shared will include but may not be limited to </w:t>
      </w:r>
      <w:bookmarkStart w:id="214" w:name="_9kMIH5YVt4666BGcX383mjy"/>
      <w:r w:rsidRPr="00FC23EE">
        <w:t>provider</w:t>
      </w:r>
      <w:bookmarkEnd w:id="214"/>
      <w:r w:rsidRPr="00FC23EE">
        <w:t xml:space="preserve"> names, awarded prices, volumes, GSP and asset locations, and contract durations. </w:t>
      </w:r>
      <w:r w:rsidR="005061EC" w:rsidRPr="00FC23EE">
        <w:t xml:space="preserve">Pursuant to the Primacy Rules, the Company, as applicable, shall be entitled </w:t>
      </w:r>
      <w:r w:rsidR="00B1346C">
        <w:t>to</w:t>
      </w:r>
      <w:r w:rsidRPr="00FC23EE">
        <w:t xml:space="preserve"> share information relating to the </w:t>
      </w:r>
      <w:r w:rsidR="009C17A6">
        <w:t>Agreement</w:t>
      </w:r>
      <w:r w:rsidRPr="00FC23EE">
        <w:t xml:space="preserve"> for the purpose of industry initiatives in relation to </w:t>
      </w:r>
      <w:bookmarkStart w:id="215" w:name="_9kMIH5YVt4666CJcIvEA63"/>
      <w:r w:rsidRPr="00FC23EE">
        <w:t>network</w:t>
      </w:r>
      <w:bookmarkEnd w:id="215"/>
      <w:r w:rsidRPr="00FC23EE">
        <w:t xml:space="preserve"> </w:t>
      </w:r>
      <w:r w:rsidR="00B97FC3" w:rsidRPr="00FC23EE">
        <w:t xml:space="preserve">or system </w:t>
      </w:r>
      <w:r w:rsidRPr="00FC23EE">
        <w:t xml:space="preserve">constraint management and electricity </w:t>
      </w:r>
      <w:bookmarkStart w:id="216" w:name="_9kMJI5YVt4666CJcIvEA63"/>
      <w:r w:rsidRPr="00FC23EE">
        <w:t>network</w:t>
      </w:r>
      <w:bookmarkEnd w:id="216"/>
      <w:r w:rsidRPr="00FC23EE">
        <w:t xml:space="preserve"> optimisation and the Company shall be entitled to make publicity releases and/or announcements regarding either this </w:t>
      </w:r>
      <w:r w:rsidR="009C17A6">
        <w:t>Agreement</w:t>
      </w:r>
      <w:r w:rsidRPr="00FC23EE">
        <w:t xml:space="preserve"> and/or the Company’s activities under the </w:t>
      </w:r>
      <w:r w:rsidR="009C17A6">
        <w:t>Agreement</w:t>
      </w:r>
      <w:r w:rsidRPr="00FC23EE">
        <w:t xml:space="preserve">. It shall not be a breach of </w:t>
      </w:r>
      <w:r w:rsidRPr="002D0A60">
        <w:t xml:space="preserve">this paragraph </w:t>
      </w:r>
      <w:r w:rsidR="005061EC" w:rsidRPr="002D0A60">
        <w:fldChar w:fldCharType="begin"/>
      </w:r>
      <w:r w:rsidR="005061EC" w:rsidRPr="002D0A60">
        <w:instrText xml:space="preserve"> REF _Ref75374885 \r \h </w:instrText>
      </w:r>
      <w:r w:rsidR="002D0A60">
        <w:instrText xml:space="preserve"> \* MERGEFORMAT </w:instrText>
      </w:r>
      <w:r w:rsidR="005061EC" w:rsidRPr="002D0A60">
        <w:fldChar w:fldCharType="separate"/>
      </w:r>
      <w:r w:rsidR="00E3706A">
        <w:rPr>
          <w:cs/>
        </w:rPr>
        <w:t>‎</w:t>
      </w:r>
      <w:r w:rsidR="00E3706A">
        <w:t>12</w:t>
      </w:r>
      <w:r w:rsidR="005061EC" w:rsidRPr="002D0A60">
        <w:fldChar w:fldCharType="end"/>
      </w:r>
      <w:r w:rsidRPr="002D0A60">
        <w:t xml:space="preserve"> </w:t>
      </w:r>
      <w:r w:rsidRPr="00FC23EE">
        <w:t>where the Company discloses any such information.</w:t>
      </w:r>
      <w:bookmarkEnd w:id="211"/>
      <w:bookmarkEnd w:id="212"/>
      <w:r w:rsidR="005061EC" w:rsidRPr="00FC23EE">
        <w:t xml:space="preserve"> Such </w:t>
      </w:r>
      <w:r w:rsidR="00583AEF">
        <w:t>i</w:t>
      </w:r>
      <w:r w:rsidR="00022368" w:rsidRPr="00FC23EE">
        <w:t>nformation shall include but is not limited to:</w:t>
      </w:r>
    </w:p>
    <w:p w14:paraId="554097F7" w14:textId="5A8960D9" w:rsidR="00022368" w:rsidRPr="00FC23EE" w:rsidRDefault="00022368" w:rsidP="00022368">
      <w:pPr>
        <w:pStyle w:val="CMSANHeading3"/>
        <w:rPr>
          <w:rFonts w:cs="Arial"/>
          <w:lang w:eastAsia="en-GB"/>
        </w:rPr>
      </w:pPr>
      <w:r w:rsidRPr="00FC23EE">
        <w:rPr>
          <w:rFonts w:cs="Arial"/>
          <w:lang w:eastAsia="en-GB"/>
        </w:rPr>
        <w:t xml:space="preserve">CMZ </w:t>
      </w:r>
      <w:proofErr w:type="gramStart"/>
      <w:r w:rsidRPr="00FC23EE">
        <w:rPr>
          <w:rFonts w:cs="Arial"/>
          <w:lang w:eastAsia="en-GB"/>
        </w:rPr>
        <w:t>locations;</w:t>
      </w:r>
      <w:proofErr w:type="gramEnd"/>
    </w:p>
    <w:p w14:paraId="788BC601" w14:textId="77777777" w:rsidR="00717183" w:rsidRDefault="00022368" w:rsidP="00022368">
      <w:pPr>
        <w:pStyle w:val="CMSANHeading3"/>
        <w:rPr>
          <w:rFonts w:cs="Arial"/>
          <w:lang w:eastAsia="en-GB"/>
        </w:rPr>
      </w:pPr>
      <w:r w:rsidRPr="00FC23EE">
        <w:rPr>
          <w:rFonts w:cs="Arial"/>
          <w:lang w:eastAsia="en-GB"/>
        </w:rPr>
        <w:t xml:space="preserve">CMZ </w:t>
      </w:r>
      <w:proofErr w:type="gramStart"/>
      <w:r w:rsidRPr="00FC23EE">
        <w:rPr>
          <w:rFonts w:cs="Arial"/>
          <w:lang w:eastAsia="en-GB"/>
        </w:rPr>
        <w:t>requirements;</w:t>
      </w:r>
      <w:proofErr w:type="gramEnd"/>
    </w:p>
    <w:p w14:paraId="738B0FA5" w14:textId="77777777" w:rsidR="00717183" w:rsidRDefault="005061EC" w:rsidP="00022368">
      <w:pPr>
        <w:pStyle w:val="CMSANHeading3"/>
        <w:rPr>
          <w:rFonts w:cs="Arial"/>
          <w:lang w:eastAsia="en-GB"/>
        </w:rPr>
      </w:pPr>
      <w:r w:rsidRPr="00FC23EE">
        <w:rPr>
          <w:rFonts w:cs="Arial"/>
          <w:lang w:eastAsia="en-GB"/>
        </w:rPr>
        <w:t>a l</w:t>
      </w:r>
      <w:r w:rsidR="00022368" w:rsidRPr="00FC23EE">
        <w:rPr>
          <w:rFonts w:cs="Arial"/>
          <w:lang w:eastAsia="en-GB"/>
        </w:rPr>
        <w:t xml:space="preserve">ist of TCM </w:t>
      </w:r>
      <w:proofErr w:type="gramStart"/>
      <w:r w:rsidR="00022368" w:rsidRPr="00FC23EE">
        <w:rPr>
          <w:rFonts w:cs="Arial"/>
          <w:lang w:eastAsia="en-GB"/>
        </w:rPr>
        <w:t>generators;</w:t>
      </w:r>
      <w:proofErr w:type="gramEnd"/>
    </w:p>
    <w:p w14:paraId="21EA358B" w14:textId="77777777" w:rsidR="00717183" w:rsidRDefault="00022368" w:rsidP="00022368">
      <w:pPr>
        <w:pStyle w:val="CMSANHeading3"/>
        <w:rPr>
          <w:rFonts w:cs="Arial"/>
          <w:lang w:eastAsia="en-GB"/>
        </w:rPr>
      </w:pPr>
      <w:r w:rsidRPr="00FC23EE">
        <w:rPr>
          <w:rFonts w:cs="Arial"/>
          <w:lang w:eastAsia="en-GB"/>
        </w:rPr>
        <w:t>an agreed form of ‘risk of conflict forecast</w:t>
      </w:r>
      <w:proofErr w:type="gramStart"/>
      <w:r w:rsidRPr="00FC23EE">
        <w:rPr>
          <w:rFonts w:cs="Arial"/>
          <w:lang w:eastAsia="en-GB"/>
        </w:rPr>
        <w:t>’;</w:t>
      </w:r>
      <w:proofErr w:type="gramEnd"/>
    </w:p>
    <w:p w14:paraId="18C89EB4" w14:textId="38E41AF0" w:rsidR="00022368" w:rsidRPr="00FC23EE" w:rsidRDefault="00022368" w:rsidP="00022368">
      <w:pPr>
        <w:pStyle w:val="CMSANHeading3"/>
        <w:rPr>
          <w:rFonts w:cs="Arial"/>
          <w:lang w:eastAsia="en-GB"/>
        </w:rPr>
      </w:pPr>
      <w:r w:rsidRPr="00FC23EE">
        <w:rPr>
          <w:rFonts w:cs="Arial"/>
          <w:lang w:eastAsia="en-GB"/>
        </w:rPr>
        <w:t xml:space="preserve">ESO planning </w:t>
      </w:r>
      <w:bookmarkStart w:id="217" w:name="_9kMHG5YVt4666DIbZB79E"/>
      <w:proofErr w:type="gramStart"/>
      <w:r w:rsidRPr="00FC23EE">
        <w:rPr>
          <w:rFonts w:cs="Arial"/>
          <w:lang w:eastAsia="en-GB"/>
        </w:rPr>
        <w:t>outputs</w:t>
      </w:r>
      <w:bookmarkEnd w:id="217"/>
      <w:r w:rsidRPr="00FC23EE">
        <w:rPr>
          <w:rFonts w:cs="Arial"/>
          <w:lang w:eastAsia="en-GB"/>
        </w:rPr>
        <w:t>;</w:t>
      </w:r>
      <w:proofErr w:type="gramEnd"/>
    </w:p>
    <w:p w14:paraId="05F5E40E" w14:textId="77777777" w:rsidR="00717183" w:rsidRDefault="00707766" w:rsidP="00022368">
      <w:pPr>
        <w:pStyle w:val="CMSANHeading3"/>
        <w:rPr>
          <w:rFonts w:cs="Arial"/>
          <w:lang w:eastAsia="en-GB"/>
        </w:rPr>
      </w:pPr>
      <w:r>
        <w:rPr>
          <w:rFonts w:cs="Arial"/>
          <w:lang w:eastAsia="en-GB"/>
        </w:rPr>
        <w:t>C</w:t>
      </w:r>
      <w:r w:rsidR="00022368" w:rsidRPr="00FC23EE">
        <w:rPr>
          <w:rFonts w:cs="Arial"/>
          <w:lang w:eastAsia="en-GB"/>
        </w:rPr>
        <w:t xml:space="preserve">ompany </w:t>
      </w:r>
      <w:proofErr w:type="gramStart"/>
      <w:r w:rsidR="00022368" w:rsidRPr="00FC23EE">
        <w:rPr>
          <w:rFonts w:cs="Arial"/>
          <w:lang w:eastAsia="en-GB"/>
        </w:rPr>
        <w:t>outages;</w:t>
      </w:r>
      <w:proofErr w:type="gramEnd"/>
    </w:p>
    <w:p w14:paraId="74D569FE" w14:textId="77777777" w:rsidR="00717183" w:rsidRDefault="005061EC" w:rsidP="00022368">
      <w:pPr>
        <w:pStyle w:val="CMSANHeading3"/>
        <w:rPr>
          <w:rFonts w:cs="Arial"/>
          <w:lang w:eastAsia="en-GB"/>
        </w:rPr>
      </w:pPr>
      <w:r w:rsidRPr="00FC23EE">
        <w:rPr>
          <w:rFonts w:cs="Arial"/>
          <w:lang w:eastAsia="en-GB"/>
        </w:rPr>
        <w:t>t</w:t>
      </w:r>
      <w:r w:rsidR="00022368" w:rsidRPr="00FC23EE">
        <w:rPr>
          <w:rFonts w:cs="Arial"/>
          <w:lang w:eastAsia="en-GB"/>
        </w:rPr>
        <w:t>ransmission outages</w:t>
      </w:r>
      <w:r w:rsidR="00B1346C">
        <w:rPr>
          <w:rFonts w:cs="Arial"/>
          <w:lang w:eastAsia="en-GB"/>
        </w:rPr>
        <w:t>; and</w:t>
      </w:r>
    </w:p>
    <w:p w14:paraId="24449D11" w14:textId="453A9E3D" w:rsidR="00B1346C" w:rsidRPr="00FC23EE" w:rsidRDefault="00B1346C" w:rsidP="006142FA">
      <w:pPr>
        <w:pStyle w:val="CMSANHeading3"/>
        <w:keepNext/>
        <w:rPr>
          <w:rFonts w:cs="Arial"/>
          <w:lang w:eastAsia="en-GB"/>
        </w:rPr>
      </w:pPr>
      <w:r>
        <w:rPr>
          <w:rFonts w:cs="Arial"/>
          <w:lang w:eastAsia="en-GB"/>
        </w:rPr>
        <w:t>any additional Company related information as may be required,</w:t>
      </w:r>
    </w:p>
    <w:p w14:paraId="70774055" w14:textId="3E74C53D" w:rsidR="00022368" w:rsidRPr="00FC23EE" w:rsidRDefault="005061EC" w:rsidP="006142FA">
      <w:pPr>
        <w:pStyle w:val="CMSANIndent2"/>
        <w:rPr>
          <w:lang w:eastAsia="en-GB"/>
        </w:rPr>
      </w:pPr>
      <w:r w:rsidRPr="00FC23EE">
        <w:rPr>
          <w:lang w:eastAsia="en-GB"/>
        </w:rPr>
        <w:t>a</w:t>
      </w:r>
      <w:r w:rsidR="00022368" w:rsidRPr="00FC23EE">
        <w:rPr>
          <w:lang w:eastAsia="en-GB"/>
        </w:rPr>
        <w:t xml:space="preserve">s may be updated from time to time on </w:t>
      </w:r>
      <w:bookmarkStart w:id="218" w:name="_9kMH4L6ZWu5777DIO8wvjstvB"/>
      <w:r w:rsidR="00022368" w:rsidRPr="00FC23EE">
        <w:rPr>
          <w:lang w:eastAsia="en-GB"/>
        </w:rPr>
        <w:t>agreement</w:t>
      </w:r>
      <w:bookmarkEnd w:id="218"/>
      <w:r w:rsidR="00022368" w:rsidRPr="00FC23EE">
        <w:rPr>
          <w:lang w:eastAsia="en-GB"/>
        </w:rPr>
        <w:t xml:space="preserve"> from the Company or </w:t>
      </w:r>
      <w:r w:rsidRPr="00FC23EE">
        <w:rPr>
          <w:lang w:eastAsia="en-GB"/>
        </w:rPr>
        <w:t xml:space="preserve">the </w:t>
      </w:r>
      <w:r w:rsidR="00022368" w:rsidRPr="00FC23EE">
        <w:rPr>
          <w:lang w:eastAsia="en-GB"/>
        </w:rPr>
        <w:t>ESO.</w:t>
      </w:r>
    </w:p>
    <w:p w14:paraId="72D5CBE1" w14:textId="4291DBC9" w:rsidR="00EF7AB7" w:rsidRPr="00FC23EE" w:rsidRDefault="00EF7AB7" w:rsidP="006142FA">
      <w:pPr>
        <w:pStyle w:val="CMSANHeading2"/>
      </w:pPr>
      <w:r w:rsidRPr="00FC23EE">
        <w:lastRenderedPageBreak/>
        <w:t xml:space="preserve">Subject to </w:t>
      </w:r>
      <w:r w:rsidRPr="002D0A60">
        <w:t xml:space="preserve">paragraphs </w:t>
      </w:r>
      <w:r w:rsidRPr="002D0A60">
        <w:fldChar w:fldCharType="begin"/>
      </w:r>
      <w:r w:rsidRPr="002D0A60">
        <w:instrText xml:space="preserve"> REF _Ref79590705 \r \h </w:instrText>
      </w:r>
      <w:r w:rsidR="002D0A60">
        <w:instrText xml:space="preserve"> \* MERGEFORMAT </w:instrText>
      </w:r>
      <w:r w:rsidRPr="002D0A60">
        <w:fldChar w:fldCharType="separate"/>
      </w:r>
      <w:r w:rsidR="00E3706A">
        <w:rPr>
          <w:cs/>
        </w:rPr>
        <w:t>‎</w:t>
      </w:r>
      <w:r w:rsidR="00E3706A">
        <w:t>12.1</w:t>
      </w:r>
      <w:r w:rsidRPr="002D0A60">
        <w:fldChar w:fldCharType="end"/>
      </w:r>
      <w:r w:rsidRPr="002D0A60">
        <w:t xml:space="preserve">, </w:t>
      </w:r>
      <w:r w:rsidRPr="002D0A60">
        <w:fldChar w:fldCharType="begin"/>
      </w:r>
      <w:r w:rsidRPr="002D0A60">
        <w:instrText xml:space="preserve"> REF _Ref79590715 \r \h </w:instrText>
      </w:r>
      <w:r w:rsidR="002D0A60">
        <w:instrText xml:space="preserve"> \* MERGEFORMAT </w:instrText>
      </w:r>
      <w:r w:rsidRPr="002D0A60">
        <w:fldChar w:fldCharType="separate"/>
      </w:r>
      <w:r w:rsidR="00E3706A">
        <w:rPr>
          <w:cs/>
        </w:rPr>
        <w:t>‎</w:t>
      </w:r>
      <w:r w:rsidR="00E3706A">
        <w:t>12.3.4</w:t>
      </w:r>
      <w:r w:rsidRPr="002D0A60">
        <w:fldChar w:fldCharType="end"/>
      </w:r>
      <w:r w:rsidRPr="002D0A60">
        <w:t xml:space="preserve"> and </w:t>
      </w:r>
      <w:r w:rsidRPr="002D0A60">
        <w:fldChar w:fldCharType="begin"/>
      </w:r>
      <w:r w:rsidRPr="002D0A60">
        <w:instrText xml:space="preserve"> REF _Ref79590721 \r \h </w:instrText>
      </w:r>
      <w:r w:rsidR="002D0A60">
        <w:instrText xml:space="preserve"> \* MERGEFORMAT </w:instrText>
      </w:r>
      <w:r w:rsidRPr="002D0A60">
        <w:fldChar w:fldCharType="separate"/>
      </w:r>
      <w:r w:rsidR="00E3706A">
        <w:rPr>
          <w:cs/>
        </w:rPr>
        <w:t>‎</w:t>
      </w:r>
      <w:r w:rsidR="00E3706A">
        <w:t>12.3.5</w:t>
      </w:r>
      <w:r w:rsidRPr="002D0A60">
        <w:fldChar w:fldCharType="end"/>
      </w:r>
      <w:r w:rsidRPr="002D0A60">
        <w:t xml:space="preserve">, no </w:t>
      </w:r>
      <w:r w:rsidRPr="00FC23EE">
        <w:t xml:space="preserve">public announcement or statement regarding the completion, performance or termination of the </w:t>
      </w:r>
      <w:r w:rsidR="009C17A6">
        <w:t>Agreement</w:t>
      </w:r>
      <w:r w:rsidRPr="00FC23EE">
        <w:t xml:space="preserve"> shall be issued or made by the Provider without the Company’s prior written approval (such approval not to be unreasonably withheld or delayed). Neither Party shall be prohibited from issuing or making any such public announcement or statement to the extent expressly permitted or if it is necessary to do so </w:t>
      </w:r>
      <w:proofErr w:type="gramStart"/>
      <w:r w:rsidRPr="00FC23EE">
        <w:t>in order to</w:t>
      </w:r>
      <w:proofErr w:type="gramEnd"/>
      <w:r w:rsidRPr="00FC23EE">
        <w:t xml:space="preserve"> comply with any Applicable Law or the regulations of any recognised stock exchange upon which the share capital of such Party is from time to time listed or dealt in.</w:t>
      </w:r>
    </w:p>
    <w:p w14:paraId="0EFB61D0" w14:textId="23BEF0CC" w:rsidR="00EF7AB7" w:rsidRPr="00FC23EE" w:rsidRDefault="00EF7AB7" w:rsidP="006142FA">
      <w:pPr>
        <w:pStyle w:val="CMSANHeading2"/>
        <w:keepNext/>
      </w:pPr>
      <w:bookmarkStart w:id="219" w:name="_Ref79590997"/>
      <w:r w:rsidRPr="00FC23EE">
        <w:t xml:space="preserve">Save as permitted </w:t>
      </w:r>
      <w:r w:rsidRPr="002D0A60">
        <w:t xml:space="preserve">by paragraph </w:t>
      </w:r>
      <w:r w:rsidRPr="002D0A60">
        <w:fldChar w:fldCharType="begin"/>
      </w:r>
      <w:r w:rsidRPr="002D0A60">
        <w:instrText xml:space="preserve"> REF _Ref79590705 \r \h </w:instrText>
      </w:r>
      <w:r w:rsidR="002D0A60">
        <w:instrText xml:space="preserve"> \* MERGEFORMAT </w:instrText>
      </w:r>
      <w:r w:rsidRPr="002D0A60">
        <w:fldChar w:fldCharType="separate"/>
      </w:r>
      <w:r w:rsidR="00E3706A">
        <w:rPr>
          <w:cs/>
        </w:rPr>
        <w:t>‎</w:t>
      </w:r>
      <w:r w:rsidR="00E3706A">
        <w:t>12.1</w:t>
      </w:r>
      <w:r w:rsidRPr="002D0A60">
        <w:fldChar w:fldCharType="end"/>
      </w:r>
      <w:r w:rsidRPr="002D0A60">
        <w:t xml:space="preserve">, each Party shall treat as strictly confidential and shall not disclose any Confidential Information relating to the other Party received or obtained as a result of entering into or performing this </w:t>
      </w:r>
      <w:r w:rsidR="009C17A6" w:rsidRPr="002D0A60">
        <w:t>Agreement</w:t>
      </w:r>
      <w:r w:rsidRPr="002D0A60">
        <w:t xml:space="preserve">. The restrictions imposed by this paragraph </w:t>
      </w:r>
      <w:r w:rsidRPr="002D0A60">
        <w:fldChar w:fldCharType="begin"/>
      </w:r>
      <w:r w:rsidRPr="002D0A60">
        <w:instrText xml:space="preserve"> REF _Ref79590997 \r \h </w:instrText>
      </w:r>
      <w:r w:rsidR="002D0A60">
        <w:instrText xml:space="preserve"> \* MERGEFORMAT </w:instrText>
      </w:r>
      <w:r w:rsidRPr="002D0A60">
        <w:fldChar w:fldCharType="separate"/>
      </w:r>
      <w:r w:rsidR="00E3706A">
        <w:rPr>
          <w:cs/>
        </w:rPr>
        <w:t>‎</w:t>
      </w:r>
      <w:r w:rsidR="00E3706A">
        <w:t>12.3</w:t>
      </w:r>
      <w:r w:rsidRPr="002D0A60">
        <w:fldChar w:fldCharType="end"/>
      </w:r>
      <w:r w:rsidRPr="00FC23EE">
        <w:t xml:space="preserve"> shall not apply to the disclosure of any Confidential Information:</w:t>
      </w:r>
      <w:bookmarkEnd w:id="219"/>
    </w:p>
    <w:p w14:paraId="5CE431C4" w14:textId="010DEC52" w:rsidR="00EF7AB7" w:rsidRPr="00FC23EE" w:rsidRDefault="00EF7AB7" w:rsidP="00EF7AB7">
      <w:pPr>
        <w:pStyle w:val="CMSANHeading3"/>
        <w:rPr>
          <w:rFonts w:cs="Arial"/>
          <w:lang w:eastAsia="en-GB"/>
        </w:rPr>
      </w:pPr>
      <w:r w:rsidRPr="00FC23EE">
        <w:rPr>
          <w:rFonts w:cs="Arial"/>
          <w:lang w:eastAsia="en-GB"/>
        </w:rPr>
        <w:t xml:space="preserve">which is in or becomes part of the public domain otherwise than as a result of a breach of </w:t>
      </w:r>
      <w:r w:rsidRPr="00FC23EE">
        <w:rPr>
          <w:rFonts w:cs="Arial"/>
          <w:color w:val="auto"/>
          <w:lang w:eastAsia="en-GB"/>
        </w:rPr>
        <w:t xml:space="preserve">paragraph </w:t>
      </w:r>
      <w:r w:rsidRPr="00FC23EE">
        <w:rPr>
          <w:rFonts w:cs="Arial"/>
          <w:color w:val="auto"/>
          <w:lang w:eastAsia="en-GB"/>
        </w:rPr>
        <w:fldChar w:fldCharType="begin"/>
      </w:r>
      <w:r w:rsidRPr="00FC23EE">
        <w:rPr>
          <w:rFonts w:cs="Arial"/>
          <w:color w:val="auto"/>
          <w:lang w:eastAsia="en-GB"/>
        </w:rPr>
        <w:instrText xml:space="preserve"> REF _Ref79590997 \r \h </w:instrText>
      </w:r>
      <w:r w:rsidRPr="00FC23EE">
        <w:rPr>
          <w:rFonts w:cs="Arial"/>
          <w:color w:val="auto"/>
          <w:lang w:eastAsia="en-GB"/>
        </w:rPr>
      </w:r>
      <w:r w:rsidRPr="00FC23EE">
        <w:rPr>
          <w:rFonts w:cs="Arial"/>
          <w:color w:val="auto"/>
          <w:lang w:eastAsia="en-GB"/>
        </w:rPr>
        <w:fldChar w:fldCharType="separate"/>
      </w:r>
      <w:r w:rsidR="00E3706A">
        <w:rPr>
          <w:rFonts w:cs="Arial"/>
          <w:color w:val="auto"/>
          <w:cs/>
          <w:lang w:eastAsia="en-GB"/>
        </w:rPr>
        <w:t>‎</w:t>
      </w:r>
      <w:r w:rsidR="00E3706A">
        <w:rPr>
          <w:rFonts w:cs="Arial"/>
          <w:color w:val="auto"/>
          <w:lang w:eastAsia="en-GB"/>
        </w:rPr>
        <w:t>12.3</w:t>
      </w:r>
      <w:r w:rsidRPr="00FC23EE">
        <w:rPr>
          <w:rFonts w:cs="Arial"/>
          <w:color w:val="auto"/>
          <w:lang w:eastAsia="en-GB"/>
        </w:rPr>
        <w:fldChar w:fldCharType="end"/>
      </w:r>
      <w:r w:rsidRPr="00FC23EE">
        <w:rPr>
          <w:rFonts w:cs="Arial"/>
          <w:color w:val="auto"/>
          <w:lang w:eastAsia="en-GB"/>
        </w:rPr>
        <w:t xml:space="preserve">, or which either Party can show was in its written records prior to the date of disclosure </w:t>
      </w:r>
      <w:r w:rsidRPr="00FC23EE">
        <w:rPr>
          <w:rFonts w:cs="Arial"/>
          <w:lang w:eastAsia="en-GB"/>
        </w:rPr>
        <w:t xml:space="preserve">of the same by the other Party, or which it received from a third </w:t>
      </w:r>
      <w:bookmarkStart w:id="220" w:name="_9kMNM5YVt4666BHdGp91ny"/>
      <w:bookmarkStart w:id="221" w:name="_9kMNM5YVt4666BIeGp9H"/>
      <w:r w:rsidRPr="00FC23EE">
        <w:rPr>
          <w:rFonts w:cs="Arial"/>
          <w:lang w:eastAsia="en-GB"/>
        </w:rPr>
        <w:t>party</w:t>
      </w:r>
      <w:bookmarkEnd w:id="220"/>
      <w:bookmarkEnd w:id="221"/>
      <w:r w:rsidRPr="00FC23EE">
        <w:rPr>
          <w:rFonts w:cs="Arial"/>
          <w:lang w:eastAsia="en-GB"/>
        </w:rPr>
        <w:t xml:space="preserve"> independently entitled to disclose it;</w:t>
      </w:r>
    </w:p>
    <w:p w14:paraId="395617CD" w14:textId="77777777" w:rsidR="00EF7AB7" w:rsidRPr="00FC23EE" w:rsidRDefault="00EF7AB7" w:rsidP="00EF7AB7">
      <w:pPr>
        <w:pStyle w:val="CMSANHeading3"/>
        <w:rPr>
          <w:rFonts w:cs="Arial"/>
          <w:lang w:eastAsia="en-GB"/>
        </w:rPr>
      </w:pPr>
      <w:r w:rsidRPr="00FC23EE">
        <w:rPr>
          <w:rFonts w:cs="Arial"/>
          <w:lang w:eastAsia="en-GB"/>
        </w:rPr>
        <w:t xml:space="preserve">which is required to be disclosed by law, an Industry Code or pursuant to any licence of the Party </w:t>
      </w:r>
      <w:proofErr w:type="gramStart"/>
      <w:r w:rsidRPr="00FC23EE">
        <w:rPr>
          <w:rFonts w:cs="Arial"/>
          <w:lang w:eastAsia="en-GB"/>
        </w:rPr>
        <w:t>concerned;</w:t>
      </w:r>
      <w:proofErr w:type="gramEnd"/>
    </w:p>
    <w:p w14:paraId="36DBE705" w14:textId="77777777" w:rsidR="00EF7AB7" w:rsidRPr="00FC23EE" w:rsidRDefault="00EF7AB7" w:rsidP="00EF7AB7">
      <w:pPr>
        <w:pStyle w:val="CMSANHeading3"/>
        <w:rPr>
          <w:rFonts w:cs="Arial"/>
          <w:lang w:eastAsia="en-GB"/>
        </w:rPr>
      </w:pPr>
      <w:r w:rsidRPr="00FC23EE">
        <w:rPr>
          <w:rFonts w:cs="Arial"/>
          <w:lang w:eastAsia="en-GB"/>
        </w:rPr>
        <w:t xml:space="preserve">to a court, arbitrator or administrative tribunal in the course of proceedings before it to which the disclosing Party is a </w:t>
      </w:r>
      <w:bookmarkStart w:id="222" w:name="_9kMON5YVt4666BHdGp91ny"/>
      <w:bookmarkStart w:id="223" w:name="_9kMON5YVt4666BIeGp9H"/>
      <w:proofErr w:type="gramStart"/>
      <w:r w:rsidRPr="00FC23EE">
        <w:rPr>
          <w:rFonts w:cs="Arial"/>
          <w:lang w:eastAsia="en-GB"/>
        </w:rPr>
        <w:t>party</w:t>
      </w:r>
      <w:bookmarkEnd w:id="222"/>
      <w:bookmarkEnd w:id="223"/>
      <w:r w:rsidRPr="00FC23EE">
        <w:rPr>
          <w:rFonts w:cs="Arial"/>
          <w:lang w:eastAsia="en-GB"/>
        </w:rPr>
        <w:t>;</w:t>
      </w:r>
      <w:proofErr w:type="gramEnd"/>
    </w:p>
    <w:p w14:paraId="2D3A7299" w14:textId="6FFA874F" w:rsidR="00EF7AB7" w:rsidRPr="00FC23EE" w:rsidRDefault="00EF7AB7" w:rsidP="00EF7AB7">
      <w:pPr>
        <w:pStyle w:val="CMSANHeading3"/>
        <w:rPr>
          <w:rFonts w:cs="Arial"/>
          <w:lang w:eastAsia="en-GB"/>
        </w:rPr>
      </w:pPr>
      <w:bookmarkStart w:id="224" w:name="_Ref79590715"/>
      <w:r w:rsidRPr="00FC23EE">
        <w:rPr>
          <w:rFonts w:cs="Arial"/>
          <w:lang w:eastAsia="en-GB"/>
        </w:rPr>
        <w:t xml:space="preserve">to any parent, </w:t>
      </w:r>
      <w:proofErr w:type="gramStart"/>
      <w:r w:rsidRPr="00FC23EE">
        <w:rPr>
          <w:rFonts w:cs="Arial"/>
          <w:lang w:eastAsia="en-GB"/>
        </w:rPr>
        <w:t>subsidiary</w:t>
      </w:r>
      <w:proofErr w:type="gramEnd"/>
      <w:r w:rsidRPr="00FC23EE">
        <w:rPr>
          <w:rFonts w:cs="Arial"/>
          <w:lang w:eastAsia="en-GB"/>
        </w:rPr>
        <w:t xml:space="preserve"> or fellow subsidiary undertaking on a “need to know” basis only. In this </w:t>
      </w:r>
      <w:r w:rsidRPr="00FC23EE">
        <w:rPr>
          <w:rFonts w:cs="Arial"/>
          <w:color w:val="auto"/>
          <w:lang w:eastAsia="en-GB"/>
        </w:rPr>
        <w:t xml:space="preserve">paragraph </w:t>
      </w:r>
      <w:r w:rsidRPr="00FC23EE">
        <w:rPr>
          <w:rFonts w:cs="Arial"/>
          <w:color w:val="auto"/>
          <w:lang w:eastAsia="en-GB"/>
        </w:rPr>
        <w:fldChar w:fldCharType="begin"/>
      </w:r>
      <w:r w:rsidRPr="00FC23EE">
        <w:rPr>
          <w:rFonts w:cs="Arial"/>
          <w:color w:val="auto"/>
          <w:lang w:eastAsia="en-GB"/>
        </w:rPr>
        <w:instrText xml:space="preserve"> REF _Ref79590715 \r \h </w:instrText>
      </w:r>
      <w:r w:rsidRPr="00FC23EE">
        <w:rPr>
          <w:rFonts w:cs="Arial"/>
          <w:color w:val="auto"/>
          <w:lang w:eastAsia="en-GB"/>
        </w:rPr>
      </w:r>
      <w:r w:rsidRPr="00FC23EE">
        <w:rPr>
          <w:rFonts w:cs="Arial"/>
          <w:color w:val="auto"/>
          <w:lang w:eastAsia="en-GB"/>
        </w:rPr>
        <w:fldChar w:fldCharType="separate"/>
      </w:r>
      <w:r w:rsidR="00E3706A">
        <w:rPr>
          <w:rFonts w:cs="Arial"/>
          <w:color w:val="auto"/>
          <w:cs/>
          <w:lang w:eastAsia="en-GB"/>
        </w:rPr>
        <w:t>‎</w:t>
      </w:r>
      <w:r w:rsidR="00E3706A">
        <w:rPr>
          <w:rFonts w:cs="Arial"/>
          <w:color w:val="auto"/>
          <w:lang w:eastAsia="en-GB"/>
        </w:rPr>
        <w:t>12.3.4</w:t>
      </w:r>
      <w:r w:rsidRPr="00FC23EE">
        <w:rPr>
          <w:rFonts w:cs="Arial"/>
          <w:color w:val="auto"/>
          <w:lang w:eastAsia="en-GB"/>
        </w:rPr>
        <w:fldChar w:fldCharType="end"/>
      </w:r>
      <w:r w:rsidRPr="00FC23EE">
        <w:rPr>
          <w:rFonts w:cs="Arial"/>
          <w:lang w:eastAsia="en-GB"/>
        </w:rPr>
        <w:t xml:space="preserve">, the words “parent”, “subsidiary” and “undertaking” shall have the meanings as provided in sections 1159, 1161 and 1162 of the Companies Act </w:t>
      </w:r>
      <w:proofErr w:type="gramStart"/>
      <w:r w:rsidRPr="00FC23EE">
        <w:rPr>
          <w:rFonts w:cs="Arial"/>
          <w:lang w:eastAsia="en-GB"/>
        </w:rPr>
        <w:t>2006;</w:t>
      </w:r>
      <w:bookmarkEnd w:id="224"/>
      <w:proofErr w:type="gramEnd"/>
    </w:p>
    <w:p w14:paraId="364B31DF" w14:textId="66916A27" w:rsidR="00EF7AB7" w:rsidRPr="00FC23EE" w:rsidRDefault="00EF7AB7" w:rsidP="00EF7AB7">
      <w:pPr>
        <w:pStyle w:val="CMSANHeading3"/>
        <w:rPr>
          <w:rFonts w:cs="Arial"/>
          <w:lang w:eastAsia="en-GB"/>
        </w:rPr>
      </w:pPr>
      <w:bookmarkStart w:id="225" w:name="_Ref79590721"/>
      <w:r w:rsidRPr="00FC23EE">
        <w:rPr>
          <w:rFonts w:cs="Arial"/>
          <w:lang w:eastAsia="en-GB"/>
        </w:rPr>
        <w:t xml:space="preserve">by the Provider to any owner and/or operator of relevant </w:t>
      </w:r>
      <w:r w:rsidR="00682FDE" w:rsidRPr="00FC23EE">
        <w:rPr>
          <w:rFonts w:cs="Arial"/>
          <w:lang w:eastAsia="en-GB"/>
        </w:rPr>
        <w:t xml:space="preserve">Plant </w:t>
      </w:r>
      <w:r w:rsidRPr="00FC23EE">
        <w:rPr>
          <w:rFonts w:cs="Arial"/>
          <w:lang w:eastAsia="en-GB"/>
        </w:rPr>
        <w:t xml:space="preserve">and </w:t>
      </w:r>
      <w:r w:rsidR="00682FDE" w:rsidRPr="00FC23EE">
        <w:rPr>
          <w:rFonts w:cs="Arial"/>
          <w:lang w:eastAsia="en-GB"/>
        </w:rPr>
        <w:t>A</w:t>
      </w:r>
      <w:r w:rsidRPr="00FC23EE">
        <w:rPr>
          <w:rFonts w:cs="Arial"/>
          <w:lang w:eastAsia="en-GB"/>
        </w:rPr>
        <w:t xml:space="preserve">pparatus to the extent necessary to enable the Provider to submit an offer or tender to provide Flexibility Services pursuant to the </w:t>
      </w:r>
      <w:r w:rsidR="009C17A6">
        <w:rPr>
          <w:rFonts w:cs="Arial"/>
          <w:lang w:eastAsia="en-GB"/>
        </w:rPr>
        <w:t>Agreement</w:t>
      </w:r>
      <w:r w:rsidRPr="00FC23EE">
        <w:rPr>
          <w:rFonts w:cs="Arial"/>
          <w:lang w:eastAsia="en-GB"/>
        </w:rPr>
        <w:t xml:space="preserve"> and fulfil its obligations under the </w:t>
      </w:r>
      <w:r w:rsidR="009C17A6">
        <w:rPr>
          <w:rFonts w:cs="Arial"/>
          <w:lang w:eastAsia="en-GB"/>
        </w:rPr>
        <w:t>Agreement</w:t>
      </w:r>
      <w:r w:rsidRPr="00FC23EE">
        <w:rPr>
          <w:rFonts w:cs="Arial"/>
          <w:lang w:eastAsia="en-GB"/>
        </w:rPr>
        <w:t>.</w:t>
      </w:r>
      <w:bookmarkEnd w:id="225"/>
    </w:p>
    <w:p w14:paraId="7DC50D20" w14:textId="562E4B08" w:rsidR="00EF7AB7" w:rsidRPr="00FC23EE" w:rsidRDefault="00EF7AB7" w:rsidP="006142FA">
      <w:pPr>
        <w:pStyle w:val="CMSANHeading2"/>
      </w:pPr>
      <w:r w:rsidRPr="00FC23EE">
        <w:t xml:space="preserve">Save as permitted by </w:t>
      </w:r>
      <w:r w:rsidRPr="002D0A60">
        <w:t xml:space="preserve">paragraph </w:t>
      </w:r>
      <w:r w:rsidRPr="002D0A60">
        <w:fldChar w:fldCharType="begin"/>
      </w:r>
      <w:r w:rsidRPr="002D0A60">
        <w:instrText xml:space="preserve"> REF _Ref79590705 \r \h </w:instrText>
      </w:r>
      <w:r w:rsidR="002D0A60">
        <w:instrText xml:space="preserve"> \* MERGEFORMAT </w:instrText>
      </w:r>
      <w:r w:rsidRPr="002D0A60">
        <w:fldChar w:fldCharType="separate"/>
      </w:r>
      <w:r w:rsidR="00E3706A">
        <w:rPr>
          <w:cs/>
        </w:rPr>
        <w:t>‎</w:t>
      </w:r>
      <w:r w:rsidR="00E3706A">
        <w:t>12.1</w:t>
      </w:r>
      <w:r w:rsidRPr="002D0A60">
        <w:fldChar w:fldCharType="end"/>
      </w:r>
      <w:r w:rsidRPr="002D0A60">
        <w:t xml:space="preserve">, </w:t>
      </w:r>
      <w:r w:rsidRPr="00FC23EE">
        <w:t>neither Party shall use the name, brands and/or logos of the other Party for any purpose without the other Party’s prior written approval (such approval not to be unreasonably withheld or delayed).</w:t>
      </w:r>
    </w:p>
    <w:p w14:paraId="0B959205" w14:textId="554E974B" w:rsidR="00EF7AB7" w:rsidRPr="00FC23EE" w:rsidRDefault="00EF7AB7" w:rsidP="00CC00A9">
      <w:pPr>
        <w:pStyle w:val="CMSANHeading1"/>
        <w:rPr>
          <w:lang w:eastAsia="en-GB"/>
        </w:rPr>
      </w:pPr>
      <w:bookmarkStart w:id="226" w:name="_Ref75376332"/>
      <w:bookmarkStart w:id="227" w:name="_Toc127453589"/>
      <w:bookmarkEnd w:id="213"/>
      <w:r w:rsidRPr="00FC23EE">
        <w:rPr>
          <w:lang w:eastAsia="en-GB"/>
        </w:rPr>
        <w:t>Intellectual Property Rights</w:t>
      </w:r>
      <w:bookmarkEnd w:id="226"/>
      <w:bookmarkEnd w:id="227"/>
      <w:r w:rsidR="00813FCB" w:rsidRPr="003B32E5">
        <w:fldChar w:fldCharType="begin"/>
      </w:r>
      <w:r w:rsidR="00813FCB" w:rsidRPr="003B32E5">
        <w:instrText xml:space="preserve"> TC</w:instrText>
      </w:r>
      <w:r w:rsidR="00813FCB">
        <w:instrText>”</w:instrText>
      </w:r>
      <w:r w:rsidR="008D4658">
        <w:fldChar w:fldCharType="begin"/>
      </w:r>
      <w:r w:rsidR="008D4658">
        <w:instrText xml:space="preserve"> REF _Ref75376332 \n \h </w:instrText>
      </w:r>
      <w:r w:rsidR="008D4658">
        <w:fldChar w:fldCharType="separate"/>
      </w:r>
      <w:bookmarkStart w:id="228" w:name="_Toc164973780"/>
      <w:r w:rsidR="00E3706A">
        <w:rPr>
          <w:rFonts w:ascii="Times New Roman" w:hAnsi="Times New Roman" w:cs="Times New Roman" w:hint="cs"/>
          <w:cs/>
        </w:rPr>
        <w:instrText>‎</w:instrText>
      </w:r>
      <w:r w:rsidR="00E3706A">
        <w:instrText>13</w:instrText>
      </w:r>
      <w:r w:rsidR="008D4658">
        <w:fldChar w:fldCharType="end"/>
      </w:r>
      <w:r w:rsidR="00813FCB" w:rsidRPr="00813FCB">
        <w:instrText>.</w:instrText>
      </w:r>
      <w:r w:rsidR="00813FCB" w:rsidRPr="00813FCB">
        <w:tab/>
        <w:instrText>Intellectual Property Rights</w:instrText>
      </w:r>
      <w:bookmarkEnd w:id="228"/>
      <w:r w:rsidR="00813FCB">
        <w:instrText>”</w:instrText>
      </w:r>
      <w:r w:rsidR="00813FCB" w:rsidRPr="003B32E5">
        <w:instrText xml:space="preserve"> \f \l 1 </w:instrText>
      </w:r>
      <w:r w:rsidR="00813FCB" w:rsidRPr="003B32E5">
        <w:fldChar w:fldCharType="end"/>
      </w:r>
    </w:p>
    <w:p w14:paraId="040F7401" w14:textId="41BC6D8F" w:rsidR="00EF7AB7" w:rsidRPr="00FC23EE" w:rsidRDefault="00EF7AB7" w:rsidP="006142FA">
      <w:pPr>
        <w:pStyle w:val="CMSANHeading2"/>
      </w:pPr>
      <w:r w:rsidRPr="00FC23EE">
        <w:t xml:space="preserve">The </w:t>
      </w:r>
      <w:r w:rsidR="009C17A6">
        <w:t>Agreement</w:t>
      </w:r>
      <w:r w:rsidRPr="00FC23EE">
        <w:t xml:space="preserve"> does not transfer any interest in Intellectual Property Rights.</w:t>
      </w:r>
    </w:p>
    <w:p w14:paraId="5FE207F4" w14:textId="307DFB40" w:rsidR="00EF7AB7" w:rsidRPr="00FC23EE" w:rsidRDefault="00EF7AB7" w:rsidP="006142FA">
      <w:pPr>
        <w:pStyle w:val="CMSANHeading2"/>
      </w:pPr>
      <w:bookmarkStart w:id="229" w:name="_Ref75374985"/>
      <w:r w:rsidRPr="00FC23EE">
        <w:t xml:space="preserve">All Intellectual Property Rights owned by or licensed to either Party shall at all times both during the Term of the </w:t>
      </w:r>
      <w:r w:rsidR="009C17A6">
        <w:t>Agreement</w:t>
      </w:r>
      <w:r w:rsidRPr="00FC23EE">
        <w:t xml:space="preserve"> and after its termination or expiry, belong to or be licensed to the Party </w:t>
      </w:r>
      <w:r w:rsidRPr="00FC23EE">
        <w:lastRenderedPageBreak/>
        <w:t>providing th</w:t>
      </w:r>
      <w:r w:rsidR="00583AEF">
        <w:t>at</w:t>
      </w:r>
      <w:r w:rsidRPr="00FC23EE">
        <w:t xml:space="preserve"> </w:t>
      </w:r>
      <w:r w:rsidR="00583AEF">
        <w:t>i</w:t>
      </w:r>
      <w:r w:rsidRPr="00FC23EE">
        <w:t xml:space="preserve">ntellectual </w:t>
      </w:r>
      <w:r w:rsidR="00583AEF">
        <w:t>p</w:t>
      </w:r>
      <w:r w:rsidRPr="00FC23EE">
        <w:t xml:space="preserve">roperty and neither Party shall make any use of the other Party’s </w:t>
      </w:r>
      <w:r w:rsidR="00583AEF">
        <w:t>i</w:t>
      </w:r>
      <w:r w:rsidRPr="00FC23EE">
        <w:t xml:space="preserve">ntellectual </w:t>
      </w:r>
      <w:r w:rsidR="00583AEF">
        <w:t>p</w:t>
      </w:r>
      <w:r w:rsidRPr="00FC23EE">
        <w:t xml:space="preserve">roperty other than to the extent reasonably necessary in performing its obligations pursuant to the </w:t>
      </w:r>
      <w:r w:rsidR="009C17A6">
        <w:t>Agreement</w:t>
      </w:r>
      <w:r w:rsidRPr="00FC23EE">
        <w:t xml:space="preserve">, provided that nothing in </w:t>
      </w:r>
      <w:r w:rsidRPr="002D0A60">
        <w:t xml:space="preserve">this paragraph </w:t>
      </w:r>
      <w:r w:rsidRPr="002D0A60">
        <w:fldChar w:fldCharType="begin"/>
      </w:r>
      <w:r w:rsidRPr="002D0A60">
        <w:instrText xml:space="preserve"> REF _Ref75374985 \r \h </w:instrText>
      </w:r>
      <w:r w:rsidR="002D0A60">
        <w:instrText xml:space="preserve"> \* MERGEFORMAT </w:instrText>
      </w:r>
      <w:r w:rsidRPr="002D0A60">
        <w:fldChar w:fldCharType="separate"/>
      </w:r>
      <w:r w:rsidR="00E3706A">
        <w:rPr>
          <w:cs/>
        </w:rPr>
        <w:t>‎</w:t>
      </w:r>
      <w:r w:rsidR="00E3706A">
        <w:t>13.2</w:t>
      </w:r>
      <w:r w:rsidRPr="002D0A60">
        <w:fldChar w:fldCharType="end"/>
      </w:r>
      <w:r w:rsidRPr="002D0A60">
        <w:t xml:space="preserve"> shall </w:t>
      </w:r>
      <w:r w:rsidRPr="00FC23EE">
        <w:t>operate so as to exclude any non-excludable rights of either Party.</w:t>
      </w:r>
      <w:bookmarkEnd w:id="229"/>
    </w:p>
    <w:p w14:paraId="7D580151" w14:textId="1F59397F" w:rsidR="00EF7AB7" w:rsidRPr="00FC23EE" w:rsidRDefault="00EF7AB7" w:rsidP="00CC00A9">
      <w:pPr>
        <w:pStyle w:val="CMSANHeading1"/>
        <w:rPr>
          <w:lang w:eastAsia="en-GB"/>
        </w:rPr>
      </w:pPr>
      <w:bookmarkStart w:id="230" w:name="_Ref75376351"/>
      <w:bookmarkStart w:id="231" w:name="_Toc127453590"/>
      <w:r w:rsidRPr="00FC23EE">
        <w:rPr>
          <w:lang w:eastAsia="en-GB"/>
        </w:rPr>
        <w:t>Data Protection</w:t>
      </w:r>
      <w:bookmarkEnd w:id="230"/>
      <w:bookmarkEnd w:id="231"/>
      <w:r w:rsidR="00813FCB" w:rsidRPr="003B32E5">
        <w:fldChar w:fldCharType="begin"/>
      </w:r>
      <w:r w:rsidR="00813FCB" w:rsidRPr="003B32E5">
        <w:instrText xml:space="preserve"> TC</w:instrText>
      </w:r>
      <w:r w:rsidR="00813FCB">
        <w:instrText>”</w:instrText>
      </w:r>
      <w:r w:rsidR="008D4658">
        <w:fldChar w:fldCharType="begin"/>
      </w:r>
      <w:r w:rsidR="008D4658">
        <w:instrText xml:space="preserve"> REF _Ref75376351 \n \h </w:instrText>
      </w:r>
      <w:r w:rsidR="008D4658">
        <w:fldChar w:fldCharType="separate"/>
      </w:r>
      <w:bookmarkStart w:id="232" w:name="_Toc164973781"/>
      <w:r w:rsidR="00E3706A">
        <w:rPr>
          <w:rFonts w:ascii="Times New Roman" w:hAnsi="Times New Roman" w:cs="Times New Roman" w:hint="cs"/>
          <w:cs/>
        </w:rPr>
        <w:instrText>‎</w:instrText>
      </w:r>
      <w:r w:rsidR="00E3706A">
        <w:instrText>14</w:instrText>
      </w:r>
      <w:r w:rsidR="008D4658">
        <w:fldChar w:fldCharType="end"/>
      </w:r>
      <w:r w:rsidR="00813FCB" w:rsidRPr="00813FCB">
        <w:instrText>.</w:instrText>
      </w:r>
      <w:r w:rsidR="00813FCB" w:rsidRPr="00813FCB">
        <w:tab/>
        <w:instrText>Data Protection</w:instrText>
      </w:r>
      <w:bookmarkEnd w:id="232"/>
      <w:r w:rsidR="00813FCB">
        <w:instrText>”</w:instrText>
      </w:r>
      <w:r w:rsidR="00813FCB" w:rsidRPr="003B32E5">
        <w:instrText xml:space="preserve"> \f \l 1 </w:instrText>
      </w:r>
      <w:r w:rsidR="00813FCB" w:rsidRPr="003B32E5">
        <w:fldChar w:fldCharType="end"/>
      </w:r>
    </w:p>
    <w:p w14:paraId="34376CEC" w14:textId="77777777" w:rsidR="00EF7AB7" w:rsidRPr="00FC23EE" w:rsidRDefault="00EF7AB7" w:rsidP="006142FA">
      <w:pPr>
        <w:pStyle w:val="CMSANHeading2"/>
      </w:pPr>
      <w:r w:rsidRPr="00FC23EE">
        <w:t>Each Party shall, at its own expense, ensure that it complies with all applicable Data Protection Law.</w:t>
      </w:r>
    </w:p>
    <w:p w14:paraId="09CB9440" w14:textId="6B1274FB" w:rsidR="0031644B" w:rsidRPr="00FC23EE" w:rsidRDefault="00EF7AB7" w:rsidP="006142FA">
      <w:pPr>
        <w:pStyle w:val="CMSANHeading2"/>
      </w:pPr>
      <w:r w:rsidRPr="00FC23EE">
        <w:t xml:space="preserve">The Parties acknowledge that as at the date of the </w:t>
      </w:r>
      <w:r w:rsidR="009C17A6">
        <w:t>Agreement</w:t>
      </w:r>
      <w:r w:rsidRPr="00FC23EE">
        <w:t xml:space="preserve">, neither Party acts as a processor on behalf of the other. If at any point during the Term, either Party considers that one Party is acting as processor on behalf of the other, then the Parties shall promptly meet to negotiate in good faith a separate data processing </w:t>
      </w:r>
      <w:bookmarkStart w:id="233" w:name="_9kMH5M6ZWu5777DIO8wvjstvB"/>
      <w:r w:rsidRPr="00FC23EE">
        <w:t>agreement</w:t>
      </w:r>
      <w:bookmarkEnd w:id="233"/>
      <w:r w:rsidRPr="00FC23EE">
        <w:t xml:space="preserve"> to cover the matters required by the Data Protection Law.</w:t>
      </w:r>
      <w:bookmarkStart w:id="234" w:name="_Ref127286221"/>
    </w:p>
    <w:p w14:paraId="22279F0B" w14:textId="33475264" w:rsidR="00EF7AB7" w:rsidRPr="00FC23EE" w:rsidRDefault="00EF7AB7" w:rsidP="00CC00A9">
      <w:pPr>
        <w:pStyle w:val="CMSANHeading1"/>
        <w:rPr>
          <w:lang w:eastAsia="en-GB"/>
        </w:rPr>
      </w:pPr>
      <w:bookmarkStart w:id="235" w:name="_Ref75371204"/>
      <w:bookmarkStart w:id="236" w:name="_Toc127453591"/>
      <w:bookmarkEnd w:id="234"/>
      <w:r w:rsidRPr="00FC23EE">
        <w:rPr>
          <w:lang w:eastAsia="en-GB"/>
        </w:rPr>
        <w:t xml:space="preserve">Modern </w:t>
      </w:r>
      <w:bookmarkStart w:id="237" w:name="_9kMJI5YVt4886FHcUjuzwH"/>
      <w:r w:rsidRPr="00FC23EE">
        <w:rPr>
          <w:lang w:eastAsia="en-GB"/>
        </w:rPr>
        <w:t>Slavery</w:t>
      </w:r>
      <w:bookmarkEnd w:id="237"/>
      <w:r w:rsidRPr="00FC23EE">
        <w:rPr>
          <w:lang w:eastAsia="en-GB"/>
        </w:rPr>
        <w:t xml:space="preserve">, </w:t>
      </w:r>
      <w:bookmarkStart w:id="238" w:name="_9kMIH5YVt4886FILE40jt1mj0L5vzYYFG98shy3"/>
      <w:r w:rsidRPr="00FC23EE">
        <w:rPr>
          <w:lang w:eastAsia="en-GB"/>
        </w:rPr>
        <w:t>Anti-</w:t>
      </w:r>
      <w:proofErr w:type="gramStart"/>
      <w:r w:rsidRPr="00FC23EE">
        <w:rPr>
          <w:lang w:eastAsia="en-GB"/>
        </w:rPr>
        <w:t>bribery</w:t>
      </w:r>
      <w:proofErr w:type="gramEnd"/>
      <w:r w:rsidRPr="00FC23EE">
        <w:rPr>
          <w:lang w:eastAsia="en-GB"/>
        </w:rPr>
        <w:t xml:space="preserve"> and Living Wage</w:t>
      </w:r>
      <w:bookmarkEnd w:id="235"/>
      <w:bookmarkEnd w:id="236"/>
      <w:bookmarkEnd w:id="238"/>
      <w:r w:rsidR="00813FCB" w:rsidRPr="003B32E5">
        <w:fldChar w:fldCharType="begin"/>
      </w:r>
      <w:r w:rsidR="00813FCB" w:rsidRPr="003B32E5">
        <w:instrText xml:space="preserve"> TC</w:instrText>
      </w:r>
      <w:r w:rsidR="00813FCB">
        <w:instrText>”</w:instrText>
      </w:r>
      <w:r w:rsidR="008D4658">
        <w:fldChar w:fldCharType="begin"/>
      </w:r>
      <w:r w:rsidR="008D4658">
        <w:instrText xml:space="preserve"> REF _Ref75371204 \n \h </w:instrText>
      </w:r>
      <w:r w:rsidR="008D4658">
        <w:fldChar w:fldCharType="separate"/>
      </w:r>
      <w:bookmarkStart w:id="239" w:name="_Toc164973782"/>
      <w:r w:rsidR="00E3706A">
        <w:rPr>
          <w:rFonts w:ascii="Times New Roman" w:hAnsi="Times New Roman" w:cs="Times New Roman" w:hint="cs"/>
          <w:cs/>
        </w:rPr>
        <w:instrText>‎</w:instrText>
      </w:r>
      <w:r w:rsidR="00E3706A">
        <w:instrText>15</w:instrText>
      </w:r>
      <w:r w:rsidR="008D4658">
        <w:fldChar w:fldCharType="end"/>
      </w:r>
      <w:r w:rsidR="00813FCB" w:rsidRPr="00813FCB">
        <w:instrText>.</w:instrText>
      </w:r>
      <w:r w:rsidR="00813FCB" w:rsidRPr="00813FCB">
        <w:tab/>
        <w:instrText>Modern Slavery, Anti-bribery and Living Wage</w:instrText>
      </w:r>
      <w:bookmarkEnd w:id="239"/>
      <w:r w:rsidR="00813FCB">
        <w:instrText>”</w:instrText>
      </w:r>
      <w:r w:rsidR="00813FCB" w:rsidRPr="003B32E5">
        <w:instrText xml:space="preserve"> \f \l 1 </w:instrText>
      </w:r>
      <w:r w:rsidR="00813FCB" w:rsidRPr="003B32E5">
        <w:fldChar w:fldCharType="end"/>
      </w:r>
    </w:p>
    <w:p w14:paraId="650D216A" w14:textId="77777777" w:rsidR="00EF7AB7" w:rsidRPr="006142FA" w:rsidRDefault="00EF7AB7" w:rsidP="000F63A6">
      <w:pPr>
        <w:pStyle w:val="CMSANUnnumbered"/>
      </w:pPr>
      <w:r w:rsidRPr="006142FA">
        <w:t>Modern slavery</w:t>
      </w:r>
    </w:p>
    <w:p w14:paraId="43C7D718" w14:textId="1910A36E" w:rsidR="00EF7AB7" w:rsidRPr="00FC23EE" w:rsidRDefault="00EF7AB7" w:rsidP="006142FA">
      <w:pPr>
        <w:pStyle w:val="CMSANHeading2"/>
        <w:keepNext/>
      </w:pPr>
      <w:bookmarkStart w:id="240" w:name="_Ref75375091"/>
      <w:r w:rsidRPr="00FC23EE">
        <w:t xml:space="preserve">The </w:t>
      </w:r>
      <w:r w:rsidR="00D53FB1">
        <w:t>Parties</w:t>
      </w:r>
      <w:r w:rsidR="00D53FB1" w:rsidRPr="00FC23EE">
        <w:t xml:space="preserve"> </w:t>
      </w:r>
      <w:r w:rsidRPr="00FC23EE">
        <w:t xml:space="preserve">undertake, </w:t>
      </w:r>
      <w:proofErr w:type="gramStart"/>
      <w:r w:rsidRPr="00FC23EE">
        <w:t>warrant</w:t>
      </w:r>
      <w:proofErr w:type="gramEnd"/>
      <w:r w:rsidRPr="00FC23EE">
        <w:t xml:space="preserve"> and represent that:</w:t>
      </w:r>
      <w:bookmarkEnd w:id="240"/>
    </w:p>
    <w:p w14:paraId="649389A9" w14:textId="7BA69A74" w:rsidR="00EF7AB7" w:rsidRPr="00FC23EE" w:rsidRDefault="00EF7AB7" w:rsidP="006142FA">
      <w:pPr>
        <w:pStyle w:val="CMSANHeading3"/>
        <w:keepNext/>
        <w:rPr>
          <w:rFonts w:cs="Arial"/>
          <w:lang w:eastAsia="en-GB"/>
        </w:rPr>
      </w:pPr>
      <w:r w:rsidRPr="00FC23EE">
        <w:rPr>
          <w:rFonts w:cs="Arial"/>
          <w:lang w:eastAsia="en-GB"/>
        </w:rPr>
        <w:t xml:space="preserve">neither </w:t>
      </w:r>
      <w:r w:rsidR="00D53FB1">
        <w:rPr>
          <w:rFonts w:cs="Arial"/>
          <w:lang w:eastAsia="en-GB"/>
        </w:rPr>
        <w:t>Party</w:t>
      </w:r>
      <w:r w:rsidRPr="00FC23EE">
        <w:rPr>
          <w:rFonts w:cs="Arial"/>
          <w:lang w:eastAsia="en-GB"/>
        </w:rPr>
        <w:t xml:space="preserve"> nor any of its officers, employees, </w:t>
      </w:r>
      <w:proofErr w:type="gramStart"/>
      <w:r w:rsidRPr="00FC23EE">
        <w:rPr>
          <w:rFonts w:cs="Arial"/>
          <w:lang w:eastAsia="en-GB"/>
        </w:rPr>
        <w:t>agents</w:t>
      </w:r>
      <w:proofErr w:type="gramEnd"/>
      <w:r w:rsidRPr="00FC23EE">
        <w:rPr>
          <w:rFonts w:cs="Arial"/>
          <w:lang w:eastAsia="en-GB"/>
        </w:rPr>
        <w:t xml:space="preserve"> or subcontractors:</w:t>
      </w:r>
    </w:p>
    <w:p w14:paraId="34FBB0CA" w14:textId="77777777" w:rsidR="00717183" w:rsidRDefault="00EF7AB7" w:rsidP="00CC00A9">
      <w:pPr>
        <w:pStyle w:val="CMSANHeading4"/>
        <w:rPr>
          <w:lang w:eastAsia="en-GB"/>
        </w:rPr>
      </w:pPr>
      <w:r w:rsidRPr="00FC23EE">
        <w:rPr>
          <w:lang w:eastAsia="en-GB"/>
        </w:rPr>
        <w:t xml:space="preserve">has committed an </w:t>
      </w:r>
      <w:r w:rsidRPr="00CC00A9">
        <w:t>offence</w:t>
      </w:r>
      <w:r w:rsidRPr="00FC23EE">
        <w:rPr>
          <w:lang w:eastAsia="en-GB"/>
        </w:rPr>
        <w:t xml:space="preserve"> under the Modern Slavery Act 2015 (“</w:t>
      </w:r>
      <w:r w:rsidRPr="00FC23EE">
        <w:rPr>
          <w:b/>
          <w:bCs/>
          <w:lang w:eastAsia="en-GB"/>
        </w:rPr>
        <w:t>MSA Offence</w:t>
      </w:r>
      <w:r w:rsidRPr="00FC23EE">
        <w:rPr>
          <w:lang w:eastAsia="en-GB"/>
        </w:rPr>
        <w:t>”</w:t>
      </w:r>
      <w:proofErr w:type="gramStart"/>
      <w:r w:rsidRPr="00FC23EE">
        <w:rPr>
          <w:lang w:eastAsia="en-GB"/>
        </w:rPr>
        <w:t>);</w:t>
      </w:r>
      <w:proofErr w:type="gramEnd"/>
    </w:p>
    <w:p w14:paraId="3F94C2D6" w14:textId="54A0B990" w:rsidR="00EF7AB7" w:rsidRPr="00FC23EE" w:rsidRDefault="00EF7AB7" w:rsidP="00EF7AB7">
      <w:pPr>
        <w:pStyle w:val="CMSANHeading4"/>
        <w:rPr>
          <w:rFonts w:cs="Arial"/>
          <w:lang w:eastAsia="en-GB"/>
        </w:rPr>
      </w:pPr>
      <w:r w:rsidRPr="00FC23EE">
        <w:rPr>
          <w:rFonts w:cs="Arial"/>
          <w:lang w:eastAsia="en-GB"/>
        </w:rPr>
        <w:t>has been notified that it is subject to an investigation relating to an alleged MSA Offence or prosecution under the Modern Slavery Act 2015; or</w:t>
      </w:r>
    </w:p>
    <w:p w14:paraId="49036CD9" w14:textId="46DD08B9" w:rsidR="00EF7AB7" w:rsidRPr="00FC23EE" w:rsidRDefault="00EF7AB7" w:rsidP="00EF7AB7">
      <w:pPr>
        <w:pStyle w:val="CMSANHeading4"/>
        <w:rPr>
          <w:rFonts w:cs="Arial"/>
          <w:lang w:eastAsia="en-GB"/>
        </w:rPr>
      </w:pPr>
      <w:r w:rsidRPr="00FC23EE">
        <w:rPr>
          <w:rFonts w:cs="Arial"/>
          <w:lang w:eastAsia="en-GB"/>
        </w:rPr>
        <w:t xml:space="preserve">is aware </w:t>
      </w:r>
      <w:r w:rsidR="002E50D7" w:rsidRPr="00FC23EE">
        <w:rPr>
          <w:rFonts w:cs="Arial"/>
          <w:lang w:eastAsia="en-GB"/>
        </w:rPr>
        <w:t>o</w:t>
      </w:r>
      <w:r w:rsidRPr="00FC23EE">
        <w:rPr>
          <w:rFonts w:cs="Arial"/>
          <w:lang w:eastAsia="en-GB"/>
        </w:rPr>
        <w:t xml:space="preserve">f any circumstances within its supply chain that could give rise to an investigation relating to an alleged MSA Offence or prosecution under the Modern Slavery Act </w:t>
      </w:r>
      <w:proofErr w:type="gramStart"/>
      <w:r w:rsidRPr="00FC23EE">
        <w:rPr>
          <w:rFonts w:cs="Arial"/>
          <w:lang w:eastAsia="en-GB"/>
        </w:rPr>
        <w:t>2015;</w:t>
      </w:r>
      <w:proofErr w:type="gramEnd"/>
    </w:p>
    <w:p w14:paraId="2373AA42" w14:textId="418041C3" w:rsidR="00EF7AB7" w:rsidRPr="00FC23EE" w:rsidRDefault="00D53FB1" w:rsidP="00EF7AB7">
      <w:pPr>
        <w:pStyle w:val="CMSANHeading3"/>
        <w:rPr>
          <w:rFonts w:cs="Arial"/>
          <w:lang w:eastAsia="en-GB"/>
        </w:rPr>
      </w:pPr>
      <w:r>
        <w:rPr>
          <w:rFonts w:cs="Arial"/>
          <w:lang w:eastAsia="en-GB"/>
        </w:rPr>
        <w:t>they</w:t>
      </w:r>
      <w:r w:rsidRPr="00FC23EE">
        <w:rPr>
          <w:rFonts w:cs="Arial"/>
          <w:lang w:eastAsia="en-GB"/>
        </w:rPr>
        <w:t xml:space="preserve"> </w:t>
      </w:r>
      <w:r w:rsidR="00EF7AB7" w:rsidRPr="00FC23EE">
        <w:rPr>
          <w:rFonts w:cs="Arial"/>
          <w:lang w:eastAsia="en-GB"/>
        </w:rPr>
        <w:t xml:space="preserve">shall comply with all applicable anti-slavery and human trafficking laws, statutes, regulations and codes from time to time in force including but not limited to the Modern Slavery Act </w:t>
      </w:r>
      <w:proofErr w:type="gramStart"/>
      <w:r w:rsidR="00EF7AB7" w:rsidRPr="00FC23EE">
        <w:rPr>
          <w:rFonts w:cs="Arial"/>
          <w:lang w:eastAsia="en-GB"/>
        </w:rPr>
        <w:t>2015;</w:t>
      </w:r>
      <w:proofErr w:type="gramEnd"/>
    </w:p>
    <w:p w14:paraId="1A03B999" w14:textId="2DBFABD4" w:rsidR="00717183" w:rsidRDefault="00D53FB1" w:rsidP="00EF7AB7">
      <w:pPr>
        <w:pStyle w:val="CMSANHeading3"/>
        <w:rPr>
          <w:rFonts w:cs="Arial"/>
          <w:lang w:eastAsia="en-GB"/>
        </w:rPr>
      </w:pPr>
      <w:r>
        <w:rPr>
          <w:rFonts w:cs="Arial"/>
          <w:lang w:eastAsia="en-GB"/>
        </w:rPr>
        <w:t>they</w:t>
      </w:r>
      <w:r w:rsidR="00EF7AB7" w:rsidRPr="00FC23EE">
        <w:rPr>
          <w:rFonts w:cs="Arial"/>
          <w:lang w:eastAsia="en-GB"/>
        </w:rPr>
        <w:t xml:space="preserve"> shall notify the Company immediately in writing if </w:t>
      </w:r>
      <w:r>
        <w:rPr>
          <w:rFonts w:cs="Arial"/>
          <w:lang w:eastAsia="en-GB"/>
        </w:rPr>
        <w:t>they</w:t>
      </w:r>
      <w:r w:rsidR="00EF7AB7" w:rsidRPr="00FC23EE">
        <w:rPr>
          <w:rFonts w:cs="Arial"/>
          <w:lang w:eastAsia="en-GB"/>
        </w:rPr>
        <w:t xml:space="preserve"> become aware or has reason to believe that </w:t>
      </w:r>
      <w:r>
        <w:rPr>
          <w:rFonts w:cs="Arial"/>
          <w:lang w:eastAsia="en-GB"/>
        </w:rPr>
        <w:t>they</w:t>
      </w:r>
      <w:r w:rsidR="00EF7AB7" w:rsidRPr="00FC23EE">
        <w:rPr>
          <w:rFonts w:cs="Arial"/>
          <w:lang w:eastAsia="en-GB"/>
        </w:rPr>
        <w:t xml:space="preserve">, or any of its officers, employees, agents or subcontractors have </w:t>
      </w:r>
      <w:r w:rsidR="00EF7AB7" w:rsidRPr="00FC23EE">
        <w:rPr>
          <w:rFonts w:cs="Arial"/>
          <w:color w:val="auto"/>
          <w:lang w:eastAsia="en-GB"/>
        </w:rPr>
        <w:t xml:space="preserve">breached or potentially breached any of the Provider’s obligations under this paragraph </w:t>
      </w:r>
      <w:r w:rsidR="00EF7AB7" w:rsidRPr="00FC23EE">
        <w:rPr>
          <w:rFonts w:cs="Arial"/>
          <w:color w:val="auto"/>
          <w:lang w:eastAsia="en-GB"/>
        </w:rPr>
        <w:fldChar w:fldCharType="begin"/>
      </w:r>
      <w:r w:rsidR="00EF7AB7" w:rsidRPr="00FC23EE">
        <w:rPr>
          <w:rFonts w:cs="Arial"/>
          <w:color w:val="auto"/>
          <w:lang w:eastAsia="en-GB"/>
        </w:rPr>
        <w:instrText xml:space="preserve"> REF _Ref75375091 \r \h  \* MERGEFORMAT </w:instrText>
      </w:r>
      <w:r w:rsidR="00EF7AB7" w:rsidRPr="00FC23EE">
        <w:rPr>
          <w:rFonts w:cs="Arial"/>
          <w:color w:val="auto"/>
          <w:lang w:eastAsia="en-GB"/>
        </w:rPr>
      </w:r>
      <w:r w:rsidR="00EF7AB7" w:rsidRPr="00FC23EE">
        <w:rPr>
          <w:rFonts w:cs="Arial"/>
          <w:color w:val="auto"/>
          <w:lang w:eastAsia="en-GB"/>
        </w:rPr>
        <w:fldChar w:fldCharType="separate"/>
      </w:r>
      <w:r w:rsidR="00E3706A">
        <w:rPr>
          <w:rFonts w:cs="Arial"/>
          <w:color w:val="auto"/>
          <w:cs/>
          <w:lang w:eastAsia="en-GB"/>
        </w:rPr>
        <w:t>‎</w:t>
      </w:r>
      <w:r w:rsidR="00E3706A">
        <w:rPr>
          <w:rFonts w:cs="Arial"/>
          <w:color w:val="auto"/>
          <w:lang w:eastAsia="en-GB"/>
        </w:rPr>
        <w:t>15.1</w:t>
      </w:r>
      <w:r w:rsidR="00EF7AB7" w:rsidRPr="00FC23EE">
        <w:rPr>
          <w:rFonts w:cs="Arial"/>
          <w:color w:val="auto"/>
          <w:lang w:eastAsia="en-GB"/>
        </w:rPr>
        <w:fldChar w:fldCharType="end"/>
      </w:r>
      <w:r w:rsidR="00EF7AB7" w:rsidRPr="00FC23EE">
        <w:rPr>
          <w:rFonts w:cs="Arial"/>
          <w:color w:val="auto"/>
          <w:lang w:eastAsia="en-GB"/>
        </w:rPr>
        <w:t xml:space="preserve">. </w:t>
      </w:r>
      <w:r w:rsidR="00EF7AB7" w:rsidRPr="00FC23EE">
        <w:rPr>
          <w:rFonts w:cs="Arial"/>
          <w:lang w:eastAsia="en-GB"/>
        </w:rPr>
        <w:t xml:space="preserve">Such notice to set out full details of the circumstances concerning the breach or potential breach of Provider’s </w:t>
      </w:r>
      <w:proofErr w:type="gramStart"/>
      <w:r w:rsidR="00EF7AB7" w:rsidRPr="00FC23EE">
        <w:rPr>
          <w:rFonts w:cs="Arial"/>
          <w:lang w:eastAsia="en-GB"/>
        </w:rPr>
        <w:t>obligations;</w:t>
      </w:r>
      <w:proofErr w:type="gramEnd"/>
    </w:p>
    <w:p w14:paraId="77224FB1" w14:textId="1C06470F" w:rsidR="00717183" w:rsidRDefault="00D53FB1" w:rsidP="00EF7AB7">
      <w:pPr>
        <w:pStyle w:val="CMSANHeading3"/>
        <w:rPr>
          <w:rFonts w:cs="Arial"/>
          <w:lang w:eastAsia="en-GB"/>
        </w:rPr>
      </w:pPr>
      <w:r>
        <w:rPr>
          <w:rFonts w:cs="Arial"/>
          <w:lang w:eastAsia="en-GB"/>
        </w:rPr>
        <w:t>they</w:t>
      </w:r>
      <w:r w:rsidR="00EF7AB7" w:rsidRPr="00FC23EE">
        <w:rPr>
          <w:rFonts w:cs="Arial"/>
          <w:lang w:eastAsia="en-GB"/>
        </w:rPr>
        <w:t xml:space="preserve"> shall include in </w:t>
      </w:r>
      <w:r>
        <w:rPr>
          <w:rFonts w:cs="Arial"/>
          <w:lang w:eastAsia="en-GB"/>
        </w:rPr>
        <w:t>their</w:t>
      </w:r>
      <w:r w:rsidRPr="00FC23EE">
        <w:rPr>
          <w:rFonts w:cs="Arial"/>
          <w:lang w:eastAsia="en-GB"/>
        </w:rPr>
        <w:t xml:space="preserve"> </w:t>
      </w:r>
      <w:r w:rsidR="00EF7AB7" w:rsidRPr="00FC23EE">
        <w:rPr>
          <w:rFonts w:cs="Arial"/>
          <w:lang w:eastAsia="en-GB"/>
        </w:rPr>
        <w:t xml:space="preserve">contracts with subcontractors and suppliers’ anti-slavery and </w:t>
      </w:r>
      <w:r w:rsidR="00EF7AB7" w:rsidRPr="00FC23EE">
        <w:rPr>
          <w:rFonts w:cs="Arial"/>
          <w:color w:val="auto"/>
          <w:lang w:eastAsia="en-GB"/>
        </w:rPr>
        <w:t xml:space="preserve">human trafficking provisions that are at least as onerous as those set out in this paragraph </w:t>
      </w:r>
      <w:r w:rsidR="00EF7AB7" w:rsidRPr="00FC23EE">
        <w:rPr>
          <w:rFonts w:cs="Arial"/>
          <w:color w:val="auto"/>
          <w:lang w:eastAsia="en-GB"/>
        </w:rPr>
        <w:fldChar w:fldCharType="begin"/>
      </w:r>
      <w:r w:rsidR="00EF7AB7" w:rsidRPr="00FC23EE">
        <w:rPr>
          <w:rFonts w:cs="Arial"/>
          <w:color w:val="auto"/>
          <w:lang w:eastAsia="en-GB"/>
        </w:rPr>
        <w:instrText xml:space="preserve"> REF _Ref75375091 \r \h  \* MERGEFORMAT </w:instrText>
      </w:r>
      <w:r w:rsidR="00EF7AB7" w:rsidRPr="00FC23EE">
        <w:rPr>
          <w:rFonts w:cs="Arial"/>
          <w:color w:val="auto"/>
          <w:lang w:eastAsia="en-GB"/>
        </w:rPr>
      </w:r>
      <w:r w:rsidR="00EF7AB7" w:rsidRPr="00FC23EE">
        <w:rPr>
          <w:rFonts w:cs="Arial"/>
          <w:color w:val="auto"/>
          <w:lang w:eastAsia="en-GB"/>
        </w:rPr>
        <w:fldChar w:fldCharType="separate"/>
      </w:r>
      <w:r w:rsidR="00E3706A">
        <w:rPr>
          <w:rFonts w:cs="Arial"/>
          <w:color w:val="auto"/>
          <w:cs/>
          <w:lang w:eastAsia="en-GB"/>
        </w:rPr>
        <w:t>‎</w:t>
      </w:r>
      <w:r w:rsidR="00E3706A">
        <w:rPr>
          <w:rFonts w:cs="Arial"/>
          <w:color w:val="auto"/>
          <w:lang w:eastAsia="en-GB"/>
        </w:rPr>
        <w:t>15.1</w:t>
      </w:r>
      <w:r w:rsidR="00EF7AB7" w:rsidRPr="00FC23EE">
        <w:rPr>
          <w:rFonts w:cs="Arial"/>
          <w:color w:val="auto"/>
          <w:lang w:eastAsia="en-GB"/>
        </w:rPr>
        <w:fldChar w:fldCharType="end"/>
      </w:r>
      <w:r w:rsidR="00EF7AB7" w:rsidRPr="00FC23EE">
        <w:rPr>
          <w:rFonts w:cs="Arial"/>
          <w:color w:val="auto"/>
          <w:lang w:eastAsia="en-GB"/>
        </w:rPr>
        <w:t xml:space="preserve">; </w:t>
      </w:r>
      <w:r w:rsidR="00EF7AB7" w:rsidRPr="00FC23EE">
        <w:rPr>
          <w:rFonts w:cs="Arial"/>
          <w:lang w:eastAsia="en-GB"/>
        </w:rPr>
        <w:t>and</w:t>
      </w:r>
    </w:p>
    <w:p w14:paraId="24F9432B" w14:textId="46D257BB" w:rsidR="00717183" w:rsidRDefault="00D53FB1" w:rsidP="00EF7AB7">
      <w:pPr>
        <w:pStyle w:val="CMSANHeading3"/>
        <w:rPr>
          <w:rFonts w:cs="Arial"/>
          <w:lang w:eastAsia="en-GB"/>
        </w:rPr>
      </w:pPr>
      <w:r>
        <w:rPr>
          <w:rFonts w:cs="Arial"/>
          <w:lang w:eastAsia="en-GB"/>
        </w:rPr>
        <w:lastRenderedPageBreak/>
        <w:t>they</w:t>
      </w:r>
      <w:r w:rsidR="00EF7AB7" w:rsidRPr="00FC23EE">
        <w:rPr>
          <w:rFonts w:cs="Arial"/>
          <w:lang w:eastAsia="en-GB"/>
        </w:rPr>
        <w:t xml:space="preserve"> will respond to all reasonable requests for information required by the </w:t>
      </w:r>
      <w:r>
        <w:rPr>
          <w:rFonts w:cs="Arial"/>
          <w:lang w:eastAsia="en-GB"/>
        </w:rPr>
        <w:t>other Party</w:t>
      </w:r>
      <w:r w:rsidR="00EF7AB7" w:rsidRPr="00FC23EE">
        <w:rPr>
          <w:rFonts w:cs="Arial"/>
          <w:lang w:eastAsia="en-GB"/>
        </w:rPr>
        <w:t xml:space="preserve"> for the purposes of completing </w:t>
      </w:r>
      <w:r>
        <w:rPr>
          <w:rFonts w:cs="Arial"/>
          <w:lang w:eastAsia="en-GB"/>
        </w:rPr>
        <w:t>other Party</w:t>
      </w:r>
      <w:r w:rsidRPr="00FC23EE">
        <w:rPr>
          <w:rFonts w:cs="Arial"/>
          <w:lang w:eastAsia="en-GB"/>
        </w:rPr>
        <w:t xml:space="preserve">’s </w:t>
      </w:r>
      <w:r w:rsidR="00EF7AB7" w:rsidRPr="00FC23EE">
        <w:rPr>
          <w:rFonts w:cs="Arial"/>
          <w:lang w:eastAsia="en-GB"/>
        </w:rPr>
        <w:t>annual anti-slavery and human trafficking statement.</w:t>
      </w:r>
    </w:p>
    <w:p w14:paraId="431FC5DF" w14:textId="7A583514" w:rsidR="00EF7AB7" w:rsidRPr="00FC23EE" w:rsidRDefault="00EF7AB7" w:rsidP="006142FA">
      <w:pPr>
        <w:pStyle w:val="CMSANHeading2"/>
      </w:pPr>
      <w:r w:rsidRPr="00FC23EE">
        <w:t xml:space="preserve">The Provider shall indemnify the Company against any losses, incurred by or awarded against the Company </w:t>
      </w:r>
      <w:proofErr w:type="gramStart"/>
      <w:r w:rsidRPr="00FC23EE">
        <w:t>as a result of</w:t>
      </w:r>
      <w:proofErr w:type="gramEnd"/>
      <w:r w:rsidRPr="00FC23EE">
        <w:t xml:space="preserve"> any breach of anti-slavery and human trafficking laws, statutes, regulations and codes or the Modern Slavery Act 2015.</w:t>
      </w:r>
    </w:p>
    <w:p w14:paraId="34F6D2C8" w14:textId="47DC90FD" w:rsidR="00EF7AB7" w:rsidRPr="00FC23EE" w:rsidRDefault="00EF7AB7" w:rsidP="006142FA">
      <w:pPr>
        <w:pStyle w:val="CMSANHeading2"/>
      </w:pPr>
      <w:r w:rsidRPr="00FC23EE">
        <w:t xml:space="preserve">The Provider will permit the Company and its third </w:t>
      </w:r>
      <w:bookmarkStart w:id="241" w:name="_9kMPO5YVt4666BHdGp91ny"/>
      <w:bookmarkStart w:id="242" w:name="_9kMPO5YVt4666BIeGp9H"/>
      <w:r w:rsidRPr="00FC23EE">
        <w:t>party</w:t>
      </w:r>
      <w:bookmarkEnd w:id="241"/>
      <w:bookmarkEnd w:id="242"/>
      <w:r w:rsidRPr="00FC23EE">
        <w:t xml:space="preserve"> representatives, on reasonable notice during normal </w:t>
      </w:r>
      <w:r w:rsidR="00362EBA" w:rsidRPr="00FC23EE">
        <w:t>B</w:t>
      </w:r>
      <w:r w:rsidRPr="00FC23EE">
        <w:t xml:space="preserve">usiness </w:t>
      </w:r>
      <w:r w:rsidR="00362EBA" w:rsidRPr="00FC23EE">
        <w:t>H</w:t>
      </w:r>
      <w:r w:rsidRPr="00FC23EE">
        <w:t>ours, but without notice if there are reasonable grounds to suspect an instance of slavery and human trafficking, to access and take copies of records and any other information</w:t>
      </w:r>
      <w:r w:rsidR="0004178B" w:rsidRPr="00FC23EE">
        <w:t xml:space="preserve"> held at </w:t>
      </w:r>
      <w:r w:rsidR="00264740">
        <w:t>the</w:t>
      </w:r>
      <w:r w:rsidR="00C17118" w:rsidRPr="00FC23EE">
        <w:t xml:space="preserve"> </w:t>
      </w:r>
      <w:r w:rsidR="00264740">
        <w:t xml:space="preserve">Provider’s premises </w:t>
      </w:r>
      <w:r w:rsidR="00C27579">
        <w:t xml:space="preserve">(which shall be the Provider’s office premises and other business premises) </w:t>
      </w:r>
      <w:r w:rsidRPr="00FC23EE">
        <w:t xml:space="preserve">and to meet with personnel and more generally to audit compliance with its obligations under this </w:t>
      </w:r>
      <w:r w:rsidRPr="002D0A60">
        <w:t xml:space="preserve">paragraph </w:t>
      </w:r>
      <w:r w:rsidRPr="002D0A60">
        <w:fldChar w:fldCharType="begin"/>
      </w:r>
      <w:r w:rsidRPr="002D0A60">
        <w:instrText xml:space="preserve"> REF _Ref75371204 \r \h </w:instrText>
      </w:r>
      <w:r w:rsidR="002D0A60">
        <w:instrText xml:space="preserve"> \* MERGEFORMAT </w:instrText>
      </w:r>
      <w:r w:rsidRPr="002D0A60">
        <w:fldChar w:fldCharType="separate"/>
      </w:r>
      <w:r w:rsidR="00E3706A">
        <w:rPr>
          <w:cs/>
        </w:rPr>
        <w:t>‎</w:t>
      </w:r>
      <w:r w:rsidR="00E3706A">
        <w:t>15</w:t>
      </w:r>
      <w:r w:rsidRPr="002D0A60">
        <w:fldChar w:fldCharType="end"/>
      </w:r>
      <w:r w:rsidRPr="00FC23EE">
        <w:t xml:space="preserve">. The Provider shall give all necessary assistance to the conduct of such audits during the </w:t>
      </w:r>
      <w:bookmarkStart w:id="243" w:name="_9kMH5M6ZWu5777CLlPu3"/>
      <w:r w:rsidRPr="00FC23EE">
        <w:t>term</w:t>
      </w:r>
      <w:bookmarkEnd w:id="243"/>
      <w:r w:rsidRPr="00FC23EE">
        <w:t xml:space="preserve"> of the </w:t>
      </w:r>
      <w:r w:rsidR="009C17A6">
        <w:t>Agreement</w:t>
      </w:r>
      <w:r w:rsidRPr="00FC23EE">
        <w:t>.</w:t>
      </w:r>
    </w:p>
    <w:p w14:paraId="7C01032B" w14:textId="77777777" w:rsidR="00EF7AB7" w:rsidRPr="006142FA" w:rsidRDefault="00EF7AB7" w:rsidP="000F63A6">
      <w:pPr>
        <w:pStyle w:val="CMSANUnnumbered"/>
      </w:pPr>
      <w:r w:rsidRPr="006142FA">
        <w:t>Anti-bribery</w:t>
      </w:r>
    </w:p>
    <w:p w14:paraId="4DE37185" w14:textId="71E2B8D5" w:rsidR="00EF7AB7" w:rsidRPr="00FC23EE" w:rsidRDefault="00EF7AB7" w:rsidP="006142FA">
      <w:pPr>
        <w:pStyle w:val="CMSANHeading2"/>
      </w:pPr>
      <w:r w:rsidRPr="00FC23EE">
        <w:t xml:space="preserve">The Provider shall have suitable controls and compliance procedures in place and shall not engage in any activity, </w:t>
      </w:r>
      <w:proofErr w:type="gramStart"/>
      <w:r w:rsidRPr="00FC23EE">
        <w:t>practice</w:t>
      </w:r>
      <w:proofErr w:type="gramEnd"/>
      <w:r w:rsidRPr="00FC23EE">
        <w:t xml:space="preserve"> or conduct which would constitute an offence under the Bribery Act 2010 and shall promptly report to the Company any request or </w:t>
      </w:r>
      <w:bookmarkStart w:id="244" w:name="_9kMHG5YVt4666DJR8olnr"/>
      <w:r w:rsidRPr="00FC23EE">
        <w:t>demand</w:t>
      </w:r>
      <w:bookmarkEnd w:id="244"/>
      <w:r w:rsidRPr="00FC23EE">
        <w:t xml:space="preserve"> for any undue financial or other advantage of any kind received or offered by the Provider in connection with the </w:t>
      </w:r>
      <w:r w:rsidR="009C17A6">
        <w:t>Agreement</w:t>
      </w:r>
      <w:r w:rsidRPr="00FC23EE">
        <w:t>.</w:t>
      </w:r>
    </w:p>
    <w:p w14:paraId="2986E08C" w14:textId="27376FC3" w:rsidR="00EF7AB7" w:rsidRPr="00FC23EE" w:rsidRDefault="00EF7AB7" w:rsidP="006142FA">
      <w:pPr>
        <w:pStyle w:val="CMSANHeading2"/>
      </w:pPr>
      <w:r w:rsidRPr="00FC23EE">
        <w:t xml:space="preserve">The Provider shall immediately notify the Company if a foreign public official exerts a direct or indirect influence over the performance of the </w:t>
      </w:r>
      <w:r w:rsidR="009C17A6">
        <w:t>Agreement</w:t>
      </w:r>
      <w:r w:rsidRPr="00FC23EE">
        <w:t>.</w:t>
      </w:r>
    </w:p>
    <w:p w14:paraId="36611D8C" w14:textId="77777777" w:rsidR="00EF7AB7" w:rsidRPr="00FC23EE" w:rsidRDefault="00EF7AB7" w:rsidP="001C4042">
      <w:pPr>
        <w:pStyle w:val="CMSANHeading2"/>
        <w:keepNext/>
        <w:rPr>
          <w:lang w:eastAsia="en-GB"/>
        </w:rPr>
      </w:pPr>
      <w:r w:rsidRPr="00FC23EE">
        <w:rPr>
          <w:lang w:eastAsia="en-GB"/>
        </w:rPr>
        <w:t>The Provider shall not:</w:t>
      </w:r>
    </w:p>
    <w:p w14:paraId="46B750A9" w14:textId="269CB66C" w:rsidR="00EF7AB7" w:rsidRPr="00FC23EE" w:rsidRDefault="00EF7AB7" w:rsidP="00EF7AB7">
      <w:pPr>
        <w:pStyle w:val="CMSANHeading3"/>
        <w:rPr>
          <w:rFonts w:cs="Arial"/>
          <w:lang w:eastAsia="en-GB"/>
        </w:rPr>
      </w:pPr>
      <w:r w:rsidRPr="00FC23EE">
        <w:rPr>
          <w:rFonts w:cs="Arial"/>
          <w:lang w:eastAsia="en-GB"/>
        </w:rPr>
        <w:t xml:space="preserve">Offer or agree to give any person working for or engaged by the Company or any other Affiliate of the Company any gift or other consideration which could act as an inducement or a reward for any act or failure to act connected to the </w:t>
      </w:r>
      <w:r w:rsidR="009C17A6">
        <w:rPr>
          <w:rFonts w:cs="Arial"/>
          <w:lang w:eastAsia="en-GB"/>
        </w:rPr>
        <w:t>Agreement</w:t>
      </w:r>
      <w:r w:rsidRPr="00FC23EE">
        <w:rPr>
          <w:rFonts w:cs="Arial"/>
          <w:lang w:eastAsia="en-GB"/>
        </w:rPr>
        <w:t xml:space="preserve">, or any other </w:t>
      </w:r>
      <w:bookmarkStart w:id="245" w:name="_9kMH6N6ZWu5777DIO8wvjstvB"/>
      <w:r w:rsidRPr="00FC23EE">
        <w:rPr>
          <w:rFonts w:cs="Arial"/>
          <w:lang w:eastAsia="en-GB"/>
        </w:rPr>
        <w:t>agreement</w:t>
      </w:r>
      <w:bookmarkEnd w:id="245"/>
      <w:r w:rsidRPr="00FC23EE">
        <w:rPr>
          <w:rFonts w:cs="Arial"/>
          <w:lang w:eastAsia="en-GB"/>
        </w:rPr>
        <w:t xml:space="preserve"> between the Provider and the Company or any Affiliate of the Company, including its award to the Provider and any of the rights and obligations contained within it; nor</w:t>
      </w:r>
    </w:p>
    <w:p w14:paraId="019E4435" w14:textId="40DB9CEB" w:rsidR="00EF7AB7" w:rsidRPr="00FC23EE" w:rsidRDefault="00EF7AB7" w:rsidP="00EF7AB7">
      <w:pPr>
        <w:pStyle w:val="CMSANHeading3"/>
        <w:rPr>
          <w:rFonts w:cs="Arial"/>
          <w:lang w:eastAsia="en-GB"/>
        </w:rPr>
      </w:pPr>
      <w:r w:rsidRPr="00FC23EE">
        <w:rPr>
          <w:rFonts w:cs="Arial"/>
          <w:lang w:eastAsia="en-GB"/>
        </w:rPr>
        <w:t xml:space="preserve">Enter into the </w:t>
      </w:r>
      <w:r w:rsidR="009C17A6">
        <w:rPr>
          <w:rFonts w:cs="Arial"/>
          <w:lang w:eastAsia="en-GB"/>
        </w:rPr>
        <w:t>Agreement</w:t>
      </w:r>
      <w:r w:rsidRPr="00FC23EE">
        <w:rPr>
          <w:rFonts w:cs="Arial"/>
          <w:lang w:eastAsia="en-GB"/>
        </w:rPr>
        <w:t xml:space="preserve"> if it has knowledge that, in connection with </w:t>
      </w:r>
      <w:r w:rsidR="005364BA" w:rsidRPr="00FC23EE">
        <w:rPr>
          <w:rFonts w:cs="Arial"/>
          <w:lang w:eastAsia="en-GB"/>
        </w:rPr>
        <w:t xml:space="preserve">the </w:t>
      </w:r>
      <w:r w:rsidR="009C17A6">
        <w:rPr>
          <w:rFonts w:cs="Arial"/>
          <w:lang w:eastAsia="en-GB"/>
        </w:rPr>
        <w:t>Agreement</w:t>
      </w:r>
      <w:r w:rsidRPr="00FC23EE">
        <w:rPr>
          <w:rFonts w:cs="Arial"/>
          <w:lang w:eastAsia="en-GB"/>
        </w:rPr>
        <w:t xml:space="preserve">, any money has been, or shall be, paid to any person working for or engaged by the Company or any other Affiliate of the Company by or for the Provider, or that an </w:t>
      </w:r>
      <w:bookmarkStart w:id="246" w:name="_9kMH7O6ZWu5777DIO8wvjstvB"/>
      <w:r w:rsidRPr="00FC23EE">
        <w:rPr>
          <w:rFonts w:cs="Arial"/>
          <w:lang w:eastAsia="en-GB"/>
        </w:rPr>
        <w:t>agreement</w:t>
      </w:r>
      <w:bookmarkEnd w:id="246"/>
      <w:r w:rsidRPr="00FC23EE">
        <w:rPr>
          <w:rFonts w:cs="Arial"/>
          <w:lang w:eastAsia="en-GB"/>
        </w:rPr>
        <w:t xml:space="preserve"> has been reached to that effect, unless details of any such arrangement have been disclosed in writing to the Company and has been approved by the Company before execution of the </w:t>
      </w:r>
      <w:r w:rsidR="009C17A6">
        <w:rPr>
          <w:rFonts w:cs="Arial"/>
          <w:lang w:eastAsia="en-GB"/>
        </w:rPr>
        <w:t>Agreement</w:t>
      </w:r>
      <w:r w:rsidRPr="00FC23EE">
        <w:rPr>
          <w:rFonts w:cs="Arial"/>
          <w:lang w:eastAsia="en-GB"/>
        </w:rPr>
        <w:t>.</w:t>
      </w:r>
    </w:p>
    <w:p w14:paraId="2FAB4C71" w14:textId="77777777" w:rsidR="00EF7AB7" w:rsidRDefault="00EF7AB7" w:rsidP="006142FA">
      <w:pPr>
        <w:pStyle w:val="CMSANHeading2"/>
      </w:pPr>
      <w:r w:rsidRPr="00FC23EE">
        <w:lastRenderedPageBreak/>
        <w:t xml:space="preserve">The Provider shall indemnify the Company against any losses, incurred by or awarded against the Company </w:t>
      </w:r>
      <w:proofErr w:type="gramStart"/>
      <w:r w:rsidRPr="00FC23EE">
        <w:t>as a result of</w:t>
      </w:r>
      <w:proofErr w:type="gramEnd"/>
      <w:r w:rsidRPr="00FC23EE">
        <w:t xml:space="preserve"> any breach of anti-corruption and anti-bribery laws, statutes, regulations and codes or the Bribery Act 2010.</w:t>
      </w:r>
    </w:p>
    <w:p w14:paraId="1C23D348" w14:textId="4F6DCF3F" w:rsidR="00CF240E" w:rsidRPr="00FC23EE" w:rsidRDefault="00CF240E" w:rsidP="00CF240E">
      <w:pPr>
        <w:pStyle w:val="CMSANHeading2"/>
      </w:pPr>
      <w:r w:rsidRPr="00FC23EE">
        <w:t xml:space="preserve">The Provider agrees to provide the Company with such reasonable assistance as it may require from time to time to enable it to perform any activity required by any relevant government, </w:t>
      </w:r>
      <w:proofErr w:type="gramStart"/>
      <w:r w:rsidRPr="00FC23EE">
        <w:t>agency</w:t>
      </w:r>
      <w:proofErr w:type="gramEnd"/>
      <w:r w:rsidRPr="00FC23EE">
        <w:t xml:space="preserve"> or competent authority in any relevant jurisdiction for the purpose of compliance with any anti-slavery laws or anti-bribery laws (including but not limited to the Modern Slavery Act 2015 and the Bribery Act 2010).</w:t>
      </w:r>
    </w:p>
    <w:p w14:paraId="59A064D1" w14:textId="77777777" w:rsidR="00EF7AB7" w:rsidRPr="006142FA" w:rsidRDefault="00EF7AB7" w:rsidP="000F63A6">
      <w:pPr>
        <w:pStyle w:val="CMSANUnnumbered"/>
      </w:pPr>
      <w:r w:rsidRPr="006142FA">
        <w:t>Living wage</w:t>
      </w:r>
    </w:p>
    <w:p w14:paraId="79487C21" w14:textId="77777777" w:rsidR="00EF7AB7" w:rsidRPr="00FC23EE" w:rsidRDefault="00EF7AB7" w:rsidP="001C4042">
      <w:pPr>
        <w:pStyle w:val="CMSANHeading2"/>
        <w:keepNext/>
      </w:pPr>
      <w:r w:rsidRPr="00FC23EE">
        <w:t>Where applicable the Provider agrees to:</w:t>
      </w:r>
    </w:p>
    <w:p w14:paraId="6CCEEA2F" w14:textId="37D00102" w:rsidR="00EF7AB7" w:rsidRPr="00FC23EE" w:rsidRDefault="00EF7AB7" w:rsidP="00EF7AB7">
      <w:pPr>
        <w:pStyle w:val="CMSANHeading3"/>
        <w:rPr>
          <w:rFonts w:cs="Arial"/>
          <w:lang w:eastAsia="en-GB"/>
        </w:rPr>
      </w:pPr>
      <w:r w:rsidRPr="00FC23EE">
        <w:rPr>
          <w:rFonts w:cs="Arial"/>
          <w:lang w:eastAsia="en-GB"/>
        </w:rPr>
        <w:t>pay all of its personnel who are directly employed by it in respect of the provision of the Flexibility Services</w:t>
      </w:r>
      <w:r w:rsidR="00DD5642" w:rsidRPr="00FC23EE">
        <w:rPr>
          <w:rFonts w:cs="Arial"/>
          <w:lang w:eastAsia="en-GB"/>
        </w:rPr>
        <w:t xml:space="preserve"> used within the UK not less than the </w:t>
      </w:r>
      <w:r w:rsidR="00CF240E">
        <w:rPr>
          <w:rFonts w:cs="Arial"/>
          <w:lang w:eastAsia="en-GB"/>
        </w:rPr>
        <w:t xml:space="preserve">real </w:t>
      </w:r>
      <w:r w:rsidR="00DD5642" w:rsidRPr="00FC23EE">
        <w:rPr>
          <w:rFonts w:cs="Arial"/>
          <w:lang w:eastAsia="en-GB"/>
        </w:rPr>
        <w:t>living wage</w:t>
      </w:r>
      <w:r w:rsidR="00CF240E">
        <w:rPr>
          <w:rFonts w:cs="Arial"/>
          <w:lang w:eastAsia="en-GB"/>
        </w:rPr>
        <w:t xml:space="preserve"> (</w:t>
      </w:r>
      <w:r w:rsidR="00DB608E">
        <w:rPr>
          <w:rFonts w:cs="Arial"/>
          <w:lang w:eastAsia="en-GB"/>
        </w:rPr>
        <w:t>as defined</w:t>
      </w:r>
      <w:r w:rsidR="00CF240E">
        <w:rPr>
          <w:rFonts w:cs="Arial"/>
          <w:lang w:eastAsia="en-GB"/>
        </w:rPr>
        <w:t xml:space="preserve"> </w:t>
      </w:r>
      <w:r w:rsidR="00CF240E" w:rsidRPr="00CF240E">
        <w:rPr>
          <w:rFonts w:cs="Arial"/>
          <w:lang w:eastAsia="en-GB"/>
        </w:rPr>
        <w:t xml:space="preserve">at </w:t>
      </w:r>
      <w:hyperlink r:id="rId23" w:history="1">
        <w:r w:rsidR="00CF5FB2" w:rsidRPr="001C522D">
          <w:rPr>
            <w:rStyle w:val="Hyperlink"/>
          </w:rPr>
          <w:t>https://www.livingwage.org.uk/</w:t>
        </w:r>
      </w:hyperlink>
      <w:r w:rsidR="00CF5FB2">
        <w:rPr>
          <w:rFonts w:cs="Arial"/>
          <w:lang w:eastAsia="en-GB"/>
        </w:rPr>
        <w:t xml:space="preserve"> </w:t>
      </w:r>
      <w:r w:rsidR="00CF240E" w:rsidRPr="00CF240E">
        <w:rPr>
          <w:rFonts w:cs="Arial"/>
          <w:lang w:eastAsia="en-GB"/>
        </w:rPr>
        <w:t>as</w:t>
      </w:r>
      <w:r w:rsidR="00CF5FB2">
        <w:rPr>
          <w:rFonts w:cs="Arial"/>
          <w:lang w:eastAsia="en-GB"/>
        </w:rPr>
        <w:t xml:space="preserve"> may be</w:t>
      </w:r>
      <w:r w:rsidR="00CF240E" w:rsidRPr="00CF240E">
        <w:rPr>
          <w:rFonts w:cs="Arial"/>
          <w:lang w:eastAsia="en-GB"/>
        </w:rPr>
        <w:t xml:space="preserve"> updated from </w:t>
      </w:r>
      <w:r w:rsidR="00CF240E">
        <w:rPr>
          <w:rFonts w:cs="Arial"/>
          <w:lang w:eastAsia="en-GB"/>
        </w:rPr>
        <w:t>time to time)</w:t>
      </w:r>
      <w:r w:rsidR="00DD5642" w:rsidRPr="00FC23EE">
        <w:rPr>
          <w:rFonts w:cs="Arial"/>
          <w:lang w:eastAsia="en-GB"/>
        </w:rPr>
        <w:t xml:space="preserve"> for the Term of the </w:t>
      </w:r>
      <w:r w:rsidR="009C17A6">
        <w:rPr>
          <w:rFonts w:cs="Arial"/>
          <w:lang w:eastAsia="en-GB"/>
        </w:rPr>
        <w:t>Agreement</w:t>
      </w:r>
      <w:r w:rsidRPr="00FC23EE">
        <w:rPr>
          <w:rFonts w:cs="Arial"/>
          <w:lang w:eastAsia="en-GB"/>
        </w:rPr>
        <w:t>; and</w:t>
      </w:r>
    </w:p>
    <w:p w14:paraId="55928707" w14:textId="056A1A0A" w:rsidR="00717183" w:rsidRDefault="00EF7AB7" w:rsidP="00EF7AB7">
      <w:pPr>
        <w:pStyle w:val="CMSANHeading3"/>
        <w:rPr>
          <w:rFonts w:cs="Arial"/>
          <w:lang w:eastAsia="en-GB"/>
        </w:rPr>
      </w:pPr>
      <w:r w:rsidRPr="00FC23EE">
        <w:rPr>
          <w:rFonts w:cs="Arial"/>
          <w:lang w:eastAsia="en-GB"/>
        </w:rPr>
        <w:t xml:space="preserve">ensure all employees of its contractors and subcontractors performing the provision of the Flexibility Services </w:t>
      </w:r>
      <w:r w:rsidR="00DD5642" w:rsidRPr="00FC23EE">
        <w:rPr>
          <w:rFonts w:cs="Arial"/>
          <w:lang w:eastAsia="en-GB"/>
        </w:rPr>
        <w:t xml:space="preserve">used within the UK </w:t>
      </w:r>
      <w:r w:rsidRPr="00FC23EE">
        <w:rPr>
          <w:rFonts w:cs="Arial"/>
          <w:lang w:eastAsia="en-GB"/>
        </w:rPr>
        <w:t xml:space="preserve">are paid not less than the </w:t>
      </w:r>
      <w:r w:rsidR="00CF240E">
        <w:rPr>
          <w:rFonts w:cs="Arial"/>
          <w:lang w:eastAsia="en-GB"/>
        </w:rPr>
        <w:t xml:space="preserve">real </w:t>
      </w:r>
      <w:r w:rsidRPr="00FC23EE">
        <w:rPr>
          <w:rFonts w:cs="Arial"/>
          <w:lang w:eastAsia="en-GB"/>
        </w:rPr>
        <w:t>living wage</w:t>
      </w:r>
      <w:r w:rsidR="00CF240E">
        <w:rPr>
          <w:rFonts w:cs="Arial"/>
          <w:lang w:eastAsia="en-GB"/>
        </w:rPr>
        <w:t xml:space="preserve"> (</w:t>
      </w:r>
      <w:r w:rsidR="00DB608E">
        <w:rPr>
          <w:rFonts w:cs="Arial"/>
          <w:lang w:eastAsia="en-GB"/>
        </w:rPr>
        <w:t>as defined</w:t>
      </w:r>
      <w:r w:rsidR="00CF240E">
        <w:rPr>
          <w:rFonts w:cs="Arial"/>
          <w:lang w:eastAsia="en-GB"/>
        </w:rPr>
        <w:t xml:space="preserve"> </w:t>
      </w:r>
      <w:r w:rsidR="00CF240E" w:rsidRPr="00CF240E">
        <w:rPr>
          <w:rFonts w:cs="Arial"/>
          <w:lang w:eastAsia="en-GB"/>
        </w:rPr>
        <w:t xml:space="preserve">at </w:t>
      </w:r>
      <w:hyperlink r:id="rId24" w:history="1">
        <w:r w:rsidR="00CF5FB2" w:rsidRPr="001C522D">
          <w:rPr>
            <w:rStyle w:val="Hyperlink"/>
          </w:rPr>
          <w:t>https://www.livingwage.org.uk/</w:t>
        </w:r>
      </w:hyperlink>
      <w:r w:rsidR="00CF240E" w:rsidRPr="00CF240E">
        <w:rPr>
          <w:rFonts w:cs="Arial"/>
          <w:lang w:eastAsia="en-GB"/>
        </w:rPr>
        <w:t xml:space="preserve"> as </w:t>
      </w:r>
      <w:r w:rsidR="00CF5FB2">
        <w:rPr>
          <w:rFonts w:cs="Arial"/>
          <w:lang w:eastAsia="en-GB"/>
        </w:rPr>
        <w:t xml:space="preserve">may be </w:t>
      </w:r>
      <w:r w:rsidR="00CF240E" w:rsidRPr="00CF240E">
        <w:rPr>
          <w:rFonts w:cs="Arial"/>
          <w:lang w:eastAsia="en-GB"/>
        </w:rPr>
        <w:t xml:space="preserve">updated from </w:t>
      </w:r>
      <w:r w:rsidR="00CF240E">
        <w:rPr>
          <w:rFonts w:cs="Arial"/>
          <w:lang w:eastAsia="en-GB"/>
        </w:rPr>
        <w:t>time to time)</w:t>
      </w:r>
      <w:r w:rsidRPr="00FC23EE">
        <w:rPr>
          <w:rFonts w:cs="Arial"/>
          <w:lang w:eastAsia="en-GB"/>
        </w:rPr>
        <w:t xml:space="preserve"> for the Term of the </w:t>
      </w:r>
      <w:r w:rsidR="009C17A6">
        <w:rPr>
          <w:rFonts w:cs="Arial"/>
          <w:lang w:eastAsia="en-GB"/>
        </w:rPr>
        <w:t>Agreement</w:t>
      </w:r>
      <w:r w:rsidRPr="00FC23EE">
        <w:rPr>
          <w:rFonts w:cs="Arial"/>
          <w:lang w:eastAsia="en-GB"/>
        </w:rPr>
        <w:t>.</w:t>
      </w:r>
    </w:p>
    <w:p w14:paraId="0A9CB44B" w14:textId="2A1E0394" w:rsidR="00EF7AB7" w:rsidRPr="00FC23EE" w:rsidRDefault="00EF7AB7" w:rsidP="006142FA">
      <w:pPr>
        <w:pStyle w:val="CMSANHeading2"/>
      </w:pPr>
      <w:bookmarkStart w:id="247" w:name="_Ref75373741"/>
      <w:r w:rsidRPr="00FC23EE">
        <w:t xml:space="preserve">Any breach of this </w:t>
      </w:r>
      <w:r w:rsidRPr="002D0A60">
        <w:t xml:space="preserve">paragraph </w:t>
      </w:r>
      <w:r w:rsidRPr="002D0A60">
        <w:fldChar w:fldCharType="begin"/>
      </w:r>
      <w:r w:rsidRPr="002D0A60">
        <w:instrText xml:space="preserve"> REF _Ref75371204 \r \h  \* MERGEFORMAT </w:instrText>
      </w:r>
      <w:r w:rsidRPr="002D0A60">
        <w:fldChar w:fldCharType="separate"/>
      </w:r>
      <w:r w:rsidR="00E3706A">
        <w:rPr>
          <w:cs/>
        </w:rPr>
        <w:t>‎</w:t>
      </w:r>
      <w:r w:rsidR="00E3706A">
        <w:t>15</w:t>
      </w:r>
      <w:r w:rsidRPr="002D0A60">
        <w:fldChar w:fldCharType="end"/>
      </w:r>
      <w:r w:rsidRPr="002D0A60">
        <w:t xml:space="preserve"> by the Provider shall be deemed a material breach of the </w:t>
      </w:r>
      <w:r w:rsidR="009C17A6" w:rsidRPr="002D0A60">
        <w:t>Agreement</w:t>
      </w:r>
      <w:r w:rsidRPr="002D0A60">
        <w:t xml:space="preserve"> for the purposes of paragraphs </w:t>
      </w:r>
      <w:r w:rsidRPr="002D0A60">
        <w:fldChar w:fldCharType="begin"/>
      </w:r>
      <w:r w:rsidRPr="002D0A60">
        <w:instrText xml:space="preserve"> REF _Ref75365559 \r \h  \* MERGEFORMAT </w:instrText>
      </w:r>
      <w:r w:rsidRPr="002D0A60">
        <w:fldChar w:fldCharType="separate"/>
      </w:r>
      <w:r w:rsidR="00E3706A">
        <w:rPr>
          <w:cs/>
        </w:rPr>
        <w:t>‎</w:t>
      </w:r>
      <w:r w:rsidR="00E3706A">
        <w:t>7.1.1</w:t>
      </w:r>
      <w:r w:rsidRPr="002D0A60">
        <w:fldChar w:fldCharType="end"/>
      </w:r>
      <w:r w:rsidRPr="002D0A60">
        <w:t xml:space="preserve"> and </w:t>
      </w:r>
      <w:r w:rsidRPr="002D0A60">
        <w:fldChar w:fldCharType="begin"/>
      </w:r>
      <w:r w:rsidRPr="002D0A60">
        <w:instrText xml:space="preserve"> REF _Ref75366147 \r \h  \* MERGEFORMAT </w:instrText>
      </w:r>
      <w:r w:rsidRPr="002D0A60">
        <w:fldChar w:fldCharType="separate"/>
      </w:r>
      <w:r w:rsidR="00E3706A">
        <w:rPr>
          <w:cs/>
        </w:rPr>
        <w:t>‎</w:t>
      </w:r>
      <w:r w:rsidR="00E3706A">
        <w:t>7.9</w:t>
      </w:r>
      <w:r w:rsidRPr="002D0A60">
        <w:fldChar w:fldCharType="end"/>
      </w:r>
      <w:r w:rsidRPr="002D0A60">
        <w:t>.</w:t>
      </w:r>
      <w:bookmarkEnd w:id="247"/>
    </w:p>
    <w:p w14:paraId="38BD5612" w14:textId="07C1A409" w:rsidR="00EF7AB7" w:rsidRPr="00FC23EE" w:rsidRDefault="00EF7AB7" w:rsidP="00CC00A9">
      <w:pPr>
        <w:pStyle w:val="CMSANHeading1"/>
        <w:rPr>
          <w:lang w:eastAsia="en-GB"/>
        </w:rPr>
      </w:pPr>
      <w:bookmarkStart w:id="248" w:name="_Ref75371289"/>
      <w:bookmarkStart w:id="249" w:name="_Toc127453592"/>
      <w:r w:rsidRPr="00FC23EE">
        <w:rPr>
          <w:lang w:eastAsia="en-GB"/>
        </w:rPr>
        <w:t>Notices</w:t>
      </w:r>
      <w:bookmarkEnd w:id="248"/>
      <w:bookmarkEnd w:id="249"/>
      <w:r w:rsidR="00813FCB" w:rsidRPr="003B32E5">
        <w:fldChar w:fldCharType="begin"/>
      </w:r>
      <w:r w:rsidR="00813FCB" w:rsidRPr="003B32E5">
        <w:instrText xml:space="preserve"> TC</w:instrText>
      </w:r>
      <w:r w:rsidR="00813FCB">
        <w:instrText>”</w:instrText>
      </w:r>
      <w:r w:rsidR="008D4658">
        <w:fldChar w:fldCharType="begin"/>
      </w:r>
      <w:r w:rsidR="008D4658">
        <w:instrText xml:space="preserve"> REF _Ref75371289 \n \h </w:instrText>
      </w:r>
      <w:r w:rsidR="008D4658">
        <w:fldChar w:fldCharType="separate"/>
      </w:r>
      <w:bookmarkStart w:id="250" w:name="_Toc164973783"/>
      <w:r w:rsidR="00E3706A">
        <w:rPr>
          <w:rFonts w:ascii="Times New Roman" w:hAnsi="Times New Roman" w:cs="Times New Roman" w:hint="cs"/>
          <w:cs/>
        </w:rPr>
        <w:instrText>‎</w:instrText>
      </w:r>
      <w:r w:rsidR="00E3706A">
        <w:instrText>16</w:instrText>
      </w:r>
      <w:r w:rsidR="008D4658">
        <w:fldChar w:fldCharType="end"/>
      </w:r>
      <w:r w:rsidR="00813FCB" w:rsidRPr="00813FCB">
        <w:instrText>.</w:instrText>
      </w:r>
      <w:r w:rsidR="00813FCB" w:rsidRPr="00813FCB">
        <w:tab/>
        <w:instrText>Notices</w:instrText>
      </w:r>
      <w:bookmarkEnd w:id="250"/>
      <w:r w:rsidR="00813FCB">
        <w:instrText>”</w:instrText>
      </w:r>
      <w:r w:rsidR="00813FCB" w:rsidRPr="003B32E5">
        <w:instrText xml:space="preserve"> \f \l 1 </w:instrText>
      </w:r>
      <w:r w:rsidR="00813FCB" w:rsidRPr="003B32E5">
        <w:fldChar w:fldCharType="end"/>
      </w:r>
    </w:p>
    <w:p w14:paraId="529BCC8D" w14:textId="5574A6C8" w:rsidR="00EF7AB7" w:rsidRPr="00FC23EE" w:rsidRDefault="00EF7AB7" w:rsidP="006142FA">
      <w:pPr>
        <w:pStyle w:val="CMSANHeading2"/>
      </w:pPr>
      <w:r w:rsidRPr="00FC23EE">
        <w:t xml:space="preserve">Unless otherwise specified in the Service Terms, all notices shall be submitted in accordance with the processes, and to the relevant addresses, set out in the </w:t>
      </w:r>
      <w:r w:rsidR="00E328A5">
        <w:t>Service Terms</w:t>
      </w:r>
      <w:r w:rsidRPr="00FC23EE">
        <w:t>.</w:t>
      </w:r>
    </w:p>
    <w:p w14:paraId="3E031929" w14:textId="77777777" w:rsidR="00EF7AB7" w:rsidRPr="00FC23EE" w:rsidRDefault="00EF7AB7" w:rsidP="001C4042">
      <w:pPr>
        <w:pStyle w:val="CMSANHeading2"/>
        <w:keepNext/>
      </w:pPr>
      <w:r w:rsidRPr="00FC23EE">
        <w:t>A notice shall be deemed to have been received:</w:t>
      </w:r>
    </w:p>
    <w:p w14:paraId="17E90EDE" w14:textId="77777777" w:rsidR="00EF7AB7" w:rsidRPr="00FC23EE" w:rsidRDefault="00EF7AB7" w:rsidP="00EF7AB7">
      <w:pPr>
        <w:pStyle w:val="CMSANHeading3"/>
        <w:rPr>
          <w:rFonts w:cs="Arial"/>
          <w:lang w:eastAsia="en-GB"/>
        </w:rPr>
      </w:pPr>
      <w:r w:rsidRPr="00FC23EE">
        <w:rPr>
          <w:rFonts w:cs="Arial"/>
          <w:lang w:eastAsia="en-GB"/>
        </w:rPr>
        <w:t xml:space="preserve">if delivered by hand or recorded delivery post within Business Hours at the time of delivery or, if delivered by hand outside Business Hours, at the next start of Business </w:t>
      </w:r>
      <w:proofErr w:type="gramStart"/>
      <w:r w:rsidRPr="00FC23EE">
        <w:rPr>
          <w:rFonts w:cs="Arial"/>
          <w:lang w:eastAsia="en-GB"/>
        </w:rPr>
        <w:t>Hours;</w:t>
      </w:r>
      <w:proofErr w:type="gramEnd"/>
    </w:p>
    <w:p w14:paraId="62EC0D60" w14:textId="5A3FC9A5" w:rsidR="00EF7AB7" w:rsidRPr="00FC23EE" w:rsidRDefault="00EF7AB7" w:rsidP="00EF7AB7">
      <w:pPr>
        <w:pStyle w:val="CMSANHeading3"/>
        <w:rPr>
          <w:rFonts w:cs="Arial"/>
          <w:lang w:eastAsia="en-GB"/>
        </w:rPr>
      </w:pPr>
      <w:r w:rsidRPr="00FC23EE">
        <w:rPr>
          <w:rFonts w:cs="Arial"/>
          <w:lang w:eastAsia="en-GB"/>
        </w:rPr>
        <w:t>if sent by first class post, at 9.0</w:t>
      </w:r>
      <w:r w:rsidR="009A0AB3">
        <w:rPr>
          <w:rFonts w:cs="Arial"/>
          <w:lang w:eastAsia="en-GB"/>
        </w:rPr>
        <w:t xml:space="preserve">0 </w:t>
      </w:r>
      <w:r w:rsidR="00FB752D">
        <w:rPr>
          <w:rFonts w:cs="Arial"/>
          <w:lang w:eastAsia="en-GB"/>
        </w:rPr>
        <w:t>a.m.</w:t>
      </w:r>
      <w:r w:rsidRPr="00FC23EE">
        <w:rPr>
          <w:rFonts w:cs="Arial"/>
          <w:lang w:eastAsia="en-GB"/>
        </w:rPr>
        <w:t xml:space="preserve"> on the second Business Day after posting.</w:t>
      </w:r>
    </w:p>
    <w:p w14:paraId="14C9F498" w14:textId="4E41CBD9" w:rsidR="00EF7AB7" w:rsidRPr="00FC23EE" w:rsidRDefault="00EF7AB7" w:rsidP="006142FA">
      <w:pPr>
        <w:pStyle w:val="CMSANHeading2"/>
      </w:pPr>
      <w:r w:rsidRPr="00FC23EE">
        <w:t xml:space="preserve">E-mail communications may be valid for notices the purposes of the </w:t>
      </w:r>
      <w:r w:rsidR="009C17A6">
        <w:t>Agreement</w:t>
      </w:r>
      <w:r w:rsidRPr="00FC23EE">
        <w:t xml:space="preserve">, where agreed between the Parties. Such email notices shall be deemed to have been received on the </w:t>
      </w:r>
      <w:r w:rsidR="00583AEF">
        <w:t>Day</w:t>
      </w:r>
      <w:r w:rsidRPr="00FC23EE">
        <w:t xml:space="preserve"> of sending, or where outside of Business Hours on the first Business Day thereafter.</w:t>
      </w:r>
    </w:p>
    <w:p w14:paraId="22B92118" w14:textId="77777777" w:rsidR="00EF7AB7" w:rsidRPr="00FC23EE" w:rsidRDefault="00EF7AB7" w:rsidP="006142FA">
      <w:pPr>
        <w:pStyle w:val="CMSANHeading2"/>
      </w:pPr>
      <w:r w:rsidRPr="00FC23EE">
        <w:lastRenderedPageBreak/>
        <w:t>In verifying service of a notice, it shall be sufficient to prove that delivery was made or that the envelope containing the notice was properly addressed and posted.</w:t>
      </w:r>
    </w:p>
    <w:p w14:paraId="33376033" w14:textId="6E4C0F81" w:rsidR="00EF7AB7" w:rsidRPr="00FC23EE" w:rsidRDefault="00EF7AB7" w:rsidP="006142FA">
      <w:pPr>
        <w:pStyle w:val="CMSANHeading2"/>
      </w:pPr>
      <w:r w:rsidRPr="00FC23EE">
        <w:t xml:space="preserve">This </w:t>
      </w:r>
      <w:r w:rsidRPr="002D0A60">
        <w:t xml:space="preserve">paragraph </w:t>
      </w:r>
      <w:r w:rsidRPr="002D0A60">
        <w:fldChar w:fldCharType="begin"/>
      </w:r>
      <w:r w:rsidRPr="002D0A60">
        <w:instrText xml:space="preserve"> REF _Ref75371289 \r \h  \* MERGEFORMAT </w:instrText>
      </w:r>
      <w:r w:rsidRPr="002D0A60">
        <w:fldChar w:fldCharType="separate"/>
      </w:r>
      <w:r w:rsidR="00E3706A">
        <w:rPr>
          <w:cs/>
        </w:rPr>
        <w:t>‎</w:t>
      </w:r>
      <w:r w:rsidR="00E3706A">
        <w:t>16</w:t>
      </w:r>
      <w:r w:rsidRPr="002D0A60">
        <w:fldChar w:fldCharType="end"/>
      </w:r>
      <w:r w:rsidRPr="002D0A60">
        <w:t xml:space="preserve"> does </w:t>
      </w:r>
      <w:r w:rsidRPr="00FC23EE">
        <w:t>not apply to the service of any legal proceedings, or other documents in any legal action or other method of dispute resolution.</w:t>
      </w:r>
    </w:p>
    <w:p w14:paraId="6E724D21" w14:textId="327C59D7" w:rsidR="00EF7AB7" w:rsidRPr="00FC23EE" w:rsidRDefault="00EF7AB7" w:rsidP="00CC00A9">
      <w:pPr>
        <w:pStyle w:val="CMSANHeading1"/>
        <w:rPr>
          <w:lang w:eastAsia="en-GB"/>
        </w:rPr>
      </w:pPr>
      <w:bookmarkStart w:id="251" w:name="_Ref75376371"/>
      <w:bookmarkStart w:id="252" w:name="_Toc127453593"/>
      <w:bookmarkStart w:id="253" w:name="_Ref131434392"/>
      <w:bookmarkStart w:id="254" w:name="_Ref153437520"/>
      <w:r w:rsidRPr="00FC23EE">
        <w:rPr>
          <w:lang w:eastAsia="en-GB"/>
        </w:rPr>
        <w:t>Dispute Resolution</w:t>
      </w:r>
      <w:bookmarkEnd w:id="251"/>
      <w:bookmarkEnd w:id="252"/>
      <w:bookmarkEnd w:id="253"/>
      <w:r w:rsidR="00813FCB" w:rsidRPr="003B32E5">
        <w:fldChar w:fldCharType="begin"/>
      </w:r>
      <w:r w:rsidR="00813FCB" w:rsidRPr="003B32E5">
        <w:instrText xml:space="preserve"> TC</w:instrText>
      </w:r>
      <w:r w:rsidR="00813FCB">
        <w:instrText>”</w:instrText>
      </w:r>
      <w:r w:rsidR="008D4658">
        <w:fldChar w:fldCharType="begin"/>
      </w:r>
      <w:r w:rsidR="008D4658">
        <w:instrText xml:space="preserve"> REF _Ref75376371 \n \h </w:instrText>
      </w:r>
      <w:r w:rsidR="008D4658">
        <w:fldChar w:fldCharType="separate"/>
      </w:r>
      <w:bookmarkStart w:id="255" w:name="_Toc164973784"/>
      <w:r w:rsidR="00E3706A">
        <w:rPr>
          <w:rFonts w:ascii="Times New Roman" w:hAnsi="Times New Roman" w:cs="Times New Roman" w:hint="cs"/>
          <w:cs/>
        </w:rPr>
        <w:instrText>‎</w:instrText>
      </w:r>
      <w:r w:rsidR="00E3706A">
        <w:instrText>17</w:instrText>
      </w:r>
      <w:r w:rsidR="008D4658">
        <w:fldChar w:fldCharType="end"/>
      </w:r>
      <w:r w:rsidR="00813FCB" w:rsidRPr="00813FCB">
        <w:instrText>.</w:instrText>
      </w:r>
      <w:r w:rsidR="00813FCB" w:rsidRPr="00813FCB">
        <w:tab/>
        <w:instrText>Dispute Resolution</w:instrText>
      </w:r>
      <w:bookmarkEnd w:id="255"/>
      <w:r w:rsidR="00813FCB">
        <w:instrText>”</w:instrText>
      </w:r>
      <w:r w:rsidR="00813FCB" w:rsidRPr="003B32E5">
        <w:instrText xml:space="preserve"> \f \l 1 </w:instrText>
      </w:r>
      <w:r w:rsidR="00813FCB" w:rsidRPr="003B32E5">
        <w:fldChar w:fldCharType="end"/>
      </w:r>
      <w:bookmarkEnd w:id="254"/>
    </w:p>
    <w:p w14:paraId="15ACD228" w14:textId="77777777" w:rsidR="00717183" w:rsidRDefault="00EF7AB7" w:rsidP="006142FA">
      <w:pPr>
        <w:pStyle w:val="CMSANHeading2"/>
      </w:pPr>
      <w:r w:rsidRPr="00FC23EE">
        <w:t xml:space="preserve">The Parties shall use good faith efforts to resolve any operational issue, dispute, claim or proceeding arising out of or relating to the </w:t>
      </w:r>
      <w:r w:rsidR="009C17A6">
        <w:t>Agreement</w:t>
      </w:r>
      <w:r w:rsidRPr="00FC23EE">
        <w:t>.</w:t>
      </w:r>
    </w:p>
    <w:p w14:paraId="282AE7D4" w14:textId="01C97679" w:rsidR="00EF7AB7" w:rsidRPr="00FC23EE" w:rsidRDefault="00EF7AB7" w:rsidP="006142FA">
      <w:pPr>
        <w:pStyle w:val="CMSANHeading2"/>
      </w:pPr>
      <w:bookmarkStart w:id="256" w:name="_Ref127348176"/>
      <w:r w:rsidRPr="00FC23EE">
        <w:t xml:space="preserve">In the event that a dispute cannot be resolved within thirty (30) </w:t>
      </w:r>
      <w:r w:rsidR="00583AEF">
        <w:t>Days</w:t>
      </w:r>
      <w:r w:rsidRPr="00FC23EE">
        <w:t xml:space="preserve"> of written notice of the dispute, the dispute shall be escalated to the Parties’ senior representatives (named in the </w:t>
      </w:r>
      <w:r w:rsidR="00DB608E">
        <w:t>Service Terms</w:t>
      </w:r>
      <w:r w:rsidRPr="00FC23EE">
        <w:t xml:space="preserve">, or as otherwise notified by either Party to the other) who have </w:t>
      </w:r>
      <w:bookmarkStart w:id="257" w:name="_9kMKJ5YVt4666CIOLBzv614L"/>
      <w:r w:rsidRPr="00FC23EE">
        <w:t>authority</w:t>
      </w:r>
      <w:bookmarkEnd w:id="257"/>
      <w:r w:rsidRPr="00FC23EE">
        <w:t xml:space="preserve"> to settle the same </w:t>
      </w:r>
      <w:r w:rsidR="001140CB" w:rsidRPr="00FC23EE">
        <w:t>and/</w:t>
      </w:r>
      <w:r w:rsidRPr="00FC23EE">
        <w:t>or may refer the dispute</w:t>
      </w:r>
      <w:r w:rsidR="00565C0A">
        <w:t xml:space="preserve"> to the forms of dispute resolution</w:t>
      </w:r>
      <w:r w:rsidRPr="00FC23EE">
        <w:t xml:space="preserve"> </w:t>
      </w:r>
      <w:r w:rsidR="00EF346E">
        <w:t xml:space="preserve">in accordance with </w:t>
      </w:r>
      <w:r w:rsidR="00766E0B">
        <w:t>paragraph</w:t>
      </w:r>
      <w:r w:rsidR="00EF346E">
        <w:t xml:space="preserve"> </w:t>
      </w:r>
      <w:r w:rsidR="00EF346E">
        <w:fldChar w:fldCharType="begin"/>
      </w:r>
      <w:r w:rsidR="00EF346E">
        <w:instrText xml:space="preserve"> REF _Ref127348183 \r \h </w:instrText>
      </w:r>
      <w:r w:rsidR="002D0A60">
        <w:instrText xml:space="preserve"> \* MERGEFORMAT </w:instrText>
      </w:r>
      <w:r w:rsidR="00EF346E">
        <w:fldChar w:fldCharType="separate"/>
      </w:r>
      <w:r w:rsidR="00E3706A">
        <w:rPr>
          <w:cs/>
        </w:rPr>
        <w:t>‎</w:t>
      </w:r>
      <w:r w:rsidR="00E3706A">
        <w:t>17.3</w:t>
      </w:r>
      <w:r w:rsidR="00EF346E">
        <w:fldChar w:fldCharType="end"/>
      </w:r>
      <w:r w:rsidRPr="00FC23EE">
        <w:t>.</w:t>
      </w:r>
      <w:bookmarkEnd w:id="256"/>
    </w:p>
    <w:p w14:paraId="110C74CE" w14:textId="1DD21FB3" w:rsidR="00EF7AB7" w:rsidRPr="00FC23EE" w:rsidRDefault="00EF7AB7" w:rsidP="001C4042">
      <w:pPr>
        <w:pStyle w:val="CMSANHeading2"/>
        <w:keepNext/>
      </w:pPr>
      <w:bookmarkStart w:id="258" w:name="_Ref127348183"/>
      <w:r w:rsidRPr="00FC23EE">
        <w:t xml:space="preserve">If thirty (30) </w:t>
      </w:r>
      <w:r w:rsidR="00583AEF">
        <w:t>Days</w:t>
      </w:r>
      <w:r w:rsidRPr="00FC23EE">
        <w:t xml:space="preserve"> following such an escalation the Parties have still not resolved the dispute, then either Party shall have the right to refer the dispute to either:</w:t>
      </w:r>
      <w:bookmarkEnd w:id="258"/>
    </w:p>
    <w:p w14:paraId="25E9AC93" w14:textId="77777777" w:rsidR="00EF7AB7" w:rsidRPr="00FC23EE" w:rsidRDefault="00EF7AB7" w:rsidP="00EF7AB7">
      <w:pPr>
        <w:pStyle w:val="CMSANHeading3"/>
        <w:rPr>
          <w:rFonts w:cs="Arial"/>
          <w:lang w:eastAsia="en-GB"/>
        </w:rPr>
      </w:pPr>
      <w:bookmarkStart w:id="259" w:name="_Ref75375344"/>
      <w:r w:rsidRPr="00FC23EE">
        <w:rPr>
          <w:rFonts w:cs="Arial"/>
          <w:lang w:eastAsia="en-GB"/>
        </w:rPr>
        <w:t>arbitration; or</w:t>
      </w:r>
      <w:bookmarkEnd w:id="259"/>
    </w:p>
    <w:p w14:paraId="21A658F8" w14:textId="77777777" w:rsidR="00717183" w:rsidRDefault="00EF7AB7" w:rsidP="00EF7AB7">
      <w:pPr>
        <w:pStyle w:val="CMSANHeading3"/>
        <w:rPr>
          <w:rFonts w:cs="Arial"/>
          <w:lang w:eastAsia="en-GB"/>
        </w:rPr>
      </w:pPr>
      <w:bookmarkStart w:id="260" w:name="_Ref75375469"/>
      <w:r w:rsidRPr="00FC23EE">
        <w:rPr>
          <w:rFonts w:cs="Arial"/>
          <w:lang w:eastAsia="en-GB"/>
        </w:rPr>
        <w:t>an Expert for determination</w:t>
      </w:r>
      <w:r w:rsidR="001140CB" w:rsidRPr="00FC23EE">
        <w:rPr>
          <w:rFonts w:cs="Arial"/>
          <w:lang w:eastAsia="en-GB"/>
        </w:rPr>
        <w:t>; or</w:t>
      </w:r>
    </w:p>
    <w:p w14:paraId="108E3D8D" w14:textId="2C3C556F" w:rsidR="00EF7AB7" w:rsidRPr="00FC23EE" w:rsidRDefault="001140CB" w:rsidP="00EF7AB7">
      <w:pPr>
        <w:pStyle w:val="CMSANHeading3"/>
        <w:rPr>
          <w:rFonts w:cs="Arial"/>
          <w:lang w:eastAsia="en-GB"/>
        </w:rPr>
      </w:pPr>
      <w:bookmarkStart w:id="261" w:name="_Ref127348237"/>
      <w:r w:rsidRPr="00FC23EE">
        <w:rPr>
          <w:rFonts w:cs="Arial"/>
          <w:lang w:eastAsia="en-GB"/>
        </w:rPr>
        <w:t>such other process as is agreed between the Parties</w:t>
      </w:r>
      <w:r w:rsidR="00EF7AB7" w:rsidRPr="00FC23EE">
        <w:rPr>
          <w:rFonts w:cs="Arial"/>
          <w:lang w:eastAsia="en-GB"/>
        </w:rPr>
        <w:t>.</w:t>
      </w:r>
      <w:bookmarkEnd w:id="260"/>
      <w:bookmarkEnd w:id="261"/>
    </w:p>
    <w:p w14:paraId="5F17FF38" w14:textId="4770E7B5" w:rsidR="00105A41" w:rsidRDefault="00EF7AB7" w:rsidP="006142FA">
      <w:pPr>
        <w:pStyle w:val="CMSANHeading2"/>
      </w:pPr>
      <w:r w:rsidRPr="00FC23EE">
        <w:t xml:space="preserve">For the avoidance of doubt, </w:t>
      </w:r>
      <w:r w:rsidR="00766E0B">
        <w:t>paragraph</w:t>
      </w:r>
      <w:r w:rsidRPr="002D0A60">
        <w:t xml:space="preserve">s </w:t>
      </w:r>
      <w:r w:rsidR="00DD5642" w:rsidRPr="002D0A60">
        <w:fldChar w:fldCharType="begin"/>
      </w:r>
      <w:r w:rsidR="00DD5642" w:rsidRPr="002D0A60">
        <w:instrText xml:space="preserve"> REF _Ref127348176 \r \h </w:instrText>
      </w:r>
      <w:r w:rsidR="002D0A60">
        <w:instrText xml:space="preserve"> \* MERGEFORMAT </w:instrText>
      </w:r>
      <w:r w:rsidR="00DD5642" w:rsidRPr="002D0A60">
        <w:fldChar w:fldCharType="separate"/>
      </w:r>
      <w:r w:rsidR="00E3706A">
        <w:rPr>
          <w:cs/>
        </w:rPr>
        <w:t>‎</w:t>
      </w:r>
      <w:r w:rsidR="00E3706A">
        <w:t>17.2</w:t>
      </w:r>
      <w:r w:rsidR="00DD5642" w:rsidRPr="002D0A60">
        <w:fldChar w:fldCharType="end"/>
      </w:r>
      <w:r w:rsidR="00DD5642" w:rsidRPr="002D0A60">
        <w:t xml:space="preserve"> </w:t>
      </w:r>
      <w:r w:rsidRPr="002D0A60">
        <w:t xml:space="preserve">and </w:t>
      </w:r>
      <w:r w:rsidR="00DD5642" w:rsidRPr="002D0A60">
        <w:fldChar w:fldCharType="begin"/>
      </w:r>
      <w:r w:rsidR="00DD5642" w:rsidRPr="002D0A60">
        <w:instrText xml:space="preserve"> REF _Ref127348183 \r \h </w:instrText>
      </w:r>
      <w:r w:rsidR="002D0A60">
        <w:instrText xml:space="preserve"> \* MERGEFORMAT </w:instrText>
      </w:r>
      <w:r w:rsidR="00DD5642" w:rsidRPr="002D0A60">
        <w:fldChar w:fldCharType="separate"/>
      </w:r>
      <w:r w:rsidR="00E3706A">
        <w:rPr>
          <w:cs/>
        </w:rPr>
        <w:t>‎</w:t>
      </w:r>
      <w:r w:rsidR="00E3706A">
        <w:t>17.3</w:t>
      </w:r>
      <w:r w:rsidR="00DD5642" w:rsidRPr="002D0A60">
        <w:fldChar w:fldCharType="end"/>
      </w:r>
      <w:r w:rsidRPr="002D0A60">
        <w:t xml:space="preserve"> shall </w:t>
      </w:r>
      <w:r w:rsidRPr="00FC23EE">
        <w:t xml:space="preserve">not preclude a Party from raising arbitration proceedings </w:t>
      </w:r>
      <w:r w:rsidR="00EA0464" w:rsidRPr="00FC23EE">
        <w:t xml:space="preserve">(or where other processes have been agreed under </w:t>
      </w:r>
      <w:r w:rsidR="00766E0B">
        <w:t>paragraph</w:t>
      </w:r>
      <w:r w:rsidR="00EA0464" w:rsidRPr="00FC23EE">
        <w:t xml:space="preserve"> </w:t>
      </w:r>
      <w:r w:rsidR="00B76D0F" w:rsidRPr="00FC23EE">
        <w:fldChar w:fldCharType="begin"/>
      </w:r>
      <w:r w:rsidR="00B76D0F" w:rsidRPr="00FC23EE">
        <w:instrText xml:space="preserve"> REF _Ref127348237 \r \h </w:instrText>
      </w:r>
      <w:r w:rsidR="002D0A60">
        <w:instrText xml:space="preserve"> \* MERGEFORMAT </w:instrText>
      </w:r>
      <w:r w:rsidR="00B76D0F" w:rsidRPr="00FC23EE">
        <w:fldChar w:fldCharType="separate"/>
      </w:r>
      <w:r w:rsidR="00E3706A">
        <w:rPr>
          <w:cs/>
        </w:rPr>
        <w:t>‎</w:t>
      </w:r>
      <w:r w:rsidR="00E3706A">
        <w:t>17.3.3</w:t>
      </w:r>
      <w:r w:rsidR="00B76D0F" w:rsidRPr="00FC23EE">
        <w:fldChar w:fldCharType="end"/>
      </w:r>
      <w:r w:rsidR="00B76D0F" w:rsidRPr="00FC23EE">
        <w:t xml:space="preserve"> </w:t>
      </w:r>
      <w:r w:rsidR="00EA0464" w:rsidRPr="00FC23EE">
        <w:t>court proceedings)</w:t>
      </w:r>
      <w:r w:rsidRPr="00FC23EE">
        <w:t xml:space="preserve"> in the event a claim is considered to be nearing the end of a prescription and/or limitation period pursuant to the Limitation Act 1980 or the Prescription and Limitation (Scotland) Act 1973</w:t>
      </w:r>
      <w:r w:rsidR="00EA0464" w:rsidRPr="00FC23EE">
        <w:t xml:space="preserve"> (as applicable</w:t>
      </w:r>
      <w:r w:rsidR="00EA0464" w:rsidRPr="00DB608E">
        <w:t>)</w:t>
      </w:r>
      <w:r w:rsidR="00FD1E78" w:rsidRPr="00DB608E">
        <w:t xml:space="preserve"> or where determination is required</w:t>
      </w:r>
      <w:r w:rsidR="00DB608E">
        <w:t xml:space="preserve"> in the event of an emergency where the time periods set out in this paragraph </w:t>
      </w:r>
      <w:r w:rsidR="00DB608E">
        <w:fldChar w:fldCharType="begin"/>
      </w:r>
      <w:r w:rsidR="00DB608E">
        <w:instrText xml:space="preserve"> REF _Ref153437520 \r \h </w:instrText>
      </w:r>
      <w:r w:rsidR="00DB608E">
        <w:fldChar w:fldCharType="separate"/>
      </w:r>
      <w:r w:rsidR="00E3706A">
        <w:rPr>
          <w:cs/>
        </w:rPr>
        <w:t>‎</w:t>
      </w:r>
      <w:r w:rsidR="00E3706A">
        <w:t>17</w:t>
      </w:r>
      <w:r w:rsidR="00DB608E">
        <w:fldChar w:fldCharType="end"/>
      </w:r>
      <w:r w:rsidR="00DB608E">
        <w:t xml:space="preserve"> would not be suitable </w:t>
      </w:r>
      <w:r w:rsidRPr="00FC23EE">
        <w:t>.</w:t>
      </w:r>
    </w:p>
    <w:p w14:paraId="4A2713E7" w14:textId="331D0966" w:rsidR="006142FA" w:rsidRPr="006142FA" w:rsidRDefault="0089749B" w:rsidP="006142FA">
      <w:pPr>
        <w:pStyle w:val="CMSANHeading2"/>
        <w:rPr>
          <w:rFonts w:cs="Segoe Script"/>
          <w:bCs/>
          <w:i/>
          <w:color w:val="000000" w:themeColor="text1"/>
        </w:rPr>
      </w:pPr>
      <w:r>
        <w:t xml:space="preserve">In the event that the Parties cannot agree any other process under </w:t>
      </w:r>
      <w:r w:rsidR="00766E0B">
        <w:t>paragraph</w:t>
      </w:r>
      <w:r>
        <w:t xml:space="preserve"> </w:t>
      </w:r>
      <w:r>
        <w:fldChar w:fldCharType="begin"/>
      </w:r>
      <w:r>
        <w:instrText xml:space="preserve"> REF _Ref127348237 \r \h </w:instrText>
      </w:r>
      <w:r w:rsidR="002D0A60">
        <w:instrText xml:space="preserve"> \* MERGEFORMAT </w:instrText>
      </w:r>
      <w:r>
        <w:fldChar w:fldCharType="separate"/>
      </w:r>
      <w:r w:rsidR="00E3706A">
        <w:rPr>
          <w:cs/>
        </w:rPr>
        <w:t>‎</w:t>
      </w:r>
      <w:r w:rsidR="00E3706A">
        <w:t>17.3.3</w:t>
      </w:r>
      <w:r>
        <w:fldChar w:fldCharType="end"/>
      </w:r>
      <w:r w:rsidR="00862050">
        <w:t xml:space="preserve">, then </w:t>
      </w:r>
      <w:r w:rsidR="007A73DE">
        <w:t>either Party</w:t>
      </w:r>
      <w:r w:rsidR="00862050">
        <w:t xml:space="preserve"> </w:t>
      </w:r>
      <w:r w:rsidR="007A73DE">
        <w:t>may refer</w:t>
      </w:r>
      <w:r w:rsidR="00862050">
        <w:t xml:space="preserve"> any dispute</w:t>
      </w:r>
      <w:r w:rsidR="00862050" w:rsidRPr="00FC23EE">
        <w:t xml:space="preserve"> to the courts of: (i) England and Wales if the Company is incorporated in England and Wales; and (ii) Scotland if the Company is incorporated in Scotland</w:t>
      </w:r>
      <w:r w:rsidR="00862050">
        <w:t xml:space="preserve"> (as applicable).</w:t>
      </w:r>
    </w:p>
    <w:p w14:paraId="3BDBFBE7" w14:textId="0DFBB807" w:rsidR="00EF7AB7" w:rsidRPr="006142FA" w:rsidRDefault="00EF7AB7" w:rsidP="000F63A6">
      <w:pPr>
        <w:pStyle w:val="CMSANUnnumbered"/>
        <w:rPr>
          <w:rFonts w:cs="Arial"/>
          <w:color w:val="auto"/>
        </w:rPr>
      </w:pPr>
      <w:r w:rsidRPr="006142FA">
        <w:t>Arbitration</w:t>
      </w:r>
    </w:p>
    <w:p w14:paraId="015B90CF" w14:textId="6A65E80B" w:rsidR="00EF7AB7" w:rsidRPr="00FC23EE" w:rsidRDefault="00EF7AB7" w:rsidP="001C4042">
      <w:pPr>
        <w:pStyle w:val="CMSANHeading2"/>
        <w:keepNext/>
      </w:pPr>
      <w:r w:rsidRPr="00FC23EE">
        <w:t xml:space="preserve">Where any dispute is referred in accordance with </w:t>
      </w:r>
      <w:r w:rsidRPr="002D0A60">
        <w:t xml:space="preserve">paragraph </w:t>
      </w:r>
      <w:r w:rsidRPr="002D0A60">
        <w:fldChar w:fldCharType="begin"/>
      </w:r>
      <w:r w:rsidRPr="002D0A60">
        <w:instrText xml:space="preserve"> REF _Ref75375344 \r \h  \* MERGEFORMAT </w:instrText>
      </w:r>
      <w:r w:rsidRPr="002D0A60">
        <w:fldChar w:fldCharType="separate"/>
      </w:r>
      <w:r w:rsidR="00E3706A">
        <w:rPr>
          <w:cs/>
        </w:rPr>
        <w:t>‎</w:t>
      </w:r>
      <w:r w:rsidR="00E3706A">
        <w:t>17.3.1</w:t>
      </w:r>
      <w:r w:rsidRPr="002D0A60">
        <w:fldChar w:fldCharType="end"/>
      </w:r>
      <w:r w:rsidRPr="002D0A60">
        <w:t xml:space="preserve"> to </w:t>
      </w:r>
      <w:r w:rsidRPr="00FC23EE">
        <w:t>arbitration, the following provisions shall apply:</w:t>
      </w:r>
    </w:p>
    <w:p w14:paraId="30CEF80B" w14:textId="77777777" w:rsidR="00EF7AB7" w:rsidRPr="00FC23EE" w:rsidRDefault="00EF7AB7" w:rsidP="00EF7AB7">
      <w:pPr>
        <w:pStyle w:val="CMSANHeading3"/>
        <w:rPr>
          <w:rFonts w:cs="Arial"/>
          <w:lang w:eastAsia="en-GB"/>
        </w:rPr>
      </w:pPr>
      <w:r w:rsidRPr="00FC23EE">
        <w:rPr>
          <w:rFonts w:cs="Arial"/>
          <w:lang w:eastAsia="en-GB"/>
        </w:rPr>
        <w:t xml:space="preserve">If the Company is incorporated in England and Wales, the seat of arbitration shall be London. If the Company is incorporated in Scotland, the seat of arbitration shall be </w:t>
      </w:r>
      <w:proofErr w:type="gramStart"/>
      <w:r w:rsidRPr="00FC23EE">
        <w:rPr>
          <w:rFonts w:cs="Arial"/>
          <w:lang w:eastAsia="en-GB"/>
        </w:rPr>
        <w:t>Edinburgh;</w:t>
      </w:r>
      <w:proofErr w:type="gramEnd"/>
    </w:p>
    <w:p w14:paraId="0F0E833C" w14:textId="77777777" w:rsidR="00EF7AB7" w:rsidRPr="00FC23EE" w:rsidRDefault="00EF7AB7" w:rsidP="00EF7AB7">
      <w:pPr>
        <w:pStyle w:val="CMSANHeading3"/>
        <w:rPr>
          <w:rFonts w:cs="Arial"/>
          <w:lang w:eastAsia="en-GB"/>
        </w:rPr>
      </w:pPr>
      <w:r w:rsidRPr="00FC23EE">
        <w:rPr>
          <w:rFonts w:cs="Arial"/>
          <w:lang w:eastAsia="en-GB"/>
        </w:rPr>
        <w:lastRenderedPageBreak/>
        <w:t xml:space="preserve">The number of arbitrators shall be one. Where no arbitrator is named or where the named arbitrator is not able or unwilling to act the appointer of the arbitrator (and of any replacement) shall be </w:t>
      </w:r>
      <w:bookmarkStart w:id="262" w:name="_9kR3WTr266578bPhDBgrBzyzmRWDKBCPQB79WdB"/>
      <w:r w:rsidRPr="00FC23EE">
        <w:rPr>
          <w:rFonts w:cs="Arial"/>
          <w:lang w:eastAsia="en-GB"/>
        </w:rPr>
        <w:t xml:space="preserve">The Chartered Institute of </w:t>
      </w:r>
      <w:proofErr w:type="gramStart"/>
      <w:r w:rsidRPr="00FC23EE">
        <w:rPr>
          <w:rFonts w:cs="Arial"/>
          <w:lang w:eastAsia="en-GB"/>
        </w:rPr>
        <w:t>Arbitrators</w:t>
      </w:r>
      <w:bookmarkEnd w:id="262"/>
      <w:r w:rsidRPr="00FC23EE">
        <w:rPr>
          <w:rFonts w:cs="Arial"/>
          <w:lang w:eastAsia="en-GB"/>
        </w:rPr>
        <w:t>;</w:t>
      </w:r>
      <w:proofErr w:type="gramEnd"/>
    </w:p>
    <w:p w14:paraId="41C7F33C" w14:textId="77777777" w:rsidR="00717183" w:rsidRDefault="00EF7AB7" w:rsidP="00EF7AB7">
      <w:pPr>
        <w:pStyle w:val="CMSANHeading3"/>
        <w:rPr>
          <w:rFonts w:cs="Arial"/>
          <w:lang w:eastAsia="en-GB"/>
        </w:rPr>
      </w:pPr>
      <w:r w:rsidRPr="00FC23EE">
        <w:rPr>
          <w:rFonts w:cs="Arial"/>
          <w:lang w:eastAsia="en-GB"/>
        </w:rPr>
        <w:t>Whatever the nationality, residence or domicile of either Party and wherever the dispute or difference or any part thereof arose, (i) the laws of England and Wales shall be the proper law of any reference to arbitration if the Company is incorporated in England and Wales or (ii) the laws of Scotland shall be the proper law of any reference to arbitration if the Company is incorporated in Scotland, and in particular (but not so as to derogate from the generality of the foregoing) the rules and provisions of (i) the Arbitration Act 1996 (notwithstanding anything in Section 108 thereof) shall apply if the Company is incorporated in England and Wales or (ii) the Arbitration (Scotland) Act 2010 shall apply if the Company is incorporated in Scotland, to any such arbitration wherever the same or any part of it shall be conducted;</w:t>
      </w:r>
    </w:p>
    <w:p w14:paraId="71223E1C" w14:textId="2AE8D88A" w:rsidR="00EF7AB7" w:rsidRPr="00FC23EE" w:rsidRDefault="00EF7AB7" w:rsidP="001C4042">
      <w:pPr>
        <w:pStyle w:val="CMSANHeading3"/>
        <w:keepNext/>
        <w:rPr>
          <w:rFonts w:cs="Arial"/>
          <w:lang w:eastAsia="en-GB"/>
        </w:rPr>
      </w:pPr>
      <w:r w:rsidRPr="00FC23EE">
        <w:rPr>
          <w:rFonts w:cs="Arial"/>
          <w:lang w:eastAsia="en-GB"/>
        </w:rPr>
        <w:t xml:space="preserve">For the avoidance of doubt, both Parties confirm and agree that nothing in the </w:t>
      </w:r>
      <w:r w:rsidR="009C17A6">
        <w:rPr>
          <w:rFonts w:cs="Arial"/>
          <w:lang w:eastAsia="en-GB"/>
        </w:rPr>
        <w:t>Agreement</w:t>
      </w:r>
      <w:r w:rsidRPr="00FC23EE">
        <w:rPr>
          <w:rFonts w:cs="Arial"/>
          <w:lang w:eastAsia="en-GB"/>
        </w:rPr>
        <w:t xml:space="preserve"> to arbitrate prevents a Party:</w:t>
      </w:r>
    </w:p>
    <w:p w14:paraId="49B5B933" w14:textId="77777777" w:rsidR="00EF7AB7" w:rsidRPr="00FC23EE" w:rsidRDefault="00EF7AB7" w:rsidP="00EF7AB7">
      <w:pPr>
        <w:pStyle w:val="CMSANHeading4"/>
        <w:rPr>
          <w:rFonts w:cs="Arial"/>
          <w:lang w:eastAsia="en-GB"/>
        </w:rPr>
      </w:pPr>
      <w:r w:rsidRPr="00FC23EE">
        <w:rPr>
          <w:rFonts w:cs="Arial"/>
          <w:lang w:eastAsia="en-GB"/>
        </w:rPr>
        <w:t xml:space="preserve">challenging the award of an arbitral tribunal as provided for under the Arbitration Act 1996 and the Arbitration (Scotland) Act </w:t>
      </w:r>
      <w:proofErr w:type="gramStart"/>
      <w:r w:rsidRPr="00FC23EE">
        <w:rPr>
          <w:rFonts w:cs="Arial"/>
          <w:lang w:eastAsia="en-GB"/>
        </w:rPr>
        <w:t>2010;</w:t>
      </w:r>
      <w:proofErr w:type="gramEnd"/>
    </w:p>
    <w:p w14:paraId="5B8EAB46" w14:textId="77777777" w:rsidR="00EF7AB7" w:rsidRPr="00FC23EE" w:rsidRDefault="00EF7AB7" w:rsidP="00EF7AB7">
      <w:pPr>
        <w:pStyle w:val="CMSANHeading4"/>
        <w:rPr>
          <w:rFonts w:cs="Arial"/>
          <w:lang w:eastAsia="en-GB"/>
        </w:rPr>
      </w:pPr>
      <w:r w:rsidRPr="00FC23EE">
        <w:rPr>
          <w:rFonts w:cs="Arial"/>
          <w:lang w:eastAsia="en-GB"/>
        </w:rPr>
        <w:t xml:space="preserve">seeking the remedy of specific performance or any other power or remedy that would be </w:t>
      </w:r>
      <w:bookmarkStart w:id="263" w:name="_9kMNM5YVt4666BJQMthtmdpt"/>
      <w:r w:rsidRPr="00FC23EE">
        <w:rPr>
          <w:rFonts w:cs="Arial"/>
          <w:lang w:eastAsia="en-GB"/>
        </w:rPr>
        <w:t>available</w:t>
      </w:r>
      <w:bookmarkEnd w:id="263"/>
      <w:r w:rsidRPr="00FC23EE">
        <w:rPr>
          <w:rFonts w:cs="Arial"/>
          <w:lang w:eastAsia="en-GB"/>
        </w:rPr>
        <w:t xml:space="preserve"> to the English court or Scottish court (as the case may be) from the arbitral tribunal in accordance with the Arbitration Act 1996 and the Arbitration (Scotland) Act </w:t>
      </w:r>
      <w:proofErr w:type="gramStart"/>
      <w:r w:rsidRPr="00FC23EE">
        <w:rPr>
          <w:rFonts w:cs="Arial"/>
          <w:lang w:eastAsia="en-GB"/>
        </w:rPr>
        <w:t>2010;</w:t>
      </w:r>
      <w:proofErr w:type="gramEnd"/>
    </w:p>
    <w:p w14:paraId="0B4D7CCA" w14:textId="77777777" w:rsidR="00EF7AB7" w:rsidRPr="00FC23EE" w:rsidRDefault="00EF7AB7" w:rsidP="00EF7AB7">
      <w:pPr>
        <w:pStyle w:val="CMSANHeading4"/>
        <w:rPr>
          <w:rFonts w:cs="Arial"/>
          <w:lang w:eastAsia="en-GB"/>
        </w:rPr>
      </w:pPr>
      <w:r w:rsidRPr="00FC23EE">
        <w:rPr>
          <w:rFonts w:cs="Arial"/>
          <w:lang w:eastAsia="en-GB"/>
        </w:rPr>
        <w:t>seeking interim relief from the English court or Scottish court (as the case may be) under the Arbitration Act 1996 and the Arbitration (Scotland) Act 2010, or from any other court with competent jurisdiction; or</w:t>
      </w:r>
    </w:p>
    <w:p w14:paraId="36B91B7D" w14:textId="77777777" w:rsidR="00EF7AB7" w:rsidRPr="00FC23EE" w:rsidRDefault="00EF7AB7" w:rsidP="00EF7AB7">
      <w:pPr>
        <w:pStyle w:val="CMSANHeading4"/>
        <w:rPr>
          <w:rFonts w:cs="Arial"/>
          <w:lang w:eastAsia="en-GB"/>
        </w:rPr>
      </w:pPr>
      <w:r w:rsidRPr="00FC23EE">
        <w:rPr>
          <w:rFonts w:cs="Arial"/>
          <w:lang w:eastAsia="en-GB"/>
        </w:rPr>
        <w:t>seeking to enforce any arbitral award in the English court or Scottish court (as the case may be) or any court of competent jurisdiction.</w:t>
      </w:r>
    </w:p>
    <w:p w14:paraId="76605689" w14:textId="0B618320" w:rsidR="00EF7AB7" w:rsidRPr="00FC23EE" w:rsidRDefault="00EF7AB7" w:rsidP="00CC00A9">
      <w:pPr>
        <w:pStyle w:val="CMSANHeading3"/>
        <w:rPr>
          <w:lang w:eastAsia="en-GB"/>
        </w:rPr>
      </w:pPr>
      <w:r w:rsidRPr="00FC23EE">
        <w:rPr>
          <w:lang w:eastAsia="en-GB"/>
        </w:rPr>
        <w:t>Without prejudice to any other mode of service allowed under any relevant law, where a Provider is not incorporated in any part of Great Britain, the Provider agrees that if it does not have, or shall cease to have, a place of business in Great Britain it will promptly appoint, and shall at all times maintain</w:t>
      </w:r>
      <w:r w:rsidR="00105A41">
        <w:rPr>
          <w:lang w:eastAsia="en-GB"/>
        </w:rPr>
        <w:t xml:space="preserve"> and identify to the Company</w:t>
      </w:r>
      <w:r w:rsidRPr="00FC23EE">
        <w:rPr>
          <w:lang w:eastAsia="en-GB"/>
        </w:rPr>
        <w:t>, an agent for the service of process in Great Britain to accept service of process on its behalf in any proceedings commenced in support of, or in relation to arbitration, in the courts of England and Wales or Scotland (as the case may be).</w:t>
      </w:r>
    </w:p>
    <w:p w14:paraId="68E4B496" w14:textId="6DE18E9E" w:rsidR="00EF7AB7" w:rsidRPr="006142FA" w:rsidRDefault="00EF7AB7" w:rsidP="00CC00A9">
      <w:pPr>
        <w:pStyle w:val="CMSANUnnumbered"/>
      </w:pPr>
      <w:r w:rsidRPr="006142FA">
        <w:lastRenderedPageBreak/>
        <w:t>Expert determination</w:t>
      </w:r>
    </w:p>
    <w:p w14:paraId="28F0D136" w14:textId="757C2411" w:rsidR="00EF7AB7" w:rsidRPr="002D0A60" w:rsidRDefault="00EF7AB7" w:rsidP="00CC00A9">
      <w:pPr>
        <w:pStyle w:val="CMSANHeading2"/>
        <w:keepNext/>
        <w:tabs>
          <w:tab w:val="clear" w:pos="992"/>
        </w:tabs>
      </w:pPr>
      <w:r w:rsidRPr="00FC23EE">
        <w:t xml:space="preserve">Where any dispute is referred in accordance with </w:t>
      </w:r>
      <w:r w:rsidRPr="002D0A60">
        <w:t xml:space="preserve">paragraph </w:t>
      </w:r>
      <w:r w:rsidRPr="002D0A60">
        <w:fldChar w:fldCharType="begin"/>
      </w:r>
      <w:r w:rsidRPr="002D0A60">
        <w:instrText xml:space="preserve"> REF _Ref75375469 \r \h  \* MERGEFORMAT </w:instrText>
      </w:r>
      <w:r w:rsidRPr="002D0A60">
        <w:fldChar w:fldCharType="separate"/>
      </w:r>
      <w:r w:rsidR="00E3706A">
        <w:rPr>
          <w:cs/>
        </w:rPr>
        <w:t>‎</w:t>
      </w:r>
      <w:r w:rsidR="00E3706A">
        <w:t>17.3.2</w:t>
      </w:r>
      <w:r w:rsidRPr="002D0A60">
        <w:fldChar w:fldCharType="end"/>
      </w:r>
      <w:r w:rsidRPr="002D0A60">
        <w:t xml:space="preserve"> to an Expert for determination, the following provisions shall apply:</w:t>
      </w:r>
    </w:p>
    <w:p w14:paraId="3996BB9E" w14:textId="3F39B672" w:rsidR="00EF7AB7" w:rsidRPr="00FC23EE" w:rsidRDefault="00EF7AB7" w:rsidP="00EF7AB7">
      <w:pPr>
        <w:pStyle w:val="CMSANHeading3"/>
        <w:rPr>
          <w:rFonts w:cs="Arial"/>
          <w:lang w:eastAsia="en-GB"/>
        </w:rPr>
      </w:pPr>
      <w:r w:rsidRPr="00FC23EE">
        <w:rPr>
          <w:rFonts w:cs="Arial"/>
          <w:lang w:eastAsia="en-GB"/>
        </w:rPr>
        <w:t xml:space="preserve">the Expert shall act as an </w:t>
      </w:r>
      <w:bookmarkStart w:id="264" w:name="_9kMHG5YVt4666DKTSAsvB"/>
      <w:r w:rsidRPr="00FC23EE">
        <w:rPr>
          <w:rFonts w:cs="Arial"/>
          <w:lang w:eastAsia="en-GB"/>
        </w:rPr>
        <w:t>expert</w:t>
      </w:r>
      <w:bookmarkEnd w:id="264"/>
      <w:r w:rsidRPr="00FC23EE">
        <w:rPr>
          <w:rFonts w:cs="Arial"/>
          <w:lang w:eastAsia="en-GB"/>
        </w:rPr>
        <w:t xml:space="preserve"> and not as an arbitrator and shall decide those matters referred to them using their skill, experience and knowledge, and with regard to all such other matters as they in their sole discretion consider </w:t>
      </w:r>
      <w:proofErr w:type="gramStart"/>
      <w:r w:rsidRPr="00FC23EE">
        <w:rPr>
          <w:rFonts w:cs="Arial"/>
          <w:lang w:eastAsia="en-GB"/>
        </w:rPr>
        <w:t>appropriate;</w:t>
      </w:r>
      <w:proofErr w:type="gramEnd"/>
    </w:p>
    <w:p w14:paraId="66A85C4F" w14:textId="77777777" w:rsidR="00EF7AB7" w:rsidRPr="00FC23EE" w:rsidRDefault="00EF7AB7" w:rsidP="00EF7AB7">
      <w:pPr>
        <w:pStyle w:val="CMSANHeading3"/>
        <w:rPr>
          <w:rFonts w:cs="Arial"/>
          <w:lang w:eastAsia="en-GB"/>
        </w:rPr>
      </w:pPr>
      <w:r w:rsidRPr="00FC23EE">
        <w:rPr>
          <w:rFonts w:cs="Arial"/>
          <w:lang w:eastAsia="en-GB"/>
        </w:rPr>
        <w:t xml:space="preserve">if the Parties cannot agree upon the selection of an Expert, the Expert shall be determined by (i) the President for the time being of the Law Society of England and Wales, if the Company is incorporated in England and Wales or (ii) the President for the time being of the Law Society of Scotland, if the Company is incorporated in </w:t>
      </w:r>
      <w:proofErr w:type="gramStart"/>
      <w:r w:rsidRPr="00FC23EE">
        <w:rPr>
          <w:rFonts w:cs="Arial"/>
          <w:lang w:eastAsia="en-GB"/>
        </w:rPr>
        <w:t>Scotland;</w:t>
      </w:r>
      <w:proofErr w:type="gramEnd"/>
    </w:p>
    <w:p w14:paraId="63EA4094" w14:textId="77777777" w:rsidR="00EF7AB7" w:rsidRPr="00FC23EE" w:rsidRDefault="00EF7AB7" w:rsidP="00EF7AB7">
      <w:pPr>
        <w:pStyle w:val="CMSANHeading3"/>
        <w:rPr>
          <w:rFonts w:cs="Arial"/>
          <w:lang w:eastAsia="en-GB"/>
        </w:rPr>
      </w:pPr>
      <w:r w:rsidRPr="00FC23EE">
        <w:rPr>
          <w:rFonts w:cs="Arial"/>
          <w:lang w:eastAsia="en-GB"/>
        </w:rPr>
        <w:t xml:space="preserve">all references to the Expert shall be made in writing by either Party with notice to the other being given contemporaneously, and the Parties shall promptly supply the Expert with such documents and information as they may request when considering any </w:t>
      </w:r>
      <w:proofErr w:type="gramStart"/>
      <w:r w:rsidRPr="00FC23EE">
        <w:rPr>
          <w:rFonts w:cs="Arial"/>
          <w:lang w:eastAsia="en-GB"/>
        </w:rPr>
        <w:t>referral;</w:t>
      </w:r>
      <w:proofErr w:type="gramEnd"/>
    </w:p>
    <w:p w14:paraId="2CBC4D9A" w14:textId="77777777" w:rsidR="00EF7AB7" w:rsidRPr="00FC23EE" w:rsidRDefault="00EF7AB7" w:rsidP="00EF7AB7">
      <w:pPr>
        <w:pStyle w:val="CMSANHeading3"/>
        <w:rPr>
          <w:rFonts w:cs="Arial"/>
          <w:lang w:eastAsia="en-GB"/>
        </w:rPr>
      </w:pPr>
      <w:r w:rsidRPr="00FC23EE">
        <w:rPr>
          <w:rFonts w:cs="Arial"/>
          <w:lang w:eastAsia="en-GB"/>
        </w:rPr>
        <w:t xml:space="preserve">the Expert shall be requested to use their best endeavours to give their decision upon the question before them as soon as possible in writing following its referral to them, their decision shall, in the absence of fraud or manifest error, be final and binding upon the </w:t>
      </w:r>
      <w:proofErr w:type="gramStart"/>
      <w:r w:rsidRPr="00FC23EE">
        <w:rPr>
          <w:rFonts w:cs="Arial"/>
          <w:lang w:eastAsia="en-GB"/>
        </w:rPr>
        <w:t>Parties;</w:t>
      </w:r>
      <w:proofErr w:type="gramEnd"/>
    </w:p>
    <w:p w14:paraId="4EF9CCA2" w14:textId="77777777" w:rsidR="00EF7AB7" w:rsidRPr="00FC23EE" w:rsidRDefault="00EF7AB7" w:rsidP="001C4042">
      <w:pPr>
        <w:pStyle w:val="CMSANHeading3"/>
        <w:keepNext/>
        <w:rPr>
          <w:rFonts w:cs="Arial"/>
          <w:lang w:eastAsia="en-GB"/>
        </w:rPr>
      </w:pPr>
      <w:r w:rsidRPr="00FC23EE">
        <w:rPr>
          <w:rFonts w:cs="Arial"/>
          <w:lang w:eastAsia="en-GB"/>
        </w:rPr>
        <w:t>if the Expert wishes to obtain independent professional and/or technical advice in connection with the question before them:</w:t>
      </w:r>
    </w:p>
    <w:p w14:paraId="602C4BD3" w14:textId="77777777" w:rsidR="00EF7AB7" w:rsidRPr="00FC23EE" w:rsidRDefault="00EF7AB7" w:rsidP="00EF7AB7">
      <w:pPr>
        <w:pStyle w:val="CMSANHeading4"/>
        <w:rPr>
          <w:rFonts w:cs="Arial"/>
          <w:lang w:eastAsia="en-GB"/>
        </w:rPr>
      </w:pPr>
      <w:r w:rsidRPr="00FC23EE">
        <w:rPr>
          <w:rFonts w:cs="Arial"/>
          <w:lang w:eastAsia="en-GB"/>
        </w:rPr>
        <w:t xml:space="preserve">the Expert shall first provide the Parties with details of the name, </w:t>
      </w:r>
      <w:proofErr w:type="gramStart"/>
      <w:r w:rsidRPr="00FC23EE">
        <w:rPr>
          <w:rFonts w:cs="Arial"/>
          <w:lang w:eastAsia="en-GB"/>
        </w:rPr>
        <w:t>organisation</w:t>
      </w:r>
      <w:proofErr w:type="gramEnd"/>
      <w:r w:rsidRPr="00FC23EE">
        <w:rPr>
          <w:rFonts w:cs="Arial"/>
          <w:lang w:eastAsia="en-GB"/>
        </w:rPr>
        <w:t xml:space="preserve"> and estimated fees of the professional or technical adviser; and</w:t>
      </w:r>
    </w:p>
    <w:p w14:paraId="1E65C9DA" w14:textId="77777777" w:rsidR="00EF7AB7" w:rsidRPr="00FC23EE" w:rsidRDefault="00EF7AB7" w:rsidP="00EF7AB7">
      <w:pPr>
        <w:pStyle w:val="CMSANHeading4"/>
        <w:rPr>
          <w:rFonts w:cs="Arial"/>
          <w:lang w:eastAsia="en-GB"/>
        </w:rPr>
      </w:pPr>
      <w:r w:rsidRPr="00FC23EE">
        <w:rPr>
          <w:rFonts w:cs="Arial"/>
          <w:lang w:eastAsia="en-GB"/>
        </w:rPr>
        <w:t xml:space="preserve">the Expert may engage such advisor with the consent of the Parties (which consent shall not be unreasonably withheld or delayed) for the purposes of obtaining such professional and/or technical advice as they may reasonably </w:t>
      </w:r>
      <w:proofErr w:type="gramStart"/>
      <w:r w:rsidRPr="00FC23EE">
        <w:rPr>
          <w:rFonts w:cs="Arial"/>
          <w:lang w:eastAsia="en-GB"/>
        </w:rPr>
        <w:t>require;</w:t>
      </w:r>
      <w:proofErr w:type="gramEnd"/>
    </w:p>
    <w:p w14:paraId="41FD6EC3" w14:textId="77777777" w:rsidR="00EF7AB7" w:rsidRPr="00FC23EE" w:rsidRDefault="00EF7AB7" w:rsidP="00EF7AB7">
      <w:pPr>
        <w:pStyle w:val="CMSANHeading3"/>
        <w:rPr>
          <w:rFonts w:cs="Arial"/>
          <w:lang w:eastAsia="en-GB"/>
        </w:rPr>
      </w:pPr>
      <w:r w:rsidRPr="00FC23EE">
        <w:rPr>
          <w:rFonts w:cs="Arial"/>
          <w:lang w:eastAsia="en-GB"/>
        </w:rPr>
        <w:t xml:space="preserve">the Expert shall not be held liable for any act or omission, and their written decision will be given without any liability on the Expert’s part to either Party, unless it shall be shown that they acted fraudulently or in bad </w:t>
      </w:r>
      <w:proofErr w:type="gramStart"/>
      <w:r w:rsidRPr="00FC23EE">
        <w:rPr>
          <w:rFonts w:cs="Arial"/>
          <w:lang w:eastAsia="en-GB"/>
        </w:rPr>
        <w:t>faith;</w:t>
      </w:r>
      <w:proofErr w:type="gramEnd"/>
    </w:p>
    <w:p w14:paraId="328EFC04" w14:textId="4D71EDF5" w:rsidR="00EF7AB7" w:rsidRPr="00FC23EE" w:rsidRDefault="00EF7AB7" w:rsidP="00EF7AB7">
      <w:pPr>
        <w:pStyle w:val="CMSANHeading3"/>
        <w:rPr>
          <w:rFonts w:cs="Arial"/>
          <w:lang w:eastAsia="en-GB"/>
        </w:rPr>
      </w:pPr>
      <w:r w:rsidRPr="00FC23EE">
        <w:rPr>
          <w:rFonts w:cs="Arial"/>
          <w:lang w:eastAsia="en-GB"/>
        </w:rPr>
        <w:t xml:space="preserve">save to the extent otherwise expressly provided herein pending the determination by the Expert, any subsisting </w:t>
      </w:r>
      <w:r w:rsidR="009C17A6">
        <w:rPr>
          <w:rFonts w:cs="Arial"/>
          <w:lang w:eastAsia="en-GB"/>
        </w:rPr>
        <w:t>Agreement</w:t>
      </w:r>
      <w:r w:rsidRPr="00FC23EE">
        <w:rPr>
          <w:rFonts w:cs="Arial"/>
          <w:lang w:eastAsia="en-GB"/>
        </w:rPr>
        <w:t xml:space="preserve"> shall continue to the extent possible for the Parties to perform their obligations; and</w:t>
      </w:r>
    </w:p>
    <w:p w14:paraId="326702BD" w14:textId="77777777" w:rsidR="00EF7AB7" w:rsidRPr="00FC23EE" w:rsidRDefault="00EF7AB7" w:rsidP="00EF7AB7">
      <w:pPr>
        <w:pStyle w:val="CMSANHeading3"/>
        <w:rPr>
          <w:rFonts w:cs="Arial"/>
          <w:lang w:eastAsia="en-GB"/>
        </w:rPr>
      </w:pPr>
      <w:r w:rsidRPr="00FC23EE">
        <w:rPr>
          <w:rFonts w:cs="Arial"/>
          <w:lang w:eastAsia="en-GB"/>
        </w:rPr>
        <w:t>the Expert shall at their discretion be entitled to order that the costs of the reference of a dispute to them shall be paid by the Parties in whatever proportions they think fit.</w:t>
      </w:r>
    </w:p>
    <w:p w14:paraId="34E0EBF8" w14:textId="7C1A6313" w:rsidR="00EF7AB7" w:rsidRPr="00FC23EE" w:rsidRDefault="00EF7AB7" w:rsidP="00CC00A9">
      <w:pPr>
        <w:pStyle w:val="CMSANHeading1"/>
        <w:rPr>
          <w:lang w:eastAsia="en-GB"/>
        </w:rPr>
      </w:pPr>
      <w:bookmarkStart w:id="265" w:name="_Toc127453594"/>
      <w:bookmarkStart w:id="266" w:name="_Ref132317089"/>
      <w:r w:rsidRPr="00FC23EE">
        <w:rPr>
          <w:lang w:eastAsia="en-GB"/>
        </w:rPr>
        <w:lastRenderedPageBreak/>
        <w:t>Severance</w:t>
      </w:r>
      <w:bookmarkEnd w:id="265"/>
      <w:bookmarkEnd w:id="266"/>
      <w:r w:rsidR="00813FCB" w:rsidRPr="003B32E5">
        <w:fldChar w:fldCharType="begin"/>
      </w:r>
      <w:r w:rsidR="00813FCB" w:rsidRPr="003B32E5">
        <w:instrText xml:space="preserve"> TC</w:instrText>
      </w:r>
      <w:r w:rsidR="00813FCB">
        <w:instrText>”</w:instrText>
      </w:r>
      <w:r w:rsidR="008D4658">
        <w:fldChar w:fldCharType="begin"/>
      </w:r>
      <w:r w:rsidR="008D4658">
        <w:instrText xml:space="preserve"> REF _Ref132317089 \n \h </w:instrText>
      </w:r>
      <w:r w:rsidR="008D4658">
        <w:fldChar w:fldCharType="separate"/>
      </w:r>
      <w:bookmarkStart w:id="267" w:name="_Toc164973785"/>
      <w:r w:rsidR="00E3706A">
        <w:rPr>
          <w:rFonts w:ascii="Times New Roman" w:hAnsi="Times New Roman" w:cs="Times New Roman" w:hint="cs"/>
          <w:cs/>
        </w:rPr>
        <w:instrText>‎</w:instrText>
      </w:r>
      <w:r w:rsidR="00E3706A">
        <w:instrText>18</w:instrText>
      </w:r>
      <w:r w:rsidR="008D4658">
        <w:fldChar w:fldCharType="end"/>
      </w:r>
      <w:r w:rsidR="00813FCB" w:rsidRPr="00813FCB">
        <w:instrText>.</w:instrText>
      </w:r>
      <w:r w:rsidR="00813FCB" w:rsidRPr="00813FCB">
        <w:tab/>
        <w:instrText>Severance</w:instrText>
      </w:r>
      <w:bookmarkEnd w:id="267"/>
      <w:r w:rsidR="00813FCB">
        <w:instrText>”</w:instrText>
      </w:r>
      <w:r w:rsidR="00813FCB" w:rsidRPr="003B32E5">
        <w:instrText xml:space="preserve"> \f \l 1 </w:instrText>
      </w:r>
      <w:r w:rsidR="00813FCB" w:rsidRPr="003B32E5">
        <w:fldChar w:fldCharType="end"/>
      </w:r>
    </w:p>
    <w:p w14:paraId="40DC0AF7" w14:textId="77777777" w:rsidR="00717183" w:rsidRDefault="00EF7AB7" w:rsidP="006142FA">
      <w:pPr>
        <w:pStyle w:val="CMSANHeading2"/>
      </w:pPr>
      <w:r w:rsidRPr="00FC23EE">
        <w:t xml:space="preserve">If any provision of the </w:t>
      </w:r>
      <w:r w:rsidR="009C17A6">
        <w:t>Agreement</w:t>
      </w:r>
      <w:r w:rsidRPr="00FC23EE">
        <w:t xml:space="preserve"> becomes or is declared invalid, </w:t>
      </w:r>
      <w:proofErr w:type="gramStart"/>
      <w:r w:rsidRPr="00FC23EE">
        <w:t>unenforceable</w:t>
      </w:r>
      <w:proofErr w:type="gramEnd"/>
      <w:r w:rsidRPr="00FC23EE">
        <w:t xml:space="preserve"> or illegal by a judicial or other competent </w:t>
      </w:r>
      <w:bookmarkStart w:id="268" w:name="_9kMLK5YVt4666CIOLBzv614L"/>
      <w:r w:rsidRPr="00FC23EE">
        <w:t>authority</w:t>
      </w:r>
      <w:bookmarkEnd w:id="268"/>
      <w:r w:rsidRPr="00FC23EE">
        <w:t xml:space="preserve">, such invalidity, unenforceability or illegality shall not prejudice or affect the remaining provisions of the </w:t>
      </w:r>
      <w:r w:rsidR="009C17A6">
        <w:t>Agreement</w:t>
      </w:r>
      <w:r w:rsidRPr="00FC23EE">
        <w:t>, which shall continue in full force and effect notwithstanding such invalidity, unenforceability or illegality.</w:t>
      </w:r>
    </w:p>
    <w:p w14:paraId="502A3964" w14:textId="2ECB1B1E" w:rsidR="00EF7AB7" w:rsidRPr="00FC23EE" w:rsidRDefault="00EF7AB7" w:rsidP="006142FA">
      <w:pPr>
        <w:pStyle w:val="CMSANHeading2"/>
      </w:pPr>
      <w:r w:rsidRPr="00FC23EE">
        <w:t xml:space="preserve">The Company and the Provider each acknowledge that it has entered into the </w:t>
      </w:r>
      <w:r w:rsidR="009C17A6">
        <w:t>Agreement</w:t>
      </w:r>
      <w:r w:rsidRPr="00FC23EE">
        <w:t xml:space="preserve"> on an arm’s length basis and that it has taken independent legal advice in so doing.</w:t>
      </w:r>
    </w:p>
    <w:p w14:paraId="7EE89AE6" w14:textId="0FCC7088" w:rsidR="00EF7AB7" w:rsidRPr="00FC23EE" w:rsidRDefault="00EF7AB7" w:rsidP="00CC00A9">
      <w:pPr>
        <w:pStyle w:val="CMSANHeading1"/>
        <w:rPr>
          <w:lang w:eastAsia="en-GB"/>
        </w:rPr>
      </w:pPr>
      <w:bookmarkStart w:id="269" w:name="_Toc127453595"/>
      <w:bookmarkStart w:id="270" w:name="_Ref132317095"/>
      <w:r w:rsidRPr="00FC23EE">
        <w:rPr>
          <w:lang w:eastAsia="en-GB"/>
        </w:rPr>
        <w:t>Third Party Rights</w:t>
      </w:r>
      <w:bookmarkEnd w:id="269"/>
      <w:bookmarkEnd w:id="270"/>
      <w:r w:rsidR="00813FCB" w:rsidRPr="003B32E5">
        <w:fldChar w:fldCharType="begin"/>
      </w:r>
      <w:r w:rsidR="00813FCB" w:rsidRPr="003B32E5">
        <w:instrText xml:space="preserve"> TC</w:instrText>
      </w:r>
      <w:r w:rsidR="00813FCB">
        <w:instrText>”</w:instrText>
      </w:r>
      <w:r w:rsidR="008D4658">
        <w:fldChar w:fldCharType="begin"/>
      </w:r>
      <w:r w:rsidR="008D4658">
        <w:instrText xml:space="preserve"> REF _Ref132317095 \n \h </w:instrText>
      </w:r>
      <w:r w:rsidR="008D4658">
        <w:fldChar w:fldCharType="separate"/>
      </w:r>
      <w:bookmarkStart w:id="271" w:name="_Toc164973786"/>
      <w:r w:rsidR="00E3706A">
        <w:rPr>
          <w:rFonts w:ascii="Times New Roman" w:hAnsi="Times New Roman" w:cs="Times New Roman" w:hint="cs"/>
          <w:cs/>
        </w:rPr>
        <w:instrText>‎</w:instrText>
      </w:r>
      <w:r w:rsidR="00E3706A">
        <w:instrText>19</w:instrText>
      </w:r>
      <w:r w:rsidR="008D4658">
        <w:fldChar w:fldCharType="end"/>
      </w:r>
      <w:r w:rsidR="00813FCB" w:rsidRPr="00813FCB">
        <w:instrText>.</w:instrText>
      </w:r>
      <w:r w:rsidR="00813FCB" w:rsidRPr="00813FCB">
        <w:tab/>
        <w:instrText>Third Party Rights</w:instrText>
      </w:r>
      <w:bookmarkEnd w:id="271"/>
      <w:r w:rsidR="00813FCB">
        <w:instrText>”</w:instrText>
      </w:r>
      <w:r w:rsidR="00813FCB" w:rsidRPr="003B32E5">
        <w:instrText xml:space="preserve"> \f \l 1 </w:instrText>
      </w:r>
      <w:r w:rsidR="00813FCB" w:rsidRPr="003B32E5">
        <w:fldChar w:fldCharType="end"/>
      </w:r>
    </w:p>
    <w:p w14:paraId="3C8B6723" w14:textId="1B809169" w:rsidR="00EF7AB7" w:rsidRPr="00FC23EE" w:rsidRDefault="00EF7AB7" w:rsidP="006142FA">
      <w:pPr>
        <w:pStyle w:val="CMSANHeading2"/>
      </w:pPr>
      <w:r w:rsidRPr="00FC23EE">
        <w:t xml:space="preserve">For the purposes of the </w:t>
      </w:r>
      <w:r w:rsidR="00105A41">
        <w:t>Contracts</w:t>
      </w:r>
      <w:r w:rsidRPr="00FC23EE">
        <w:t xml:space="preserve"> (Rights of Third Parties) Act 1999 or where appropriate the </w:t>
      </w:r>
      <w:bookmarkStart w:id="272" w:name="_9kR3WTr266457KFx38qcwD"/>
      <w:r w:rsidR="00105A41">
        <w:t>Contracts</w:t>
      </w:r>
      <w:bookmarkEnd w:id="272"/>
      <w:r w:rsidRPr="00FC23EE">
        <w:t xml:space="preserve"> (</w:t>
      </w:r>
      <w:bookmarkStart w:id="273" w:name="_9kR3WTr266458cPlwsRJsCKtYuu8K"/>
      <w:r w:rsidRPr="00FC23EE">
        <w:t>Third Party Rights</w:t>
      </w:r>
      <w:bookmarkEnd w:id="273"/>
      <w:r w:rsidRPr="00FC23EE">
        <w:t xml:space="preserve">) (Scotland) </w:t>
      </w:r>
      <w:bookmarkStart w:id="274" w:name="_9kR3WTr266459K1rIDDL"/>
      <w:r w:rsidRPr="00FC23EE">
        <w:t>Act 2017</w:t>
      </w:r>
      <w:bookmarkEnd w:id="274"/>
      <w:r w:rsidRPr="00FC23EE">
        <w:t xml:space="preserve">, the </w:t>
      </w:r>
      <w:r w:rsidR="009C17A6">
        <w:t>Agreement</w:t>
      </w:r>
      <w:r w:rsidRPr="00FC23EE">
        <w:t xml:space="preserve"> is not intended to, and does not, give any person who is not a </w:t>
      </w:r>
      <w:r w:rsidR="00583AEF">
        <w:t>P</w:t>
      </w:r>
      <w:r w:rsidRPr="00FC23EE">
        <w:t>arty to it any right to enforce any of its provisions.</w:t>
      </w:r>
    </w:p>
    <w:p w14:paraId="4B006DAD" w14:textId="45F17D2E" w:rsidR="00EF7AB7" w:rsidRPr="00FC23EE" w:rsidRDefault="00EF7AB7" w:rsidP="00CC00A9">
      <w:pPr>
        <w:pStyle w:val="CMSANHeading1"/>
        <w:rPr>
          <w:lang w:eastAsia="en-GB"/>
        </w:rPr>
      </w:pPr>
      <w:bookmarkStart w:id="275" w:name="_Toc127453596"/>
      <w:bookmarkStart w:id="276" w:name="_Ref132317102"/>
      <w:r w:rsidRPr="00FC23EE">
        <w:rPr>
          <w:lang w:eastAsia="en-GB"/>
        </w:rPr>
        <w:t>No Agency or Partnership</w:t>
      </w:r>
      <w:bookmarkEnd w:id="275"/>
      <w:bookmarkEnd w:id="276"/>
      <w:r w:rsidR="00813FCB" w:rsidRPr="003B32E5">
        <w:fldChar w:fldCharType="begin"/>
      </w:r>
      <w:r w:rsidR="00813FCB" w:rsidRPr="003B32E5">
        <w:instrText xml:space="preserve"> TC</w:instrText>
      </w:r>
      <w:r w:rsidR="00813FCB">
        <w:instrText>”</w:instrText>
      </w:r>
      <w:r w:rsidR="008D4658">
        <w:fldChar w:fldCharType="begin"/>
      </w:r>
      <w:r w:rsidR="008D4658">
        <w:instrText xml:space="preserve"> REF _Ref132317102 \n \h </w:instrText>
      </w:r>
      <w:r w:rsidR="008D4658">
        <w:fldChar w:fldCharType="separate"/>
      </w:r>
      <w:bookmarkStart w:id="277" w:name="_Toc164973787"/>
      <w:r w:rsidR="00E3706A">
        <w:rPr>
          <w:rFonts w:ascii="Times New Roman" w:hAnsi="Times New Roman" w:cs="Times New Roman" w:hint="cs"/>
          <w:cs/>
        </w:rPr>
        <w:instrText>‎</w:instrText>
      </w:r>
      <w:r w:rsidR="00E3706A">
        <w:instrText>20</w:instrText>
      </w:r>
      <w:r w:rsidR="008D4658">
        <w:fldChar w:fldCharType="end"/>
      </w:r>
      <w:r w:rsidR="00813FCB" w:rsidRPr="00813FCB">
        <w:instrText>.</w:instrText>
      </w:r>
      <w:r w:rsidR="00813FCB" w:rsidRPr="00813FCB">
        <w:tab/>
        <w:instrText>No Agency or Partnership</w:instrText>
      </w:r>
      <w:bookmarkEnd w:id="277"/>
      <w:r w:rsidR="00813FCB">
        <w:instrText>”</w:instrText>
      </w:r>
      <w:r w:rsidR="00813FCB" w:rsidRPr="003B32E5">
        <w:instrText xml:space="preserve"> \f \l 1 </w:instrText>
      </w:r>
      <w:r w:rsidR="00813FCB" w:rsidRPr="003B32E5">
        <w:fldChar w:fldCharType="end"/>
      </w:r>
    </w:p>
    <w:p w14:paraId="6A7C5605" w14:textId="714E3B74" w:rsidR="00EF7AB7" w:rsidRPr="00FC23EE" w:rsidRDefault="00EF7AB7" w:rsidP="006142FA">
      <w:pPr>
        <w:pStyle w:val="CMSANHeading2"/>
      </w:pPr>
      <w:r w:rsidRPr="00FC23EE">
        <w:t xml:space="preserve">Nothing in the </w:t>
      </w:r>
      <w:r w:rsidR="009C17A6">
        <w:t>Agreement</w:t>
      </w:r>
      <w:r w:rsidRPr="00FC23EE">
        <w:t xml:space="preserve"> shall be deemed to constitute a partnership or joint venture or contract of employment between the Parties nor constitute either Party the agent of the other.</w:t>
      </w:r>
    </w:p>
    <w:p w14:paraId="3EFCE54B" w14:textId="77777777" w:rsidR="00EF7AB7" w:rsidRPr="00FC23EE" w:rsidRDefault="00EF7AB7" w:rsidP="006142FA">
      <w:pPr>
        <w:pStyle w:val="CMSANHeading2"/>
      </w:pPr>
      <w:r w:rsidRPr="00FC23EE">
        <w:t xml:space="preserve">Neither Party shall act or describe itself as the agent of the other, nor shall it make or represent that it has </w:t>
      </w:r>
      <w:bookmarkStart w:id="278" w:name="_9kMML5YVt4666CIOLBzv614L"/>
      <w:r w:rsidRPr="00FC23EE">
        <w:t>authority</w:t>
      </w:r>
      <w:bookmarkEnd w:id="278"/>
      <w:r w:rsidRPr="00FC23EE">
        <w:t xml:space="preserve"> to make any commitments on the other’s behalf, including but not limited to the making of any representations or warranty and the exercise of any right or power.</w:t>
      </w:r>
    </w:p>
    <w:p w14:paraId="06F5422B" w14:textId="53949E5B" w:rsidR="00EF7AB7" w:rsidRPr="00FC23EE" w:rsidRDefault="00EF7AB7" w:rsidP="00CC00A9">
      <w:pPr>
        <w:pStyle w:val="CMSANHeading1"/>
        <w:rPr>
          <w:lang w:eastAsia="en-GB"/>
        </w:rPr>
      </w:pPr>
      <w:bookmarkStart w:id="279" w:name="_Ref75376397"/>
      <w:bookmarkStart w:id="280" w:name="_Toc127453597"/>
      <w:r w:rsidRPr="00FC23EE">
        <w:rPr>
          <w:lang w:eastAsia="en-GB"/>
        </w:rPr>
        <w:t>Waiver</w:t>
      </w:r>
      <w:bookmarkEnd w:id="279"/>
      <w:bookmarkEnd w:id="280"/>
      <w:r w:rsidR="00813FCB" w:rsidRPr="003B32E5">
        <w:fldChar w:fldCharType="begin"/>
      </w:r>
      <w:r w:rsidR="00813FCB" w:rsidRPr="003B32E5">
        <w:instrText xml:space="preserve"> TC</w:instrText>
      </w:r>
      <w:r w:rsidR="00813FCB">
        <w:instrText>”</w:instrText>
      </w:r>
      <w:r w:rsidR="008D4658">
        <w:fldChar w:fldCharType="begin"/>
      </w:r>
      <w:r w:rsidR="008D4658">
        <w:instrText xml:space="preserve"> REF _Ref75376397 \n \h </w:instrText>
      </w:r>
      <w:r w:rsidR="008D4658">
        <w:fldChar w:fldCharType="separate"/>
      </w:r>
      <w:bookmarkStart w:id="281" w:name="_Toc164973788"/>
      <w:r w:rsidR="00E3706A">
        <w:rPr>
          <w:rFonts w:ascii="Times New Roman" w:hAnsi="Times New Roman" w:cs="Times New Roman" w:hint="cs"/>
          <w:cs/>
        </w:rPr>
        <w:instrText>‎</w:instrText>
      </w:r>
      <w:r w:rsidR="00E3706A">
        <w:instrText>21</w:instrText>
      </w:r>
      <w:r w:rsidR="008D4658">
        <w:fldChar w:fldCharType="end"/>
      </w:r>
      <w:r w:rsidR="00813FCB" w:rsidRPr="00813FCB">
        <w:instrText>.</w:instrText>
      </w:r>
      <w:r w:rsidR="00813FCB" w:rsidRPr="00813FCB">
        <w:tab/>
        <w:instrText>Waiver</w:instrText>
      </w:r>
      <w:bookmarkEnd w:id="281"/>
      <w:r w:rsidR="00813FCB">
        <w:instrText>”</w:instrText>
      </w:r>
      <w:r w:rsidR="00813FCB" w:rsidRPr="003B32E5">
        <w:instrText xml:space="preserve"> \f \l 1 </w:instrText>
      </w:r>
      <w:r w:rsidR="00813FCB" w:rsidRPr="003B32E5">
        <w:fldChar w:fldCharType="end"/>
      </w:r>
    </w:p>
    <w:p w14:paraId="09F82FE2" w14:textId="614BC92D" w:rsidR="00EF7AB7" w:rsidRPr="00FC23EE" w:rsidRDefault="00EF7AB7" w:rsidP="006142FA">
      <w:pPr>
        <w:pStyle w:val="CMSANHeading2"/>
      </w:pPr>
      <w:r w:rsidRPr="00FC23EE">
        <w:t xml:space="preserve">No failure or delay by any Party to exercise any right, power or remedy under the </w:t>
      </w:r>
      <w:r w:rsidR="009C17A6">
        <w:t>Agreement</w:t>
      </w:r>
      <w:r w:rsidRPr="00FC23EE">
        <w:t xml:space="preserve"> will operate as a waiver of it nor will any partial exercise preclude any further exercise of the same, or of some other right, </w:t>
      </w:r>
      <w:proofErr w:type="gramStart"/>
      <w:r w:rsidRPr="00FC23EE">
        <w:t>power</w:t>
      </w:r>
      <w:proofErr w:type="gramEnd"/>
      <w:r w:rsidRPr="00FC23EE">
        <w:t xml:space="preserve"> or remedy.</w:t>
      </w:r>
    </w:p>
    <w:p w14:paraId="1151B6CA" w14:textId="1C448676" w:rsidR="00EF7AB7" w:rsidRPr="00FC23EE" w:rsidRDefault="00EF7AB7" w:rsidP="00CC00A9">
      <w:pPr>
        <w:pStyle w:val="CMSANHeading1"/>
        <w:rPr>
          <w:lang w:eastAsia="en-GB"/>
        </w:rPr>
      </w:pPr>
      <w:bookmarkStart w:id="282" w:name="_Toc127453598"/>
      <w:bookmarkStart w:id="283" w:name="_Ref132317115"/>
      <w:r w:rsidRPr="00FC23EE">
        <w:rPr>
          <w:lang w:eastAsia="en-GB"/>
        </w:rPr>
        <w:t>Entire Agreement</w:t>
      </w:r>
      <w:bookmarkEnd w:id="282"/>
      <w:bookmarkEnd w:id="283"/>
      <w:r w:rsidR="00813FCB" w:rsidRPr="003B32E5">
        <w:fldChar w:fldCharType="begin"/>
      </w:r>
      <w:r w:rsidR="00813FCB" w:rsidRPr="003B32E5">
        <w:instrText xml:space="preserve"> TC</w:instrText>
      </w:r>
      <w:r w:rsidR="00813FCB">
        <w:instrText>”</w:instrText>
      </w:r>
      <w:r w:rsidR="008D4658">
        <w:fldChar w:fldCharType="begin"/>
      </w:r>
      <w:r w:rsidR="008D4658">
        <w:instrText xml:space="preserve"> REF _Ref132317115 \n \h </w:instrText>
      </w:r>
      <w:r w:rsidR="008D4658">
        <w:fldChar w:fldCharType="separate"/>
      </w:r>
      <w:bookmarkStart w:id="284" w:name="_Toc164973789"/>
      <w:r w:rsidR="00E3706A">
        <w:rPr>
          <w:rFonts w:ascii="Times New Roman" w:hAnsi="Times New Roman" w:cs="Times New Roman" w:hint="cs"/>
          <w:cs/>
        </w:rPr>
        <w:instrText>‎</w:instrText>
      </w:r>
      <w:r w:rsidR="00E3706A">
        <w:instrText>22</w:instrText>
      </w:r>
      <w:r w:rsidR="008D4658">
        <w:fldChar w:fldCharType="end"/>
      </w:r>
      <w:r w:rsidR="00813FCB" w:rsidRPr="00813FCB">
        <w:instrText>.</w:instrText>
      </w:r>
      <w:r w:rsidR="00813FCB" w:rsidRPr="00813FCB">
        <w:tab/>
        <w:instrText>Entire Agreement</w:instrText>
      </w:r>
      <w:bookmarkEnd w:id="284"/>
      <w:r w:rsidR="00813FCB">
        <w:instrText>”</w:instrText>
      </w:r>
      <w:r w:rsidR="00813FCB" w:rsidRPr="003B32E5">
        <w:instrText xml:space="preserve"> \f \l 1 </w:instrText>
      </w:r>
      <w:r w:rsidR="00813FCB" w:rsidRPr="003B32E5">
        <w:fldChar w:fldCharType="end"/>
      </w:r>
    </w:p>
    <w:p w14:paraId="06DE1404" w14:textId="0C1B68A6" w:rsidR="00EF7AB7" w:rsidRPr="00FC23EE" w:rsidRDefault="00EF7AB7" w:rsidP="006142FA">
      <w:pPr>
        <w:pStyle w:val="CMSANHeading2"/>
      </w:pPr>
      <w:r w:rsidRPr="00FC23EE">
        <w:t xml:space="preserve">The </w:t>
      </w:r>
      <w:r w:rsidR="009C17A6">
        <w:t>Agreement</w:t>
      </w:r>
      <w:r w:rsidRPr="00FC23EE">
        <w:t xml:space="preserve"> and the </w:t>
      </w:r>
      <w:r w:rsidR="00E327AA" w:rsidRPr="00FC23EE">
        <w:t>Associated D</w:t>
      </w:r>
      <w:r w:rsidRPr="00FC23EE">
        <w:t xml:space="preserve">ocuments referred to in it together constitute the entire </w:t>
      </w:r>
      <w:bookmarkStart w:id="285" w:name="_9kMH8P6ZWu5777DIO8wvjstvB"/>
      <w:r w:rsidRPr="00FC23EE">
        <w:t>agreement</w:t>
      </w:r>
      <w:bookmarkEnd w:id="285"/>
      <w:r w:rsidRPr="00FC23EE">
        <w:t xml:space="preserve"> and understanding of the Parties relating to the matters contemplated by the </w:t>
      </w:r>
      <w:r w:rsidR="009C17A6">
        <w:t>Agreement</w:t>
      </w:r>
      <w:r w:rsidRPr="00FC23EE">
        <w:t xml:space="preserve"> and those documents, and supersede any previous drafts, </w:t>
      </w:r>
      <w:bookmarkStart w:id="286" w:name="_9kMI0G6ZWu5777DIO8wvjstvB"/>
      <w:r w:rsidRPr="00FC23EE">
        <w:t>agreements</w:t>
      </w:r>
      <w:bookmarkEnd w:id="286"/>
      <w:r w:rsidRPr="00FC23EE">
        <w:t xml:space="preserve">, </w:t>
      </w:r>
      <w:proofErr w:type="gramStart"/>
      <w:r w:rsidRPr="00FC23EE">
        <w:t>understandings</w:t>
      </w:r>
      <w:proofErr w:type="gramEnd"/>
      <w:r w:rsidRPr="00FC23EE">
        <w:t xml:space="preserve"> or arrangements between any of the </w:t>
      </w:r>
      <w:r w:rsidR="00583AEF">
        <w:t>P</w:t>
      </w:r>
      <w:r w:rsidRPr="00FC23EE">
        <w:t xml:space="preserve">arties relating to the subject matter of the </w:t>
      </w:r>
      <w:r w:rsidR="009C17A6">
        <w:t>Agreement</w:t>
      </w:r>
      <w:r w:rsidRPr="00FC23EE">
        <w:t xml:space="preserve"> and those documents, which shall cease to have any further effect.</w:t>
      </w:r>
    </w:p>
    <w:p w14:paraId="10B28C83" w14:textId="3E4A8506" w:rsidR="00EF7AB7" w:rsidRPr="00FC23EE" w:rsidRDefault="00EF7AB7" w:rsidP="00CC00A9">
      <w:pPr>
        <w:pStyle w:val="CMSANHeading1"/>
        <w:rPr>
          <w:lang w:eastAsia="en-GB"/>
        </w:rPr>
      </w:pPr>
      <w:bookmarkStart w:id="287" w:name="_Toc127453599"/>
      <w:bookmarkStart w:id="288" w:name="_Ref132317122"/>
      <w:bookmarkStart w:id="289" w:name="_Hlk76999525"/>
      <w:r w:rsidRPr="00FC23EE">
        <w:rPr>
          <w:lang w:eastAsia="en-GB"/>
        </w:rPr>
        <w:t>Counterparts</w:t>
      </w:r>
      <w:bookmarkEnd w:id="287"/>
      <w:bookmarkEnd w:id="288"/>
      <w:r w:rsidR="00813FCB" w:rsidRPr="003B32E5">
        <w:fldChar w:fldCharType="begin"/>
      </w:r>
      <w:r w:rsidR="00813FCB" w:rsidRPr="003B32E5">
        <w:instrText xml:space="preserve"> TC</w:instrText>
      </w:r>
      <w:r w:rsidR="00813FCB">
        <w:instrText>”</w:instrText>
      </w:r>
      <w:r w:rsidR="008D4658">
        <w:fldChar w:fldCharType="begin"/>
      </w:r>
      <w:r w:rsidR="008D4658">
        <w:instrText xml:space="preserve"> REF _Ref132317122 \n \h </w:instrText>
      </w:r>
      <w:r w:rsidR="008D4658">
        <w:fldChar w:fldCharType="separate"/>
      </w:r>
      <w:bookmarkStart w:id="290" w:name="_Toc164973790"/>
      <w:r w:rsidR="00E3706A">
        <w:rPr>
          <w:rFonts w:ascii="Times New Roman" w:hAnsi="Times New Roman" w:cs="Times New Roman" w:hint="cs"/>
          <w:cs/>
        </w:rPr>
        <w:instrText>‎</w:instrText>
      </w:r>
      <w:r w:rsidR="00E3706A">
        <w:instrText>23</w:instrText>
      </w:r>
      <w:r w:rsidR="008D4658">
        <w:fldChar w:fldCharType="end"/>
      </w:r>
      <w:r w:rsidR="00813FCB" w:rsidRPr="00813FCB">
        <w:instrText>.</w:instrText>
      </w:r>
      <w:r w:rsidR="00813FCB" w:rsidRPr="00813FCB">
        <w:tab/>
        <w:instrText>Counterparts</w:instrText>
      </w:r>
      <w:bookmarkEnd w:id="290"/>
      <w:r w:rsidR="00813FCB">
        <w:instrText>”</w:instrText>
      </w:r>
      <w:r w:rsidR="00813FCB" w:rsidRPr="003B32E5">
        <w:instrText xml:space="preserve"> \f \l 1 </w:instrText>
      </w:r>
      <w:r w:rsidR="00813FCB" w:rsidRPr="003B32E5">
        <w:fldChar w:fldCharType="end"/>
      </w:r>
    </w:p>
    <w:p w14:paraId="2CC533C4" w14:textId="77777777" w:rsidR="00EF7AB7" w:rsidRPr="00FC23EE" w:rsidRDefault="00EF7AB7" w:rsidP="001C4042">
      <w:pPr>
        <w:pStyle w:val="CMSANHeading2"/>
        <w:keepNext/>
        <w:rPr>
          <w:lang w:eastAsia="en-GB"/>
        </w:rPr>
      </w:pPr>
      <w:r w:rsidRPr="00FC23EE">
        <w:rPr>
          <w:lang w:eastAsia="en-GB"/>
        </w:rPr>
        <w:t>Where executed in counterparts:</w:t>
      </w:r>
    </w:p>
    <w:p w14:paraId="245FA632" w14:textId="0F467B47" w:rsidR="00EF7AB7" w:rsidRPr="00FC23EE" w:rsidRDefault="00EF7AB7" w:rsidP="00EF7AB7">
      <w:pPr>
        <w:pStyle w:val="CMSANHeading3"/>
        <w:rPr>
          <w:rFonts w:cs="Arial"/>
          <w:lang w:eastAsia="en-GB"/>
        </w:rPr>
      </w:pPr>
      <w:r w:rsidRPr="00FC23EE">
        <w:rPr>
          <w:rFonts w:cs="Arial"/>
          <w:lang w:eastAsia="en-GB"/>
        </w:rPr>
        <w:t xml:space="preserve">the </w:t>
      </w:r>
      <w:r w:rsidR="009C17A6">
        <w:rPr>
          <w:rFonts w:cs="Arial"/>
          <w:lang w:eastAsia="en-GB"/>
        </w:rPr>
        <w:t>Agreement</w:t>
      </w:r>
      <w:r w:rsidRPr="00FC23EE">
        <w:rPr>
          <w:rFonts w:cs="Arial"/>
          <w:lang w:eastAsia="en-GB"/>
        </w:rPr>
        <w:t xml:space="preserve"> shall not take effect until </w:t>
      </w:r>
      <w:proofErr w:type="gramStart"/>
      <w:r w:rsidRPr="00FC23EE">
        <w:rPr>
          <w:rFonts w:cs="Arial"/>
          <w:lang w:eastAsia="en-GB"/>
        </w:rPr>
        <w:t>all of</w:t>
      </w:r>
      <w:proofErr w:type="gramEnd"/>
      <w:r w:rsidRPr="00FC23EE">
        <w:rPr>
          <w:rFonts w:cs="Arial"/>
          <w:lang w:eastAsia="en-GB"/>
        </w:rPr>
        <w:t xml:space="preserve"> the counterparts have been delivered; and</w:t>
      </w:r>
    </w:p>
    <w:p w14:paraId="0477844A" w14:textId="247ED7BC" w:rsidR="00EF7AB7" w:rsidRPr="00FC23EE" w:rsidRDefault="00EF7AB7" w:rsidP="00EF7AB7">
      <w:pPr>
        <w:pStyle w:val="CMSANHeading3"/>
        <w:rPr>
          <w:rFonts w:cs="Arial"/>
          <w:lang w:eastAsia="en-GB"/>
        </w:rPr>
      </w:pPr>
      <w:r w:rsidRPr="00FC23EE">
        <w:rPr>
          <w:rFonts w:cs="Arial"/>
          <w:lang w:eastAsia="en-GB"/>
        </w:rPr>
        <w:lastRenderedPageBreak/>
        <w:t xml:space="preserve">delivery will take place when the date of delivery is agreed between the Parties after execution of the </w:t>
      </w:r>
      <w:r w:rsidR="009C17A6">
        <w:rPr>
          <w:rFonts w:cs="Arial"/>
          <w:lang w:eastAsia="en-GB"/>
        </w:rPr>
        <w:t>Agreement</w:t>
      </w:r>
      <w:r w:rsidRPr="00FC23EE">
        <w:rPr>
          <w:rFonts w:cs="Arial"/>
          <w:lang w:eastAsia="en-GB"/>
        </w:rPr>
        <w:t xml:space="preserve"> as evidenced by the date </w:t>
      </w:r>
      <w:r w:rsidR="00DD214A">
        <w:rPr>
          <w:rFonts w:cs="Arial"/>
          <w:lang w:eastAsia="en-GB"/>
        </w:rPr>
        <w:t>at the top of the Agreement</w:t>
      </w:r>
      <w:r w:rsidRPr="00FC23EE">
        <w:rPr>
          <w:rFonts w:cs="Arial"/>
          <w:lang w:eastAsia="en-GB"/>
        </w:rPr>
        <w:t>.</w:t>
      </w:r>
    </w:p>
    <w:p w14:paraId="396A7341" w14:textId="77777777" w:rsidR="00717183" w:rsidRDefault="00EF7AB7" w:rsidP="006142FA">
      <w:pPr>
        <w:pStyle w:val="CMSANHeading2"/>
      </w:pPr>
      <w:r w:rsidRPr="00FC23EE">
        <w:t xml:space="preserve">Where not executed in counterparts, the </w:t>
      </w:r>
      <w:r w:rsidR="009C17A6">
        <w:t>Agreement</w:t>
      </w:r>
      <w:r w:rsidRPr="00FC23EE">
        <w:t xml:space="preserve"> shall take effect after its execution upon the date agreed between the Parties as evidenced by </w:t>
      </w:r>
      <w:r w:rsidR="00DD214A" w:rsidRPr="00FC23EE">
        <w:rPr>
          <w:lang w:eastAsia="en-GB"/>
        </w:rPr>
        <w:t xml:space="preserve">the date </w:t>
      </w:r>
      <w:r w:rsidR="00DD214A">
        <w:rPr>
          <w:lang w:eastAsia="en-GB"/>
        </w:rPr>
        <w:t>at the top of the Agreement</w:t>
      </w:r>
      <w:r w:rsidRPr="00FC23EE">
        <w:t>.</w:t>
      </w:r>
    </w:p>
    <w:p w14:paraId="354D7DDD" w14:textId="20D56347" w:rsidR="00EF7AB7" w:rsidRPr="00FC23EE" w:rsidRDefault="00EF7AB7" w:rsidP="00CC00A9">
      <w:pPr>
        <w:pStyle w:val="CMSANHeading1"/>
        <w:rPr>
          <w:lang w:eastAsia="en-GB"/>
        </w:rPr>
      </w:pPr>
      <w:bookmarkStart w:id="291" w:name="_Ref75376410"/>
      <w:bookmarkStart w:id="292" w:name="_Toc127453600"/>
      <w:bookmarkEnd w:id="289"/>
      <w:r w:rsidRPr="00FC23EE">
        <w:rPr>
          <w:lang w:eastAsia="en-GB"/>
        </w:rPr>
        <w:t>Governing Law and Jurisdiction</w:t>
      </w:r>
      <w:bookmarkEnd w:id="291"/>
      <w:bookmarkEnd w:id="292"/>
      <w:r w:rsidR="00813FCB" w:rsidRPr="003B32E5">
        <w:fldChar w:fldCharType="begin"/>
      </w:r>
      <w:r w:rsidR="00813FCB" w:rsidRPr="003B32E5">
        <w:instrText xml:space="preserve"> TC</w:instrText>
      </w:r>
      <w:r w:rsidR="00813FCB">
        <w:instrText>”</w:instrText>
      </w:r>
      <w:r w:rsidR="008D4658">
        <w:fldChar w:fldCharType="begin"/>
      </w:r>
      <w:r w:rsidR="008D4658">
        <w:instrText xml:space="preserve"> REF _Ref75376410 \n \h </w:instrText>
      </w:r>
      <w:r w:rsidR="008D4658">
        <w:fldChar w:fldCharType="separate"/>
      </w:r>
      <w:bookmarkStart w:id="293" w:name="_Toc164973791"/>
      <w:r w:rsidR="00E3706A">
        <w:rPr>
          <w:rFonts w:ascii="Times New Roman" w:hAnsi="Times New Roman" w:cs="Times New Roman" w:hint="cs"/>
          <w:cs/>
        </w:rPr>
        <w:instrText>‎</w:instrText>
      </w:r>
      <w:r w:rsidR="00E3706A">
        <w:instrText>24</w:instrText>
      </w:r>
      <w:r w:rsidR="008D4658">
        <w:fldChar w:fldCharType="end"/>
      </w:r>
      <w:r w:rsidR="00813FCB" w:rsidRPr="00813FCB">
        <w:instrText>.</w:instrText>
      </w:r>
      <w:r w:rsidR="00813FCB" w:rsidRPr="00813FCB">
        <w:tab/>
        <w:instrText>Governing Law and Jurisdiction</w:instrText>
      </w:r>
      <w:bookmarkEnd w:id="293"/>
      <w:r w:rsidR="00813FCB">
        <w:instrText>”</w:instrText>
      </w:r>
      <w:r w:rsidR="00813FCB" w:rsidRPr="003B32E5">
        <w:instrText xml:space="preserve"> \f \l 1 </w:instrText>
      </w:r>
      <w:r w:rsidR="00813FCB" w:rsidRPr="003B32E5">
        <w:fldChar w:fldCharType="end"/>
      </w:r>
    </w:p>
    <w:p w14:paraId="78E24672" w14:textId="6EBA6E8D" w:rsidR="00EF7AB7" w:rsidRPr="00FC23EE" w:rsidRDefault="00EF7AB7" w:rsidP="006142FA">
      <w:pPr>
        <w:pStyle w:val="CMSANHeading2"/>
      </w:pPr>
      <w:r w:rsidRPr="00FC23EE">
        <w:t xml:space="preserve">The validity, construction and performance of the </w:t>
      </w:r>
      <w:r w:rsidR="009C17A6">
        <w:t>Agreement</w:t>
      </w:r>
      <w:r w:rsidRPr="00FC23EE">
        <w:t xml:space="preserve"> and any claim, dispute or matter (whether contractual or non-contractual) arising under or in connection with the </w:t>
      </w:r>
      <w:r w:rsidR="009C17A6">
        <w:t>Agreement</w:t>
      </w:r>
      <w:r w:rsidRPr="00FC23EE">
        <w:t xml:space="preserve"> or its enforceability shall be governed by and construed: (i) in accordance with English law if the Company is incorporated in England and Wales; and (ii) in accordance with Scots law if the Company is incorporated in Scotland.</w:t>
      </w:r>
    </w:p>
    <w:p w14:paraId="308B9F6C" w14:textId="199722B4" w:rsidR="008A281C" w:rsidRDefault="00EF7AB7">
      <w:pPr>
        <w:spacing w:line="240" w:lineRule="atLeast"/>
        <w:rPr>
          <w:rFonts w:ascii="Arial" w:hAnsi="Arial" w:cs="Arial"/>
        </w:rPr>
      </w:pPr>
      <w:r w:rsidRPr="00FC23EE">
        <w:rPr>
          <w:rFonts w:ascii="Arial" w:hAnsi="Arial" w:cs="Arial"/>
        </w:rPr>
        <w:br w:type="page"/>
      </w:r>
    </w:p>
    <w:p w14:paraId="7AB72845" w14:textId="5EDFC921" w:rsidR="004F26C6" w:rsidRPr="00E229BC" w:rsidRDefault="004F26C6" w:rsidP="008A281C">
      <w:pPr>
        <w:rPr>
          <w:rFonts w:ascii="Arial" w:hAnsi="Arial" w:cs="Arial"/>
          <w:b/>
          <w:bCs/>
          <w:i/>
          <w:iCs/>
          <w:sz w:val="20"/>
          <w:szCs w:val="20"/>
        </w:rPr>
      </w:pPr>
      <w:r>
        <w:rPr>
          <w:rFonts w:ascii="Arial" w:hAnsi="Arial" w:cs="Arial"/>
          <w:b/>
          <w:bCs/>
          <w:i/>
          <w:iCs/>
          <w:sz w:val="20"/>
          <w:szCs w:val="20"/>
        </w:rPr>
        <w:lastRenderedPageBreak/>
        <w:t>[Drafting note: Signature documents can be added by the DNO as per its process]</w:t>
      </w:r>
    </w:p>
    <w:p w14:paraId="6840133C" w14:textId="467E6A0C" w:rsidR="008A281C" w:rsidRPr="003D767A" w:rsidRDefault="008A281C" w:rsidP="008A281C">
      <w:pPr>
        <w:rPr>
          <w:rFonts w:ascii="Arial" w:hAnsi="Arial" w:cs="Arial"/>
          <w:b/>
          <w:bCs/>
          <w:i/>
          <w:iCs/>
          <w:sz w:val="20"/>
          <w:szCs w:val="20"/>
        </w:rPr>
      </w:pPr>
      <w:r w:rsidRPr="003D767A">
        <w:rPr>
          <w:rFonts w:ascii="Arial" w:hAnsi="Arial" w:cs="Arial"/>
          <w:i/>
          <w:iCs/>
          <w:sz w:val="20"/>
          <w:szCs w:val="20"/>
        </w:rPr>
        <w:t>Signed by the duly authorised representatives of the Parties as an agreement on the date first written above</w:t>
      </w:r>
    </w:p>
    <w:p w14:paraId="7D2EC97F" w14:textId="77777777" w:rsidR="008A281C" w:rsidRPr="003D767A" w:rsidRDefault="008A281C" w:rsidP="008A281C">
      <w:pPr>
        <w:rPr>
          <w:rFonts w:ascii="Arial" w:hAnsi="Arial" w:cs="Arial"/>
          <w:i/>
          <w:iCs/>
          <w:sz w:val="20"/>
          <w:szCs w:val="20"/>
        </w:rPr>
      </w:pPr>
    </w:p>
    <w:tbl>
      <w:tblPr>
        <w:tblW w:w="9360" w:type="dxa"/>
        <w:tblInd w:w="8" w:type="dxa"/>
        <w:tblLayout w:type="fixed"/>
        <w:tblLook w:val="0000" w:firstRow="0" w:lastRow="0" w:firstColumn="0" w:lastColumn="0" w:noHBand="0" w:noVBand="0"/>
      </w:tblPr>
      <w:tblGrid>
        <w:gridCol w:w="4186"/>
        <w:gridCol w:w="840"/>
        <w:gridCol w:w="4334"/>
      </w:tblGrid>
      <w:tr w:rsidR="008A281C" w:rsidRPr="003D767A" w14:paraId="3F71ED2B" w14:textId="77777777" w:rsidTr="00C963B7">
        <w:tc>
          <w:tcPr>
            <w:tcW w:w="4186" w:type="dxa"/>
            <w:tcMar>
              <w:left w:w="0" w:type="dxa"/>
              <w:right w:w="0" w:type="dxa"/>
            </w:tcMar>
          </w:tcPr>
          <w:p w14:paraId="06F51223" w14:textId="77777777" w:rsidR="008A281C" w:rsidRPr="003D767A" w:rsidRDefault="008A281C" w:rsidP="00C963B7">
            <w:pPr>
              <w:keepNext/>
              <w:tabs>
                <w:tab w:val="left" w:pos="4253"/>
              </w:tabs>
              <w:rPr>
                <w:rFonts w:ascii="Arial" w:hAnsi="Arial" w:cs="Arial"/>
                <w:i/>
                <w:iCs/>
                <w:sz w:val="20"/>
                <w:szCs w:val="20"/>
              </w:rPr>
            </w:pPr>
            <w:r w:rsidRPr="003D767A">
              <w:rPr>
                <w:rFonts w:ascii="Arial" w:hAnsi="Arial" w:cs="Arial"/>
                <w:i/>
                <w:iCs/>
                <w:sz w:val="20"/>
                <w:szCs w:val="20"/>
              </w:rPr>
              <w:t xml:space="preserve">Signed </w:t>
            </w:r>
          </w:p>
        </w:tc>
        <w:tc>
          <w:tcPr>
            <w:tcW w:w="840" w:type="dxa"/>
            <w:tcMar>
              <w:left w:w="0" w:type="dxa"/>
              <w:right w:w="0" w:type="dxa"/>
            </w:tcMar>
          </w:tcPr>
          <w:p w14:paraId="02C58C14" w14:textId="77777777" w:rsidR="008A281C" w:rsidRPr="003D767A" w:rsidRDefault="008A281C" w:rsidP="00C963B7">
            <w:pPr>
              <w:keepNext/>
              <w:tabs>
                <w:tab w:val="left" w:pos="4253"/>
              </w:tabs>
              <w:rPr>
                <w:rFonts w:ascii="Arial" w:hAnsi="Arial" w:cs="Arial"/>
                <w:sz w:val="20"/>
                <w:szCs w:val="20"/>
              </w:rPr>
            </w:pPr>
            <w:r w:rsidRPr="003D767A">
              <w:rPr>
                <w:rFonts w:ascii="Arial" w:hAnsi="Arial" w:cs="Arial"/>
                <w:sz w:val="20"/>
                <w:szCs w:val="20"/>
              </w:rPr>
              <w:t>)</w:t>
            </w:r>
          </w:p>
        </w:tc>
        <w:tc>
          <w:tcPr>
            <w:tcW w:w="4334" w:type="dxa"/>
            <w:tcMar>
              <w:left w:w="0" w:type="dxa"/>
              <w:right w:w="0" w:type="dxa"/>
            </w:tcMar>
          </w:tcPr>
          <w:p w14:paraId="6F9B9A0E" w14:textId="77777777" w:rsidR="008A281C" w:rsidRPr="003D767A" w:rsidRDefault="008A281C" w:rsidP="00C963B7">
            <w:pPr>
              <w:keepNext/>
              <w:tabs>
                <w:tab w:val="left" w:pos="4253"/>
              </w:tabs>
              <w:rPr>
                <w:rFonts w:ascii="Arial" w:hAnsi="Arial" w:cs="Arial"/>
                <w:i/>
                <w:iCs/>
                <w:sz w:val="20"/>
                <w:szCs w:val="20"/>
              </w:rPr>
            </w:pPr>
          </w:p>
        </w:tc>
      </w:tr>
      <w:tr w:rsidR="008A281C" w:rsidRPr="003D767A" w14:paraId="592C4806" w14:textId="77777777" w:rsidTr="00C963B7">
        <w:tc>
          <w:tcPr>
            <w:tcW w:w="4186" w:type="dxa"/>
            <w:tcMar>
              <w:left w:w="0" w:type="dxa"/>
              <w:right w:w="0" w:type="dxa"/>
            </w:tcMar>
          </w:tcPr>
          <w:p w14:paraId="10A4728D" w14:textId="77777777" w:rsidR="008A281C" w:rsidRPr="003D767A" w:rsidRDefault="008A281C" w:rsidP="00C963B7">
            <w:pPr>
              <w:keepNext/>
              <w:tabs>
                <w:tab w:val="left" w:pos="3410"/>
                <w:tab w:val="left" w:pos="4253"/>
              </w:tabs>
              <w:rPr>
                <w:rFonts w:ascii="Arial" w:hAnsi="Arial" w:cs="Arial"/>
                <w:b/>
                <w:bCs/>
                <w:i/>
                <w:iCs/>
                <w:sz w:val="20"/>
                <w:szCs w:val="20"/>
              </w:rPr>
            </w:pPr>
            <w:r w:rsidRPr="003D767A">
              <w:rPr>
                <w:rFonts w:ascii="Arial" w:hAnsi="Arial" w:cs="Arial"/>
                <w:b/>
                <w:bCs/>
                <w:i/>
                <w:iCs/>
                <w:sz w:val="20"/>
                <w:szCs w:val="20"/>
              </w:rPr>
              <w:tab/>
            </w:r>
          </w:p>
        </w:tc>
        <w:tc>
          <w:tcPr>
            <w:tcW w:w="840" w:type="dxa"/>
            <w:tcMar>
              <w:left w:w="0" w:type="dxa"/>
              <w:right w:w="0" w:type="dxa"/>
            </w:tcMar>
          </w:tcPr>
          <w:p w14:paraId="0FCB3C3B" w14:textId="77777777" w:rsidR="008A281C" w:rsidRPr="003D767A" w:rsidRDefault="008A281C" w:rsidP="00C963B7">
            <w:pPr>
              <w:keepNext/>
              <w:tabs>
                <w:tab w:val="left" w:pos="4253"/>
              </w:tabs>
              <w:rPr>
                <w:rFonts w:ascii="Arial" w:hAnsi="Arial" w:cs="Arial"/>
                <w:sz w:val="20"/>
                <w:szCs w:val="20"/>
              </w:rPr>
            </w:pPr>
            <w:r w:rsidRPr="003D767A">
              <w:rPr>
                <w:rFonts w:ascii="Arial" w:hAnsi="Arial" w:cs="Arial"/>
                <w:sz w:val="20"/>
                <w:szCs w:val="20"/>
              </w:rPr>
              <w:t>)</w:t>
            </w:r>
          </w:p>
        </w:tc>
        <w:tc>
          <w:tcPr>
            <w:tcW w:w="4334" w:type="dxa"/>
            <w:tcMar>
              <w:left w:w="0" w:type="dxa"/>
              <w:right w:w="0" w:type="dxa"/>
            </w:tcMar>
          </w:tcPr>
          <w:p w14:paraId="02D24EF9" w14:textId="77777777" w:rsidR="008A281C" w:rsidRPr="003D767A" w:rsidRDefault="008A281C" w:rsidP="00C963B7">
            <w:pPr>
              <w:keepNext/>
              <w:tabs>
                <w:tab w:val="left" w:pos="4253"/>
              </w:tabs>
              <w:rPr>
                <w:rFonts w:ascii="Arial" w:hAnsi="Arial" w:cs="Arial"/>
                <w:i/>
                <w:iCs/>
                <w:sz w:val="20"/>
                <w:szCs w:val="20"/>
              </w:rPr>
            </w:pPr>
          </w:p>
        </w:tc>
      </w:tr>
      <w:tr w:rsidR="008A281C" w:rsidRPr="003D767A" w14:paraId="29F472F4" w14:textId="77777777" w:rsidTr="00C963B7">
        <w:trPr>
          <w:cantSplit/>
        </w:trPr>
        <w:tc>
          <w:tcPr>
            <w:tcW w:w="4186" w:type="dxa"/>
            <w:tcMar>
              <w:left w:w="0" w:type="dxa"/>
              <w:right w:w="0" w:type="dxa"/>
            </w:tcMar>
          </w:tcPr>
          <w:p w14:paraId="12D3F669" w14:textId="77777777" w:rsidR="008A281C" w:rsidRPr="003D767A" w:rsidRDefault="008A281C" w:rsidP="00C963B7">
            <w:pPr>
              <w:keepNext/>
              <w:tabs>
                <w:tab w:val="left" w:pos="4253"/>
              </w:tabs>
              <w:rPr>
                <w:rFonts w:ascii="Arial" w:hAnsi="Arial" w:cs="Arial"/>
                <w:i/>
                <w:iCs/>
                <w:sz w:val="20"/>
                <w:szCs w:val="20"/>
              </w:rPr>
            </w:pPr>
          </w:p>
          <w:p w14:paraId="68A0D7A9" w14:textId="77777777" w:rsidR="008A281C" w:rsidRPr="003D767A" w:rsidRDefault="008A281C" w:rsidP="00C963B7">
            <w:pPr>
              <w:keepNext/>
              <w:tabs>
                <w:tab w:val="left" w:pos="4253"/>
              </w:tabs>
              <w:rPr>
                <w:rFonts w:ascii="Arial" w:hAnsi="Arial" w:cs="Arial"/>
                <w:i/>
                <w:iCs/>
                <w:sz w:val="20"/>
                <w:szCs w:val="20"/>
              </w:rPr>
            </w:pPr>
            <w:r w:rsidRPr="003D767A">
              <w:rPr>
                <w:rFonts w:ascii="Arial" w:hAnsi="Arial" w:cs="Arial"/>
                <w:i/>
                <w:iCs/>
                <w:sz w:val="20"/>
                <w:szCs w:val="20"/>
              </w:rPr>
              <w:t xml:space="preserve">for and on behalf of </w:t>
            </w:r>
          </w:p>
        </w:tc>
        <w:tc>
          <w:tcPr>
            <w:tcW w:w="840" w:type="dxa"/>
            <w:tcMar>
              <w:left w:w="0" w:type="dxa"/>
              <w:right w:w="0" w:type="dxa"/>
            </w:tcMar>
          </w:tcPr>
          <w:p w14:paraId="7D7E4D1A" w14:textId="77777777" w:rsidR="008A281C" w:rsidRPr="003D767A" w:rsidRDefault="008A281C" w:rsidP="00C963B7">
            <w:pPr>
              <w:keepNext/>
              <w:tabs>
                <w:tab w:val="left" w:pos="4253"/>
              </w:tabs>
              <w:rPr>
                <w:rFonts w:ascii="Arial" w:hAnsi="Arial" w:cs="Arial"/>
                <w:sz w:val="20"/>
                <w:szCs w:val="20"/>
              </w:rPr>
            </w:pPr>
            <w:r w:rsidRPr="003D767A">
              <w:rPr>
                <w:rFonts w:ascii="Arial" w:hAnsi="Arial" w:cs="Arial"/>
                <w:sz w:val="20"/>
                <w:szCs w:val="20"/>
              </w:rPr>
              <w:t>)</w:t>
            </w:r>
          </w:p>
        </w:tc>
        <w:tc>
          <w:tcPr>
            <w:tcW w:w="4334" w:type="dxa"/>
            <w:tcMar>
              <w:left w:w="0" w:type="dxa"/>
              <w:right w:w="0" w:type="dxa"/>
            </w:tcMar>
          </w:tcPr>
          <w:p w14:paraId="7160CF0F" w14:textId="77777777" w:rsidR="008A281C" w:rsidRPr="003D767A" w:rsidRDefault="008A281C" w:rsidP="00C963B7">
            <w:pPr>
              <w:keepNext/>
              <w:tabs>
                <w:tab w:val="left" w:pos="4253"/>
              </w:tabs>
              <w:rPr>
                <w:rFonts w:ascii="Arial" w:hAnsi="Arial" w:cs="Arial"/>
                <w:i/>
                <w:iCs/>
                <w:sz w:val="20"/>
                <w:szCs w:val="20"/>
              </w:rPr>
            </w:pPr>
          </w:p>
        </w:tc>
      </w:tr>
      <w:tr w:rsidR="008A281C" w:rsidRPr="003D767A" w14:paraId="3598A09B" w14:textId="77777777" w:rsidTr="00C963B7">
        <w:trPr>
          <w:cantSplit/>
        </w:trPr>
        <w:tc>
          <w:tcPr>
            <w:tcW w:w="4186" w:type="dxa"/>
            <w:tcMar>
              <w:left w:w="0" w:type="dxa"/>
              <w:right w:w="0" w:type="dxa"/>
            </w:tcMar>
          </w:tcPr>
          <w:p w14:paraId="21EAC1E6" w14:textId="77777777" w:rsidR="008A281C" w:rsidRPr="003D767A" w:rsidRDefault="008A281C" w:rsidP="00C963B7">
            <w:pPr>
              <w:keepNext/>
              <w:tabs>
                <w:tab w:val="left" w:pos="4253"/>
              </w:tabs>
              <w:rPr>
                <w:rFonts w:ascii="Arial" w:hAnsi="Arial" w:cs="Arial"/>
                <w:b/>
                <w:i/>
                <w:iCs/>
                <w:sz w:val="20"/>
                <w:szCs w:val="20"/>
              </w:rPr>
            </w:pPr>
            <w:r w:rsidRPr="003D767A">
              <w:rPr>
                <w:rFonts w:ascii="Arial" w:hAnsi="Arial" w:cs="Arial"/>
                <w:b/>
                <w:i/>
                <w:iCs/>
                <w:sz w:val="20"/>
                <w:szCs w:val="20"/>
              </w:rPr>
              <w:t>[COMPANY]</w:t>
            </w:r>
          </w:p>
        </w:tc>
        <w:tc>
          <w:tcPr>
            <w:tcW w:w="840" w:type="dxa"/>
            <w:tcMar>
              <w:left w:w="0" w:type="dxa"/>
              <w:right w:w="0" w:type="dxa"/>
            </w:tcMar>
          </w:tcPr>
          <w:p w14:paraId="461D646E" w14:textId="77777777" w:rsidR="008A281C" w:rsidRPr="003D767A" w:rsidRDefault="008A281C" w:rsidP="00C963B7">
            <w:pPr>
              <w:keepNext/>
              <w:tabs>
                <w:tab w:val="left" w:pos="4253"/>
              </w:tabs>
              <w:rPr>
                <w:rFonts w:ascii="Arial" w:hAnsi="Arial" w:cs="Arial"/>
                <w:sz w:val="20"/>
                <w:szCs w:val="20"/>
              </w:rPr>
            </w:pPr>
            <w:r w:rsidRPr="003D767A">
              <w:rPr>
                <w:rFonts w:ascii="Arial" w:hAnsi="Arial" w:cs="Arial"/>
                <w:sz w:val="20"/>
                <w:szCs w:val="20"/>
              </w:rPr>
              <w:t>)</w:t>
            </w:r>
          </w:p>
        </w:tc>
        <w:tc>
          <w:tcPr>
            <w:tcW w:w="4334" w:type="dxa"/>
            <w:tcMar>
              <w:left w:w="0" w:type="dxa"/>
              <w:right w:w="0" w:type="dxa"/>
            </w:tcMar>
          </w:tcPr>
          <w:p w14:paraId="70A29B90" w14:textId="77777777" w:rsidR="008A281C" w:rsidRPr="003D767A" w:rsidRDefault="008A281C" w:rsidP="00C963B7">
            <w:pPr>
              <w:keepNext/>
              <w:tabs>
                <w:tab w:val="left" w:pos="4253"/>
              </w:tabs>
              <w:rPr>
                <w:rFonts w:ascii="Arial" w:hAnsi="Arial" w:cs="Arial"/>
                <w:i/>
                <w:iCs/>
                <w:sz w:val="20"/>
                <w:szCs w:val="20"/>
              </w:rPr>
            </w:pPr>
            <w:r w:rsidRPr="003D767A">
              <w:rPr>
                <w:rFonts w:ascii="Arial" w:hAnsi="Arial" w:cs="Arial"/>
                <w:i/>
                <w:iCs/>
                <w:sz w:val="20"/>
                <w:szCs w:val="20"/>
              </w:rPr>
              <w:t>……………………………………</w:t>
            </w:r>
          </w:p>
          <w:p w14:paraId="2936C7B8" w14:textId="77777777" w:rsidR="008A281C" w:rsidRPr="003D767A" w:rsidRDefault="008A281C" w:rsidP="00C963B7">
            <w:pPr>
              <w:keepNext/>
              <w:tabs>
                <w:tab w:val="left" w:pos="4253"/>
              </w:tabs>
              <w:rPr>
                <w:rFonts w:ascii="Arial" w:hAnsi="Arial" w:cs="Arial"/>
                <w:sz w:val="20"/>
                <w:szCs w:val="20"/>
              </w:rPr>
            </w:pPr>
            <w:r w:rsidRPr="003D767A">
              <w:rPr>
                <w:rFonts w:ascii="Arial" w:hAnsi="Arial" w:cs="Arial"/>
                <w:sz w:val="20"/>
                <w:szCs w:val="20"/>
              </w:rPr>
              <w:t>Director/Duly Authorised Signatory</w:t>
            </w:r>
          </w:p>
        </w:tc>
      </w:tr>
      <w:tr w:rsidR="008A281C" w:rsidRPr="003D767A" w14:paraId="743291F3" w14:textId="77777777" w:rsidTr="00C963B7">
        <w:tc>
          <w:tcPr>
            <w:tcW w:w="9360" w:type="dxa"/>
            <w:gridSpan w:val="3"/>
            <w:tcMar>
              <w:left w:w="0" w:type="dxa"/>
              <w:right w:w="0" w:type="dxa"/>
            </w:tcMar>
          </w:tcPr>
          <w:p w14:paraId="3B562E14" w14:textId="77777777" w:rsidR="008A281C" w:rsidRPr="003D767A" w:rsidRDefault="008A281C" w:rsidP="00C963B7">
            <w:pPr>
              <w:pStyle w:val="BodyText"/>
              <w:keepNext/>
              <w:rPr>
                <w:rFonts w:ascii="Arial" w:hAnsi="Arial" w:cs="Arial"/>
                <w:i/>
                <w:iCs/>
                <w:sz w:val="20"/>
                <w:szCs w:val="20"/>
              </w:rPr>
            </w:pPr>
          </w:p>
        </w:tc>
      </w:tr>
    </w:tbl>
    <w:p w14:paraId="53160B91" w14:textId="77777777" w:rsidR="008A281C" w:rsidRPr="003D767A" w:rsidRDefault="008A281C" w:rsidP="008A281C">
      <w:pPr>
        <w:pStyle w:val="BodyText"/>
        <w:rPr>
          <w:rFonts w:ascii="Arial" w:hAnsi="Arial" w:cs="Arial"/>
          <w:i/>
          <w:iCs/>
          <w:sz w:val="20"/>
          <w:szCs w:val="20"/>
        </w:rPr>
      </w:pPr>
    </w:p>
    <w:tbl>
      <w:tblPr>
        <w:tblW w:w="9360" w:type="dxa"/>
        <w:tblInd w:w="8" w:type="dxa"/>
        <w:tblLayout w:type="fixed"/>
        <w:tblLook w:val="0000" w:firstRow="0" w:lastRow="0" w:firstColumn="0" w:lastColumn="0" w:noHBand="0" w:noVBand="0"/>
      </w:tblPr>
      <w:tblGrid>
        <w:gridCol w:w="4186"/>
        <w:gridCol w:w="840"/>
        <w:gridCol w:w="4334"/>
      </w:tblGrid>
      <w:tr w:rsidR="008A281C" w:rsidRPr="003D767A" w14:paraId="6FCA3371" w14:textId="77777777" w:rsidTr="00C963B7">
        <w:tc>
          <w:tcPr>
            <w:tcW w:w="4186" w:type="dxa"/>
            <w:tcMar>
              <w:left w:w="0" w:type="dxa"/>
              <w:right w:w="0" w:type="dxa"/>
            </w:tcMar>
          </w:tcPr>
          <w:p w14:paraId="0FC68FEC" w14:textId="77777777" w:rsidR="008A281C" w:rsidRPr="003D767A" w:rsidRDefault="008A281C" w:rsidP="00C963B7">
            <w:pPr>
              <w:keepNext/>
              <w:tabs>
                <w:tab w:val="left" w:pos="4253"/>
              </w:tabs>
              <w:rPr>
                <w:rFonts w:ascii="Arial" w:hAnsi="Arial" w:cs="Arial"/>
                <w:i/>
                <w:iCs/>
                <w:sz w:val="20"/>
                <w:szCs w:val="20"/>
              </w:rPr>
            </w:pPr>
            <w:r w:rsidRPr="003D767A">
              <w:rPr>
                <w:rFonts w:ascii="Arial" w:hAnsi="Arial" w:cs="Arial"/>
                <w:i/>
                <w:iCs/>
                <w:sz w:val="20"/>
                <w:szCs w:val="20"/>
              </w:rPr>
              <w:t xml:space="preserve">Signed </w:t>
            </w:r>
          </w:p>
        </w:tc>
        <w:tc>
          <w:tcPr>
            <w:tcW w:w="840" w:type="dxa"/>
            <w:tcMar>
              <w:left w:w="0" w:type="dxa"/>
              <w:right w:w="0" w:type="dxa"/>
            </w:tcMar>
          </w:tcPr>
          <w:p w14:paraId="4F8C06D5" w14:textId="77777777" w:rsidR="008A281C" w:rsidRPr="003D767A" w:rsidRDefault="008A281C" w:rsidP="00C963B7">
            <w:pPr>
              <w:keepNext/>
              <w:tabs>
                <w:tab w:val="left" w:pos="4253"/>
              </w:tabs>
              <w:rPr>
                <w:rFonts w:ascii="Arial" w:hAnsi="Arial" w:cs="Arial"/>
                <w:sz w:val="20"/>
                <w:szCs w:val="20"/>
              </w:rPr>
            </w:pPr>
            <w:r w:rsidRPr="003D767A">
              <w:rPr>
                <w:rFonts w:ascii="Arial" w:hAnsi="Arial" w:cs="Arial"/>
                <w:sz w:val="20"/>
                <w:szCs w:val="20"/>
              </w:rPr>
              <w:t>)</w:t>
            </w:r>
          </w:p>
        </w:tc>
        <w:tc>
          <w:tcPr>
            <w:tcW w:w="4334" w:type="dxa"/>
            <w:tcMar>
              <w:left w:w="0" w:type="dxa"/>
              <w:right w:w="0" w:type="dxa"/>
            </w:tcMar>
          </w:tcPr>
          <w:p w14:paraId="49EEF8C3" w14:textId="77777777" w:rsidR="008A281C" w:rsidRPr="003D767A" w:rsidRDefault="008A281C" w:rsidP="00C963B7">
            <w:pPr>
              <w:keepNext/>
              <w:tabs>
                <w:tab w:val="left" w:pos="4253"/>
              </w:tabs>
              <w:rPr>
                <w:rFonts w:ascii="Arial" w:hAnsi="Arial" w:cs="Arial"/>
                <w:i/>
                <w:iCs/>
                <w:sz w:val="20"/>
                <w:szCs w:val="20"/>
              </w:rPr>
            </w:pPr>
          </w:p>
        </w:tc>
      </w:tr>
      <w:tr w:rsidR="008A281C" w:rsidRPr="003D767A" w14:paraId="2E1600D1" w14:textId="77777777" w:rsidTr="00C963B7">
        <w:tc>
          <w:tcPr>
            <w:tcW w:w="4186" w:type="dxa"/>
            <w:tcMar>
              <w:left w:w="0" w:type="dxa"/>
              <w:right w:w="0" w:type="dxa"/>
            </w:tcMar>
          </w:tcPr>
          <w:p w14:paraId="3B2477C1" w14:textId="77777777" w:rsidR="008A281C" w:rsidRPr="003D767A" w:rsidRDefault="008A281C" w:rsidP="00C963B7">
            <w:pPr>
              <w:keepNext/>
              <w:tabs>
                <w:tab w:val="left" w:pos="4253"/>
              </w:tabs>
              <w:rPr>
                <w:rFonts w:ascii="Arial" w:hAnsi="Arial" w:cs="Arial"/>
                <w:i/>
                <w:iCs/>
                <w:sz w:val="20"/>
                <w:szCs w:val="20"/>
              </w:rPr>
            </w:pPr>
            <w:r w:rsidRPr="003D767A">
              <w:rPr>
                <w:rFonts w:ascii="Arial" w:hAnsi="Arial" w:cs="Arial"/>
                <w:b/>
                <w:bCs/>
                <w:i/>
                <w:iCs/>
                <w:sz w:val="20"/>
                <w:szCs w:val="20"/>
              </w:rPr>
              <w:tab/>
            </w:r>
          </w:p>
        </w:tc>
        <w:tc>
          <w:tcPr>
            <w:tcW w:w="840" w:type="dxa"/>
            <w:tcMar>
              <w:left w:w="0" w:type="dxa"/>
              <w:right w:w="0" w:type="dxa"/>
            </w:tcMar>
          </w:tcPr>
          <w:p w14:paraId="0112EAC7" w14:textId="77777777" w:rsidR="008A281C" w:rsidRPr="003D767A" w:rsidRDefault="008A281C" w:rsidP="00C963B7">
            <w:pPr>
              <w:keepNext/>
              <w:tabs>
                <w:tab w:val="left" w:pos="4253"/>
              </w:tabs>
              <w:rPr>
                <w:rFonts w:ascii="Arial" w:hAnsi="Arial" w:cs="Arial"/>
                <w:sz w:val="20"/>
                <w:szCs w:val="20"/>
              </w:rPr>
            </w:pPr>
            <w:r w:rsidRPr="003D767A">
              <w:rPr>
                <w:rFonts w:ascii="Arial" w:hAnsi="Arial" w:cs="Arial"/>
                <w:sz w:val="20"/>
                <w:szCs w:val="20"/>
              </w:rPr>
              <w:t>)</w:t>
            </w:r>
          </w:p>
        </w:tc>
        <w:tc>
          <w:tcPr>
            <w:tcW w:w="4334" w:type="dxa"/>
            <w:tcMar>
              <w:left w:w="0" w:type="dxa"/>
              <w:right w:w="0" w:type="dxa"/>
            </w:tcMar>
          </w:tcPr>
          <w:p w14:paraId="4DC58898" w14:textId="77777777" w:rsidR="008A281C" w:rsidRPr="003D767A" w:rsidRDefault="008A281C" w:rsidP="00C963B7">
            <w:pPr>
              <w:keepNext/>
              <w:tabs>
                <w:tab w:val="left" w:pos="4253"/>
              </w:tabs>
              <w:rPr>
                <w:rFonts w:ascii="Arial" w:hAnsi="Arial" w:cs="Arial"/>
                <w:i/>
                <w:iCs/>
                <w:sz w:val="20"/>
                <w:szCs w:val="20"/>
              </w:rPr>
            </w:pPr>
          </w:p>
        </w:tc>
      </w:tr>
      <w:tr w:rsidR="008A281C" w:rsidRPr="003D767A" w14:paraId="07CE3383" w14:textId="77777777" w:rsidTr="00C963B7">
        <w:tc>
          <w:tcPr>
            <w:tcW w:w="4186" w:type="dxa"/>
            <w:tcMar>
              <w:left w:w="0" w:type="dxa"/>
              <w:right w:w="0" w:type="dxa"/>
            </w:tcMar>
          </w:tcPr>
          <w:p w14:paraId="1D2A2FD0" w14:textId="77777777" w:rsidR="008A281C" w:rsidRPr="003D767A" w:rsidRDefault="008A281C" w:rsidP="00C963B7">
            <w:pPr>
              <w:keepNext/>
              <w:tabs>
                <w:tab w:val="left" w:pos="3410"/>
                <w:tab w:val="left" w:pos="4253"/>
              </w:tabs>
              <w:rPr>
                <w:rFonts w:ascii="Arial" w:hAnsi="Arial" w:cs="Arial"/>
                <w:i/>
                <w:iCs/>
                <w:sz w:val="20"/>
                <w:szCs w:val="20"/>
              </w:rPr>
            </w:pPr>
          </w:p>
          <w:p w14:paraId="767908E3" w14:textId="77777777" w:rsidR="008A281C" w:rsidRPr="003D767A" w:rsidRDefault="008A281C" w:rsidP="00C963B7">
            <w:pPr>
              <w:keepNext/>
              <w:tabs>
                <w:tab w:val="left" w:pos="3410"/>
                <w:tab w:val="left" w:pos="4253"/>
              </w:tabs>
              <w:rPr>
                <w:rFonts w:ascii="Arial" w:hAnsi="Arial" w:cs="Arial"/>
                <w:b/>
                <w:bCs/>
                <w:i/>
                <w:iCs/>
                <w:sz w:val="20"/>
                <w:szCs w:val="20"/>
              </w:rPr>
            </w:pPr>
            <w:r w:rsidRPr="003D767A">
              <w:rPr>
                <w:rFonts w:ascii="Arial" w:hAnsi="Arial" w:cs="Arial"/>
                <w:i/>
                <w:iCs/>
                <w:sz w:val="20"/>
                <w:szCs w:val="20"/>
              </w:rPr>
              <w:t>for and on behalf of:</w:t>
            </w:r>
          </w:p>
        </w:tc>
        <w:tc>
          <w:tcPr>
            <w:tcW w:w="840" w:type="dxa"/>
            <w:tcMar>
              <w:left w:w="0" w:type="dxa"/>
              <w:right w:w="0" w:type="dxa"/>
            </w:tcMar>
          </w:tcPr>
          <w:p w14:paraId="1C56F3DD" w14:textId="77777777" w:rsidR="008A281C" w:rsidRPr="003D767A" w:rsidRDefault="008A281C" w:rsidP="00C963B7">
            <w:pPr>
              <w:keepNext/>
              <w:tabs>
                <w:tab w:val="left" w:pos="4253"/>
              </w:tabs>
              <w:rPr>
                <w:rFonts w:ascii="Arial" w:hAnsi="Arial" w:cs="Arial"/>
                <w:sz w:val="20"/>
                <w:szCs w:val="20"/>
              </w:rPr>
            </w:pPr>
            <w:r w:rsidRPr="003D767A">
              <w:rPr>
                <w:rFonts w:ascii="Arial" w:hAnsi="Arial" w:cs="Arial"/>
                <w:sz w:val="20"/>
                <w:szCs w:val="20"/>
              </w:rPr>
              <w:t>)</w:t>
            </w:r>
          </w:p>
        </w:tc>
        <w:tc>
          <w:tcPr>
            <w:tcW w:w="4334" w:type="dxa"/>
            <w:tcMar>
              <w:left w:w="0" w:type="dxa"/>
              <w:right w:w="0" w:type="dxa"/>
            </w:tcMar>
          </w:tcPr>
          <w:p w14:paraId="4ED62174" w14:textId="77777777" w:rsidR="008A281C" w:rsidRPr="003D767A" w:rsidRDefault="008A281C" w:rsidP="00C963B7">
            <w:pPr>
              <w:keepNext/>
              <w:tabs>
                <w:tab w:val="left" w:pos="4253"/>
              </w:tabs>
              <w:rPr>
                <w:rFonts w:ascii="Arial" w:hAnsi="Arial" w:cs="Arial"/>
                <w:i/>
                <w:iCs/>
                <w:sz w:val="20"/>
                <w:szCs w:val="20"/>
              </w:rPr>
            </w:pPr>
          </w:p>
        </w:tc>
      </w:tr>
      <w:tr w:rsidR="008A281C" w:rsidRPr="003D767A" w14:paraId="598FF534" w14:textId="77777777" w:rsidTr="00C963B7">
        <w:trPr>
          <w:cantSplit/>
        </w:trPr>
        <w:tc>
          <w:tcPr>
            <w:tcW w:w="4186" w:type="dxa"/>
            <w:tcMar>
              <w:left w:w="0" w:type="dxa"/>
              <w:right w:w="0" w:type="dxa"/>
            </w:tcMar>
          </w:tcPr>
          <w:p w14:paraId="0C9AF04D" w14:textId="77777777" w:rsidR="008A281C" w:rsidRPr="003D767A" w:rsidRDefault="008A281C" w:rsidP="00C963B7">
            <w:pPr>
              <w:keepNext/>
              <w:tabs>
                <w:tab w:val="left" w:pos="4253"/>
              </w:tabs>
              <w:rPr>
                <w:rFonts w:ascii="Arial" w:hAnsi="Arial" w:cs="Arial"/>
                <w:b/>
                <w:i/>
                <w:iCs/>
                <w:sz w:val="20"/>
                <w:szCs w:val="20"/>
              </w:rPr>
            </w:pPr>
            <w:r w:rsidRPr="003D767A">
              <w:rPr>
                <w:rFonts w:ascii="Arial" w:hAnsi="Arial" w:cs="Arial"/>
                <w:b/>
                <w:i/>
                <w:iCs/>
                <w:sz w:val="20"/>
                <w:szCs w:val="20"/>
              </w:rPr>
              <w:t xml:space="preserve">[PROVIDER] </w:t>
            </w:r>
          </w:p>
        </w:tc>
        <w:tc>
          <w:tcPr>
            <w:tcW w:w="840" w:type="dxa"/>
            <w:tcMar>
              <w:left w:w="0" w:type="dxa"/>
              <w:right w:w="0" w:type="dxa"/>
            </w:tcMar>
          </w:tcPr>
          <w:p w14:paraId="2F0166EE" w14:textId="77777777" w:rsidR="008A281C" w:rsidRPr="003D767A" w:rsidRDefault="008A281C" w:rsidP="00C963B7">
            <w:pPr>
              <w:keepNext/>
              <w:tabs>
                <w:tab w:val="left" w:pos="4253"/>
              </w:tabs>
              <w:rPr>
                <w:rFonts w:ascii="Arial" w:hAnsi="Arial" w:cs="Arial"/>
                <w:sz w:val="20"/>
                <w:szCs w:val="20"/>
              </w:rPr>
            </w:pPr>
            <w:r w:rsidRPr="003D767A">
              <w:rPr>
                <w:rFonts w:ascii="Arial" w:hAnsi="Arial" w:cs="Arial"/>
                <w:sz w:val="20"/>
                <w:szCs w:val="20"/>
              </w:rPr>
              <w:t>)</w:t>
            </w:r>
          </w:p>
        </w:tc>
        <w:tc>
          <w:tcPr>
            <w:tcW w:w="4334" w:type="dxa"/>
            <w:tcMar>
              <w:left w:w="0" w:type="dxa"/>
              <w:right w:w="0" w:type="dxa"/>
            </w:tcMar>
          </w:tcPr>
          <w:p w14:paraId="63D691B3" w14:textId="77777777" w:rsidR="008A281C" w:rsidRPr="003D767A" w:rsidRDefault="008A281C" w:rsidP="00C963B7">
            <w:pPr>
              <w:keepNext/>
              <w:tabs>
                <w:tab w:val="left" w:pos="4253"/>
              </w:tabs>
              <w:rPr>
                <w:rFonts w:ascii="Arial" w:hAnsi="Arial" w:cs="Arial"/>
                <w:i/>
                <w:iCs/>
                <w:sz w:val="20"/>
                <w:szCs w:val="20"/>
              </w:rPr>
            </w:pPr>
            <w:r w:rsidRPr="003D767A">
              <w:rPr>
                <w:rFonts w:ascii="Arial" w:hAnsi="Arial" w:cs="Arial"/>
                <w:i/>
                <w:iCs/>
                <w:sz w:val="20"/>
                <w:szCs w:val="20"/>
              </w:rPr>
              <w:t>……………………………………</w:t>
            </w:r>
          </w:p>
          <w:p w14:paraId="39A066AE" w14:textId="77777777" w:rsidR="008A281C" w:rsidRPr="003D767A" w:rsidRDefault="008A281C" w:rsidP="00C963B7">
            <w:pPr>
              <w:keepNext/>
              <w:tabs>
                <w:tab w:val="left" w:pos="4253"/>
              </w:tabs>
              <w:rPr>
                <w:rFonts w:ascii="Arial" w:hAnsi="Arial" w:cs="Arial"/>
                <w:sz w:val="20"/>
                <w:szCs w:val="20"/>
              </w:rPr>
            </w:pPr>
            <w:r w:rsidRPr="003D767A">
              <w:rPr>
                <w:rFonts w:ascii="Arial" w:hAnsi="Arial" w:cs="Arial"/>
                <w:sz w:val="20"/>
                <w:szCs w:val="20"/>
              </w:rPr>
              <w:t>Director/Duly Authorised Signatory</w:t>
            </w:r>
          </w:p>
        </w:tc>
      </w:tr>
      <w:tr w:rsidR="008A281C" w:rsidRPr="003D767A" w14:paraId="1895DB0B" w14:textId="77777777" w:rsidTr="00C963B7">
        <w:tc>
          <w:tcPr>
            <w:tcW w:w="9360" w:type="dxa"/>
            <w:gridSpan w:val="3"/>
            <w:tcMar>
              <w:left w:w="0" w:type="dxa"/>
              <w:right w:w="0" w:type="dxa"/>
            </w:tcMar>
          </w:tcPr>
          <w:p w14:paraId="02BEBD7C" w14:textId="77777777" w:rsidR="008A281C" w:rsidRPr="003D767A" w:rsidRDefault="008A281C" w:rsidP="00C963B7">
            <w:pPr>
              <w:pStyle w:val="BodyText"/>
              <w:keepNext/>
              <w:rPr>
                <w:rFonts w:ascii="Arial" w:hAnsi="Arial" w:cs="Arial"/>
                <w:i/>
                <w:iCs/>
                <w:sz w:val="20"/>
                <w:szCs w:val="20"/>
              </w:rPr>
            </w:pPr>
          </w:p>
          <w:p w14:paraId="6A77FF9B" w14:textId="77777777" w:rsidR="008A281C" w:rsidRPr="003D767A" w:rsidRDefault="008A281C" w:rsidP="00C963B7">
            <w:pPr>
              <w:pStyle w:val="BodyText"/>
              <w:keepNext/>
              <w:rPr>
                <w:rFonts w:ascii="Arial" w:hAnsi="Arial" w:cs="Arial"/>
                <w:i/>
                <w:iCs/>
                <w:sz w:val="20"/>
                <w:szCs w:val="20"/>
              </w:rPr>
            </w:pPr>
          </w:p>
        </w:tc>
      </w:tr>
    </w:tbl>
    <w:p w14:paraId="69CF948D" w14:textId="77777777" w:rsidR="008A281C" w:rsidRDefault="008A281C">
      <w:pPr>
        <w:spacing w:line="240" w:lineRule="atLeast"/>
        <w:rPr>
          <w:rFonts w:ascii="Arial" w:eastAsia="Times New Roman" w:hAnsi="Arial" w:cs="Arial"/>
          <w:b/>
          <w:bCs/>
          <w:color w:val="00598E"/>
          <w:sz w:val="48"/>
          <w:szCs w:val="48"/>
          <w:lang w:val="en-US" w:eastAsia="en-GB"/>
        </w:rPr>
      </w:pPr>
      <w:r>
        <w:br w:type="page"/>
      </w:r>
    </w:p>
    <w:p w14:paraId="06B1EF41" w14:textId="250FCA46" w:rsidR="00EF7AB7" w:rsidRPr="00FC23EE" w:rsidRDefault="00EF7AB7" w:rsidP="003D767A">
      <w:pPr>
        <w:pStyle w:val="CMSANHeadline"/>
      </w:pPr>
      <w:r w:rsidRPr="00FC23EE">
        <w:lastRenderedPageBreak/>
        <w:t xml:space="preserve">Flexibility Services </w:t>
      </w:r>
      <w:r w:rsidR="00C13E72" w:rsidRPr="00FC23EE">
        <w:t xml:space="preserve">Service Terms – </w:t>
      </w:r>
      <w:r w:rsidR="00CB116F" w:rsidRPr="00FC23EE">
        <w:t>Company</w:t>
      </w:r>
      <w:r w:rsidR="00C13E72" w:rsidRPr="00FC23EE">
        <w:t xml:space="preserve"> Active Services</w:t>
      </w:r>
    </w:p>
    <w:p w14:paraId="73345219" w14:textId="082E7B80" w:rsidR="00EF7AB7" w:rsidRPr="00FC23EE" w:rsidRDefault="00EF7AB7" w:rsidP="00016052">
      <w:pPr>
        <w:spacing w:after="360" w:line="240" w:lineRule="atLeast"/>
        <w:jc w:val="left"/>
        <w:rPr>
          <w:rFonts w:ascii="Arial" w:eastAsia="Times New Roman" w:hAnsi="Arial" w:cs="Arial"/>
          <w:b/>
          <w:color w:val="00598E"/>
          <w:sz w:val="36"/>
          <w:szCs w:val="36"/>
          <w:lang w:val="en-US" w:eastAsia="en-GB"/>
        </w:rPr>
      </w:pPr>
      <w:r w:rsidRPr="00FC23EE">
        <w:rPr>
          <w:rFonts w:ascii="Arial" w:eastAsia="Times New Roman" w:hAnsi="Arial" w:cs="Arial"/>
          <w:b/>
          <w:color w:val="00598E"/>
          <w:sz w:val="36"/>
          <w:szCs w:val="36"/>
          <w:lang w:val="en-US" w:eastAsia="en-GB"/>
        </w:rPr>
        <w:t>[</w:t>
      </w:r>
      <w:r w:rsidRPr="00FC23EE">
        <w:rPr>
          <w:rFonts w:ascii="Arial" w:eastAsia="Times New Roman" w:hAnsi="Arial" w:cs="Arial"/>
          <w:b/>
          <w:color w:val="00598E"/>
          <w:sz w:val="36"/>
          <w:szCs w:val="36"/>
          <w:highlight w:val="yellow"/>
          <w:lang w:val="en-US" w:eastAsia="en-GB"/>
        </w:rPr>
        <w:t>●</w:t>
      </w:r>
      <w:r w:rsidRPr="00FC23EE">
        <w:rPr>
          <w:rFonts w:ascii="Arial" w:eastAsia="Times New Roman" w:hAnsi="Arial" w:cs="Arial"/>
          <w:b/>
          <w:color w:val="00598E"/>
          <w:sz w:val="36"/>
          <w:szCs w:val="36"/>
          <w:lang w:val="en-US" w:eastAsia="en-GB"/>
        </w:rPr>
        <w:t>] 202</w:t>
      </w:r>
      <w:r w:rsidR="004953F6">
        <w:rPr>
          <w:rFonts w:ascii="Arial" w:eastAsia="Times New Roman" w:hAnsi="Arial" w:cs="Arial"/>
          <w:b/>
          <w:color w:val="00598E"/>
          <w:sz w:val="36"/>
          <w:szCs w:val="36"/>
          <w:lang w:val="en-US" w:eastAsia="en-GB"/>
        </w:rPr>
        <w:t>4</w:t>
      </w:r>
    </w:p>
    <w:p w14:paraId="71B5E4BA" w14:textId="77777777" w:rsidR="00717183" w:rsidRDefault="00EF7AB7" w:rsidP="00EF7AB7">
      <w:pPr>
        <w:spacing w:after="120" w:line="240" w:lineRule="atLeast"/>
        <w:jc w:val="left"/>
        <w:rPr>
          <w:rFonts w:ascii="Arial" w:eastAsia="Times New Roman" w:hAnsi="Arial" w:cs="Arial"/>
          <w:b/>
          <w:bCs/>
          <w:color w:val="00598E"/>
          <w:sz w:val="20"/>
          <w:szCs w:val="20"/>
          <w:lang w:eastAsia="en-GB"/>
        </w:rPr>
      </w:pPr>
      <w:r w:rsidRPr="00FC23EE">
        <w:rPr>
          <w:rFonts w:ascii="Arial" w:eastAsia="Times New Roman" w:hAnsi="Arial" w:cs="Arial"/>
          <w:b/>
          <w:bCs/>
          <w:color w:val="00598E"/>
          <w:sz w:val="20"/>
          <w:szCs w:val="20"/>
          <w:lang w:eastAsia="en-GB"/>
        </w:rPr>
        <w:t>DOCUMENT CONTROL (</w:t>
      </w:r>
      <w:bookmarkStart w:id="294" w:name="_9kMIH5YVt3CD6GIN8noxygvnU0HA85s"/>
      <w:bookmarkStart w:id="295" w:name="_9kMIH5YVt3BC6GJO8noxygvnU0HA85s"/>
      <w:r w:rsidRPr="008271BF">
        <w:rPr>
          <w:rFonts w:ascii="Arial" w:eastAsia="Times New Roman" w:hAnsi="Arial" w:cs="Arial"/>
          <w:b/>
          <w:bCs/>
          <w:i/>
          <w:iCs/>
          <w:color w:val="00598E"/>
          <w:sz w:val="20"/>
          <w:szCs w:val="20"/>
          <w:lang w:eastAsia="en-GB"/>
        </w:rPr>
        <w:t>Delete as Required</w:t>
      </w:r>
      <w:bookmarkEnd w:id="294"/>
      <w:bookmarkEnd w:id="295"/>
      <w:r w:rsidRPr="00FC23EE">
        <w:rPr>
          <w:rFonts w:ascii="Arial" w:eastAsia="Times New Roman" w:hAnsi="Arial" w:cs="Arial"/>
          <w:b/>
          <w:bCs/>
          <w:color w:val="00598E"/>
          <w:sz w:val="20"/>
          <w:szCs w:val="20"/>
          <w:lang w:eastAsia="en-GB"/>
        </w:rPr>
        <w:t>)</w:t>
      </w:r>
    </w:p>
    <w:p w14:paraId="071AFDD7" w14:textId="6EEC1386" w:rsidR="00EF7AB7" w:rsidRPr="00FC23EE" w:rsidRDefault="00EF7AB7" w:rsidP="00EF7AB7">
      <w:pPr>
        <w:spacing w:after="120" w:line="240" w:lineRule="atLeast"/>
        <w:jc w:val="left"/>
        <w:rPr>
          <w:rFonts w:ascii="Arial" w:eastAsia="Times New Roman" w:hAnsi="Arial" w:cs="Arial"/>
          <w:b/>
          <w:bCs/>
          <w:color w:val="484D52"/>
          <w:sz w:val="20"/>
          <w:szCs w:val="20"/>
          <w:lang w:eastAsia="en-GB"/>
        </w:rPr>
      </w:pPr>
      <w:r w:rsidRPr="00FC23EE">
        <w:rPr>
          <w:rFonts w:ascii="Arial" w:eastAsia="Times New Roman" w:hAnsi="Arial" w:cs="Arial"/>
          <w:b/>
          <w:bCs/>
          <w:color w:val="00598E"/>
          <w:sz w:val="20"/>
          <w:szCs w:val="20"/>
          <w:lang w:eastAsia="en-GB"/>
        </w:rPr>
        <w:t>Authorities</w:t>
      </w:r>
    </w:p>
    <w:tbl>
      <w:tblPr>
        <w:tblW w:w="8647" w:type="dxa"/>
        <w:tblBorders>
          <w:top w:val="single" w:sz="2" w:space="0" w:color="A6ACA9"/>
          <w:left w:val="single" w:sz="2" w:space="0" w:color="A6ACA9"/>
          <w:bottom w:val="single" w:sz="2" w:space="0" w:color="A6ACA9"/>
          <w:right w:val="single" w:sz="2" w:space="0" w:color="A6ACA9"/>
          <w:insideH w:val="single" w:sz="2" w:space="0" w:color="A6ACA9"/>
          <w:insideV w:val="single" w:sz="2" w:space="0" w:color="A6ACA9"/>
        </w:tblBorders>
        <w:tblLook w:val="0420" w:firstRow="1" w:lastRow="0" w:firstColumn="0" w:lastColumn="0" w:noHBand="0" w:noVBand="1"/>
      </w:tblPr>
      <w:tblGrid>
        <w:gridCol w:w="950"/>
        <w:gridCol w:w="2166"/>
        <w:gridCol w:w="2033"/>
        <w:gridCol w:w="3498"/>
      </w:tblGrid>
      <w:tr w:rsidR="00EF7AB7" w:rsidRPr="00FC23EE" w14:paraId="374F7B1C" w14:textId="77777777" w:rsidTr="00EF7AB7">
        <w:trPr>
          <w:trHeight w:val="482"/>
        </w:trPr>
        <w:tc>
          <w:tcPr>
            <w:tcW w:w="950" w:type="dxa"/>
            <w:shd w:val="clear" w:color="auto" w:fill="2AC6E2" w:themeFill="accent1" w:themeFillTint="99"/>
            <w:vAlign w:val="center"/>
          </w:tcPr>
          <w:p w14:paraId="3188E25F" w14:textId="77777777" w:rsidR="00EF7AB7" w:rsidRPr="00FC23EE" w:rsidRDefault="00EF7AB7" w:rsidP="00EF7AB7">
            <w:pPr>
              <w:spacing w:after="120" w:line="240" w:lineRule="auto"/>
              <w:jc w:val="left"/>
              <w:rPr>
                <w:rFonts w:ascii="Arial" w:eastAsia="Times New Roman" w:hAnsi="Arial" w:cs="Arial"/>
                <w:b/>
                <w:bCs/>
                <w:color w:val="FFFFFF"/>
                <w:sz w:val="20"/>
                <w:szCs w:val="20"/>
              </w:rPr>
            </w:pPr>
            <w:r w:rsidRPr="00FC23EE">
              <w:rPr>
                <w:rFonts w:ascii="Arial" w:eastAsia="Times New Roman" w:hAnsi="Arial" w:cs="Arial"/>
                <w:b/>
                <w:bCs/>
                <w:color w:val="FFFFFF"/>
                <w:sz w:val="20"/>
                <w:szCs w:val="20"/>
              </w:rPr>
              <w:t>Version</w:t>
            </w:r>
          </w:p>
        </w:tc>
        <w:tc>
          <w:tcPr>
            <w:tcW w:w="2166" w:type="dxa"/>
            <w:shd w:val="clear" w:color="auto" w:fill="2AC6E2" w:themeFill="accent1" w:themeFillTint="99"/>
            <w:vAlign w:val="center"/>
          </w:tcPr>
          <w:p w14:paraId="6B611201" w14:textId="77777777" w:rsidR="00EF7AB7" w:rsidRPr="00FC23EE" w:rsidRDefault="00EF7AB7" w:rsidP="00EF7AB7">
            <w:pPr>
              <w:spacing w:after="120" w:line="240" w:lineRule="auto"/>
              <w:jc w:val="left"/>
              <w:rPr>
                <w:rFonts w:ascii="Arial" w:eastAsia="Times New Roman" w:hAnsi="Arial" w:cs="Arial"/>
                <w:b/>
                <w:bCs/>
                <w:color w:val="FFFFFF"/>
                <w:sz w:val="20"/>
                <w:szCs w:val="20"/>
              </w:rPr>
            </w:pPr>
            <w:r w:rsidRPr="00FC23EE">
              <w:rPr>
                <w:rFonts w:ascii="Arial" w:eastAsia="Times New Roman" w:hAnsi="Arial" w:cs="Arial"/>
                <w:b/>
                <w:bCs/>
                <w:color w:val="FFFFFF"/>
                <w:sz w:val="20"/>
                <w:szCs w:val="20"/>
              </w:rPr>
              <w:t>Issue Date</w:t>
            </w:r>
          </w:p>
        </w:tc>
        <w:tc>
          <w:tcPr>
            <w:tcW w:w="2033" w:type="dxa"/>
            <w:shd w:val="clear" w:color="auto" w:fill="2AC6E2" w:themeFill="accent1" w:themeFillTint="99"/>
            <w:vAlign w:val="center"/>
          </w:tcPr>
          <w:p w14:paraId="05FC92BF" w14:textId="77777777" w:rsidR="00EF7AB7" w:rsidRPr="00FC23EE" w:rsidRDefault="00EF7AB7" w:rsidP="00EF7AB7">
            <w:pPr>
              <w:spacing w:after="120" w:line="240" w:lineRule="auto"/>
              <w:jc w:val="left"/>
              <w:rPr>
                <w:rFonts w:ascii="Arial" w:eastAsia="Times New Roman" w:hAnsi="Arial" w:cs="Arial"/>
                <w:b/>
                <w:bCs/>
                <w:color w:val="FFFFFF"/>
                <w:sz w:val="20"/>
                <w:szCs w:val="20"/>
              </w:rPr>
            </w:pPr>
            <w:r w:rsidRPr="00FC23EE">
              <w:rPr>
                <w:rFonts w:ascii="Arial" w:eastAsia="Times New Roman" w:hAnsi="Arial" w:cs="Arial"/>
                <w:b/>
                <w:bCs/>
                <w:color w:val="FFFFFF"/>
                <w:sz w:val="20"/>
                <w:szCs w:val="20"/>
              </w:rPr>
              <w:t>Authorisation</w:t>
            </w:r>
          </w:p>
        </w:tc>
        <w:tc>
          <w:tcPr>
            <w:tcW w:w="3498" w:type="dxa"/>
            <w:shd w:val="clear" w:color="auto" w:fill="2AC6E2" w:themeFill="accent1" w:themeFillTint="99"/>
            <w:vAlign w:val="center"/>
          </w:tcPr>
          <w:p w14:paraId="45966FE5" w14:textId="77777777" w:rsidR="00EF7AB7" w:rsidRPr="00FC23EE" w:rsidRDefault="00EF7AB7" w:rsidP="00EF7AB7">
            <w:pPr>
              <w:spacing w:after="120" w:line="240" w:lineRule="auto"/>
              <w:jc w:val="left"/>
              <w:rPr>
                <w:rFonts w:ascii="Arial" w:eastAsia="Times New Roman" w:hAnsi="Arial" w:cs="Arial"/>
                <w:b/>
                <w:bCs/>
                <w:color w:val="FFFFFF"/>
                <w:sz w:val="20"/>
                <w:szCs w:val="20"/>
              </w:rPr>
            </w:pPr>
            <w:r w:rsidRPr="00FC23EE">
              <w:rPr>
                <w:rFonts w:ascii="Arial" w:eastAsia="Times New Roman" w:hAnsi="Arial" w:cs="Arial"/>
                <w:b/>
                <w:bCs/>
                <w:color w:val="FFFFFF"/>
                <w:sz w:val="20"/>
                <w:szCs w:val="20"/>
              </w:rPr>
              <w:t>Comments</w:t>
            </w:r>
          </w:p>
        </w:tc>
      </w:tr>
      <w:tr w:rsidR="00EF7AB7" w:rsidRPr="00FC23EE" w14:paraId="78EA24D6" w14:textId="77777777" w:rsidTr="00EF7AB7">
        <w:trPr>
          <w:trHeight w:val="482"/>
        </w:trPr>
        <w:tc>
          <w:tcPr>
            <w:tcW w:w="950" w:type="dxa"/>
            <w:shd w:val="clear" w:color="auto" w:fill="FFFFFF" w:themeFill="background1"/>
            <w:vAlign w:val="center"/>
          </w:tcPr>
          <w:p w14:paraId="7F32AF9E" w14:textId="60924FEB" w:rsidR="00EF7AB7" w:rsidRPr="00FC23EE" w:rsidRDefault="009F7925" w:rsidP="00EF7AB7">
            <w:pPr>
              <w:spacing w:before="120" w:after="120" w:line="240" w:lineRule="auto"/>
              <w:jc w:val="left"/>
              <w:rPr>
                <w:rFonts w:ascii="Arial" w:eastAsia="Times New Roman" w:hAnsi="Arial" w:cs="Arial"/>
                <w:bCs/>
                <w:color w:val="auto"/>
                <w:sz w:val="20"/>
                <w:szCs w:val="20"/>
              </w:rPr>
            </w:pPr>
            <w:r w:rsidRPr="00FC23EE">
              <w:rPr>
                <w:rFonts w:ascii="Arial" w:eastAsia="Times New Roman" w:hAnsi="Arial" w:cs="Arial"/>
                <w:bCs/>
                <w:color w:val="auto"/>
                <w:sz w:val="20"/>
                <w:szCs w:val="20"/>
              </w:rPr>
              <w:t>0.</w:t>
            </w:r>
            <w:r w:rsidR="00DB608E">
              <w:rPr>
                <w:rFonts w:ascii="Arial" w:eastAsia="Times New Roman" w:hAnsi="Arial" w:cs="Arial"/>
                <w:bCs/>
                <w:color w:val="auto"/>
                <w:sz w:val="20"/>
                <w:szCs w:val="20"/>
              </w:rPr>
              <w:t>1</w:t>
            </w:r>
          </w:p>
        </w:tc>
        <w:tc>
          <w:tcPr>
            <w:tcW w:w="2166" w:type="dxa"/>
            <w:shd w:val="clear" w:color="auto" w:fill="FFFFFF" w:themeFill="background1"/>
            <w:vAlign w:val="center"/>
          </w:tcPr>
          <w:p w14:paraId="5688476B" w14:textId="6810D524" w:rsidR="00EF7AB7" w:rsidRPr="00FC23EE" w:rsidRDefault="00DB608E" w:rsidP="00EF7AB7">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Dec</w:t>
            </w:r>
            <w:r w:rsidRPr="00FC23EE">
              <w:rPr>
                <w:rFonts w:ascii="Arial" w:eastAsia="Times New Roman" w:hAnsi="Arial" w:cs="Arial"/>
                <w:bCs/>
                <w:color w:val="auto"/>
                <w:sz w:val="20"/>
                <w:szCs w:val="20"/>
              </w:rPr>
              <w:t xml:space="preserve"> </w:t>
            </w:r>
            <w:r w:rsidR="00EF7AB7" w:rsidRPr="00FC23EE">
              <w:rPr>
                <w:rFonts w:ascii="Arial" w:eastAsia="Times New Roman" w:hAnsi="Arial" w:cs="Arial"/>
                <w:bCs/>
                <w:color w:val="auto"/>
                <w:sz w:val="20"/>
                <w:szCs w:val="20"/>
              </w:rPr>
              <w:t>2022</w:t>
            </w:r>
          </w:p>
        </w:tc>
        <w:tc>
          <w:tcPr>
            <w:tcW w:w="2033" w:type="dxa"/>
            <w:shd w:val="clear" w:color="auto" w:fill="FFFFFF" w:themeFill="background1"/>
            <w:vAlign w:val="center"/>
          </w:tcPr>
          <w:p w14:paraId="4528BA00" w14:textId="0E66011C" w:rsidR="00EF7AB7" w:rsidRPr="00FC23EE" w:rsidRDefault="00EF7AB7" w:rsidP="00EF7AB7">
            <w:pPr>
              <w:spacing w:before="120" w:after="120" w:line="240" w:lineRule="auto"/>
              <w:jc w:val="left"/>
              <w:rPr>
                <w:rFonts w:ascii="Arial" w:eastAsia="Times New Roman" w:hAnsi="Arial" w:cs="Arial"/>
                <w:bCs/>
                <w:color w:val="auto"/>
                <w:sz w:val="20"/>
                <w:szCs w:val="20"/>
              </w:rPr>
            </w:pPr>
          </w:p>
        </w:tc>
        <w:tc>
          <w:tcPr>
            <w:tcW w:w="3498" w:type="dxa"/>
            <w:shd w:val="clear" w:color="auto" w:fill="FFFFFF" w:themeFill="background1"/>
            <w:vAlign w:val="center"/>
          </w:tcPr>
          <w:p w14:paraId="46745B94" w14:textId="3A1829E2" w:rsidR="00EF7AB7" w:rsidRPr="00FC23EE" w:rsidRDefault="00DB608E" w:rsidP="00AD1DC6">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Initial draft for review</w:t>
            </w:r>
          </w:p>
        </w:tc>
      </w:tr>
    </w:tbl>
    <w:p w14:paraId="1D1391BC" w14:textId="4E8EF7F9" w:rsidR="003D767A" w:rsidRDefault="003D767A" w:rsidP="006142FA">
      <w:pPr>
        <w:pStyle w:val="CMSANHeading2"/>
        <w:numPr>
          <w:ilvl w:val="0"/>
          <w:numId w:val="0"/>
        </w:numPr>
      </w:pPr>
      <w:r>
        <w:br w:type="page"/>
      </w:r>
    </w:p>
    <w:p w14:paraId="43C3D114" w14:textId="7242CBE9" w:rsidR="005A4044" w:rsidRPr="00FC23EE" w:rsidRDefault="00296FE5" w:rsidP="00A51973">
      <w:pPr>
        <w:pStyle w:val="CMSANHeading1"/>
        <w:numPr>
          <w:ilvl w:val="1"/>
          <w:numId w:val="45"/>
        </w:numPr>
      </w:pPr>
      <w:bookmarkStart w:id="296" w:name="_Toc127453601"/>
      <w:r w:rsidRPr="00FC23EE">
        <w:lastRenderedPageBreak/>
        <w:t>Introduction</w:t>
      </w:r>
      <w:bookmarkEnd w:id="296"/>
    </w:p>
    <w:p w14:paraId="1274FEF4" w14:textId="02998B14" w:rsidR="006B457C" w:rsidRPr="00881862" w:rsidRDefault="006B457C" w:rsidP="00CC00A9">
      <w:pPr>
        <w:pStyle w:val="CMSANIndent1"/>
        <w:tabs>
          <w:tab w:val="clear" w:pos="357"/>
        </w:tabs>
        <w:rPr>
          <w:b/>
          <w:bCs/>
          <w:i/>
          <w:iCs/>
        </w:rPr>
      </w:pPr>
      <w:r w:rsidRPr="00881862">
        <w:rPr>
          <w:b/>
          <w:bCs/>
          <w:i/>
          <w:iCs/>
        </w:rPr>
        <w:t>[Each DNO to add description o</w:t>
      </w:r>
      <w:r w:rsidR="00EC2E27" w:rsidRPr="00881862">
        <w:rPr>
          <w:b/>
          <w:bCs/>
          <w:i/>
          <w:iCs/>
        </w:rPr>
        <w:t xml:space="preserve">f Services and/or </w:t>
      </w:r>
      <w:bookmarkStart w:id="297" w:name="_9kMH6N6ZWu5777CLlPu3"/>
      <w:r w:rsidR="00EC2E27" w:rsidRPr="00881862">
        <w:rPr>
          <w:b/>
          <w:bCs/>
          <w:i/>
          <w:iCs/>
        </w:rPr>
        <w:t>terms</w:t>
      </w:r>
      <w:bookmarkEnd w:id="297"/>
      <w:r w:rsidR="00EC2E27" w:rsidRPr="00881862">
        <w:rPr>
          <w:b/>
          <w:bCs/>
          <w:i/>
          <w:iCs/>
        </w:rPr>
        <w:t xml:space="preserve"> of the Flexibility Services to be included</w:t>
      </w:r>
      <w:r w:rsidR="003D767A" w:rsidRPr="00881862">
        <w:rPr>
          <w:b/>
          <w:bCs/>
          <w:i/>
          <w:iCs/>
        </w:rPr>
        <w:t>.</w:t>
      </w:r>
      <w:r w:rsidR="00EC2E27" w:rsidRPr="00881862">
        <w:rPr>
          <w:b/>
          <w:bCs/>
          <w:i/>
          <w:iCs/>
        </w:rPr>
        <w:t>]</w:t>
      </w:r>
    </w:p>
    <w:p w14:paraId="7BB1773E" w14:textId="71DE8246" w:rsidR="00A22F56" w:rsidRDefault="00A22F56" w:rsidP="00A22F56">
      <w:pPr>
        <w:pStyle w:val="CMSANIndent1"/>
        <w:rPr>
          <w:rFonts w:cs="Arial"/>
        </w:rPr>
      </w:pPr>
      <w:r>
        <w:t>These Service Terms relate to the Company’s procurement of Flexibility Services on its electricity distribution network.</w:t>
      </w:r>
    </w:p>
    <w:p w14:paraId="34053687" w14:textId="2CA536E5" w:rsidR="00DB608E" w:rsidRPr="00CF5FB2" w:rsidRDefault="00DB608E" w:rsidP="00A22F56">
      <w:pPr>
        <w:pStyle w:val="CMSANIndent1"/>
        <w:rPr>
          <w:rFonts w:cs="Arial"/>
          <w:b/>
          <w:bCs/>
          <w:i/>
          <w:iCs/>
        </w:rPr>
      </w:pPr>
      <w:r w:rsidRPr="00CF5FB2">
        <w:rPr>
          <w:rFonts w:cs="Arial"/>
          <w:b/>
          <w:bCs/>
          <w:i/>
          <w:iCs/>
        </w:rPr>
        <w:t>[Parameters table to be included by DNOs with description of Company Active Services.]</w:t>
      </w:r>
    </w:p>
    <w:p w14:paraId="74362C92" w14:textId="7F5E3372" w:rsidR="00296FE5" w:rsidRPr="003D767A" w:rsidRDefault="00296FE5" w:rsidP="00A51973">
      <w:pPr>
        <w:pStyle w:val="CMSANHeading1"/>
        <w:numPr>
          <w:ilvl w:val="1"/>
          <w:numId w:val="45"/>
        </w:numPr>
      </w:pPr>
      <w:bookmarkStart w:id="298" w:name="_Toc127453602"/>
      <w:r w:rsidRPr="003D767A">
        <w:t>Changes to Service Terms</w:t>
      </w:r>
      <w:bookmarkEnd w:id="298"/>
    </w:p>
    <w:p w14:paraId="434990EE" w14:textId="785073D1" w:rsidR="00A22F56" w:rsidRPr="006A017C" w:rsidRDefault="00A51973" w:rsidP="00A22F56">
      <w:pPr>
        <w:pStyle w:val="CMSANIndent1"/>
        <w:rPr>
          <w:rFonts w:cs="Arial"/>
        </w:rPr>
      </w:pPr>
      <w:r>
        <w:t>[</w:t>
      </w:r>
      <w:r w:rsidR="00A22F56">
        <w:t xml:space="preserve">All UK DNOs </w:t>
      </w:r>
      <w:proofErr w:type="gramStart"/>
      <w:r w:rsidR="00A22F56">
        <w:t>work</w:t>
      </w:r>
      <w:proofErr w:type="gramEnd"/>
      <w:r w:rsidR="00A22F56">
        <w:t xml:space="preserve"> collectively through the ENAs Open Networks Project to develop a standardised Common Contract for the procurement of Flexibility Services.  Any suggestions/feedback regarding the General Terms and its Associated Documents can be directed to the ENA who will ensure it is incorporated into the ongoing Contract development; </w:t>
      </w:r>
      <w:hyperlink r:id="rId25" w:history="1">
        <w:r w:rsidR="00A22F56" w:rsidRPr="000F5AF9">
          <w:rPr>
            <w:rStyle w:val="Hyperlink"/>
          </w:rPr>
          <w:t>opennetworks@energynetworks.org</w:t>
        </w:r>
      </w:hyperlink>
      <w:r w:rsidR="00A22F56">
        <w:rPr>
          <w:rFonts w:cs="Arial"/>
        </w:rPr>
        <w:t>.</w:t>
      </w:r>
      <w:r>
        <w:rPr>
          <w:rFonts w:cs="Arial"/>
        </w:rPr>
        <w:t>]</w:t>
      </w:r>
    </w:p>
    <w:p w14:paraId="36E859C2" w14:textId="4213EF9A" w:rsidR="00B86CE2" w:rsidRPr="00CF5FB2" w:rsidRDefault="00DB608E" w:rsidP="00881862">
      <w:pPr>
        <w:pStyle w:val="CMSANIndent1"/>
        <w:rPr>
          <w:b/>
          <w:bCs/>
          <w:i/>
          <w:iCs/>
        </w:rPr>
      </w:pPr>
      <w:r w:rsidRPr="00CF5FB2">
        <w:rPr>
          <w:b/>
          <w:bCs/>
          <w:i/>
          <w:iCs/>
        </w:rPr>
        <w:t>[</w:t>
      </w:r>
      <w:r w:rsidR="00A22F56" w:rsidRPr="00CF5FB2">
        <w:rPr>
          <w:b/>
          <w:bCs/>
          <w:i/>
          <w:iCs/>
        </w:rPr>
        <w:t xml:space="preserve">To be reviewed </w:t>
      </w:r>
      <w:r w:rsidRPr="00CF5FB2">
        <w:rPr>
          <w:b/>
          <w:bCs/>
          <w:i/>
          <w:iCs/>
        </w:rPr>
        <w:t>for</w:t>
      </w:r>
      <w:r w:rsidR="00A22F56" w:rsidRPr="00CF5FB2">
        <w:rPr>
          <w:b/>
          <w:bCs/>
          <w:i/>
          <w:iCs/>
        </w:rPr>
        <w:t xml:space="preserve"> formal governance</w:t>
      </w:r>
      <w:r w:rsidRPr="00CF5FB2">
        <w:rPr>
          <w:b/>
          <w:bCs/>
          <w:i/>
          <w:iCs/>
        </w:rPr>
        <w:t xml:space="preserve"> requirements following consultation.]</w:t>
      </w:r>
    </w:p>
    <w:p w14:paraId="31E1130B" w14:textId="2452AD21" w:rsidR="00C13E72" w:rsidRPr="003D767A" w:rsidRDefault="00E327AA" w:rsidP="00A51973">
      <w:pPr>
        <w:pStyle w:val="CMSANHeading1"/>
        <w:numPr>
          <w:ilvl w:val="1"/>
          <w:numId w:val="45"/>
        </w:numPr>
      </w:pPr>
      <w:bookmarkStart w:id="299" w:name="_Toc127453603"/>
      <w:r w:rsidRPr="003D767A">
        <w:t>Service Terms Glossary</w:t>
      </w:r>
      <w:bookmarkEnd w:id="299"/>
    </w:p>
    <w:p w14:paraId="3455DE3A" w14:textId="76D7166B" w:rsidR="0084478C" w:rsidRPr="00881862" w:rsidRDefault="0084478C" w:rsidP="00881862">
      <w:pPr>
        <w:pStyle w:val="CMSANIndent1"/>
        <w:rPr>
          <w:b/>
          <w:bCs/>
          <w:i/>
          <w:iCs/>
        </w:rPr>
      </w:pPr>
      <w:r w:rsidRPr="00881862">
        <w:rPr>
          <w:b/>
          <w:bCs/>
          <w:i/>
          <w:iCs/>
        </w:rPr>
        <w:t xml:space="preserve">[Each DNO may add or remove definitions as applicable to their individual population of the </w:t>
      </w:r>
      <w:bookmarkStart w:id="300" w:name="_9kR3WTr26645BeLr91jgYTy79rYyAAw5A"/>
      <w:r w:rsidRPr="00881862">
        <w:rPr>
          <w:b/>
          <w:bCs/>
          <w:i/>
          <w:iCs/>
        </w:rPr>
        <w:t>Service Terms Template</w:t>
      </w:r>
      <w:bookmarkEnd w:id="300"/>
      <w:r w:rsidRPr="00881862">
        <w:rPr>
          <w:b/>
          <w:bCs/>
          <w:i/>
          <w:iCs/>
        </w:rPr>
        <w:t>]</w:t>
      </w:r>
    </w:p>
    <w:p w14:paraId="659D5226" w14:textId="70AF2308" w:rsidR="00EF7AB7" w:rsidRPr="00FC23EE" w:rsidRDefault="0022617D" w:rsidP="00881862">
      <w:pPr>
        <w:pStyle w:val="CMSANIndent1"/>
      </w:pPr>
      <w:r w:rsidRPr="00FC23EE">
        <w:t>These a</w:t>
      </w:r>
      <w:r w:rsidR="00C13E72" w:rsidRPr="00FC23EE">
        <w:t xml:space="preserve">dditional </w:t>
      </w:r>
      <w:bookmarkStart w:id="301" w:name="_9kMH7O6ZWu5777CLlPu3"/>
      <w:r w:rsidR="00C13E72" w:rsidRPr="00FC23EE">
        <w:t>terms</w:t>
      </w:r>
      <w:bookmarkEnd w:id="301"/>
      <w:r w:rsidR="00C13E72" w:rsidRPr="00FC23EE">
        <w:t xml:space="preserve"> placed within the </w:t>
      </w:r>
      <w:r w:rsidR="000207D3" w:rsidRPr="00FC23EE">
        <w:t>Service Terms</w:t>
      </w:r>
      <w:r w:rsidR="00E327AA" w:rsidRPr="00FC23EE">
        <w:t xml:space="preserve"> are applicable to all Associated Documents and</w:t>
      </w:r>
      <w:r w:rsidRPr="00FC23EE">
        <w:t xml:space="preserve"> shall supersede </w:t>
      </w:r>
      <w:bookmarkStart w:id="302" w:name="_9kMH8P6ZWu5777CLlPu3"/>
      <w:r w:rsidRPr="00FC23EE">
        <w:t>terms</w:t>
      </w:r>
      <w:bookmarkEnd w:id="302"/>
      <w:r w:rsidRPr="00FC23EE">
        <w:t xml:space="preserve"> within the </w:t>
      </w:r>
      <w:r w:rsidR="00E327AA" w:rsidRPr="00FC23EE">
        <w:t xml:space="preserve">General Terms and Conditions </w:t>
      </w:r>
      <w:r w:rsidR="00583AEF">
        <w:t xml:space="preserve">and </w:t>
      </w:r>
      <w:r w:rsidR="00E327AA" w:rsidRPr="00FC23EE">
        <w:t>Glossary.</w:t>
      </w:r>
      <w:r w:rsidR="00C13E72" w:rsidRPr="00FC23EE">
        <w:t xml:space="preserve"> </w:t>
      </w:r>
      <w:r w:rsidR="00E327AA" w:rsidRPr="00FC23EE">
        <w:t>T</w:t>
      </w:r>
      <w:r w:rsidR="00C13E72" w:rsidRPr="00FC23EE">
        <w:t>he following expressions shall have the meaning set out below:</w:t>
      </w:r>
    </w:p>
    <w:tbl>
      <w:tblPr>
        <w:tblStyle w:val="TableGrid"/>
        <w:tblW w:w="0" w:type="auto"/>
        <w:tblInd w:w="720" w:type="dxa"/>
        <w:tblLook w:val="04A0" w:firstRow="1" w:lastRow="0" w:firstColumn="1" w:lastColumn="0" w:noHBand="0" w:noVBand="1"/>
      </w:tblPr>
      <w:tblGrid>
        <w:gridCol w:w="3236"/>
        <w:gridCol w:w="5928"/>
      </w:tblGrid>
      <w:tr w:rsidR="0056225E" w:rsidRPr="00FC23EE" w14:paraId="653CB69E" w14:textId="77777777" w:rsidTr="003B22D6">
        <w:tc>
          <w:tcPr>
            <w:tcW w:w="3236" w:type="dxa"/>
          </w:tcPr>
          <w:p w14:paraId="09D73661" w14:textId="77777777" w:rsidR="00C4268D" w:rsidRPr="00881862" w:rsidRDefault="00C4268D" w:rsidP="00881862">
            <w:pPr>
              <w:pStyle w:val="CMSANDefinitions1"/>
              <w:spacing w:line="240" w:lineRule="atLeast"/>
              <w:rPr>
                <w:b/>
                <w:bCs/>
              </w:rPr>
            </w:pPr>
            <w:r w:rsidRPr="00881862">
              <w:rPr>
                <w:b/>
                <w:bCs/>
              </w:rPr>
              <w:t>“Accepted [MW/MVAR]”</w:t>
            </w:r>
          </w:p>
        </w:tc>
        <w:tc>
          <w:tcPr>
            <w:tcW w:w="5928" w:type="dxa"/>
          </w:tcPr>
          <w:p w14:paraId="204DD6F8" w14:textId="7E975E2C" w:rsidR="00C4268D" w:rsidRPr="00FC23EE" w:rsidRDefault="00AB5135" w:rsidP="00881862">
            <w:pPr>
              <w:pStyle w:val="CMSANDefinitions1"/>
              <w:spacing w:line="240" w:lineRule="atLeast"/>
            </w:pPr>
            <w:r>
              <w:t>t</w:t>
            </w:r>
            <w:r w:rsidR="00C4268D" w:rsidRPr="00FC23EE">
              <w:t>he [MW/MVAR] accepted in accordance with [</w:t>
            </w:r>
            <w:r w:rsidR="00DD214A">
              <w:t xml:space="preserve">this </w:t>
            </w:r>
            <w:r w:rsidR="00435F63" w:rsidRPr="00FC23EE">
              <w:t>Annex</w:t>
            </w:r>
            <w:r w:rsidR="00C4268D" w:rsidRPr="00FC23EE">
              <w:t>];</w:t>
            </w:r>
          </w:p>
        </w:tc>
      </w:tr>
      <w:tr w:rsidR="0056225E" w:rsidRPr="00FC23EE" w14:paraId="403C9407" w14:textId="77777777" w:rsidTr="003B22D6">
        <w:tc>
          <w:tcPr>
            <w:tcW w:w="3236" w:type="dxa"/>
          </w:tcPr>
          <w:p w14:paraId="32D9A327" w14:textId="68A73052" w:rsidR="003B22D6" w:rsidRPr="00881862" w:rsidRDefault="003B22D6" w:rsidP="00881862">
            <w:pPr>
              <w:pStyle w:val="CMSANDefinitions1"/>
              <w:rPr>
                <w:b/>
                <w:bCs/>
              </w:rPr>
            </w:pPr>
            <w:r>
              <w:rPr>
                <w:b/>
                <w:bCs/>
              </w:rPr>
              <w:t>“Accepted Availability Window”</w:t>
            </w:r>
          </w:p>
        </w:tc>
        <w:tc>
          <w:tcPr>
            <w:tcW w:w="5928" w:type="dxa"/>
          </w:tcPr>
          <w:p w14:paraId="6254EFE6" w14:textId="165278D4" w:rsidR="003B22D6" w:rsidRPr="00FC23EE" w:rsidRDefault="00CD2811" w:rsidP="00D71434">
            <w:pPr>
              <w:pStyle w:val="CMSANDefinitions1"/>
              <w:spacing w:line="240" w:lineRule="atLeast"/>
            </w:pPr>
            <w:r>
              <w:t>w</w:t>
            </w:r>
            <w:r w:rsidRPr="00D71434">
              <w:t xml:space="preserve">here services have been contracted to include variable availability, the accepted availability window is the period required for service provision to be made available following the agreement between the Company and Provider during the Availability Refinement Period. If a service does not have an Availability Refinement Period, then this Accepted Availability Window is defined within the </w:t>
            </w:r>
            <w:r>
              <w:t>C</w:t>
            </w:r>
            <w:r w:rsidRPr="00D71434">
              <w:t>ontract</w:t>
            </w:r>
            <w:r>
              <w:t xml:space="preserve"> Award;</w:t>
            </w:r>
          </w:p>
        </w:tc>
      </w:tr>
      <w:tr w:rsidR="0056225E" w:rsidRPr="00FC23EE" w14:paraId="61D96EA6" w14:textId="77777777" w:rsidTr="003B22D6">
        <w:tc>
          <w:tcPr>
            <w:tcW w:w="3236" w:type="dxa"/>
          </w:tcPr>
          <w:p w14:paraId="6536B306" w14:textId="77777777" w:rsidR="00C4268D" w:rsidRPr="00881862" w:rsidRDefault="00C4268D" w:rsidP="00881862">
            <w:pPr>
              <w:pStyle w:val="CMSANDefinitions1"/>
              <w:spacing w:line="240" w:lineRule="atLeast"/>
              <w:rPr>
                <w:b/>
                <w:bCs/>
              </w:rPr>
            </w:pPr>
            <w:r w:rsidRPr="00881862">
              <w:rPr>
                <w:b/>
                <w:bCs/>
              </w:rPr>
              <w:t>“</w:t>
            </w:r>
            <w:bookmarkStart w:id="303" w:name="_9kR3WTr2554CIM1adr7xiJOubb1y"/>
            <w:r w:rsidRPr="00881862">
              <w:rPr>
                <w:b/>
                <w:bCs/>
              </w:rPr>
              <w:t>Accepted End Time</w:t>
            </w:r>
            <w:bookmarkEnd w:id="303"/>
            <w:r w:rsidRPr="00881862">
              <w:rPr>
                <w:b/>
                <w:bCs/>
              </w:rPr>
              <w:t>”</w:t>
            </w:r>
          </w:p>
        </w:tc>
        <w:tc>
          <w:tcPr>
            <w:tcW w:w="5928" w:type="dxa"/>
          </w:tcPr>
          <w:p w14:paraId="7E7ECF08" w14:textId="4D461B85" w:rsidR="00C4268D" w:rsidRPr="00FC23EE" w:rsidRDefault="00C4268D" w:rsidP="00881862">
            <w:pPr>
              <w:pStyle w:val="CMSANDefinitions1"/>
              <w:spacing w:line="240" w:lineRule="atLeast"/>
            </w:pPr>
            <w:r w:rsidRPr="00FC23EE">
              <w:t xml:space="preserve">the date and time (to the nearest minute) as notified in accordance with </w:t>
            </w:r>
            <w:r w:rsidR="007C3DFE">
              <w:t>the Service Terms</w:t>
            </w:r>
            <w:r w:rsidRPr="00FC23EE">
              <w:t xml:space="preserve"> at which the Accepted [MW/MVAR] is no longer required to be delivered;</w:t>
            </w:r>
          </w:p>
        </w:tc>
      </w:tr>
      <w:tr w:rsidR="0056225E" w:rsidRPr="00FC23EE" w14:paraId="76883B26" w14:textId="77777777" w:rsidTr="003B22D6">
        <w:tc>
          <w:tcPr>
            <w:tcW w:w="3236" w:type="dxa"/>
          </w:tcPr>
          <w:p w14:paraId="6D76C32C" w14:textId="77777777" w:rsidR="00C4268D" w:rsidRPr="00881862" w:rsidRDefault="00C4268D" w:rsidP="00881862">
            <w:pPr>
              <w:pStyle w:val="CMSANDefinitions1"/>
              <w:spacing w:line="240" w:lineRule="atLeast"/>
              <w:rPr>
                <w:b/>
                <w:bCs/>
              </w:rPr>
            </w:pPr>
            <w:r w:rsidRPr="00881862">
              <w:rPr>
                <w:b/>
                <w:bCs/>
              </w:rPr>
              <w:t>“Accepted Start Time”</w:t>
            </w:r>
          </w:p>
        </w:tc>
        <w:tc>
          <w:tcPr>
            <w:tcW w:w="5928" w:type="dxa"/>
          </w:tcPr>
          <w:p w14:paraId="002A6C45" w14:textId="0C1B1E02" w:rsidR="00C4268D" w:rsidRPr="00FC23EE" w:rsidRDefault="00C4268D" w:rsidP="00881862">
            <w:pPr>
              <w:pStyle w:val="CMSANDefinitions1"/>
              <w:spacing w:line="240" w:lineRule="atLeast"/>
            </w:pPr>
            <w:r w:rsidRPr="00FC23EE">
              <w:t xml:space="preserve">the date and time (to the nearest minute) as notified in accordance with </w:t>
            </w:r>
            <w:r w:rsidR="007C3DFE">
              <w:t>the Service Terms</w:t>
            </w:r>
            <w:r w:rsidRPr="00FC23EE">
              <w:t xml:space="preserve"> at which the Accepted [MW/MVAR] shall be delivered;</w:t>
            </w:r>
          </w:p>
        </w:tc>
      </w:tr>
      <w:tr w:rsidR="0056225E" w:rsidRPr="00FC23EE" w14:paraId="535C7CAA" w14:textId="77777777" w:rsidTr="003B22D6">
        <w:tc>
          <w:tcPr>
            <w:tcW w:w="3236" w:type="dxa"/>
          </w:tcPr>
          <w:p w14:paraId="635227D3" w14:textId="77777777" w:rsidR="00C4268D" w:rsidRPr="00881862" w:rsidRDefault="00C4268D" w:rsidP="00881862">
            <w:pPr>
              <w:pStyle w:val="CMSANDefinitions1"/>
              <w:spacing w:line="240" w:lineRule="atLeast"/>
              <w:rPr>
                <w:b/>
                <w:bCs/>
              </w:rPr>
            </w:pPr>
            <w:r w:rsidRPr="00881862">
              <w:rPr>
                <w:b/>
                <w:bCs/>
              </w:rPr>
              <w:t>“Active Power”</w:t>
            </w:r>
          </w:p>
        </w:tc>
        <w:tc>
          <w:tcPr>
            <w:tcW w:w="5928" w:type="dxa"/>
          </w:tcPr>
          <w:p w14:paraId="61CEBE04" w14:textId="77777777" w:rsidR="00C4268D" w:rsidRPr="00FC23EE" w:rsidRDefault="00C4268D" w:rsidP="00881862">
            <w:pPr>
              <w:pStyle w:val="CMSANDefinitions1"/>
              <w:spacing w:line="240" w:lineRule="atLeast"/>
            </w:pPr>
            <w:r w:rsidRPr="00FC23EE">
              <w:t xml:space="preserve">the product of voltage and the in-phase component of alternating current measured in units of </w:t>
            </w:r>
            <w:bookmarkStart w:id="304" w:name="_9kR3WTr26645CjLp99"/>
            <w:r w:rsidRPr="00FC23EE">
              <w:t>Watts</w:t>
            </w:r>
            <w:bookmarkEnd w:id="304"/>
            <w:r w:rsidRPr="00FC23EE">
              <w:t xml:space="preserve"> and standard </w:t>
            </w:r>
            <w:r w:rsidRPr="00FC23EE">
              <w:lastRenderedPageBreak/>
              <w:t xml:space="preserve">multiples thereof i.e. 1000 </w:t>
            </w:r>
            <w:bookmarkStart w:id="305" w:name="_9kMHG5YVt48867ElNrBB"/>
            <w:r w:rsidRPr="00FC23EE">
              <w:t>Watts</w:t>
            </w:r>
            <w:bookmarkEnd w:id="305"/>
            <w:r w:rsidRPr="00FC23EE">
              <w:t xml:space="preserve"> = 1kW, 1000 kW = 1MW, 1000 MW = 1GW, 1000 GW = </w:t>
            </w:r>
            <w:proofErr w:type="gramStart"/>
            <w:r w:rsidRPr="00FC23EE">
              <w:t>1TW;</w:t>
            </w:r>
            <w:proofErr w:type="gramEnd"/>
          </w:p>
        </w:tc>
      </w:tr>
      <w:tr w:rsidR="00CD2811" w:rsidRPr="00FC23EE" w14:paraId="79F2EFF1" w14:textId="77777777" w:rsidTr="003B22D6">
        <w:tc>
          <w:tcPr>
            <w:tcW w:w="3236" w:type="dxa"/>
          </w:tcPr>
          <w:p w14:paraId="0269F62C" w14:textId="71002CCF" w:rsidR="00CD2811" w:rsidRDefault="00CD2811" w:rsidP="00881862">
            <w:pPr>
              <w:pStyle w:val="CMSANDefinitions1"/>
              <w:rPr>
                <w:b/>
                <w:bCs/>
              </w:rPr>
            </w:pPr>
            <w:r>
              <w:rPr>
                <w:b/>
                <w:bCs/>
              </w:rPr>
              <w:lastRenderedPageBreak/>
              <w:t>“Agreed Availability Capacity”</w:t>
            </w:r>
          </w:p>
        </w:tc>
        <w:tc>
          <w:tcPr>
            <w:tcW w:w="5928" w:type="dxa"/>
          </w:tcPr>
          <w:p w14:paraId="3615B5F9" w14:textId="7C7793BA" w:rsidR="00CD2811" w:rsidRPr="00D76BC8" w:rsidRDefault="00CD2811" w:rsidP="00D71434">
            <w:pPr>
              <w:pStyle w:val="CMSANDefinitions1"/>
              <w:spacing w:line="240" w:lineRule="atLeast"/>
            </w:pPr>
            <w:r>
              <w:t xml:space="preserve">the </w:t>
            </w:r>
            <w:r w:rsidRPr="00D71434">
              <w:t xml:space="preserve">volume of capacity required to be made </w:t>
            </w:r>
            <w:r>
              <w:t>A</w:t>
            </w:r>
            <w:r w:rsidRPr="00D71434">
              <w:t xml:space="preserve">vailable for </w:t>
            </w:r>
            <w:r>
              <w:t>the provision of services</w:t>
            </w:r>
            <w:r w:rsidRPr="00D71434">
              <w:t xml:space="preserve"> following the agreement between the Company and Provider during the </w:t>
            </w:r>
            <w:r>
              <w:t>A</w:t>
            </w:r>
            <w:r w:rsidRPr="00D71434">
              <w:t xml:space="preserve">vailability </w:t>
            </w:r>
            <w:r>
              <w:t>R</w:t>
            </w:r>
            <w:r w:rsidRPr="00D71434">
              <w:t xml:space="preserve">efinement </w:t>
            </w:r>
            <w:r>
              <w:t>P</w:t>
            </w:r>
            <w:r w:rsidRPr="00D71434">
              <w:t>eriod, where applicable</w:t>
            </w:r>
            <w:r>
              <w:t>;</w:t>
            </w:r>
          </w:p>
        </w:tc>
      </w:tr>
      <w:tr w:rsidR="00D76BC8" w:rsidRPr="00FC23EE" w14:paraId="6908DC3D" w14:textId="77777777" w:rsidTr="003B22D6">
        <w:tc>
          <w:tcPr>
            <w:tcW w:w="3236" w:type="dxa"/>
          </w:tcPr>
          <w:p w14:paraId="35A9A533" w14:textId="4216FD35" w:rsidR="00037AFA" w:rsidRPr="00881862" w:rsidRDefault="00037AFA" w:rsidP="00881862">
            <w:pPr>
              <w:pStyle w:val="CMSANDefinitions1"/>
              <w:rPr>
                <w:b/>
                <w:bCs/>
              </w:rPr>
            </w:pPr>
            <w:r>
              <w:rPr>
                <w:b/>
                <w:bCs/>
              </w:rPr>
              <w:t>“Asset Point Metering”</w:t>
            </w:r>
          </w:p>
        </w:tc>
        <w:tc>
          <w:tcPr>
            <w:tcW w:w="5928" w:type="dxa"/>
          </w:tcPr>
          <w:p w14:paraId="48335B96" w14:textId="377744AD" w:rsidR="00037AFA" w:rsidRPr="00FC23EE" w:rsidRDefault="00037AFA" w:rsidP="00D76BC8">
            <w:pPr>
              <w:pStyle w:val="CMSANDefinitions1"/>
              <w:spacing w:line="240" w:lineRule="atLeast"/>
            </w:pPr>
            <w:r w:rsidRPr="00D76BC8">
              <w:t>the metering measured directly from the DER and is downstream of the Boundary Point Metering</w:t>
            </w:r>
            <w:r w:rsidR="003B22D6">
              <w:t>;</w:t>
            </w:r>
          </w:p>
        </w:tc>
      </w:tr>
      <w:tr w:rsidR="0056225E" w:rsidRPr="00FC23EE" w14:paraId="0EAED607" w14:textId="77777777" w:rsidTr="003B22D6">
        <w:tc>
          <w:tcPr>
            <w:tcW w:w="3236" w:type="dxa"/>
          </w:tcPr>
          <w:p w14:paraId="25F726A0" w14:textId="77777777" w:rsidR="00C4268D" w:rsidRPr="00881862" w:rsidRDefault="00C4268D" w:rsidP="00881862">
            <w:pPr>
              <w:pStyle w:val="CMSANDefinitions1"/>
              <w:spacing w:line="240" w:lineRule="atLeast"/>
              <w:rPr>
                <w:b/>
                <w:bCs/>
              </w:rPr>
            </w:pPr>
            <w:r w:rsidRPr="00881862">
              <w:rPr>
                <w:b/>
                <w:bCs/>
              </w:rPr>
              <w:t>“Availability Fee”</w:t>
            </w:r>
          </w:p>
        </w:tc>
        <w:tc>
          <w:tcPr>
            <w:tcW w:w="5928" w:type="dxa"/>
          </w:tcPr>
          <w:p w14:paraId="15919FDE" w14:textId="78C89040" w:rsidR="00C4268D" w:rsidRPr="00FC23EE" w:rsidRDefault="00C4268D" w:rsidP="00881862">
            <w:pPr>
              <w:pStyle w:val="CMSANDefinitions1"/>
              <w:spacing w:line="240" w:lineRule="atLeast"/>
            </w:pPr>
            <w:r w:rsidRPr="00FC23EE">
              <w:t xml:space="preserve">the fee payable in consideration for the Provider making the </w:t>
            </w:r>
            <w:bookmarkStart w:id="306" w:name="_9kR3WTr26645DRgvsNuiunequ"/>
            <w:r w:rsidRPr="00FC23EE">
              <w:t>DER Available</w:t>
            </w:r>
            <w:bookmarkEnd w:id="306"/>
            <w:r w:rsidRPr="00FC23EE">
              <w:t xml:space="preserve"> and calculated in accordance with the provisions of </w:t>
            </w:r>
            <w:r w:rsidR="007C3DFE">
              <w:t>the Service Terms</w:t>
            </w:r>
            <w:r w:rsidRPr="00FC23EE">
              <w:t>;</w:t>
            </w:r>
          </w:p>
        </w:tc>
      </w:tr>
      <w:tr w:rsidR="00D76BC8" w:rsidRPr="00FC23EE" w14:paraId="0F0876B2" w14:textId="77777777" w:rsidTr="003B22D6">
        <w:tc>
          <w:tcPr>
            <w:tcW w:w="3236" w:type="dxa"/>
          </w:tcPr>
          <w:p w14:paraId="5FFFE54C" w14:textId="45213351" w:rsidR="00037AFA" w:rsidRPr="00881862" w:rsidRDefault="00037AFA" w:rsidP="00881862">
            <w:pPr>
              <w:pStyle w:val="CMSANDefinitions1"/>
              <w:rPr>
                <w:b/>
                <w:bCs/>
              </w:rPr>
            </w:pPr>
            <w:r>
              <w:rPr>
                <w:b/>
                <w:bCs/>
              </w:rPr>
              <w:t>“Availability Payments”</w:t>
            </w:r>
          </w:p>
        </w:tc>
        <w:tc>
          <w:tcPr>
            <w:tcW w:w="5928" w:type="dxa"/>
          </w:tcPr>
          <w:p w14:paraId="770C78C9" w14:textId="11DBAF8E" w:rsidR="00037AFA" w:rsidRPr="00FC23EE" w:rsidRDefault="00037AFA" w:rsidP="00DB608E">
            <w:pPr>
              <w:pStyle w:val="CMSANDefinitions1"/>
            </w:pPr>
            <w:r>
              <w:t>means the payments made by the company in respect to the Accepted Availability Windows</w:t>
            </w:r>
            <w:r w:rsidR="003B22D6">
              <w:t>;</w:t>
            </w:r>
          </w:p>
        </w:tc>
      </w:tr>
      <w:tr w:rsidR="00CD2811" w:rsidRPr="00FC23EE" w14:paraId="5F726B5B" w14:textId="77777777" w:rsidTr="003B22D6">
        <w:tc>
          <w:tcPr>
            <w:tcW w:w="3236" w:type="dxa"/>
          </w:tcPr>
          <w:p w14:paraId="7817E5A6" w14:textId="394CFED8" w:rsidR="00CD2811" w:rsidRPr="00881862" w:rsidRDefault="00CD2811" w:rsidP="00881862">
            <w:pPr>
              <w:pStyle w:val="CMSANDefinitions1"/>
              <w:rPr>
                <w:b/>
                <w:bCs/>
              </w:rPr>
            </w:pPr>
            <w:r>
              <w:rPr>
                <w:b/>
                <w:bCs/>
              </w:rPr>
              <w:t>“Availability Refinement Period”</w:t>
            </w:r>
          </w:p>
        </w:tc>
        <w:tc>
          <w:tcPr>
            <w:tcW w:w="5928" w:type="dxa"/>
          </w:tcPr>
          <w:p w14:paraId="47D20764" w14:textId="0146BD8B" w:rsidR="00CD2811" w:rsidRPr="00FC23EE" w:rsidRDefault="00CD2811" w:rsidP="00881862">
            <w:pPr>
              <w:pStyle w:val="CMSANDefinitions1"/>
            </w:pPr>
            <w:r>
              <w:t xml:space="preserve">means the period defined within the product parameters where a refinement of the availability window and Agreed Availability Capacity is agreed; </w:t>
            </w:r>
          </w:p>
        </w:tc>
      </w:tr>
      <w:tr w:rsidR="0056225E" w:rsidRPr="00FC23EE" w14:paraId="7D2C5C04" w14:textId="77777777" w:rsidTr="003B22D6">
        <w:tc>
          <w:tcPr>
            <w:tcW w:w="3236" w:type="dxa"/>
          </w:tcPr>
          <w:p w14:paraId="64557DDE" w14:textId="77777777" w:rsidR="00C4268D" w:rsidRPr="00881862" w:rsidRDefault="00C4268D" w:rsidP="00881862">
            <w:pPr>
              <w:pStyle w:val="CMSANDefinitions1"/>
              <w:spacing w:line="240" w:lineRule="atLeast"/>
              <w:rPr>
                <w:b/>
                <w:bCs/>
              </w:rPr>
            </w:pPr>
            <w:r w:rsidRPr="00881862">
              <w:rPr>
                <w:b/>
                <w:bCs/>
              </w:rPr>
              <w:t>“Availability Status”</w:t>
            </w:r>
          </w:p>
        </w:tc>
        <w:tc>
          <w:tcPr>
            <w:tcW w:w="5928" w:type="dxa"/>
          </w:tcPr>
          <w:p w14:paraId="3ECA97BF" w14:textId="77777777" w:rsidR="00C4268D" w:rsidRPr="00FC23EE" w:rsidRDefault="00C4268D" w:rsidP="00881862">
            <w:pPr>
              <w:pStyle w:val="CMSANDefinitions1"/>
              <w:spacing w:line="240" w:lineRule="atLeast"/>
            </w:pPr>
            <w:r w:rsidRPr="00FC23EE">
              <w:t>Available or Unavailable;</w:t>
            </w:r>
          </w:p>
        </w:tc>
      </w:tr>
      <w:tr w:rsidR="00D76BC8" w:rsidRPr="00FC23EE" w14:paraId="7A60C098" w14:textId="77777777" w:rsidTr="003B22D6">
        <w:tc>
          <w:tcPr>
            <w:tcW w:w="3236" w:type="dxa"/>
          </w:tcPr>
          <w:p w14:paraId="4C79E673" w14:textId="5DA0FDD6" w:rsidR="00037AFA" w:rsidRPr="00881862" w:rsidRDefault="00037AFA" w:rsidP="00881862">
            <w:pPr>
              <w:pStyle w:val="CMSANDefinitions1"/>
              <w:rPr>
                <w:b/>
                <w:bCs/>
              </w:rPr>
            </w:pPr>
            <w:r>
              <w:rPr>
                <w:b/>
                <w:bCs/>
              </w:rPr>
              <w:t>“Boundary Metering Point”</w:t>
            </w:r>
          </w:p>
        </w:tc>
        <w:tc>
          <w:tcPr>
            <w:tcW w:w="5928" w:type="dxa"/>
          </w:tcPr>
          <w:p w14:paraId="7B8A9A79" w14:textId="33EA8E70" w:rsidR="00037AFA" w:rsidRPr="00FC23EE" w:rsidRDefault="00B174B3" w:rsidP="00D76BC8">
            <w:pPr>
              <w:pStyle w:val="CMSANDefinitions1"/>
              <w:spacing w:line="240" w:lineRule="atLeast"/>
            </w:pPr>
            <w:r w:rsidRPr="00D76BC8">
              <w:t xml:space="preserve">the metering measured at the point of supply from the </w:t>
            </w:r>
            <w:r w:rsidR="00C120CC">
              <w:t>Company</w:t>
            </w:r>
            <w:r w:rsidRPr="00D76BC8">
              <w:t xml:space="preserve"> network</w:t>
            </w:r>
            <w:r w:rsidR="003B22D6">
              <w:t>;</w:t>
            </w:r>
          </w:p>
        </w:tc>
      </w:tr>
      <w:tr w:rsidR="0056225E" w:rsidRPr="00FC23EE" w14:paraId="7A932246" w14:textId="77777777" w:rsidTr="003B22D6">
        <w:tc>
          <w:tcPr>
            <w:tcW w:w="3236" w:type="dxa"/>
          </w:tcPr>
          <w:p w14:paraId="2F5397A1" w14:textId="77777777" w:rsidR="00C4268D" w:rsidRPr="00881862" w:rsidRDefault="00C4268D" w:rsidP="00881862">
            <w:pPr>
              <w:pStyle w:val="CMSANDefinitions1"/>
              <w:spacing w:line="240" w:lineRule="atLeast"/>
              <w:rPr>
                <w:b/>
                <w:bCs/>
              </w:rPr>
            </w:pPr>
            <w:r w:rsidRPr="00881862">
              <w:rPr>
                <w:b/>
                <w:bCs/>
              </w:rPr>
              <w:t>“</w:t>
            </w:r>
            <w:bookmarkStart w:id="307" w:name="_9kR3WTr1AB45ES6mjlp"/>
            <w:bookmarkStart w:id="308" w:name="_9kR3WTr2444BHP6mjlp"/>
            <w:r w:rsidRPr="00881862">
              <w:rPr>
                <w:b/>
                <w:bCs/>
              </w:rPr>
              <w:t>Demand</w:t>
            </w:r>
            <w:bookmarkEnd w:id="307"/>
            <w:bookmarkEnd w:id="308"/>
            <w:r w:rsidRPr="00881862">
              <w:rPr>
                <w:b/>
                <w:bCs/>
              </w:rPr>
              <w:t>”</w:t>
            </w:r>
          </w:p>
        </w:tc>
        <w:tc>
          <w:tcPr>
            <w:tcW w:w="5928" w:type="dxa"/>
          </w:tcPr>
          <w:p w14:paraId="34ECC6CB" w14:textId="77777777" w:rsidR="00C4268D" w:rsidRPr="00FC23EE" w:rsidRDefault="00C4268D" w:rsidP="00881862">
            <w:pPr>
              <w:pStyle w:val="CMSANDefinitions1"/>
              <w:spacing w:line="240" w:lineRule="atLeast"/>
            </w:pPr>
            <w:r w:rsidRPr="00FC23EE">
              <w:t>the demand (in MW) of Active Power consumed by Plant and/or Apparatus;</w:t>
            </w:r>
          </w:p>
        </w:tc>
      </w:tr>
      <w:tr w:rsidR="0056225E" w:rsidRPr="00FC23EE" w14:paraId="4E22EEA3" w14:textId="77777777" w:rsidTr="003B22D6">
        <w:tc>
          <w:tcPr>
            <w:tcW w:w="3236" w:type="dxa"/>
          </w:tcPr>
          <w:p w14:paraId="7996D109" w14:textId="77777777" w:rsidR="00C4268D" w:rsidRPr="00881862" w:rsidRDefault="00C4268D" w:rsidP="00881862">
            <w:pPr>
              <w:pStyle w:val="CMSANDefinitions1"/>
              <w:spacing w:line="240" w:lineRule="atLeast"/>
              <w:rPr>
                <w:b/>
                <w:bCs/>
              </w:rPr>
            </w:pPr>
            <w:r w:rsidRPr="00881862">
              <w:rPr>
                <w:b/>
                <w:bCs/>
              </w:rPr>
              <w:t>“</w:t>
            </w:r>
            <w:bookmarkStart w:id="309" w:name="_9kR3WTr1AB45FT6mjlpUQyA76B3MF5CFChmQHDm"/>
            <w:r w:rsidRPr="00881862">
              <w:rPr>
                <w:b/>
                <w:bCs/>
              </w:rPr>
              <w:t>Demand Response Active Power Code</w:t>
            </w:r>
            <w:bookmarkEnd w:id="309"/>
            <w:r w:rsidRPr="00881862">
              <w:rPr>
                <w:b/>
                <w:bCs/>
              </w:rPr>
              <w:t>”</w:t>
            </w:r>
          </w:p>
        </w:tc>
        <w:tc>
          <w:tcPr>
            <w:tcW w:w="5928" w:type="dxa"/>
          </w:tcPr>
          <w:p w14:paraId="29DE3EFB" w14:textId="6275FC20" w:rsidR="00C4268D" w:rsidRPr="00FC23EE" w:rsidRDefault="00AB5135" w:rsidP="00881862">
            <w:pPr>
              <w:pStyle w:val="CMSANDefinitions1"/>
              <w:spacing w:line="240" w:lineRule="atLeast"/>
            </w:pPr>
            <w:r>
              <w:t>a</w:t>
            </w:r>
            <w:r w:rsidR="00C4268D" w:rsidRPr="00FC23EE">
              <w:t>s defined in the Grid Code;</w:t>
            </w:r>
          </w:p>
        </w:tc>
      </w:tr>
      <w:tr w:rsidR="0056225E" w:rsidRPr="00FC23EE" w14:paraId="0D3EB5CA" w14:textId="77777777" w:rsidTr="003B22D6">
        <w:tc>
          <w:tcPr>
            <w:tcW w:w="3236" w:type="dxa"/>
          </w:tcPr>
          <w:p w14:paraId="2D29B9AF" w14:textId="77777777" w:rsidR="00C4268D" w:rsidRPr="00881862" w:rsidRDefault="00C4268D" w:rsidP="00881862">
            <w:pPr>
              <w:pStyle w:val="CMSANDefinitions1"/>
              <w:spacing w:line="240" w:lineRule="atLeast"/>
              <w:rPr>
                <w:b/>
                <w:bCs/>
              </w:rPr>
            </w:pPr>
            <w:r w:rsidRPr="00881862">
              <w:rPr>
                <w:b/>
                <w:bCs/>
              </w:rPr>
              <w:t>“</w:t>
            </w:r>
            <w:bookmarkStart w:id="310" w:name="_9kR3WTr1AB467K6mjlpUQyA76B3bjFKFyvA"/>
            <w:r w:rsidRPr="00881862">
              <w:rPr>
                <w:b/>
                <w:bCs/>
              </w:rPr>
              <w:t>Demand Response Provider</w:t>
            </w:r>
            <w:bookmarkEnd w:id="310"/>
            <w:r w:rsidRPr="00881862">
              <w:rPr>
                <w:b/>
                <w:bCs/>
              </w:rPr>
              <w:t>”</w:t>
            </w:r>
          </w:p>
        </w:tc>
        <w:tc>
          <w:tcPr>
            <w:tcW w:w="5928" w:type="dxa"/>
          </w:tcPr>
          <w:p w14:paraId="34C53994" w14:textId="1CF8116F" w:rsidR="00C4268D" w:rsidRPr="00FC23EE" w:rsidRDefault="00AB5135" w:rsidP="00881862">
            <w:pPr>
              <w:pStyle w:val="CMSANDefinitions1"/>
              <w:spacing w:line="240" w:lineRule="atLeast"/>
              <w:rPr>
                <w:i/>
                <w:iCs/>
              </w:rPr>
            </w:pPr>
            <w:r>
              <w:t>a</w:t>
            </w:r>
            <w:r w:rsidR="00C4268D" w:rsidRPr="00FC23EE">
              <w:t>s defined in the Grid Code;</w:t>
            </w:r>
          </w:p>
        </w:tc>
      </w:tr>
      <w:tr w:rsidR="0056225E" w:rsidRPr="00FC23EE" w14:paraId="7646925F" w14:textId="77777777" w:rsidTr="003B22D6">
        <w:tc>
          <w:tcPr>
            <w:tcW w:w="3236" w:type="dxa"/>
          </w:tcPr>
          <w:p w14:paraId="44E86A7F" w14:textId="77777777" w:rsidR="00C4268D" w:rsidRPr="00881862" w:rsidRDefault="00C4268D" w:rsidP="00881862">
            <w:pPr>
              <w:pStyle w:val="CMSANDefinitions1"/>
              <w:spacing w:line="240" w:lineRule="atLeast"/>
              <w:rPr>
                <w:b/>
                <w:bCs/>
              </w:rPr>
            </w:pPr>
            <w:r w:rsidRPr="00881862">
              <w:rPr>
                <w:b/>
                <w:bCs/>
              </w:rPr>
              <w:t>“</w:t>
            </w:r>
            <w:bookmarkStart w:id="311" w:name="_9kR3WTr1AB469P9notqt2y4"/>
            <w:bookmarkStart w:id="312" w:name="_9kR3WTr2444AKW9notqt2y4"/>
            <w:r w:rsidRPr="00881862">
              <w:rPr>
                <w:b/>
                <w:bCs/>
              </w:rPr>
              <w:t>Generation</w:t>
            </w:r>
            <w:bookmarkEnd w:id="311"/>
            <w:bookmarkEnd w:id="312"/>
            <w:r w:rsidRPr="00881862">
              <w:rPr>
                <w:b/>
                <w:bCs/>
              </w:rPr>
              <w:t>”</w:t>
            </w:r>
          </w:p>
        </w:tc>
        <w:tc>
          <w:tcPr>
            <w:tcW w:w="5928" w:type="dxa"/>
          </w:tcPr>
          <w:p w14:paraId="234A590A" w14:textId="20AACD11" w:rsidR="00C4268D" w:rsidRPr="00FC23EE" w:rsidRDefault="00AB5135" w:rsidP="00881862">
            <w:pPr>
              <w:pStyle w:val="CMSANDefinitions1"/>
              <w:spacing w:line="240" w:lineRule="atLeast"/>
            </w:pPr>
            <w:r>
              <w:t>t</w:t>
            </w:r>
            <w:r w:rsidR="00C4268D" w:rsidRPr="00FC23EE">
              <w:t xml:space="preserve">he electrical </w:t>
            </w:r>
            <w:bookmarkStart w:id="313" w:name="_9kMIH5YVt4666DIbZB79E"/>
            <w:r w:rsidR="00C4268D" w:rsidRPr="00FC23EE">
              <w:t>output</w:t>
            </w:r>
            <w:bookmarkEnd w:id="313"/>
            <w:r w:rsidR="00C4268D" w:rsidRPr="00FC23EE">
              <w:t xml:space="preserve"> (in MW) of a [</w:t>
            </w:r>
            <w:bookmarkStart w:id="314" w:name="_9kR3WTr26646AeWry"/>
            <w:r w:rsidR="00C4268D" w:rsidRPr="00FC23EE">
              <w:t>Unit</w:t>
            </w:r>
            <w:bookmarkEnd w:id="314"/>
            <w:r w:rsidR="00C4268D" w:rsidRPr="00FC23EE">
              <w:t>];</w:t>
            </w:r>
          </w:p>
        </w:tc>
      </w:tr>
      <w:tr w:rsidR="006029BF" w:rsidRPr="00FC23EE" w14:paraId="2ED28155" w14:textId="77777777" w:rsidTr="003B22D6">
        <w:tc>
          <w:tcPr>
            <w:tcW w:w="3236" w:type="dxa"/>
          </w:tcPr>
          <w:p w14:paraId="0B7FB9DF" w14:textId="37C9BCA3" w:rsidR="006029BF" w:rsidRPr="00881862" w:rsidRDefault="006029BF" w:rsidP="00881862">
            <w:pPr>
              <w:pStyle w:val="CMSANDefinitions1"/>
              <w:rPr>
                <w:b/>
                <w:bCs/>
              </w:rPr>
            </w:pPr>
            <w:r>
              <w:rPr>
                <w:b/>
                <w:bCs/>
              </w:rPr>
              <w:t>“Monthly Utilisation Performance Factor”</w:t>
            </w:r>
          </w:p>
        </w:tc>
        <w:tc>
          <w:tcPr>
            <w:tcW w:w="5928" w:type="dxa"/>
          </w:tcPr>
          <w:p w14:paraId="3E0A5E5A" w14:textId="59831F4F" w:rsidR="006029BF" w:rsidRPr="00FC23EE" w:rsidRDefault="006029BF" w:rsidP="00881862">
            <w:pPr>
              <w:pStyle w:val="CMSANDefinitions1"/>
            </w:pPr>
            <w:r>
              <w:t xml:space="preserve">the calculation of the impact on the Availability Payment, for the relevant month, of how the Provider performs where Utilisation Instructions have been issued; </w:t>
            </w:r>
          </w:p>
        </w:tc>
      </w:tr>
      <w:tr w:rsidR="0056225E" w:rsidRPr="00FC23EE" w14:paraId="768B9117" w14:textId="77777777" w:rsidTr="003B22D6">
        <w:tc>
          <w:tcPr>
            <w:tcW w:w="3236" w:type="dxa"/>
          </w:tcPr>
          <w:p w14:paraId="0DB05166" w14:textId="77777777" w:rsidR="00C4268D" w:rsidRPr="00881862" w:rsidRDefault="00C4268D" w:rsidP="00881862">
            <w:pPr>
              <w:pStyle w:val="CMSANDefinitions1"/>
              <w:spacing w:line="240" w:lineRule="atLeast"/>
              <w:rPr>
                <w:b/>
                <w:bCs/>
              </w:rPr>
            </w:pPr>
            <w:r w:rsidRPr="00881862">
              <w:rPr>
                <w:b/>
                <w:bCs/>
              </w:rPr>
              <w:t>“</w:t>
            </w:r>
            <w:bookmarkStart w:id="315" w:name="_9kR3WTr1AB46BZX957C"/>
            <w:bookmarkStart w:id="316" w:name="_9kR3WTr2444BGZX957C"/>
            <w:r w:rsidRPr="00881862">
              <w:rPr>
                <w:b/>
                <w:bCs/>
              </w:rPr>
              <w:t>Output</w:t>
            </w:r>
            <w:bookmarkEnd w:id="315"/>
            <w:bookmarkEnd w:id="316"/>
            <w:r w:rsidRPr="00881862">
              <w:rPr>
                <w:b/>
                <w:bCs/>
              </w:rPr>
              <w:t>”</w:t>
            </w:r>
          </w:p>
        </w:tc>
        <w:tc>
          <w:tcPr>
            <w:tcW w:w="5928" w:type="dxa"/>
          </w:tcPr>
          <w:p w14:paraId="402F6D94" w14:textId="77777777" w:rsidR="00C4268D" w:rsidRPr="00FC23EE" w:rsidRDefault="00C4268D" w:rsidP="00881862">
            <w:pPr>
              <w:pStyle w:val="CMSANDefinitions1"/>
              <w:spacing w:line="240" w:lineRule="atLeast"/>
            </w:pPr>
            <w:r w:rsidRPr="00FC23EE">
              <w:t>Active Power output (in MW) achieved by Plant and/or Apparatus;</w:t>
            </w:r>
          </w:p>
        </w:tc>
      </w:tr>
      <w:tr w:rsidR="0056225E" w:rsidRPr="00FC23EE" w14:paraId="1D47E77C" w14:textId="77777777" w:rsidTr="003B22D6">
        <w:tc>
          <w:tcPr>
            <w:tcW w:w="3236" w:type="dxa"/>
          </w:tcPr>
          <w:p w14:paraId="143B38F1" w14:textId="1884CF5F" w:rsidR="00C4268D" w:rsidRPr="00881862" w:rsidRDefault="00C4268D" w:rsidP="00881862">
            <w:pPr>
              <w:pStyle w:val="CMSANDefinitions1"/>
              <w:spacing w:line="240" w:lineRule="atLeast"/>
              <w:rPr>
                <w:b/>
                <w:bCs/>
              </w:rPr>
            </w:pPr>
            <w:r w:rsidRPr="00881862">
              <w:rPr>
                <w:b/>
                <w:bCs/>
              </w:rPr>
              <w:t>“Performance Report”</w:t>
            </w:r>
          </w:p>
        </w:tc>
        <w:tc>
          <w:tcPr>
            <w:tcW w:w="5928" w:type="dxa"/>
          </w:tcPr>
          <w:p w14:paraId="3F04268E" w14:textId="519A01B1" w:rsidR="00C4268D" w:rsidRPr="00FC23EE" w:rsidRDefault="00C4268D" w:rsidP="00881862">
            <w:pPr>
              <w:pStyle w:val="CMSANDefinitions1"/>
              <w:spacing w:line="240" w:lineRule="atLeast"/>
              <w:rPr>
                <w:highlight w:val="yellow"/>
              </w:rPr>
            </w:pPr>
            <w:r w:rsidRPr="00FC23EE">
              <w:t xml:space="preserve">means a report in relation to the Flexibility Services provided by a DER, or groups of </w:t>
            </w:r>
            <w:proofErr w:type="gramStart"/>
            <w:r w:rsidRPr="00FC23EE">
              <w:t>DER</w:t>
            </w:r>
            <w:proofErr w:type="gramEnd"/>
            <w:r w:rsidRPr="00FC23EE">
              <w:t xml:space="preserve"> responding to Utilisation Instructions in accordance with</w:t>
            </w:r>
            <w:r w:rsidR="007C3DFE">
              <w:t xml:space="preserve"> the Service Terms</w:t>
            </w:r>
            <w:r w:rsidRPr="00FC23EE">
              <w:t>;</w:t>
            </w:r>
          </w:p>
        </w:tc>
      </w:tr>
      <w:tr w:rsidR="0056225E" w:rsidRPr="00FC23EE" w14:paraId="30DFDB3D" w14:textId="77777777" w:rsidTr="003B22D6">
        <w:tc>
          <w:tcPr>
            <w:tcW w:w="3236" w:type="dxa"/>
          </w:tcPr>
          <w:p w14:paraId="6A8847FA" w14:textId="77777777" w:rsidR="00C4268D" w:rsidRPr="00881862" w:rsidRDefault="00C4268D" w:rsidP="00881862">
            <w:pPr>
              <w:pStyle w:val="CMSANDefinitions1"/>
              <w:spacing w:line="240" w:lineRule="atLeast"/>
              <w:rPr>
                <w:b/>
                <w:bCs/>
              </w:rPr>
            </w:pPr>
            <w:r w:rsidRPr="00881862">
              <w:rPr>
                <w:b/>
                <w:bCs/>
              </w:rPr>
              <w:t>“Power Requirement”</w:t>
            </w:r>
          </w:p>
        </w:tc>
        <w:tc>
          <w:tcPr>
            <w:tcW w:w="5928" w:type="dxa"/>
          </w:tcPr>
          <w:p w14:paraId="093E2A0D" w14:textId="3CD6AC8E" w:rsidR="00C4268D" w:rsidRPr="00FC23EE" w:rsidRDefault="00C4268D" w:rsidP="00881862">
            <w:pPr>
              <w:pStyle w:val="CMSANDefinitions1"/>
              <w:spacing w:line="240" w:lineRule="atLeast"/>
            </w:pPr>
            <w:r w:rsidRPr="00FC23EE">
              <w:t xml:space="preserve">means the level of power injection or </w:t>
            </w:r>
            <w:bookmarkStart w:id="317" w:name="_9kMIH5YVt4666DJR8olnr"/>
            <w:r w:rsidRPr="00FC23EE">
              <w:t>demand</w:t>
            </w:r>
            <w:bookmarkEnd w:id="317"/>
            <w:r w:rsidRPr="00FC23EE">
              <w:t xml:space="preserve"> reduction required by the Company within a specified Service Window</w:t>
            </w:r>
            <w:r w:rsidR="005D7C9A">
              <w:t xml:space="preserve"> (if </w:t>
            </w:r>
            <w:r w:rsidR="005D7C9A">
              <w:lastRenderedPageBreak/>
              <w:t>applicable)</w:t>
            </w:r>
            <w:r w:rsidRPr="00FC23EE">
              <w:t xml:space="preserve"> and delivered by the Provider following a Utilisation Instruction,</w:t>
            </w:r>
          </w:p>
        </w:tc>
      </w:tr>
      <w:tr w:rsidR="0056225E" w:rsidRPr="00FC23EE" w14:paraId="3D3BAF47" w14:textId="77777777" w:rsidTr="003B22D6">
        <w:tc>
          <w:tcPr>
            <w:tcW w:w="3236" w:type="dxa"/>
          </w:tcPr>
          <w:p w14:paraId="7FDE1AE4" w14:textId="77777777" w:rsidR="00C4268D" w:rsidRPr="00881862" w:rsidRDefault="00C4268D" w:rsidP="00881862">
            <w:pPr>
              <w:pStyle w:val="CMSANDefinitions1"/>
              <w:spacing w:line="240" w:lineRule="atLeast"/>
              <w:rPr>
                <w:b/>
                <w:bCs/>
              </w:rPr>
            </w:pPr>
            <w:r w:rsidRPr="00881862">
              <w:rPr>
                <w:b/>
                <w:bCs/>
              </w:rPr>
              <w:lastRenderedPageBreak/>
              <w:t>“Recovery Time”</w:t>
            </w:r>
          </w:p>
        </w:tc>
        <w:tc>
          <w:tcPr>
            <w:tcW w:w="5928" w:type="dxa"/>
          </w:tcPr>
          <w:p w14:paraId="06BA898E" w14:textId="3FAA14C6" w:rsidR="00C4268D" w:rsidRPr="00FC23EE" w:rsidRDefault="00C4268D" w:rsidP="00881862">
            <w:pPr>
              <w:pStyle w:val="CMSANDefinitions1"/>
              <w:spacing w:line="240" w:lineRule="atLeast"/>
            </w:pPr>
            <w:r w:rsidRPr="00FC23EE">
              <w:t>the minimum time required between the end of a Flexibility Service delivery window and the commencement of the next Flexibility Service delivery window, as defined in</w:t>
            </w:r>
            <w:r w:rsidR="007C3DFE">
              <w:t xml:space="preserve"> the Service Terms</w:t>
            </w:r>
            <w:r w:rsidRPr="00FC23EE">
              <w:t>;</w:t>
            </w:r>
          </w:p>
        </w:tc>
      </w:tr>
      <w:tr w:rsidR="0056225E" w:rsidRPr="00FC23EE" w14:paraId="60CE4E7E" w14:textId="77777777" w:rsidTr="003B22D6">
        <w:tc>
          <w:tcPr>
            <w:tcW w:w="3236" w:type="dxa"/>
          </w:tcPr>
          <w:p w14:paraId="35C01474" w14:textId="77777777" w:rsidR="00C4268D" w:rsidRPr="00881862" w:rsidRDefault="00C4268D" w:rsidP="00881862">
            <w:pPr>
              <w:pStyle w:val="CMSANDefinitions1"/>
              <w:spacing w:line="240" w:lineRule="atLeast"/>
              <w:rPr>
                <w:b/>
                <w:bCs/>
              </w:rPr>
            </w:pPr>
            <w:r w:rsidRPr="00881862">
              <w:rPr>
                <w:b/>
                <w:bCs/>
              </w:rPr>
              <w:t>“Requested End Time”</w:t>
            </w:r>
          </w:p>
        </w:tc>
        <w:tc>
          <w:tcPr>
            <w:tcW w:w="5928" w:type="dxa"/>
          </w:tcPr>
          <w:p w14:paraId="24DD81EE" w14:textId="392FF8E4" w:rsidR="00C4268D" w:rsidRPr="00FC23EE" w:rsidRDefault="00C4268D" w:rsidP="00881862">
            <w:pPr>
              <w:pStyle w:val="CMSANDefinitions1"/>
              <w:spacing w:line="240" w:lineRule="atLeast"/>
            </w:pPr>
            <w:r w:rsidRPr="00FC23EE">
              <w:t xml:space="preserve">the date and time (to the nearest minute) as notified in accordance with </w:t>
            </w:r>
            <w:r w:rsidR="001645B3">
              <w:t>this Annex</w:t>
            </w:r>
            <w:r w:rsidRPr="00FC23EE">
              <w:t xml:space="preserve"> at which the Requested MW is no longer required to be delivered;</w:t>
            </w:r>
          </w:p>
        </w:tc>
      </w:tr>
      <w:tr w:rsidR="0056225E" w:rsidRPr="00FC23EE" w14:paraId="08DDA737" w14:textId="77777777" w:rsidTr="003B22D6">
        <w:tc>
          <w:tcPr>
            <w:tcW w:w="3236" w:type="dxa"/>
          </w:tcPr>
          <w:p w14:paraId="65A6191A" w14:textId="77777777" w:rsidR="00C4268D" w:rsidRPr="00881862" w:rsidRDefault="00C4268D" w:rsidP="00881862">
            <w:pPr>
              <w:pStyle w:val="CMSANDefinitions1"/>
              <w:spacing w:line="240" w:lineRule="atLeast"/>
              <w:rPr>
                <w:b/>
                <w:bCs/>
              </w:rPr>
            </w:pPr>
            <w:r w:rsidRPr="00881862">
              <w:rPr>
                <w:b/>
                <w:bCs/>
              </w:rPr>
              <w:t>“</w:t>
            </w:r>
            <w:bookmarkStart w:id="318" w:name="_9kR3WTr2334CJeKq7wvByjSG"/>
            <w:r w:rsidRPr="00881862">
              <w:rPr>
                <w:b/>
                <w:bCs/>
              </w:rPr>
              <w:t>Requested MW</w:t>
            </w:r>
            <w:bookmarkEnd w:id="318"/>
            <w:r w:rsidRPr="00881862">
              <w:rPr>
                <w:b/>
                <w:bCs/>
              </w:rPr>
              <w:t>”</w:t>
            </w:r>
          </w:p>
        </w:tc>
        <w:tc>
          <w:tcPr>
            <w:tcW w:w="5928" w:type="dxa"/>
          </w:tcPr>
          <w:p w14:paraId="301DF8C7" w14:textId="3A7F2892" w:rsidR="00C4268D" w:rsidRPr="00FC23EE" w:rsidRDefault="00C4268D" w:rsidP="00881862">
            <w:pPr>
              <w:pStyle w:val="CMSANDefinitions1"/>
              <w:spacing w:line="240" w:lineRule="atLeast"/>
            </w:pPr>
            <w:r w:rsidRPr="00FC23EE">
              <w:t>the MW requested by the Company in accordance with</w:t>
            </w:r>
            <w:r w:rsidR="007C3DFE">
              <w:t xml:space="preserve"> the Service Terms</w:t>
            </w:r>
            <w:r w:rsidRPr="00FC23EE">
              <w:t>;</w:t>
            </w:r>
          </w:p>
        </w:tc>
      </w:tr>
      <w:tr w:rsidR="0056225E" w:rsidRPr="00FC23EE" w14:paraId="0AB1B200" w14:textId="77777777" w:rsidTr="003B22D6">
        <w:tc>
          <w:tcPr>
            <w:tcW w:w="3236" w:type="dxa"/>
          </w:tcPr>
          <w:p w14:paraId="3A648FF2" w14:textId="77777777" w:rsidR="00C4268D" w:rsidRPr="00881862" w:rsidRDefault="00C4268D" w:rsidP="00881862">
            <w:pPr>
              <w:pStyle w:val="CMSANDefinitions1"/>
              <w:spacing w:line="240" w:lineRule="atLeast"/>
              <w:rPr>
                <w:b/>
                <w:bCs/>
              </w:rPr>
            </w:pPr>
            <w:r w:rsidRPr="00881862">
              <w:rPr>
                <w:b/>
                <w:bCs/>
              </w:rPr>
              <w:t>“Requested Start Time”</w:t>
            </w:r>
          </w:p>
        </w:tc>
        <w:tc>
          <w:tcPr>
            <w:tcW w:w="5928" w:type="dxa"/>
          </w:tcPr>
          <w:p w14:paraId="3EF2FBC6" w14:textId="3A5E6637" w:rsidR="00C4268D" w:rsidRPr="00FC23EE" w:rsidRDefault="00C4268D" w:rsidP="00881862">
            <w:pPr>
              <w:pStyle w:val="CMSANDefinitions1"/>
              <w:spacing w:line="240" w:lineRule="atLeast"/>
            </w:pPr>
            <w:r w:rsidRPr="00FC23EE">
              <w:t>the date and time (to the nearest minute) as notified in accordance with</w:t>
            </w:r>
            <w:r w:rsidR="007C3DFE">
              <w:t xml:space="preserve"> the Service Terms</w:t>
            </w:r>
            <w:r w:rsidR="0099089C" w:rsidRPr="00FC23EE">
              <w:t xml:space="preserve"> </w:t>
            </w:r>
            <w:r w:rsidRPr="00FC23EE">
              <w:t>at which the Requested MW shall be delivered;</w:t>
            </w:r>
          </w:p>
        </w:tc>
      </w:tr>
      <w:tr w:rsidR="0056225E" w:rsidRPr="00FC23EE" w14:paraId="70AB0346" w14:textId="77777777" w:rsidTr="003B22D6">
        <w:tc>
          <w:tcPr>
            <w:tcW w:w="3236" w:type="dxa"/>
          </w:tcPr>
          <w:p w14:paraId="2788CE6A" w14:textId="77777777" w:rsidR="00C4268D" w:rsidRPr="00881862" w:rsidRDefault="00C4268D" w:rsidP="00881862">
            <w:pPr>
              <w:pStyle w:val="CMSANDefinitions1"/>
              <w:spacing w:line="240" w:lineRule="atLeast"/>
              <w:rPr>
                <w:b/>
                <w:bCs/>
              </w:rPr>
            </w:pPr>
            <w:r w:rsidRPr="00881862">
              <w:rPr>
                <w:b/>
                <w:bCs/>
              </w:rPr>
              <w:t>“Service Meter”</w:t>
            </w:r>
          </w:p>
        </w:tc>
        <w:tc>
          <w:tcPr>
            <w:tcW w:w="5928" w:type="dxa"/>
          </w:tcPr>
          <w:p w14:paraId="466375CD" w14:textId="189E8B0F" w:rsidR="00C4268D" w:rsidRPr="00FC23EE" w:rsidRDefault="00C4268D" w:rsidP="00881862">
            <w:pPr>
              <w:pStyle w:val="CMSANDefinitions1"/>
              <w:spacing w:line="240" w:lineRule="atLeast"/>
            </w:pPr>
            <w:r w:rsidRPr="00FC23EE">
              <w:t xml:space="preserve">the measuring equipment, as defined by the Company in </w:t>
            </w:r>
            <w:r w:rsidR="007C3DFE">
              <w:t>the Service Terms</w:t>
            </w:r>
            <w:r w:rsidRPr="00FC23EE">
              <w:t>, that shall be used to determine delivery of the Flexibility Services;</w:t>
            </w:r>
          </w:p>
        </w:tc>
      </w:tr>
      <w:tr w:rsidR="0056225E" w:rsidRPr="00FC23EE" w14:paraId="19C010D9" w14:textId="77777777" w:rsidTr="003B22D6">
        <w:tc>
          <w:tcPr>
            <w:tcW w:w="3236" w:type="dxa"/>
          </w:tcPr>
          <w:p w14:paraId="6BA99168" w14:textId="77777777" w:rsidR="00C4268D" w:rsidRPr="00881862" w:rsidRDefault="00C4268D" w:rsidP="00881862">
            <w:pPr>
              <w:pStyle w:val="CMSANDefinitions1"/>
              <w:spacing w:line="240" w:lineRule="atLeast"/>
              <w:rPr>
                <w:b/>
                <w:bCs/>
              </w:rPr>
            </w:pPr>
            <w:r w:rsidRPr="00881862">
              <w:rPr>
                <w:b/>
                <w:bCs/>
              </w:rPr>
              <w:t>“Service Meter Data”</w:t>
            </w:r>
          </w:p>
        </w:tc>
        <w:tc>
          <w:tcPr>
            <w:tcW w:w="5928" w:type="dxa"/>
          </w:tcPr>
          <w:p w14:paraId="633C4215" w14:textId="093BAA49" w:rsidR="00C4268D" w:rsidRPr="00FC23EE" w:rsidRDefault="00C4268D" w:rsidP="00881862">
            <w:pPr>
              <w:pStyle w:val="CMSANDefinitions1"/>
              <w:spacing w:line="240" w:lineRule="atLeast"/>
            </w:pPr>
            <w:r w:rsidRPr="00FC23EE">
              <w:t xml:space="preserve">the meter data recorded at the Service Meter at the Site(s) listed in </w:t>
            </w:r>
            <w:r w:rsidR="007C3DFE">
              <w:t>the Service Terms</w:t>
            </w:r>
            <w:r w:rsidRPr="00FC23EE">
              <w:t>;</w:t>
            </w:r>
          </w:p>
        </w:tc>
      </w:tr>
      <w:tr w:rsidR="0056225E" w:rsidRPr="00FC23EE" w14:paraId="14BC9A49" w14:textId="77777777" w:rsidTr="003B22D6">
        <w:tc>
          <w:tcPr>
            <w:tcW w:w="3236" w:type="dxa"/>
          </w:tcPr>
          <w:p w14:paraId="785319EA" w14:textId="77777777" w:rsidR="00C4268D" w:rsidRPr="00881862" w:rsidRDefault="00C4268D" w:rsidP="00881862">
            <w:pPr>
              <w:pStyle w:val="CMSANDefinitions1"/>
              <w:spacing w:line="240" w:lineRule="atLeast"/>
              <w:rPr>
                <w:b/>
                <w:bCs/>
              </w:rPr>
            </w:pPr>
            <w:r w:rsidRPr="00881862">
              <w:rPr>
                <w:b/>
                <w:bCs/>
              </w:rPr>
              <w:t>“</w:t>
            </w:r>
            <w:bookmarkStart w:id="319" w:name="_9kR3WTr2444BJgLr91jgUPy31x"/>
            <w:r w:rsidRPr="00881862">
              <w:rPr>
                <w:b/>
                <w:bCs/>
              </w:rPr>
              <w:t>Service Period</w:t>
            </w:r>
            <w:bookmarkEnd w:id="319"/>
            <w:r w:rsidRPr="00881862">
              <w:rPr>
                <w:b/>
                <w:bCs/>
              </w:rPr>
              <w:t>”</w:t>
            </w:r>
          </w:p>
        </w:tc>
        <w:tc>
          <w:tcPr>
            <w:tcW w:w="5928" w:type="dxa"/>
          </w:tcPr>
          <w:p w14:paraId="271611FB" w14:textId="19E357A1" w:rsidR="00C4268D" w:rsidRPr="00FC23EE" w:rsidRDefault="00C4268D" w:rsidP="00881862">
            <w:pPr>
              <w:pStyle w:val="CMSANDefinitions1"/>
              <w:spacing w:line="240" w:lineRule="atLeast"/>
            </w:pPr>
            <w:r w:rsidRPr="00FC23EE">
              <w:t>the period as specified in</w:t>
            </w:r>
            <w:r w:rsidR="007C3DFE">
              <w:t xml:space="preserve"> the Service Terms</w:t>
            </w:r>
            <w:r w:rsidRPr="00FC23EE">
              <w:t>;</w:t>
            </w:r>
          </w:p>
        </w:tc>
      </w:tr>
      <w:tr w:rsidR="005945CF" w:rsidRPr="00FC23EE" w14:paraId="67BB4DC1" w14:textId="77777777" w:rsidTr="003B22D6">
        <w:tc>
          <w:tcPr>
            <w:tcW w:w="3236" w:type="dxa"/>
          </w:tcPr>
          <w:p w14:paraId="5663B8AA" w14:textId="5B8A7CEA" w:rsidR="005945CF" w:rsidRPr="00881862" w:rsidRDefault="005945CF" w:rsidP="00881862">
            <w:pPr>
              <w:pStyle w:val="CMSANDefinitions1"/>
              <w:rPr>
                <w:b/>
                <w:bCs/>
              </w:rPr>
            </w:pPr>
            <w:r>
              <w:rPr>
                <w:b/>
                <w:bCs/>
              </w:rPr>
              <w:t>“Service Requirement”</w:t>
            </w:r>
          </w:p>
        </w:tc>
        <w:tc>
          <w:tcPr>
            <w:tcW w:w="5928" w:type="dxa"/>
          </w:tcPr>
          <w:p w14:paraId="4AB047B2" w14:textId="4A3B33E8" w:rsidR="005945CF" w:rsidRPr="005945CF" w:rsidRDefault="005945CF" w:rsidP="00881862">
            <w:pPr>
              <w:pStyle w:val="CMSANDefinitions1"/>
            </w:pPr>
            <w:r w:rsidRPr="00D71434">
              <w:t>the relevant service requirements detailed in the notification of Contract Award</w:t>
            </w:r>
            <w:r>
              <w:t>;</w:t>
            </w:r>
          </w:p>
        </w:tc>
      </w:tr>
      <w:tr w:rsidR="00E64754" w:rsidRPr="00FC23EE" w14:paraId="5F560A80" w14:textId="77777777" w:rsidTr="003B22D6">
        <w:tc>
          <w:tcPr>
            <w:tcW w:w="3236" w:type="dxa"/>
          </w:tcPr>
          <w:p w14:paraId="3EA6E539" w14:textId="06E1E507" w:rsidR="00E64754" w:rsidRPr="00881862" w:rsidRDefault="00E64754" w:rsidP="00881862">
            <w:pPr>
              <w:pStyle w:val="CMSANDefinitions1"/>
              <w:rPr>
                <w:b/>
                <w:bCs/>
              </w:rPr>
            </w:pPr>
            <w:r>
              <w:rPr>
                <w:b/>
                <w:bCs/>
              </w:rPr>
              <w:t>“Service Window</w:t>
            </w:r>
            <w:r>
              <w:t>”</w:t>
            </w:r>
          </w:p>
        </w:tc>
        <w:tc>
          <w:tcPr>
            <w:tcW w:w="5928" w:type="dxa"/>
          </w:tcPr>
          <w:p w14:paraId="23B484C4" w14:textId="156845FD" w:rsidR="00E64754" w:rsidRPr="00E64754" w:rsidRDefault="00E64754" w:rsidP="00881862">
            <w:pPr>
              <w:pStyle w:val="CMSANDefinitions1"/>
            </w:pPr>
            <w:r w:rsidRPr="00D71434">
              <w:t>the relevant service window detailed in the notification of Contract Award</w:t>
            </w:r>
            <w:r w:rsidR="005945CF">
              <w:t>;</w:t>
            </w:r>
          </w:p>
        </w:tc>
      </w:tr>
      <w:tr w:rsidR="0056225E" w:rsidRPr="00FC23EE" w14:paraId="77F5644E" w14:textId="77777777" w:rsidTr="003B22D6">
        <w:tc>
          <w:tcPr>
            <w:tcW w:w="3236" w:type="dxa"/>
          </w:tcPr>
          <w:p w14:paraId="1A1E6F26" w14:textId="77777777" w:rsidR="00C4268D" w:rsidRPr="00881862" w:rsidRDefault="00C4268D" w:rsidP="00881862">
            <w:pPr>
              <w:pStyle w:val="CMSANDefinitions1"/>
              <w:spacing w:line="240" w:lineRule="atLeast"/>
              <w:rPr>
                <w:b/>
                <w:bCs/>
              </w:rPr>
            </w:pPr>
            <w:r w:rsidRPr="00881862">
              <w:rPr>
                <w:b/>
                <w:bCs/>
              </w:rPr>
              <w:t>“Stop Instruction”</w:t>
            </w:r>
          </w:p>
        </w:tc>
        <w:tc>
          <w:tcPr>
            <w:tcW w:w="5928" w:type="dxa"/>
          </w:tcPr>
          <w:p w14:paraId="1C9AC146" w14:textId="6D1BC62A" w:rsidR="00C4268D" w:rsidRPr="00FC23EE" w:rsidRDefault="00C4268D" w:rsidP="00881862">
            <w:pPr>
              <w:pStyle w:val="CMSANDefinitions1"/>
              <w:spacing w:line="240" w:lineRule="atLeast"/>
            </w:pPr>
            <w:r w:rsidRPr="00FC23EE">
              <w:t>an instruction from the Company to the Provider, instructing the Provider to cease delivery of the Flexibility Services, as more particularly described in</w:t>
            </w:r>
            <w:r w:rsidR="007C3DFE">
              <w:t xml:space="preserve"> the Service Terms</w:t>
            </w:r>
            <w:r w:rsidRPr="00FC23EE">
              <w:t>;</w:t>
            </w:r>
          </w:p>
        </w:tc>
      </w:tr>
      <w:tr w:rsidR="0056225E" w:rsidRPr="00FC23EE" w14:paraId="153F3BD2" w14:textId="77777777" w:rsidTr="003B22D6">
        <w:tc>
          <w:tcPr>
            <w:tcW w:w="3236" w:type="dxa"/>
          </w:tcPr>
          <w:p w14:paraId="4A2CA52A" w14:textId="77777777" w:rsidR="00C4268D" w:rsidRPr="00881862" w:rsidRDefault="00C4268D" w:rsidP="00881862">
            <w:pPr>
              <w:pStyle w:val="CMSANDefinitions1"/>
              <w:spacing w:line="240" w:lineRule="atLeast"/>
              <w:rPr>
                <w:b/>
                <w:bCs/>
              </w:rPr>
            </w:pPr>
            <w:r w:rsidRPr="00881862">
              <w:rPr>
                <w:b/>
                <w:bCs/>
              </w:rPr>
              <w:t>“Utilisation Fee”</w:t>
            </w:r>
          </w:p>
        </w:tc>
        <w:tc>
          <w:tcPr>
            <w:tcW w:w="5928" w:type="dxa"/>
          </w:tcPr>
          <w:p w14:paraId="2DC90E88" w14:textId="3A874F7D" w:rsidR="00C4268D" w:rsidRPr="00FC23EE" w:rsidRDefault="00C4268D" w:rsidP="00881862">
            <w:pPr>
              <w:pStyle w:val="CMSANDefinitions1"/>
              <w:spacing w:line="240" w:lineRule="atLeast"/>
            </w:pPr>
            <w:r w:rsidRPr="00FC23EE">
              <w:t>the amount payable by the Company to the Provider for the utilisation of any Flexibility Service, as defined in</w:t>
            </w:r>
            <w:r w:rsidR="007C3DFE">
              <w:t xml:space="preserve"> the Service Terms</w:t>
            </w:r>
            <w:r w:rsidRPr="00FC23EE">
              <w:t>;</w:t>
            </w:r>
          </w:p>
        </w:tc>
      </w:tr>
      <w:tr w:rsidR="00D76BC8" w:rsidRPr="00FC23EE" w14:paraId="40D86F42" w14:textId="77777777" w:rsidTr="003B22D6">
        <w:tc>
          <w:tcPr>
            <w:tcW w:w="3236" w:type="dxa"/>
          </w:tcPr>
          <w:p w14:paraId="7E7D1D50" w14:textId="3B6DF19A" w:rsidR="00037AFA" w:rsidRPr="00881862" w:rsidRDefault="00037AFA" w:rsidP="00881862">
            <w:pPr>
              <w:pStyle w:val="CMSANDefinitions1"/>
              <w:rPr>
                <w:b/>
                <w:bCs/>
              </w:rPr>
            </w:pPr>
            <w:r>
              <w:rPr>
                <w:b/>
                <w:bCs/>
              </w:rPr>
              <w:t>“Utilisation Payments”</w:t>
            </w:r>
          </w:p>
        </w:tc>
        <w:tc>
          <w:tcPr>
            <w:tcW w:w="5928" w:type="dxa"/>
          </w:tcPr>
          <w:p w14:paraId="20DA88D1" w14:textId="2397D959" w:rsidR="00037AFA" w:rsidRPr="00FC23EE" w:rsidRDefault="00037AFA" w:rsidP="00881862">
            <w:pPr>
              <w:pStyle w:val="CMSANDefinitions1"/>
            </w:pPr>
            <w:r>
              <w:t xml:space="preserve">the payments made by the Company in respect to the capacity or energy delivered over a specified </w:t>
            </w:r>
            <w:proofErr w:type="gramStart"/>
            <w:r>
              <w:t>period of time</w:t>
            </w:r>
            <w:proofErr w:type="gramEnd"/>
            <w:r>
              <w:t>, in response to a Utilisation Instruction</w:t>
            </w:r>
            <w:r w:rsidR="007A647B">
              <w:t>;</w:t>
            </w:r>
          </w:p>
        </w:tc>
      </w:tr>
      <w:tr w:rsidR="0056225E" w:rsidRPr="00FC23EE" w14:paraId="19945B19" w14:textId="77777777" w:rsidTr="003B22D6">
        <w:tc>
          <w:tcPr>
            <w:tcW w:w="3236" w:type="dxa"/>
          </w:tcPr>
          <w:p w14:paraId="3A656099" w14:textId="77777777" w:rsidR="00C4268D" w:rsidRPr="00881862" w:rsidRDefault="00C4268D" w:rsidP="00881862">
            <w:pPr>
              <w:pStyle w:val="CMSANDefinitions1"/>
              <w:spacing w:line="240" w:lineRule="atLeast"/>
              <w:rPr>
                <w:b/>
                <w:bCs/>
              </w:rPr>
            </w:pPr>
            <w:r w:rsidRPr="00881862">
              <w:rPr>
                <w:b/>
                <w:bCs/>
              </w:rPr>
              <w:t>“</w:t>
            </w:r>
            <w:bookmarkStart w:id="320" w:name="_9kR3WTr2444AEjcxo"/>
            <w:r w:rsidRPr="00881862">
              <w:rPr>
                <w:b/>
                <w:bCs/>
              </w:rPr>
              <w:t>Zone</w:t>
            </w:r>
            <w:bookmarkEnd w:id="320"/>
            <w:r w:rsidRPr="00881862">
              <w:rPr>
                <w:b/>
                <w:bCs/>
              </w:rPr>
              <w:t>”</w:t>
            </w:r>
          </w:p>
        </w:tc>
        <w:tc>
          <w:tcPr>
            <w:tcW w:w="5928" w:type="dxa"/>
          </w:tcPr>
          <w:p w14:paraId="5E37B129" w14:textId="77777777" w:rsidR="00C4268D" w:rsidRPr="00FC23EE" w:rsidRDefault="00C4268D" w:rsidP="00881862">
            <w:pPr>
              <w:pStyle w:val="CMSANDefinitions1"/>
              <w:spacing w:line="240" w:lineRule="atLeast"/>
            </w:pPr>
            <w:r w:rsidRPr="00FC23EE">
              <w:t>the feeding area of the DERs being managed or where the Flexibility Services will be provided and to which the Flexibility Services will be delivered.</w:t>
            </w:r>
          </w:p>
        </w:tc>
      </w:tr>
      <w:tr w:rsidR="0056225E" w:rsidRPr="00FC23EE" w14:paraId="1E40EF83" w14:textId="7A5ACB6F" w:rsidTr="003B22D6">
        <w:tblPrEx>
          <w:tblLook w:val="0000" w:firstRow="0" w:lastRow="0" w:firstColumn="0" w:lastColumn="0" w:noHBand="0" w:noVBand="0"/>
        </w:tblPrEx>
        <w:trPr>
          <w:trHeight w:val="218"/>
        </w:trPr>
        <w:tc>
          <w:tcPr>
            <w:tcW w:w="3236" w:type="dxa"/>
          </w:tcPr>
          <w:p w14:paraId="6A717922" w14:textId="1151DCA4" w:rsidR="00E841B5" w:rsidRPr="00881862" w:rsidRDefault="0084478C" w:rsidP="00881862">
            <w:pPr>
              <w:pStyle w:val="CMSANDefinitions1"/>
              <w:spacing w:line="240" w:lineRule="atLeast"/>
              <w:rPr>
                <w:b/>
                <w:bCs/>
              </w:rPr>
            </w:pPr>
            <w:r w:rsidRPr="00881862">
              <w:rPr>
                <w:b/>
                <w:bCs/>
              </w:rPr>
              <w:lastRenderedPageBreak/>
              <w:t xml:space="preserve">[Additional </w:t>
            </w:r>
            <w:r w:rsidR="00FB752D" w:rsidRPr="00881862">
              <w:rPr>
                <w:b/>
                <w:bCs/>
              </w:rPr>
              <w:t>Company</w:t>
            </w:r>
            <w:r w:rsidRPr="00881862">
              <w:rPr>
                <w:b/>
                <w:bCs/>
              </w:rPr>
              <w:t xml:space="preserve"> Terms…]</w:t>
            </w:r>
          </w:p>
        </w:tc>
        <w:tc>
          <w:tcPr>
            <w:tcW w:w="5928" w:type="dxa"/>
            <w:shd w:val="clear" w:color="auto" w:fill="auto"/>
          </w:tcPr>
          <w:p w14:paraId="083B4B80" w14:textId="77777777" w:rsidR="00E841B5" w:rsidRPr="00FC23EE" w:rsidRDefault="00E841B5" w:rsidP="00881862">
            <w:pPr>
              <w:pStyle w:val="CMSANDefinitions1"/>
              <w:spacing w:line="240" w:lineRule="atLeast"/>
            </w:pPr>
          </w:p>
        </w:tc>
      </w:tr>
      <w:tr w:rsidR="0056225E" w:rsidRPr="00FC23EE" w14:paraId="7B2F4B4F" w14:textId="4AEF7DAA" w:rsidTr="003B22D6">
        <w:tblPrEx>
          <w:tblLook w:val="0000" w:firstRow="0" w:lastRow="0" w:firstColumn="0" w:lastColumn="0" w:noHBand="0" w:noVBand="0"/>
        </w:tblPrEx>
        <w:trPr>
          <w:trHeight w:val="338"/>
        </w:trPr>
        <w:tc>
          <w:tcPr>
            <w:tcW w:w="3236" w:type="dxa"/>
          </w:tcPr>
          <w:p w14:paraId="7DC1498B" w14:textId="6BD5C434" w:rsidR="00E841B5" w:rsidRPr="00881862" w:rsidRDefault="0084478C" w:rsidP="00881862">
            <w:pPr>
              <w:pStyle w:val="CMSANDefinitions1"/>
              <w:spacing w:line="240" w:lineRule="atLeast"/>
              <w:rPr>
                <w:b/>
                <w:bCs/>
              </w:rPr>
            </w:pPr>
            <w:r w:rsidRPr="00881862">
              <w:rPr>
                <w:b/>
                <w:bCs/>
              </w:rPr>
              <w:t>[…]</w:t>
            </w:r>
          </w:p>
        </w:tc>
        <w:tc>
          <w:tcPr>
            <w:tcW w:w="5928" w:type="dxa"/>
            <w:shd w:val="clear" w:color="auto" w:fill="auto"/>
          </w:tcPr>
          <w:p w14:paraId="60B4D1BA" w14:textId="77777777" w:rsidR="00E841B5" w:rsidRPr="00FC23EE" w:rsidRDefault="00E841B5" w:rsidP="00881862">
            <w:pPr>
              <w:pStyle w:val="CMSANDefinitions1"/>
              <w:spacing w:line="240" w:lineRule="atLeast"/>
            </w:pPr>
          </w:p>
        </w:tc>
      </w:tr>
    </w:tbl>
    <w:p w14:paraId="4ED6A6A6" w14:textId="54617765" w:rsidR="00296FE5" w:rsidRPr="003D767A" w:rsidRDefault="00296FE5" w:rsidP="00A51973">
      <w:pPr>
        <w:pStyle w:val="CMSANHeading1"/>
        <w:numPr>
          <w:ilvl w:val="1"/>
          <w:numId w:val="45"/>
        </w:numPr>
      </w:pPr>
      <w:bookmarkStart w:id="321" w:name="_Toc127453604"/>
      <w:r w:rsidRPr="003D767A">
        <w:t>Service Details</w:t>
      </w:r>
      <w:bookmarkEnd w:id="321"/>
    </w:p>
    <w:p w14:paraId="6A0FD707" w14:textId="74251D01" w:rsidR="00536D55" w:rsidRDefault="00536D55" w:rsidP="003D767A">
      <w:pPr>
        <w:pStyle w:val="CMSANHeading2"/>
        <w:keepNext/>
      </w:pPr>
      <w:r w:rsidRPr="00FC23EE">
        <w:t>Service Parameters</w:t>
      </w:r>
    </w:p>
    <w:p w14:paraId="6B53DE91" w14:textId="0D6CAEE9" w:rsidR="00536D55" w:rsidRPr="00FC23EE" w:rsidRDefault="008F0411" w:rsidP="00CF5FB2">
      <w:pPr>
        <w:pStyle w:val="CMSANHeading3"/>
      </w:pPr>
      <w:r>
        <w:t xml:space="preserve">Details of the Service Parameters shall be provided in the notification of Contract Award and examples shall be available within the relevant tools and templates schedule. </w:t>
      </w:r>
    </w:p>
    <w:p w14:paraId="70106A84" w14:textId="19E4C49B" w:rsidR="00536D55" w:rsidRDefault="00536D55" w:rsidP="00881862">
      <w:pPr>
        <w:pStyle w:val="CMSANHeading2"/>
        <w:keepNext/>
      </w:pPr>
      <w:r w:rsidRPr="00FC23EE">
        <w:t>Service Windows</w:t>
      </w:r>
    </w:p>
    <w:p w14:paraId="7A8A6CDB" w14:textId="74F2240B" w:rsidR="00881862" w:rsidRDefault="008F0411" w:rsidP="00CF5FB2">
      <w:pPr>
        <w:pStyle w:val="CMSANHeading3"/>
      </w:pPr>
      <w:r>
        <w:t xml:space="preserve">Details of the Service </w:t>
      </w:r>
      <w:r w:rsidR="005945CF">
        <w:t xml:space="preserve">Windows </w:t>
      </w:r>
      <w:r>
        <w:t xml:space="preserve">shall be provided in the notification of Contract Award and examples shall be available within the relevant tools and templates schedule. </w:t>
      </w:r>
      <w:bookmarkStart w:id="322" w:name="_Ref131433718"/>
    </w:p>
    <w:p w14:paraId="56C3376F" w14:textId="25D514C4" w:rsidR="00536D55" w:rsidRDefault="00536D55" w:rsidP="00881862">
      <w:pPr>
        <w:pStyle w:val="CMSANHeading2"/>
        <w:keepNext/>
      </w:pPr>
      <w:r w:rsidRPr="00FC23EE">
        <w:t>Service Requirements</w:t>
      </w:r>
      <w:bookmarkEnd w:id="322"/>
    </w:p>
    <w:p w14:paraId="34C28457" w14:textId="085DC1B2" w:rsidR="00296FE5" w:rsidRPr="00FC23EE" w:rsidRDefault="008F0411" w:rsidP="00CF5FB2">
      <w:pPr>
        <w:pStyle w:val="CMSANHeading3"/>
      </w:pPr>
      <w:r>
        <w:t xml:space="preserve">Details of the Service </w:t>
      </w:r>
      <w:r w:rsidR="005945CF">
        <w:t xml:space="preserve">Requirements </w:t>
      </w:r>
      <w:r>
        <w:t xml:space="preserve">shall be provided in the notification of Contract Award and examples shall be available within the relevant tools and templates schedule. </w:t>
      </w:r>
    </w:p>
    <w:p w14:paraId="6C0E45AB" w14:textId="1B12804C" w:rsidR="000207D3" w:rsidRPr="003D767A" w:rsidRDefault="000207D3" w:rsidP="00A51973">
      <w:pPr>
        <w:pStyle w:val="CMSANHeading1"/>
        <w:numPr>
          <w:ilvl w:val="1"/>
          <w:numId w:val="45"/>
        </w:numPr>
      </w:pPr>
      <w:bookmarkStart w:id="323" w:name="_Toc127453605"/>
      <w:r w:rsidRPr="003D767A">
        <w:t>Invoicing</w:t>
      </w:r>
      <w:r w:rsidR="00296FE5" w:rsidRPr="003D767A">
        <w:t xml:space="preserve"> &amp; Charges</w:t>
      </w:r>
      <w:bookmarkEnd w:id="323"/>
    </w:p>
    <w:p w14:paraId="7A93AF86" w14:textId="77777777" w:rsidR="000207D3" w:rsidRPr="00FC23EE" w:rsidRDefault="000207D3" w:rsidP="006142FA">
      <w:pPr>
        <w:pStyle w:val="CMSANHeading2"/>
      </w:pPr>
      <w:r w:rsidRPr="00FC23EE">
        <w:t xml:space="preserve">All invoices should reference the statement number and be sent to the </w:t>
      </w:r>
      <w:bookmarkStart w:id="324" w:name="_9kR3WTr26647CYQwrtmtyjVR0FD9"/>
      <w:r w:rsidRPr="00FC23EE">
        <w:t>Nominated Person</w:t>
      </w:r>
      <w:bookmarkEnd w:id="324"/>
      <w:r w:rsidRPr="00FC23EE">
        <w:t xml:space="preserve"> as identified in Part 1 of this Agreement.</w:t>
      </w:r>
    </w:p>
    <w:p w14:paraId="3557F66D" w14:textId="77777777" w:rsidR="001A3011" w:rsidRDefault="000207D3" w:rsidP="00CF5FB2">
      <w:pPr>
        <w:pStyle w:val="CMSANHeading2"/>
        <w:keepNext/>
        <w:numPr>
          <w:ilvl w:val="0"/>
          <w:numId w:val="0"/>
        </w:numPr>
        <w:ind w:left="851"/>
        <w:rPr>
          <w:b/>
          <w:bCs/>
          <w:i/>
          <w:iCs/>
        </w:rPr>
      </w:pPr>
      <w:r w:rsidRPr="00FC30BE">
        <w:rPr>
          <w:b/>
          <w:bCs/>
          <w:i/>
          <w:iCs/>
        </w:rPr>
        <w:t>[</w:t>
      </w:r>
      <w:bookmarkStart w:id="325" w:name="_9kMLK5YVt3BC6GKZS5w"/>
      <w:bookmarkStart w:id="326" w:name="_9kMLK5YVt3CD6GLaS5w"/>
      <w:r w:rsidRPr="00FC30BE">
        <w:rPr>
          <w:b/>
          <w:bCs/>
          <w:i/>
          <w:iCs/>
        </w:rPr>
        <w:t>Note</w:t>
      </w:r>
      <w:bookmarkEnd w:id="325"/>
      <w:bookmarkEnd w:id="326"/>
      <w:r w:rsidRPr="00FC30BE">
        <w:rPr>
          <w:b/>
          <w:bCs/>
          <w:i/>
          <w:iCs/>
        </w:rPr>
        <w:t xml:space="preserve">: </w:t>
      </w:r>
      <w:r w:rsidR="00FC30BE">
        <w:rPr>
          <w:b/>
          <w:bCs/>
          <w:i/>
          <w:iCs/>
        </w:rPr>
        <w:t>Each DNO to amend and to p</w:t>
      </w:r>
      <w:r w:rsidRPr="00FC30BE">
        <w:rPr>
          <w:b/>
          <w:bCs/>
          <w:i/>
          <w:iCs/>
        </w:rPr>
        <w:t>rovide any further commentary in respect of specific payment processes/invoices]</w:t>
      </w:r>
      <w:bookmarkStart w:id="327" w:name="_Ref26397483"/>
    </w:p>
    <w:p w14:paraId="330B009D" w14:textId="44D83437" w:rsidR="000207D3" w:rsidRPr="00FC23EE" w:rsidRDefault="000207D3" w:rsidP="001A3011">
      <w:pPr>
        <w:pStyle w:val="CMSANHeading2"/>
      </w:pPr>
      <w:r w:rsidRPr="00FC23EE">
        <w:t>Charges</w:t>
      </w:r>
    </w:p>
    <w:p w14:paraId="6886DA27" w14:textId="7AF02D34" w:rsidR="00A22F56" w:rsidRPr="00D76BC8" w:rsidRDefault="00203C6A" w:rsidP="00FC30BE">
      <w:pPr>
        <w:pStyle w:val="CMSANIndent2"/>
        <w:keepNext/>
        <w:rPr>
          <w:b/>
          <w:bCs/>
        </w:rPr>
      </w:pPr>
      <w:r w:rsidRPr="005D11F7">
        <w:rPr>
          <w:b/>
          <w:bCs/>
          <w:i/>
          <w:iCs/>
        </w:rPr>
        <w:t>[</w:t>
      </w:r>
      <w:r w:rsidRPr="00A22F56">
        <w:rPr>
          <w:b/>
          <w:bCs/>
          <w:i/>
          <w:iCs/>
        </w:rPr>
        <w:t xml:space="preserve">Each DNO to provide details of contracted pricing </w:t>
      </w:r>
      <w:r w:rsidR="003A0D60" w:rsidRPr="00A22F56">
        <w:rPr>
          <w:b/>
          <w:bCs/>
          <w:i/>
          <w:iCs/>
        </w:rPr>
        <w:t>here or</w:t>
      </w:r>
      <w:r w:rsidRPr="00A22F56">
        <w:rPr>
          <w:b/>
          <w:bCs/>
          <w:i/>
          <w:iCs/>
        </w:rPr>
        <w:t xml:space="preserve"> use this section to signpost to where pricing details are found]</w:t>
      </w:r>
    </w:p>
    <w:p w14:paraId="3F56C8B6" w14:textId="447F15D2" w:rsidR="00CF5FB2" w:rsidRDefault="000207D3" w:rsidP="00CF5FB2">
      <w:pPr>
        <w:pStyle w:val="CMSANHeading2"/>
      </w:pPr>
      <w:r w:rsidRPr="00D76BC8">
        <w:t>Calculation of Charges</w:t>
      </w:r>
      <w:r w:rsidR="00CE3FD9" w:rsidRPr="00D76BC8">
        <w:t xml:space="preserve"> </w:t>
      </w:r>
    </w:p>
    <w:p w14:paraId="1DD239D8" w14:textId="6A6EFFC3" w:rsidR="00037AFA" w:rsidRPr="00D76BC8" w:rsidRDefault="00037AFA" w:rsidP="00D76BC8">
      <w:pPr>
        <w:pStyle w:val="CMSANHeading3"/>
      </w:pPr>
      <w:r w:rsidRPr="00D76BC8">
        <w:t>–</w:t>
      </w:r>
      <w:r w:rsidR="00CE3FD9" w:rsidRPr="00D76BC8">
        <w:t xml:space="preserve"> </w:t>
      </w:r>
      <w:r w:rsidRPr="00D76BC8">
        <w:t xml:space="preserve">There </w:t>
      </w:r>
      <w:r w:rsidR="007A647B" w:rsidRPr="00D76BC8">
        <w:t>shall be</w:t>
      </w:r>
      <w:r w:rsidRPr="00D76BC8">
        <w:t xml:space="preserve"> two types of Flexibility Services payments: Utilisation Payments and Availability Payments. The application of the payment type depends on the Flexibility Service product being delivered. </w:t>
      </w:r>
    </w:p>
    <w:p w14:paraId="2501CA78" w14:textId="77777777" w:rsidR="00037AFA" w:rsidRPr="00D76BC8" w:rsidRDefault="00037AFA" w:rsidP="00D76BC8">
      <w:pPr>
        <w:pStyle w:val="CMSANHeading3"/>
        <w:numPr>
          <w:ilvl w:val="0"/>
          <w:numId w:val="0"/>
        </w:numPr>
        <w:ind w:left="851"/>
        <w:rPr>
          <w:b/>
          <w:bCs/>
        </w:rPr>
      </w:pPr>
      <w:r w:rsidRPr="00D76BC8">
        <w:rPr>
          <w:b/>
          <w:bCs/>
        </w:rPr>
        <w:t>Utilisation Payments</w:t>
      </w:r>
    </w:p>
    <w:p w14:paraId="50C11D82" w14:textId="1874A2DB" w:rsidR="00037AFA" w:rsidRPr="00D76BC8" w:rsidRDefault="00037AFA" w:rsidP="00D76BC8">
      <w:pPr>
        <w:pStyle w:val="CMSANHeading3"/>
      </w:pPr>
      <w:r w:rsidRPr="00D76BC8">
        <w:t xml:space="preserve">Utilisation Payments </w:t>
      </w:r>
      <w:r w:rsidR="00BB0646">
        <w:t>are</w:t>
      </w:r>
      <w:r w:rsidRPr="00D76BC8">
        <w:t xml:space="preserve"> made when a Utilisation Instruction is issued by the Company. Utilisation Payments </w:t>
      </w:r>
      <w:r w:rsidR="00BB0646">
        <w:t>can be in terms of</w:t>
      </w:r>
      <w:r w:rsidRPr="00D76BC8">
        <w:t>:</w:t>
      </w:r>
    </w:p>
    <w:p w14:paraId="1B95DBBF" w14:textId="4D9874C3" w:rsidR="00037AFA" w:rsidRPr="003B22D6" w:rsidRDefault="00BB0646" w:rsidP="00D76BC8">
      <w:pPr>
        <w:pStyle w:val="CMSANHeading4"/>
      </w:pPr>
      <w:r>
        <w:t>for</w:t>
      </w:r>
      <w:r w:rsidR="00037AFA" w:rsidRPr="00D76BC8">
        <w:t xml:space="preserve"> every metered </w:t>
      </w:r>
      <w:proofErr w:type="gramStart"/>
      <w:r w:rsidR="00037AFA" w:rsidRPr="00D76BC8">
        <w:t>time period</w:t>
      </w:r>
      <w:proofErr w:type="gramEnd"/>
      <w:r w:rsidR="00037AFA" w:rsidRPr="00D76BC8">
        <w:t xml:space="preserve">, </w:t>
      </w:r>
      <w:r w:rsidR="007A647B" w:rsidRPr="00D76BC8">
        <w:t>e</w:t>
      </w:r>
      <w:r w:rsidR="00037AFA" w:rsidRPr="00D76BC8">
        <w:t xml:space="preserve">nergy (MWh) delivered supplied by the </w:t>
      </w:r>
      <w:r w:rsidR="00037AFA" w:rsidRPr="003B22D6">
        <w:t>Provider and multiplied by the Utilisation Fee (£/MWh); or,</w:t>
      </w:r>
    </w:p>
    <w:p w14:paraId="5F1BE7DB" w14:textId="70384717" w:rsidR="00037AFA" w:rsidRPr="00D76BC8" w:rsidRDefault="007A647B" w:rsidP="00D76BC8">
      <w:pPr>
        <w:pStyle w:val="CMSANHeading4"/>
      </w:pPr>
      <w:r w:rsidRPr="00D76BC8">
        <w:lastRenderedPageBreak/>
        <w:t>t</w:t>
      </w:r>
      <w:r w:rsidR="00037AFA" w:rsidRPr="00D76BC8">
        <w:t>he capacity (MW) delivered multiplied by the Utilisation Fee (£/MW) over a period-of-time.</w:t>
      </w:r>
    </w:p>
    <w:p w14:paraId="4C9AA29C" w14:textId="6143F9A7" w:rsidR="00037AFA" w:rsidRPr="00D76BC8" w:rsidRDefault="00037AFA" w:rsidP="00D76BC8">
      <w:pPr>
        <w:pStyle w:val="CMSANHeading3"/>
      </w:pPr>
      <w:r w:rsidRPr="00D76BC8">
        <w:t>Where the Provider has not fully met the Utilisation Instruction, an additional performance calculation is applied to the Utilisation Payments. The</w:t>
      </w:r>
      <w:r w:rsidR="00BB0646">
        <w:t xml:space="preserve"> Monthly</w:t>
      </w:r>
      <w:r w:rsidRPr="00D76BC8">
        <w:t xml:space="preserve"> Utilisation Performance</w:t>
      </w:r>
      <w:r w:rsidR="00BB0646">
        <w:t xml:space="preserve"> Factor</w:t>
      </w:r>
      <w:r w:rsidRPr="00D76BC8">
        <w:t xml:space="preserve"> </w:t>
      </w:r>
      <w:r w:rsidR="00BB0646">
        <w:t>determines</w:t>
      </w:r>
      <w:r w:rsidR="003B22D6" w:rsidRPr="00D76BC8">
        <w:t xml:space="preserve"> </w:t>
      </w:r>
      <w:r w:rsidRPr="00D76BC8">
        <w:t>how much under delivery is eligible for payment.</w:t>
      </w:r>
    </w:p>
    <w:p w14:paraId="635D23A5" w14:textId="77777777" w:rsidR="00037AFA" w:rsidRPr="00D76BC8" w:rsidRDefault="00037AFA" w:rsidP="00D76BC8">
      <w:pPr>
        <w:pStyle w:val="CMSANHeading3"/>
        <w:numPr>
          <w:ilvl w:val="0"/>
          <w:numId w:val="0"/>
        </w:numPr>
        <w:ind w:left="851"/>
        <w:rPr>
          <w:b/>
          <w:bCs/>
        </w:rPr>
      </w:pPr>
      <w:r w:rsidRPr="00D76BC8">
        <w:rPr>
          <w:b/>
          <w:bCs/>
        </w:rPr>
        <w:t>Availability Payments</w:t>
      </w:r>
    </w:p>
    <w:p w14:paraId="072D5D24" w14:textId="4DD1B55C" w:rsidR="00037AFA" w:rsidRDefault="00037AFA" w:rsidP="00D76BC8">
      <w:pPr>
        <w:pStyle w:val="CMSANHeading3"/>
      </w:pPr>
      <w:r w:rsidRPr="00D76BC8">
        <w:t xml:space="preserve">Where </w:t>
      </w:r>
      <w:r w:rsidR="003B22D6" w:rsidRPr="00D76BC8">
        <w:t>A</w:t>
      </w:r>
      <w:r w:rsidRPr="00D76BC8">
        <w:t>vailability is applicable to a flexibility service, payments are paid for every Accepted Availability Window in respect of the contract DER</w:t>
      </w:r>
      <w:r w:rsidR="00D771E5">
        <w:t xml:space="preserve"> group</w:t>
      </w:r>
      <w:r w:rsidRPr="00D76BC8">
        <w:t xml:space="preserve">s. Availability Payments are subject to a </w:t>
      </w:r>
      <w:r w:rsidR="00D771E5">
        <w:t>M</w:t>
      </w:r>
      <w:r w:rsidRPr="00D76BC8">
        <w:t xml:space="preserve">onthly </w:t>
      </w:r>
      <w:r w:rsidR="00D771E5">
        <w:t>Utilisation</w:t>
      </w:r>
      <w:r w:rsidR="00D771E5" w:rsidRPr="00D76BC8">
        <w:t xml:space="preserve"> </w:t>
      </w:r>
      <w:r w:rsidR="00D771E5">
        <w:t>P</w:t>
      </w:r>
      <w:r w:rsidRPr="00D76BC8">
        <w:t xml:space="preserve">erformance </w:t>
      </w:r>
      <w:r w:rsidR="00D771E5">
        <w:t>F</w:t>
      </w:r>
      <w:r w:rsidRPr="00D76BC8">
        <w:t>actor.</w:t>
      </w:r>
    </w:p>
    <w:p w14:paraId="6C53878F" w14:textId="3F65421A" w:rsidR="00D771E5" w:rsidRDefault="00D771E5" w:rsidP="00D76BC8">
      <w:pPr>
        <w:pStyle w:val="CMSANHeading3"/>
      </w:pPr>
      <w:r>
        <w:t xml:space="preserve">Availability is determined by: </w:t>
      </w:r>
    </w:p>
    <w:p w14:paraId="285F169F" w14:textId="7188CD8D" w:rsidR="00D771E5" w:rsidRPr="00D76BC8" w:rsidRDefault="00D771E5" w:rsidP="00D71434">
      <w:pPr>
        <w:pStyle w:val="CMSANHeading4"/>
      </w:pPr>
      <w:r>
        <w:t>f</w:t>
      </w:r>
      <w:r w:rsidRPr="00D71434">
        <w:t xml:space="preserve">or every metered </w:t>
      </w:r>
      <w:proofErr w:type="gramStart"/>
      <w:r w:rsidRPr="00D71434">
        <w:t>time period</w:t>
      </w:r>
      <w:proofErr w:type="gramEnd"/>
      <w:r w:rsidRPr="00D71434">
        <w:t>, the Agreed Availability Capacity (MW) multiplied by the Availability Fee</w:t>
      </w:r>
      <w:r>
        <w:t>.</w:t>
      </w:r>
    </w:p>
    <w:p w14:paraId="075CB356" w14:textId="644E3F3B" w:rsidR="00037AFA" w:rsidRPr="00CC00A9" w:rsidRDefault="00D771E5" w:rsidP="0063506B">
      <w:pPr>
        <w:pStyle w:val="CMSANHeading3"/>
      </w:pPr>
      <w:r>
        <w:t xml:space="preserve">Where a Service Provider declares </w:t>
      </w:r>
      <w:r w:rsidR="00CD2811">
        <w:t>U</w:t>
      </w:r>
      <w:r>
        <w:t xml:space="preserve">navailability, or was not Available at the time of delivery, then no Availability Payment will be made for that metered </w:t>
      </w:r>
      <w:proofErr w:type="gramStart"/>
      <w:r>
        <w:t>time period</w:t>
      </w:r>
      <w:proofErr w:type="gramEnd"/>
      <w:r w:rsidR="00037AFA" w:rsidRPr="00CC00A9">
        <w:t>.</w:t>
      </w:r>
    </w:p>
    <w:p w14:paraId="246CFA9A" w14:textId="339DF72B" w:rsidR="003B22D6" w:rsidRPr="00D76BC8" w:rsidRDefault="00037AFA" w:rsidP="003B22D6">
      <w:pPr>
        <w:pStyle w:val="CMSANHeading3"/>
        <w:rPr>
          <w:szCs w:val="20"/>
        </w:rPr>
      </w:pPr>
      <w:r w:rsidRPr="00D76BC8">
        <w:t xml:space="preserve">Availability Performance is calculated </w:t>
      </w:r>
      <w:proofErr w:type="gramStart"/>
      <w:r w:rsidRPr="00D76BC8">
        <w:t>monthly</w:t>
      </w:r>
      <w:proofErr w:type="gramEnd"/>
      <w:r w:rsidRPr="00D76BC8">
        <w:t xml:space="preserve"> and </w:t>
      </w:r>
      <w:r w:rsidR="005945CF">
        <w:t>A</w:t>
      </w:r>
      <w:r w:rsidRPr="00D76BC8">
        <w:t xml:space="preserve">vailability </w:t>
      </w:r>
      <w:r w:rsidR="005945CF">
        <w:t>P</w:t>
      </w:r>
      <w:r w:rsidRPr="00D76BC8">
        <w:t>ayments are recovered should the delivered capacity be lower than the agreed delivery capacity. A performance factor is applied to the Availability Payment and</w:t>
      </w:r>
      <w:r w:rsidR="003B22D6" w:rsidRPr="00D76BC8">
        <w:t xml:space="preserve"> such performance factor shall </w:t>
      </w:r>
      <w:r w:rsidRPr="00D76BC8">
        <w:t>consider the Provider</w:t>
      </w:r>
      <w:r w:rsidR="005945CF">
        <w:t>’</w:t>
      </w:r>
      <w:r w:rsidRPr="00D76BC8">
        <w:t xml:space="preserve">s </w:t>
      </w:r>
      <w:r w:rsidR="00D771E5">
        <w:t xml:space="preserve">Monthly </w:t>
      </w:r>
      <w:r w:rsidRPr="00D76BC8">
        <w:t>Utilisation Performance</w:t>
      </w:r>
      <w:r w:rsidR="00D771E5">
        <w:t xml:space="preserve"> Factor</w:t>
      </w:r>
      <w:r w:rsidRPr="00D76BC8">
        <w:t>.</w:t>
      </w:r>
    </w:p>
    <w:p w14:paraId="03625E63" w14:textId="4E1FFE38" w:rsidR="00203C6A" w:rsidRPr="00CF5FB2" w:rsidRDefault="00037AFA" w:rsidP="00D76BC8">
      <w:pPr>
        <w:pStyle w:val="CMSANHeading3"/>
        <w:numPr>
          <w:ilvl w:val="0"/>
          <w:numId w:val="0"/>
        </w:numPr>
        <w:ind w:left="851"/>
        <w:rPr>
          <w:b/>
          <w:bCs/>
          <w:highlight w:val="green"/>
        </w:rPr>
      </w:pPr>
      <w:r w:rsidRPr="00CF5FB2">
        <w:rPr>
          <w:rFonts w:cs="Arial"/>
          <w:b/>
          <w:bCs/>
          <w:i/>
          <w:iCs/>
          <w:szCs w:val="20"/>
        </w:rPr>
        <w:t>[</w:t>
      </w:r>
      <w:r w:rsidR="003B22D6" w:rsidRPr="00CF5FB2">
        <w:rPr>
          <w:rFonts w:cs="Arial"/>
          <w:b/>
          <w:bCs/>
          <w:i/>
          <w:iCs/>
          <w:szCs w:val="20"/>
        </w:rPr>
        <w:t>Note</w:t>
      </w:r>
      <w:r w:rsidR="00CF5FB2">
        <w:rPr>
          <w:rFonts w:cs="Arial"/>
          <w:b/>
          <w:bCs/>
          <w:i/>
          <w:iCs/>
          <w:szCs w:val="20"/>
        </w:rPr>
        <w:t xml:space="preserve">: </w:t>
      </w:r>
      <w:r w:rsidR="00D771E5">
        <w:rPr>
          <w:rFonts w:cs="Arial"/>
          <w:b/>
          <w:bCs/>
          <w:i/>
          <w:iCs/>
          <w:szCs w:val="20"/>
        </w:rPr>
        <w:t>I</w:t>
      </w:r>
      <w:r w:rsidRPr="00CF5FB2">
        <w:rPr>
          <w:rFonts w:cs="Arial"/>
          <w:b/>
          <w:bCs/>
          <w:i/>
          <w:iCs/>
          <w:szCs w:val="20"/>
        </w:rPr>
        <w:t>nsert details on where to find ENA documentation: Detailed Payment Calculations Vx, Specific Parameters Table, etc.]</w:t>
      </w:r>
    </w:p>
    <w:p w14:paraId="1E1D16EE" w14:textId="557E78AE" w:rsidR="000207D3" w:rsidRPr="00CF5FB2" w:rsidRDefault="000207D3" w:rsidP="005D11F7">
      <w:pPr>
        <w:pStyle w:val="CMSANHeading2"/>
        <w:keepNext/>
      </w:pPr>
      <w:r w:rsidRPr="00CF5FB2">
        <w:t>Payment Terms</w:t>
      </w:r>
    </w:p>
    <w:p w14:paraId="71312A1B" w14:textId="5475CB52" w:rsidR="00203C6A" w:rsidRPr="00FC23EE" w:rsidRDefault="00203C6A" w:rsidP="005D11F7">
      <w:pPr>
        <w:pStyle w:val="CMSANIndent2"/>
        <w:keepNext/>
        <w:rPr>
          <w:rFonts w:cs="Arial"/>
          <w:b/>
          <w:i/>
          <w:szCs w:val="20"/>
        </w:rPr>
      </w:pPr>
      <w:r w:rsidRPr="00FC23EE">
        <w:rPr>
          <w:rFonts w:cs="Arial"/>
          <w:b/>
          <w:i/>
          <w:szCs w:val="20"/>
        </w:rPr>
        <w:t>[DNO</w:t>
      </w:r>
      <w:r w:rsidR="00271073">
        <w:rPr>
          <w:rFonts w:cs="Arial"/>
          <w:b/>
          <w:i/>
          <w:szCs w:val="20"/>
        </w:rPr>
        <w:t>s</w:t>
      </w:r>
      <w:r w:rsidRPr="00FC23EE">
        <w:rPr>
          <w:rFonts w:cs="Arial"/>
          <w:b/>
          <w:i/>
          <w:szCs w:val="20"/>
        </w:rPr>
        <w:t xml:space="preserve"> to </w:t>
      </w:r>
      <w:r w:rsidR="00271073">
        <w:rPr>
          <w:rFonts w:cs="Arial"/>
          <w:b/>
          <w:i/>
          <w:szCs w:val="20"/>
        </w:rPr>
        <w:t>confirm agreement</w:t>
      </w:r>
      <w:r w:rsidRPr="00FC23EE">
        <w:rPr>
          <w:rFonts w:cs="Arial"/>
          <w:b/>
          <w:i/>
          <w:szCs w:val="20"/>
        </w:rPr>
        <w:t>]</w:t>
      </w:r>
    </w:p>
    <w:p w14:paraId="1819AD28" w14:textId="77777777" w:rsidR="00271073" w:rsidRPr="00CF5FB2" w:rsidRDefault="00271073" w:rsidP="00271073">
      <w:pPr>
        <w:pStyle w:val="CMSANHeading3"/>
      </w:pPr>
      <w:r w:rsidRPr="00CF5FB2">
        <w:t xml:space="preserve">In consideration of the provision by the Provider of the Flexibility Services in accordance with the terms of this Agreement, the Company shall pay to the Provider the Charges.  </w:t>
      </w:r>
    </w:p>
    <w:p w14:paraId="2C148A4C" w14:textId="6D0F5897" w:rsidR="00271073" w:rsidRPr="00CF5FB2" w:rsidRDefault="00271073" w:rsidP="00271073">
      <w:pPr>
        <w:pStyle w:val="CMSANHeading3"/>
      </w:pPr>
      <w:r w:rsidRPr="00CF5FB2">
        <w:t xml:space="preserve">All invoices shall be paid within thirty (30) </w:t>
      </w:r>
      <w:r w:rsidR="00124808">
        <w:t>D</w:t>
      </w:r>
      <w:r w:rsidRPr="00CF5FB2">
        <w:t>ays of the date of invoice (the "Due Date for Payment").</w:t>
      </w:r>
    </w:p>
    <w:p w14:paraId="2B0A4EA1" w14:textId="6FE8A125" w:rsidR="00271073" w:rsidRPr="00CF5FB2" w:rsidRDefault="00271073" w:rsidP="00271073">
      <w:pPr>
        <w:pStyle w:val="CMSANHeading3"/>
      </w:pPr>
      <w:r w:rsidRPr="00CF5FB2">
        <w:t>If the Company intends to pay less than the sum stated as due in the self-billing invoice it shall, not later than five (5) Business Days before the Due Date for Payment, give the Provider notice of that intention by issuing a notice which shall specify both the sum that it considers to be due to the Provider at the date the notice is given, or the sum which it considers is due from the Provider to the Company, and the basis on which that sum is calculated</w:t>
      </w:r>
      <w:r w:rsidRPr="00CF5FB2">
        <w:rPr>
          <w:b/>
          <w:bCs/>
        </w:rPr>
        <w:t xml:space="preserve">. </w:t>
      </w:r>
      <w:r w:rsidRPr="00CF5FB2">
        <w:rPr>
          <w:b/>
          <w:bCs/>
          <w:i/>
          <w:iCs/>
        </w:rPr>
        <w:t>[</w:t>
      </w:r>
      <w:r w:rsidR="003B22D6" w:rsidRPr="00CF5FB2">
        <w:rPr>
          <w:b/>
          <w:bCs/>
          <w:i/>
          <w:iCs/>
        </w:rPr>
        <w:t>DNOs to confirm details of a</w:t>
      </w:r>
      <w:r w:rsidRPr="00CF5FB2">
        <w:rPr>
          <w:b/>
          <w:bCs/>
          <w:i/>
          <w:iCs/>
        </w:rPr>
        <w:t>ny platform specific / ITT specifics etc.]</w:t>
      </w:r>
    </w:p>
    <w:p w14:paraId="45773D7C" w14:textId="77777777" w:rsidR="00271073" w:rsidRPr="00CF5FB2" w:rsidRDefault="00271073" w:rsidP="00271073">
      <w:pPr>
        <w:pStyle w:val="CMSANHeading3"/>
      </w:pPr>
      <w:r w:rsidRPr="00CF5FB2">
        <w:lastRenderedPageBreak/>
        <w:t>Unless otherwise agreed in writing between the Parties, payment of invoices shall be made by the Company either (at the Company’s option) by BACS payment to a bank account nominated in writing by the Provider or by cheque sent to an address nominated in writing by the Provider (or, where no such address is nominated in writing by the Provider then to the Provider’s registered office).</w:t>
      </w:r>
    </w:p>
    <w:p w14:paraId="0A7E88B7" w14:textId="2FBC87DD" w:rsidR="00271073" w:rsidRPr="00CF5FB2" w:rsidRDefault="00271073" w:rsidP="00271073">
      <w:pPr>
        <w:pStyle w:val="CMSANHeading3"/>
      </w:pPr>
      <w:r w:rsidRPr="00CF5FB2">
        <w:t>All sums payable under this Contract shall be exclusive of VAT. The payor of any sums shall pay an amount equal to such VAT to the payee in addition to any sum or consideration on receipt of a valid VAT invoice from the payee.</w:t>
      </w:r>
    </w:p>
    <w:p w14:paraId="334F9B5D" w14:textId="362CA6F6" w:rsidR="00271073" w:rsidRPr="00CF5FB2" w:rsidRDefault="00271073" w:rsidP="00271073">
      <w:pPr>
        <w:pStyle w:val="CMSANHeading3"/>
      </w:pPr>
      <w:bookmarkStart w:id="328" w:name="_Ref153442429"/>
      <w:r w:rsidRPr="00CF5FB2">
        <w:t xml:space="preserve">If the payor fails to pay to the payee any undisputed amount payable by it under this Agreement, the payee may charge the payor interest on the overdue amount from the due date up to the date of actual payment at the rate of two per cent (2%) per annum above the base rate of the Bank of England. Such interest shall accrue from day to day from the due date until actual payment of the overdue amount, whether before or after judgment. The relevant Party shall pay the interest together with the overdue amount. The Parties acknowledge that their liability under this paragraph </w:t>
      </w:r>
      <w:r w:rsidR="003B22D6" w:rsidRPr="00CF5FB2">
        <w:fldChar w:fldCharType="begin"/>
      </w:r>
      <w:r w:rsidR="003B22D6" w:rsidRPr="00CF5FB2">
        <w:instrText xml:space="preserve"> REF _Ref153442429 \r \h </w:instrText>
      </w:r>
      <w:r w:rsidR="00CF5FB2">
        <w:instrText xml:space="preserve"> \* MERGEFORMAT </w:instrText>
      </w:r>
      <w:r w:rsidR="003B22D6" w:rsidRPr="00CF5FB2">
        <w:fldChar w:fldCharType="separate"/>
      </w:r>
      <w:r w:rsidR="00E3706A" w:rsidRPr="00E3706A">
        <w:rPr>
          <w:rFonts w:ascii="Times New Roman" w:hAnsi="Times New Roman" w:cs="Times New Roman"/>
          <w:cs/>
        </w:rPr>
        <w:t>‎</w:t>
      </w:r>
      <w:r w:rsidR="00E3706A">
        <w:t>5.4.6</w:t>
      </w:r>
      <w:r w:rsidR="003B22D6" w:rsidRPr="00CF5FB2">
        <w:fldChar w:fldCharType="end"/>
      </w:r>
      <w:r w:rsidR="00191435">
        <w:t xml:space="preserve"> </w:t>
      </w:r>
      <w:r w:rsidRPr="00CF5FB2">
        <w:t>is a substantial remedy for the purposes of section 9(1) of the Late Payment of Commercial Debts (Interest) Act 1998.</w:t>
      </w:r>
      <w:bookmarkEnd w:id="328"/>
    </w:p>
    <w:p w14:paraId="323B6F1A" w14:textId="77777777" w:rsidR="00191435" w:rsidRDefault="00271073" w:rsidP="00191435">
      <w:pPr>
        <w:pStyle w:val="CMSANHeading3"/>
      </w:pPr>
      <w:r w:rsidRPr="00CF5FB2">
        <w:t xml:space="preserve">The payor may, without limiting any other rights or remedies it may have, </w:t>
      </w:r>
      <w:proofErr w:type="gramStart"/>
      <w:r w:rsidRPr="00CF5FB2">
        <w:t>withhold</w:t>
      </w:r>
      <w:proofErr w:type="gramEnd"/>
      <w:r w:rsidRPr="00CF5FB2">
        <w:t xml:space="preserve"> or set off any amounts owed to it by the payee against any amounts payable by the payor to the payee under this Contract.</w:t>
      </w:r>
    </w:p>
    <w:p w14:paraId="3DF5B27B" w14:textId="77777777" w:rsidR="00191435" w:rsidRDefault="00203C6A" w:rsidP="00191435">
      <w:pPr>
        <w:pStyle w:val="CMSANHeading3"/>
        <w:numPr>
          <w:ilvl w:val="0"/>
          <w:numId w:val="0"/>
        </w:numPr>
        <w:ind w:left="851"/>
        <w:rPr>
          <w:rFonts w:cs="Arial"/>
          <w:b/>
          <w:bCs/>
          <w:i/>
          <w:iCs/>
          <w:szCs w:val="20"/>
        </w:rPr>
      </w:pPr>
      <w:r w:rsidRPr="00191435">
        <w:rPr>
          <w:rFonts w:cs="Arial"/>
          <w:b/>
          <w:bCs/>
          <w:i/>
          <w:iCs/>
          <w:szCs w:val="20"/>
        </w:rPr>
        <w:t>[Each DNO to p</w:t>
      </w:r>
      <w:r w:rsidR="000207D3" w:rsidRPr="00191435">
        <w:rPr>
          <w:rFonts w:cs="Arial"/>
          <w:b/>
          <w:bCs/>
          <w:i/>
          <w:iCs/>
          <w:szCs w:val="20"/>
        </w:rPr>
        <w:t xml:space="preserve">rovide performance factor table for reduction of </w:t>
      </w:r>
      <w:bookmarkStart w:id="329" w:name="_9kMKJ5YVt4666DHOAfqxly"/>
      <w:r w:rsidR="000207D3" w:rsidRPr="00191435">
        <w:rPr>
          <w:rFonts w:cs="Arial"/>
          <w:b/>
          <w:bCs/>
          <w:i/>
          <w:iCs/>
          <w:szCs w:val="20"/>
        </w:rPr>
        <w:t>charges</w:t>
      </w:r>
      <w:bookmarkEnd w:id="329"/>
      <w:r w:rsidRPr="00191435">
        <w:rPr>
          <w:rFonts w:cs="Arial"/>
          <w:b/>
          <w:bCs/>
          <w:i/>
          <w:iCs/>
          <w:szCs w:val="20"/>
        </w:rPr>
        <w:t xml:space="preserve"> if applicable</w:t>
      </w:r>
      <w:r w:rsidR="000207D3" w:rsidRPr="00191435">
        <w:rPr>
          <w:rFonts w:cs="Arial"/>
          <w:b/>
          <w:bCs/>
          <w:i/>
          <w:iCs/>
          <w:szCs w:val="20"/>
        </w:rPr>
        <w:t>]</w:t>
      </w:r>
      <w:bookmarkEnd w:id="327"/>
    </w:p>
    <w:p w14:paraId="6E9AD92D" w14:textId="0CC007BE" w:rsidR="008268E8" w:rsidRPr="00191435" w:rsidRDefault="00203C6A" w:rsidP="00191435">
      <w:pPr>
        <w:pStyle w:val="CMSANHeading3"/>
        <w:numPr>
          <w:ilvl w:val="0"/>
          <w:numId w:val="0"/>
        </w:numPr>
        <w:ind w:left="851"/>
      </w:pPr>
      <w:r w:rsidRPr="003B22D6">
        <w:rPr>
          <w:rFonts w:cs="Arial"/>
          <w:b/>
          <w:bCs/>
          <w:i/>
          <w:iCs/>
          <w:color w:val="auto"/>
          <w:szCs w:val="20"/>
        </w:rPr>
        <w:t>[Each DNO to p</w:t>
      </w:r>
      <w:r w:rsidR="000207D3" w:rsidRPr="003B22D6">
        <w:rPr>
          <w:rFonts w:cs="Arial"/>
          <w:b/>
          <w:bCs/>
          <w:i/>
          <w:iCs/>
          <w:color w:val="auto"/>
          <w:szCs w:val="20"/>
        </w:rPr>
        <w:t>rovide information in relation to recovery and withholding of payment</w:t>
      </w:r>
      <w:r w:rsidRPr="003B22D6">
        <w:rPr>
          <w:rFonts w:cs="Arial"/>
          <w:b/>
          <w:bCs/>
          <w:i/>
          <w:iCs/>
          <w:color w:val="auto"/>
          <w:szCs w:val="20"/>
        </w:rPr>
        <w:t xml:space="preserve"> if applicable</w:t>
      </w:r>
      <w:r w:rsidR="000207D3" w:rsidRPr="003B22D6">
        <w:rPr>
          <w:rFonts w:cs="Arial"/>
          <w:b/>
          <w:bCs/>
          <w:i/>
          <w:iCs/>
          <w:color w:val="auto"/>
          <w:szCs w:val="20"/>
        </w:rPr>
        <w:t>]</w:t>
      </w:r>
    </w:p>
    <w:p w14:paraId="6EFC0AC3" w14:textId="7F37C7F0" w:rsidR="002765F6" w:rsidRPr="002765F6" w:rsidRDefault="0048438B" w:rsidP="00A51973">
      <w:pPr>
        <w:pStyle w:val="CMSANHeading1"/>
        <w:numPr>
          <w:ilvl w:val="1"/>
          <w:numId w:val="45"/>
        </w:numPr>
      </w:pPr>
      <w:bookmarkStart w:id="330" w:name="_Toc127453606"/>
      <w:r w:rsidRPr="003D767A">
        <w:t>Sites &amp; DER</w:t>
      </w:r>
      <w:bookmarkEnd w:id="330"/>
    </w:p>
    <w:p w14:paraId="71F5E8D7" w14:textId="753DD2CF" w:rsidR="0082250C" w:rsidRDefault="0082250C" w:rsidP="005D11F7">
      <w:pPr>
        <w:pStyle w:val="CMSANIndent1"/>
        <w:keepNext/>
        <w:rPr>
          <w:b/>
          <w:bCs/>
          <w:i/>
          <w:iCs/>
        </w:rPr>
      </w:pPr>
      <w:r w:rsidRPr="00191435">
        <w:rPr>
          <w:b/>
          <w:bCs/>
          <w:i/>
          <w:iCs/>
        </w:rPr>
        <w:t>[</w:t>
      </w:r>
      <w:r w:rsidR="00191435" w:rsidRPr="00191435">
        <w:rPr>
          <w:b/>
          <w:bCs/>
          <w:i/>
          <w:iCs/>
        </w:rPr>
        <w:t>Note: each DNO to signpost relevant information where applicable.</w:t>
      </w:r>
      <w:r w:rsidRPr="00191435">
        <w:rPr>
          <w:b/>
          <w:bCs/>
          <w:i/>
          <w:iCs/>
        </w:rPr>
        <w:t>]</w:t>
      </w:r>
    </w:p>
    <w:p w14:paraId="1967BC68" w14:textId="146F09BF" w:rsidR="00A43F46" w:rsidRDefault="00A43F46" w:rsidP="00A43F46">
      <w:pPr>
        <w:pStyle w:val="CMSANHeading2"/>
      </w:pPr>
      <w:r>
        <w:t xml:space="preserve">Details of the Provider's DER are to be submitted to the Company through </w:t>
      </w:r>
      <w:r w:rsidR="003B22D6">
        <w:t>the</w:t>
      </w:r>
      <w:r>
        <w:t xml:space="preserve"> </w:t>
      </w:r>
      <w:r w:rsidR="003B22D6" w:rsidRPr="00D76BC8">
        <w:rPr>
          <w:bCs/>
        </w:rPr>
        <w:t>[●]</w:t>
      </w:r>
      <w:r>
        <w:t xml:space="preserve">, as further described in </w:t>
      </w:r>
      <w:r w:rsidR="003B22D6" w:rsidRPr="00D76BC8">
        <w:rPr>
          <w:bCs/>
        </w:rPr>
        <w:t>[●]</w:t>
      </w:r>
      <w:r>
        <w:t>.</w:t>
      </w:r>
      <w:r w:rsidR="003B22D6">
        <w:t xml:space="preserve"> </w:t>
      </w:r>
      <w:r w:rsidR="003B22D6">
        <w:rPr>
          <w:b/>
          <w:bCs/>
          <w:i/>
          <w:iCs/>
        </w:rPr>
        <w:t>[Note: each DNO to provide relevant details</w:t>
      </w:r>
      <w:r w:rsidR="003B22D6">
        <w:t>]</w:t>
      </w:r>
    </w:p>
    <w:p w14:paraId="3BB3AE95" w14:textId="6FE052AF" w:rsidR="00A43F46" w:rsidRDefault="00A43F46" w:rsidP="00A43F46">
      <w:pPr>
        <w:pStyle w:val="CMSANHeading2"/>
      </w:pPr>
      <w:r>
        <w:t xml:space="preserve">Where </w:t>
      </w:r>
      <w:r w:rsidR="003B22D6">
        <w:t xml:space="preserve">a </w:t>
      </w:r>
      <w:r>
        <w:t>DER form</w:t>
      </w:r>
      <w:r w:rsidR="003B22D6">
        <w:t>s</w:t>
      </w:r>
      <w:r>
        <w:t xml:space="preserve"> part of a successful [Trade], the Company will confirm</w:t>
      </w:r>
      <w:r w:rsidR="003B22D6">
        <w:t xml:space="preserve"> such trade</w:t>
      </w:r>
      <w:r>
        <w:t xml:space="preserve"> within the [Trade Award].</w:t>
      </w:r>
      <w:r w:rsidR="003B22D6">
        <w:t xml:space="preserve"> </w:t>
      </w:r>
      <w:r w:rsidR="003B22D6">
        <w:rPr>
          <w:b/>
          <w:bCs/>
          <w:i/>
          <w:iCs/>
        </w:rPr>
        <w:t>[Note: each DNO to provide a description of the relevant Trade/Trade Award]</w:t>
      </w:r>
    </w:p>
    <w:p w14:paraId="773D6AEF" w14:textId="62505A7D" w:rsidR="00A43F46" w:rsidRDefault="00A43F46" w:rsidP="00A43F46">
      <w:pPr>
        <w:pStyle w:val="CMSANHeading2"/>
      </w:pPr>
      <w:r>
        <w:t xml:space="preserve">Should the Provider wish to change its DER post [Trade Award], this can be accommodated through the </w:t>
      </w:r>
      <w:r w:rsidR="003B22D6" w:rsidRPr="0085751E">
        <w:rPr>
          <w:bCs/>
        </w:rPr>
        <w:t>[●]</w:t>
      </w:r>
      <w:r w:rsidR="003B22D6">
        <w:t xml:space="preserve">, as further described in </w:t>
      </w:r>
      <w:r w:rsidR="003B22D6" w:rsidRPr="0085751E">
        <w:rPr>
          <w:bCs/>
        </w:rPr>
        <w:t>[●]</w:t>
      </w:r>
      <w:r w:rsidR="003B22D6">
        <w:t xml:space="preserve">. </w:t>
      </w:r>
      <w:r w:rsidR="003B22D6">
        <w:rPr>
          <w:b/>
          <w:bCs/>
          <w:i/>
          <w:iCs/>
        </w:rPr>
        <w:t>[Note: each DNO to provide relevant details</w:t>
      </w:r>
      <w:r w:rsidR="003B22D6">
        <w:t>]</w:t>
      </w:r>
      <w:r>
        <w:t xml:space="preserve">  </w:t>
      </w:r>
    </w:p>
    <w:p w14:paraId="0A3C46BE" w14:textId="13CA915E" w:rsidR="00A43F46" w:rsidRDefault="00A43F46" w:rsidP="00A43F46">
      <w:pPr>
        <w:pStyle w:val="CMSANHeading2"/>
      </w:pPr>
      <w:r>
        <w:t>The Company will allow the inclusion of additional sites at any time throughout the Term</w:t>
      </w:r>
      <w:r w:rsidR="003B22D6">
        <w:t>.</w:t>
      </w:r>
      <w:r>
        <w:t xml:space="preserve"> </w:t>
      </w:r>
      <w:r w:rsidR="003B22D6">
        <w:t>Such</w:t>
      </w:r>
      <w:r>
        <w:t xml:space="preserve"> changes to DER </w:t>
      </w:r>
      <w:r w:rsidR="003B22D6">
        <w:t>shall</w:t>
      </w:r>
      <w:r>
        <w:t xml:space="preserve"> take effect </w:t>
      </w:r>
      <w:r w:rsidR="003B22D6">
        <w:t xml:space="preserve">not earlier than </w:t>
      </w:r>
      <w:r>
        <w:t>the following operational period.</w:t>
      </w:r>
    </w:p>
    <w:p w14:paraId="45729A80" w14:textId="17D98DC2" w:rsidR="00A43F46" w:rsidRDefault="00A43F46" w:rsidP="00A43F46">
      <w:pPr>
        <w:pStyle w:val="CMSANHeading2"/>
      </w:pPr>
      <w:r>
        <w:lastRenderedPageBreak/>
        <w:t xml:space="preserve">Participation above the </w:t>
      </w:r>
      <w:r w:rsidR="0056225E" w:rsidRPr="00D76BC8">
        <w:t>Accepted [MW/MVAR]</w:t>
      </w:r>
      <w:r>
        <w:t xml:space="preserve"> </w:t>
      </w:r>
      <w:r w:rsidR="0063506B">
        <w:t xml:space="preserve">stated </w:t>
      </w:r>
      <w:r>
        <w:t>in the [Trade Award] cannot be exceeded.</w:t>
      </w:r>
    </w:p>
    <w:p w14:paraId="544033F7" w14:textId="0ECF65E9" w:rsidR="00A908D5" w:rsidRPr="00D71434" w:rsidRDefault="00A908D5" w:rsidP="00A43F46">
      <w:pPr>
        <w:pStyle w:val="CMSANHeading2"/>
        <w:rPr>
          <w:b/>
          <w:bCs/>
        </w:rPr>
      </w:pPr>
      <w:bookmarkStart w:id="331" w:name="_Ref163747749"/>
      <w:r w:rsidRPr="00D71434">
        <w:rPr>
          <w:b/>
          <w:bCs/>
          <w:i/>
          <w:iCs/>
        </w:rPr>
        <w:t xml:space="preserve">[Note: </w:t>
      </w:r>
      <w:r>
        <w:rPr>
          <w:b/>
          <w:bCs/>
          <w:i/>
          <w:iCs/>
        </w:rPr>
        <w:t>each DNO to include details of access requirements for Sites.]</w:t>
      </w:r>
      <w:bookmarkEnd w:id="331"/>
    </w:p>
    <w:p w14:paraId="1EC623AE" w14:textId="7D8AFF60" w:rsidR="008268E8" w:rsidRPr="003D767A" w:rsidRDefault="008268E8" w:rsidP="00A51973">
      <w:pPr>
        <w:pStyle w:val="CMSANHeading1"/>
        <w:numPr>
          <w:ilvl w:val="1"/>
          <w:numId w:val="45"/>
        </w:numPr>
      </w:pPr>
      <w:bookmarkStart w:id="332" w:name="_Toc127453607"/>
      <w:r w:rsidRPr="003D767A">
        <w:t>Communications</w:t>
      </w:r>
      <w:bookmarkEnd w:id="332"/>
    </w:p>
    <w:p w14:paraId="46734079" w14:textId="0D3E179A" w:rsidR="00717183" w:rsidRPr="00A43F46" w:rsidRDefault="008268E8" w:rsidP="00AB5135">
      <w:pPr>
        <w:pStyle w:val="CMSANHeading2"/>
        <w:keepNext/>
      </w:pPr>
      <w:r w:rsidRPr="00A43F46">
        <w:t>Senior Representatives</w:t>
      </w:r>
    </w:p>
    <w:p w14:paraId="4C568914" w14:textId="59B66CA8" w:rsidR="008268E8" w:rsidRPr="00AB5135" w:rsidRDefault="008268E8" w:rsidP="00AB5135">
      <w:pPr>
        <w:pStyle w:val="CMSANIndent2"/>
        <w:keepNext/>
        <w:rPr>
          <w:b/>
          <w:bCs/>
          <w:i/>
          <w:iCs/>
        </w:rPr>
      </w:pPr>
      <w:r w:rsidRPr="00AB5135">
        <w:rPr>
          <w:b/>
          <w:bCs/>
          <w:i/>
          <w:iCs/>
        </w:rPr>
        <w:t>[</w:t>
      </w:r>
      <w:bookmarkStart w:id="333" w:name="_9kMH4L6ZWu4CD7HLaT6x"/>
      <w:bookmarkStart w:id="334" w:name="_9kMH4L6ZWu4DE7HMbT6x"/>
      <w:r w:rsidRPr="00AB5135">
        <w:rPr>
          <w:b/>
          <w:bCs/>
          <w:i/>
          <w:iCs/>
        </w:rPr>
        <w:t>Note</w:t>
      </w:r>
      <w:bookmarkEnd w:id="333"/>
      <w:bookmarkEnd w:id="334"/>
      <w:r w:rsidRPr="00AB5135">
        <w:rPr>
          <w:b/>
          <w:bCs/>
          <w:i/>
          <w:iCs/>
        </w:rPr>
        <w:t>: Insert details of senior reps for each Party</w:t>
      </w:r>
      <w:r w:rsidR="004E3DAD" w:rsidRPr="00AB5135">
        <w:rPr>
          <w:b/>
          <w:bCs/>
          <w:i/>
          <w:iCs/>
        </w:rPr>
        <w:t>]</w:t>
      </w:r>
    </w:p>
    <w:p w14:paraId="1A62AA1A" w14:textId="77777777" w:rsidR="004E3DAD" w:rsidRPr="00FC23EE" w:rsidRDefault="004E3DAD" w:rsidP="00AB5135">
      <w:pPr>
        <w:pStyle w:val="CMSANIndent2"/>
        <w:keepNext/>
      </w:pPr>
      <w:bookmarkStart w:id="335" w:name="_Toc27654100"/>
      <w:bookmarkStart w:id="336" w:name="_Toc27671397"/>
      <w:bookmarkStart w:id="337" w:name="_Toc31675942"/>
      <w:r w:rsidRPr="00FC23EE">
        <w:t>Escalations process</w:t>
      </w:r>
    </w:p>
    <w:tbl>
      <w:tblPr>
        <w:tblStyle w:val="TableGrid"/>
        <w:tblW w:w="5000" w:type="pct"/>
        <w:tblInd w:w="0" w:type="dxa"/>
        <w:tblLook w:val="04A0" w:firstRow="1" w:lastRow="0" w:firstColumn="1" w:lastColumn="0" w:noHBand="0" w:noVBand="1"/>
      </w:tblPr>
      <w:tblGrid>
        <w:gridCol w:w="2064"/>
        <w:gridCol w:w="4048"/>
        <w:gridCol w:w="3772"/>
      </w:tblGrid>
      <w:tr w:rsidR="004E3DAD" w:rsidRPr="00FC23EE" w14:paraId="21D49D5D" w14:textId="77777777" w:rsidTr="00565C0A">
        <w:tc>
          <w:tcPr>
            <w:tcW w:w="1951" w:type="dxa"/>
            <w:shd w:val="clear" w:color="auto" w:fill="D9D9D9" w:themeFill="background1" w:themeFillShade="D9"/>
          </w:tcPr>
          <w:p w14:paraId="56245F0B" w14:textId="77777777" w:rsidR="004E3DAD" w:rsidRPr="00FC23EE" w:rsidRDefault="004E3DAD">
            <w:pPr>
              <w:keepNext/>
              <w:numPr>
                <w:ilvl w:val="1"/>
                <w:numId w:val="38"/>
              </w:numPr>
              <w:spacing w:before="120" w:after="120" w:line="240" w:lineRule="atLeast"/>
              <w:rPr>
                <w:rFonts w:ascii="Arial" w:hAnsi="Arial" w:cs="Arial"/>
                <w:b/>
                <w:i/>
                <w:iCs/>
                <w:sz w:val="20"/>
              </w:rPr>
            </w:pPr>
            <w:r w:rsidRPr="00FC23EE">
              <w:rPr>
                <w:rFonts w:ascii="Arial" w:hAnsi="Arial" w:cs="Arial"/>
                <w:b/>
                <w:i/>
                <w:iCs/>
                <w:sz w:val="20"/>
              </w:rPr>
              <w:t>Escalation Level</w:t>
            </w:r>
          </w:p>
        </w:tc>
        <w:tc>
          <w:tcPr>
            <w:tcW w:w="3827" w:type="dxa"/>
            <w:shd w:val="clear" w:color="auto" w:fill="D9D9D9" w:themeFill="background1" w:themeFillShade="D9"/>
          </w:tcPr>
          <w:p w14:paraId="4C5EFA4B" w14:textId="77777777" w:rsidR="004E3DAD" w:rsidRPr="00FC23EE" w:rsidRDefault="004E3DAD">
            <w:pPr>
              <w:numPr>
                <w:ilvl w:val="1"/>
                <w:numId w:val="38"/>
              </w:numPr>
              <w:spacing w:before="120" w:after="120" w:line="240" w:lineRule="atLeast"/>
              <w:rPr>
                <w:rFonts w:ascii="Arial" w:hAnsi="Arial" w:cs="Arial"/>
                <w:b/>
                <w:i/>
                <w:iCs/>
                <w:sz w:val="20"/>
              </w:rPr>
            </w:pPr>
            <w:r w:rsidRPr="00FC23EE">
              <w:rPr>
                <w:rFonts w:ascii="Arial" w:hAnsi="Arial" w:cs="Arial"/>
                <w:b/>
                <w:i/>
                <w:iCs/>
                <w:sz w:val="20"/>
              </w:rPr>
              <w:t>Company Representative</w:t>
            </w:r>
          </w:p>
        </w:tc>
        <w:tc>
          <w:tcPr>
            <w:tcW w:w="3566" w:type="dxa"/>
            <w:shd w:val="clear" w:color="auto" w:fill="D9D9D9" w:themeFill="background1" w:themeFillShade="D9"/>
          </w:tcPr>
          <w:p w14:paraId="72B4EC28" w14:textId="77777777" w:rsidR="004E3DAD" w:rsidRPr="00FC23EE" w:rsidRDefault="004E3DAD">
            <w:pPr>
              <w:numPr>
                <w:ilvl w:val="1"/>
                <w:numId w:val="38"/>
              </w:numPr>
              <w:spacing w:before="120" w:after="120" w:line="240" w:lineRule="atLeast"/>
              <w:rPr>
                <w:rFonts w:ascii="Arial" w:hAnsi="Arial" w:cs="Arial"/>
                <w:b/>
                <w:i/>
                <w:iCs/>
                <w:sz w:val="20"/>
              </w:rPr>
            </w:pPr>
            <w:r w:rsidRPr="00FC23EE">
              <w:rPr>
                <w:rFonts w:ascii="Arial" w:hAnsi="Arial" w:cs="Arial"/>
                <w:b/>
                <w:i/>
                <w:iCs/>
                <w:sz w:val="20"/>
              </w:rPr>
              <w:t>Service Provider Representative</w:t>
            </w:r>
          </w:p>
        </w:tc>
      </w:tr>
      <w:tr w:rsidR="004E3DAD" w:rsidRPr="00FC23EE" w14:paraId="08AAAD7C" w14:textId="77777777" w:rsidTr="00565C0A">
        <w:tc>
          <w:tcPr>
            <w:tcW w:w="1951" w:type="dxa"/>
          </w:tcPr>
          <w:p w14:paraId="74A5C2BD" w14:textId="77777777" w:rsidR="004E3DAD" w:rsidRPr="00FC23EE" w:rsidRDefault="004E3DAD" w:rsidP="00AB5135">
            <w:pPr>
              <w:numPr>
                <w:ilvl w:val="0"/>
                <w:numId w:val="31"/>
              </w:numPr>
              <w:tabs>
                <w:tab w:val="num" w:pos="360"/>
              </w:tabs>
              <w:spacing w:before="120" w:after="120" w:line="240" w:lineRule="atLeast"/>
              <w:rPr>
                <w:rFonts w:ascii="Arial" w:hAnsi="Arial" w:cs="Arial"/>
                <w:bCs/>
                <w:i/>
                <w:iCs/>
                <w:sz w:val="20"/>
              </w:rPr>
            </w:pPr>
            <w:r w:rsidRPr="00FC23EE">
              <w:rPr>
                <w:rFonts w:ascii="Arial" w:hAnsi="Arial" w:cs="Arial"/>
                <w:bCs/>
                <w:i/>
                <w:iCs/>
                <w:sz w:val="20"/>
              </w:rPr>
              <w:t>1</w:t>
            </w:r>
          </w:p>
        </w:tc>
        <w:tc>
          <w:tcPr>
            <w:tcW w:w="3827" w:type="dxa"/>
          </w:tcPr>
          <w:p w14:paraId="162CB138" w14:textId="77777777" w:rsidR="004E3DAD" w:rsidRPr="00FC23EE" w:rsidRDefault="004E3DAD" w:rsidP="00AB5135">
            <w:pPr>
              <w:numPr>
                <w:ilvl w:val="0"/>
                <w:numId w:val="31"/>
              </w:numPr>
              <w:tabs>
                <w:tab w:val="num" w:pos="360"/>
              </w:tabs>
              <w:spacing w:before="120" w:after="120" w:line="240" w:lineRule="atLeast"/>
              <w:rPr>
                <w:rFonts w:ascii="Arial" w:hAnsi="Arial" w:cs="Arial"/>
                <w:bCs/>
                <w:i/>
                <w:iCs/>
                <w:sz w:val="20"/>
              </w:rPr>
            </w:pPr>
            <w:r w:rsidRPr="00FC23EE">
              <w:rPr>
                <w:rFonts w:ascii="Arial" w:hAnsi="Arial" w:cs="Arial"/>
                <w:bCs/>
                <w:i/>
                <w:iCs/>
                <w:sz w:val="20"/>
              </w:rPr>
              <w:t>Relevant Company Authorised Person</w:t>
            </w:r>
          </w:p>
        </w:tc>
        <w:tc>
          <w:tcPr>
            <w:tcW w:w="3566" w:type="dxa"/>
          </w:tcPr>
          <w:p w14:paraId="4B975BD4" w14:textId="77777777" w:rsidR="004E3DAD" w:rsidRPr="00FC23EE" w:rsidRDefault="004E3DAD" w:rsidP="00AB5135">
            <w:pPr>
              <w:numPr>
                <w:ilvl w:val="0"/>
                <w:numId w:val="31"/>
              </w:numPr>
              <w:tabs>
                <w:tab w:val="num" w:pos="360"/>
              </w:tabs>
              <w:spacing w:before="120" w:after="120" w:line="240" w:lineRule="atLeast"/>
              <w:rPr>
                <w:rFonts w:ascii="Arial" w:hAnsi="Arial" w:cs="Arial"/>
                <w:bCs/>
                <w:i/>
                <w:iCs/>
                <w:sz w:val="20"/>
              </w:rPr>
            </w:pPr>
            <w:r w:rsidRPr="00FC23EE">
              <w:rPr>
                <w:rFonts w:ascii="Arial" w:hAnsi="Arial" w:cs="Arial"/>
                <w:bCs/>
                <w:i/>
                <w:iCs/>
                <w:sz w:val="20"/>
              </w:rPr>
              <w:t>[●]</w:t>
            </w:r>
          </w:p>
        </w:tc>
      </w:tr>
      <w:tr w:rsidR="004E3DAD" w:rsidRPr="00FC23EE" w14:paraId="6F5B26B8" w14:textId="77777777" w:rsidTr="00565C0A">
        <w:tc>
          <w:tcPr>
            <w:tcW w:w="1951" w:type="dxa"/>
          </w:tcPr>
          <w:p w14:paraId="16CE1CE1" w14:textId="77777777" w:rsidR="004E3DAD" w:rsidRPr="00FC23EE" w:rsidRDefault="004E3DAD" w:rsidP="00AB5135">
            <w:pPr>
              <w:numPr>
                <w:ilvl w:val="0"/>
                <w:numId w:val="31"/>
              </w:numPr>
              <w:tabs>
                <w:tab w:val="num" w:pos="360"/>
              </w:tabs>
              <w:spacing w:before="120" w:after="120" w:line="240" w:lineRule="atLeast"/>
              <w:rPr>
                <w:rFonts w:ascii="Arial" w:hAnsi="Arial" w:cs="Arial"/>
                <w:bCs/>
                <w:i/>
                <w:iCs/>
                <w:sz w:val="20"/>
              </w:rPr>
            </w:pPr>
            <w:r w:rsidRPr="00FC23EE">
              <w:rPr>
                <w:rFonts w:ascii="Arial" w:hAnsi="Arial" w:cs="Arial"/>
                <w:bCs/>
                <w:i/>
                <w:iCs/>
                <w:sz w:val="20"/>
              </w:rPr>
              <w:t>2</w:t>
            </w:r>
          </w:p>
        </w:tc>
        <w:tc>
          <w:tcPr>
            <w:tcW w:w="3827" w:type="dxa"/>
          </w:tcPr>
          <w:p w14:paraId="7C36AB5E" w14:textId="77777777" w:rsidR="004E3DAD" w:rsidRPr="00FC23EE" w:rsidRDefault="004E3DAD" w:rsidP="00AB5135">
            <w:pPr>
              <w:numPr>
                <w:ilvl w:val="0"/>
                <w:numId w:val="31"/>
              </w:numPr>
              <w:tabs>
                <w:tab w:val="num" w:pos="360"/>
              </w:tabs>
              <w:spacing w:before="120" w:after="120" w:line="240" w:lineRule="atLeast"/>
              <w:rPr>
                <w:rFonts w:ascii="Arial" w:hAnsi="Arial" w:cs="Arial"/>
                <w:bCs/>
                <w:i/>
                <w:iCs/>
                <w:sz w:val="20"/>
              </w:rPr>
            </w:pPr>
            <w:r w:rsidRPr="00FC23EE">
              <w:rPr>
                <w:rFonts w:ascii="Arial" w:hAnsi="Arial" w:cs="Arial"/>
                <w:bCs/>
                <w:i/>
                <w:iCs/>
                <w:sz w:val="20"/>
              </w:rPr>
              <w:t>Relevant Company Manager/Commercial Manager</w:t>
            </w:r>
          </w:p>
        </w:tc>
        <w:tc>
          <w:tcPr>
            <w:tcW w:w="3566" w:type="dxa"/>
          </w:tcPr>
          <w:p w14:paraId="585927DD" w14:textId="77777777" w:rsidR="004E3DAD" w:rsidRPr="00FC23EE" w:rsidRDefault="004E3DAD" w:rsidP="00AB5135">
            <w:pPr>
              <w:numPr>
                <w:ilvl w:val="0"/>
                <w:numId w:val="31"/>
              </w:numPr>
              <w:tabs>
                <w:tab w:val="num" w:pos="360"/>
              </w:tabs>
              <w:spacing w:before="120" w:after="120" w:line="240" w:lineRule="atLeast"/>
              <w:rPr>
                <w:rFonts w:ascii="Arial" w:hAnsi="Arial" w:cs="Arial"/>
                <w:bCs/>
                <w:i/>
                <w:iCs/>
                <w:sz w:val="20"/>
              </w:rPr>
            </w:pPr>
            <w:r w:rsidRPr="00FC23EE">
              <w:rPr>
                <w:rFonts w:ascii="Arial" w:hAnsi="Arial" w:cs="Arial"/>
                <w:bCs/>
                <w:i/>
                <w:iCs/>
                <w:sz w:val="20"/>
              </w:rPr>
              <w:t>[●]</w:t>
            </w:r>
          </w:p>
        </w:tc>
      </w:tr>
    </w:tbl>
    <w:p w14:paraId="533C2DB2" w14:textId="2B797688" w:rsidR="008268E8" w:rsidRPr="00FC23EE" w:rsidRDefault="008268E8" w:rsidP="005D11F7">
      <w:pPr>
        <w:pStyle w:val="CMSANHeading2"/>
        <w:keepNext/>
      </w:pPr>
      <w:bookmarkStart w:id="338" w:name="_9kMHG5YVt4886FJbX3pgxC"/>
      <w:bookmarkStart w:id="339" w:name="_Ref127350373"/>
      <w:r w:rsidRPr="00FC23EE">
        <w:t>Process</w:t>
      </w:r>
      <w:bookmarkEnd w:id="338"/>
      <w:r w:rsidRPr="00FC23EE">
        <w:t xml:space="preserve"> and systems for </w:t>
      </w:r>
      <w:proofErr w:type="gramStart"/>
      <w:r w:rsidRPr="00FC23EE">
        <w:t>communications</w:t>
      </w:r>
      <w:bookmarkEnd w:id="335"/>
      <w:bookmarkEnd w:id="336"/>
      <w:bookmarkEnd w:id="337"/>
      <w:bookmarkEnd w:id="339"/>
      <w:proofErr w:type="gramEnd"/>
    </w:p>
    <w:p w14:paraId="0F98B49D" w14:textId="77777777" w:rsidR="00A43F46" w:rsidRDefault="008268E8" w:rsidP="00AB5135">
      <w:pPr>
        <w:pStyle w:val="CMSANIndent2"/>
        <w:keepNext/>
        <w:rPr>
          <w:b/>
          <w:bCs/>
          <w:i/>
          <w:iCs/>
        </w:rPr>
      </w:pPr>
      <w:r w:rsidRPr="00AB5135">
        <w:rPr>
          <w:b/>
          <w:bCs/>
          <w:i/>
          <w:iCs/>
        </w:rPr>
        <w:t xml:space="preserve">[Each DNO to provide details of </w:t>
      </w:r>
      <w:bookmarkStart w:id="340" w:name="_9kMIH5YVt4886FJbX3pgxC"/>
      <w:r w:rsidRPr="00AB5135">
        <w:rPr>
          <w:b/>
          <w:bCs/>
          <w:i/>
          <w:iCs/>
        </w:rPr>
        <w:t>Process</w:t>
      </w:r>
      <w:bookmarkEnd w:id="340"/>
      <w:r w:rsidRPr="00AB5135">
        <w:rPr>
          <w:b/>
          <w:bCs/>
          <w:i/>
          <w:iCs/>
        </w:rPr>
        <w:t xml:space="preserve"> and systems </w:t>
      </w:r>
      <w:r w:rsidR="003A0D60" w:rsidRPr="00AB5135">
        <w:rPr>
          <w:b/>
          <w:bCs/>
          <w:i/>
          <w:iCs/>
        </w:rPr>
        <w:t>here or</w:t>
      </w:r>
      <w:r w:rsidRPr="00AB5135">
        <w:rPr>
          <w:b/>
          <w:bCs/>
          <w:i/>
          <w:iCs/>
        </w:rPr>
        <w:t xml:space="preserve"> use this section to signpost to where </w:t>
      </w:r>
      <w:bookmarkStart w:id="341" w:name="_9kMJI5YVt4886FJbX3pgxC"/>
      <w:r w:rsidRPr="00AB5135">
        <w:rPr>
          <w:b/>
          <w:bCs/>
          <w:i/>
          <w:iCs/>
        </w:rPr>
        <w:t>Process</w:t>
      </w:r>
      <w:bookmarkEnd w:id="341"/>
      <w:r w:rsidRPr="00AB5135">
        <w:rPr>
          <w:b/>
          <w:bCs/>
          <w:i/>
          <w:iCs/>
        </w:rPr>
        <w:t xml:space="preserve"> and systems are found. </w:t>
      </w:r>
    </w:p>
    <w:p w14:paraId="46B1F1B6" w14:textId="17304567" w:rsidR="008268E8" w:rsidRPr="00D76BC8" w:rsidRDefault="008268E8" w:rsidP="00AB5135">
      <w:pPr>
        <w:pStyle w:val="CMSANIndent2"/>
        <w:keepNext/>
        <w:rPr>
          <w:b/>
          <w:bCs/>
        </w:rPr>
      </w:pPr>
    </w:p>
    <w:tbl>
      <w:tblPr>
        <w:tblStyle w:val="TableGrid"/>
        <w:tblW w:w="9918" w:type="dxa"/>
        <w:tblInd w:w="0" w:type="dxa"/>
        <w:tblLook w:val="04A0" w:firstRow="1" w:lastRow="0" w:firstColumn="1" w:lastColumn="0" w:noHBand="0" w:noVBand="1"/>
      </w:tblPr>
      <w:tblGrid>
        <w:gridCol w:w="4248"/>
        <w:gridCol w:w="2268"/>
        <w:gridCol w:w="3402"/>
      </w:tblGrid>
      <w:tr w:rsidR="001E16E6" w:rsidRPr="00FC23EE" w14:paraId="53EA1DB2" w14:textId="77777777" w:rsidTr="00D76BC8">
        <w:tc>
          <w:tcPr>
            <w:tcW w:w="4248" w:type="dxa"/>
            <w:shd w:val="clear" w:color="auto" w:fill="D9D9D9" w:themeFill="background1" w:themeFillShade="D9"/>
          </w:tcPr>
          <w:p w14:paraId="3392AA1C" w14:textId="77777777" w:rsidR="001E16E6" w:rsidRPr="00FC23EE" w:rsidRDefault="001E16E6" w:rsidP="005D11F7">
            <w:pPr>
              <w:spacing w:before="120" w:after="120" w:line="240" w:lineRule="atLeast"/>
              <w:rPr>
                <w:rFonts w:ascii="Arial" w:eastAsiaTheme="minorHAnsi" w:hAnsi="Arial" w:cs="Arial"/>
                <w:b/>
                <w:bCs/>
                <w:sz w:val="20"/>
              </w:rPr>
            </w:pPr>
            <w:r w:rsidRPr="00FC23EE">
              <w:rPr>
                <w:rFonts w:ascii="Arial" w:eastAsiaTheme="minorHAnsi" w:hAnsi="Arial" w:cs="Arial"/>
                <w:b/>
                <w:bCs/>
                <w:sz w:val="20"/>
              </w:rPr>
              <w:t>Utilisation Instructions</w:t>
            </w:r>
          </w:p>
        </w:tc>
        <w:tc>
          <w:tcPr>
            <w:tcW w:w="2268" w:type="dxa"/>
            <w:shd w:val="clear" w:color="auto" w:fill="D9D9D9" w:themeFill="background1" w:themeFillShade="D9"/>
          </w:tcPr>
          <w:p w14:paraId="1C94C998" w14:textId="77777777" w:rsidR="001E16E6" w:rsidRPr="00FC23EE" w:rsidRDefault="001E16E6" w:rsidP="005D11F7">
            <w:pPr>
              <w:spacing w:before="120" w:after="120" w:line="240" w:lineRule="atLeast"/>
              <w:rPr>
                <w:rFonts w:ascii="Arial" w:eastAsiaTheme="minorHAnsi" w:hAnsi="Arial" w:cs="Arial"/>
                <w:b/>
                <w:bCs/>
                <w:sz w:val="20"/>
              </w:rPr>
            </w:pPr>
            <w:r w:rsidRPr="00FC23EE">
              <w:rPr>
                <w:rFonts w:ascii="Arial" w:eastAsiaTheme="minorHAnsi" w:hAnsi="Arial" w:cs="Arial"/>
                <w:b/>
                <w:bCs/>
                <w:sz w:val="20"/>
              </w:rPr>
              <w:t xml:space="preserve">Stop Instructions </w:t>
            </w:r>
          </w:p>
        </w:tc>
        <w:tc>
          <w:tcPr>
            <w:tcW w:w="3402" w:type="dxa"/>
            <w:shd w:val="clear" w:color="auto" w:fill="D9D9D9" w:themeFill="background1" w:themeFillShade="D9"/>
          </w:tcPr>
          <w:p w14:paraId="13068265" w14:textId="77777777" w:rsidR="001E16E6" w:rsidRPr="00FC23EE" w:rsidRDefault="001E16E6" w:rsidP="005D11F7">
            <w:pPr>
              <w:spacing w:before="120" w:after="120" w:line="240" w:lineRule="atLeast"/>
              <w:rPr>
                <w:rFonts w:ascii="Arial" w:eastAsiaTheme="minorHAnsi" w:hAnsi="Arial" w:cs="Arial"/>
                <w:b/>
                <w:bCs/>
                <w:sz w:val="20"/>
              </w:rPr>
            </w:pPr>
            <w:r w:rsidRPr="00FC23EE">
              <w:rPr>
                <w:rFonts w:ascii="Arial" w:eastAsiaTheme="minorHAnsi" w:hAnsi="Arial" w:cs="Arial"/>
                <w:b/>
                <w:bCs/>
                <w:sz w:val="20"/>
              </w:rPr>
              <w:t>Unavailability notices</w:t>
            </w:r>
          </w:p>
        </w:tc>
      </w:tr>
      <w:tr w:rsidR="001E16E6" w:rsidRPr="00FC23EE" w14:paraId="0CFCD040" w14:textId="77777777" w:rsidTr="00D76BC8">
        <w:tc>
          <w:tcPr>
            <w:tcW w:w="4248" w:type="dxa"/>
          </w:tcPr>
          <w:p w14:paraId="05BC8D64" w14:textId="36649975" w:rsidR="001E16E6" w:rsidRDefault="001E16E6" w:rsidP="005D11F7">
            <w:pPr>
              <w:spacing w:before="120" w:after="120" w:line="240" w:lineRule="atLeast"/>
              <w:rPr>
                <w:rFonts w:ascii="Arial" w:eastAsiaTheme="minorHAnsi" w:hAnsi="Arial" w:cs="Arial"/>
                <w:b/>
                <w:bCs/>
                <w:i/>
                <w:iCs/>
                <w:sz w:val="20"/>
              </w:rPr>
            </w:pPr>
            <w:r>
              <w:rPr>
                <w:rFonts w:ascii="Arial" w:eastAsiaTheme="minorHAnsi" w:hAnsi="Arial" w:cs="Arial"/>
                <w:b/>
                <w:bCs/>
                <w:i/>
                <w:iCs/>
                <w:sz w:val="20"/>
              </w:rPr>
              <w:t>[Delete as appropriate:</w:t>
            </w:r>
          </w:p>
          <w:p w14:paraId="526919A7" w14:textId="2E764FFF" w:rsidR="001E16E6" w:rsidRPr="00D76BC8" w:rsidRDefault="001E16E6" w:rsidP="00A51973">
            <w:pPr>
              <w:pStyle w:val="ListParagraph"/>
              <w:numPr>
                <w:ilvl w:val="0"/>
                <w:numId w:val="47"/>
              </w:numPr>
              <w:spacing w:before="120" w:after="120" w:line="240" w:lineRule="atLeast"/>
              <w:rPr>
                <w:rFonts w:ascii="Arial" w:eastAsiaTheme="minorHAnsi" w:hAnsi="Arial" w:cs="Arial"/>
                <w:b/>
                <w:bCs/>
                <w:i/>
                <w:iCs/>
                <w:sz w:val="20"/>
              </w:rPr>
            </w:pPr>
            <w:r w:rsidRPr="00D76BC8">
              <w:rPr>
                <w:rFonts w:ascii="Arial" w:hAnsi="Arial" w:cs="Arial"/>
                <w:b/>
                <w:bCs/>
                <w:i/>
                <w:iCs/>
                <w:sz w:val="20"/>
              </w:rPr>
              <w:t>E-mail</w:t>
            </w:r>
          </w:p>
          <w:p w14:paraId="0BE7A788" w14:textId="3EE972F6" w:rsidR="001E16E6" w:rsidRPr="00D76BC8" w:rsidRDefault="001E16E6" w:rsidP="00A51973">
            <w:pPr>
              <w:pStyle w:val="ListParagraph"/>
              <w:numPr>
                <w:ilvl w:val="0"/>
                <w:numId w:val="47"/>
              </w:numPr>
              <w:spacing w:before="120" w:after="120" w:line="240" w:lineRule="atLeast"/>
              <w:rPr>
                <w:rFonts w:ascii="Arial" w:eastAsiaTheme="minorHAnsi" w:hAnsi="Arial" w:cs="Arial"/>
                <w:b/>
                <w:bCs/>
                <w:i/>
                <w:iCs/>
                <w:sz w:val="20"/>
              </w:rPr>
            </w:pPr>
            <w:r w:rsidRPr="00D76BC8">
              <w:rPr>
                <w:rFonts w:ascii="Arial" w:hAnsi="Arial" w:cs="Arial"/>
                <w:b/>
                <w:bCs/>
                <w:i/>
                <w:iCs/>
                <w:sz w:val="20"/>
              </w:rPr>
              <w:t>Telephone</w:t>
            </w:r>
          </w:p>
          <w:p w14:paraId="1CEC2F5F" w14:textId="23CE6CFB" w:rsidR="001E16E6" w:rsidRPr="00D76BC8" w:rsidRDefault="001E16E6" w:rsidP="00A51973">
            <w:pPr>
              <w:pStyle w:val="ListParagraph"/>
              <w:numPr>
                <w:ilvl w:val="0"/>
                <w:numId w:val="47"/>
              </w:numPr>
              <w:spacing w:before="120" w:after="120" w:line="240" w:lineRule="atLeast"/>
              <w:rPr>
                <w:rFonts w:ascii="Arial" w:eastAsiaTheme="minorHAnsi" w:hAnsi="Arial" w:cs="Arial"/>
                <w:b/>
                <w:bCs/>
                <w:i/>
                <w:iCs/>
                <w:sz w:val="20"/>
              </w:rPr>
            </w:pPr>
            <w:r w:rsidRPr="00D76BC8">
              <w:rPr>
                <w:rFonts w:ascii="Arial" w:hAnsi="Arial" w:cs="Arial"/>
                <w:b/>
                <w:bCs/>
                <w:i/>
                <w:iCs/>
                <w:sz w:val="20"/>
              </w:rPr>
              <w:t>API</w:t>
            </w:r>
            <w:r>
              <w:rPr>
                <w:rFonts w:ascii="Arial" w:eastAsiaTheme="minorHAnsi" w:hAnsi="Arial" w:cs="Arial"/>
                <w:b/>
                <w:bCs/>
                <w:i/>
                <w:iCs/>
                <w:sz w:val="20"/>
              </w:rPr>
              <w:t>]</w:t>
            </w:r>
          </w:p>
          <w:p w14:paraId="33E4562C" w14:textId="77777777" w:rsidR="001E16E6" w:rsidRPr="00FC23EE" w:rsidRDefault="001E16E6" w:rsidP="005D11F7">
            <w:pPr>
              <w:spacing w:before="120" w:after="120" w:line="240" w:lineRule="atLeast"/>
              <w:rPr>
                <w:rFonts w:ascii="Arial" w:eastAsiaTheme="minorHAnsi" w:hAnsi="Arial" w:cs="Arial"/>
                <w:sz w:val="20"/>
              </w:rPr>
            </w:pPr>
            <w:r w:rsidRPr="00FC23EE">
              <w:rPr>
                <w:rFonts w:ascii="Arial" w:eastAsiaTheme="minorHAnsi" w:hAnsi="Arial" w:cs="Arial"/>
                <w:sz w:val="20"/>
              </w:rPr>
              <w:t>The Utilisation Instruction must specify for a DER:</w:t>
            </w:r>
          </w:p>
          <w:p w14:paraId="59CAB751" w14:textId="77777777" w:rsidR="001E16E6" w:rsidRPr="00FC23EE" w:rsidRDefault="001E16E6" w:rsidP="00A51973">
            <w:pPr>
              <w:numPr>
                <w:ilvl w:val="0"/>
                <w:numId w:val="39"/>
              </w:numPr>
              <w:spacing w:before="120" w:after="120" w:line="240" w:lineRule="atLeast"/>
              <w:rPr>
                <w:rFonts w:ascii="Arial" w:eastAsiaTheme="minorHAnsi" w:hAnsi="Arial" w:cs="Arial"/>
                <w:sz w:val="20"/>
              </w:rPr>
            </w:pPr>
            <w:r w:rsidRPr="00FC23EE">
              <w:rPr>
                <w:rFonts w:ascii="Arial" w:eastAsiaTheme="minorHAnsi" w:hAnsi="Arial" w:cs="Arial"/>
                <w:sz w:val="20"/>
              </w:rPr>
              <w:t xml:space="preserve">the Zone to which the Utilisation Instruction </w:t>
            </w:r>
            <w:proofErr w:type="gramStart"/>
            <w:r w:rsidRPr="00FC23EE">
              <w:rPr>
                <w:rFonts w:ascii="Arial" w:eastAsiaTheme="minorHAnsi" w:hAnsi="Arial" w:cs="Arial"/>
                <w:sz w:val="20"/>
              </w:rPr>
              <w:t>relates;</w:t>
            </w:r>
            <w:proofErr w:type="gramEnd"/>
          </w:p>
          <w:p w14:paraId="50E77664" w14:textId="77777777" w:rsidR="001E16E6" w:rsidRPr="00FC23EE" w:rsidRDefault="001E16E6" w:rsidP="00A51973">
            <w:pPr>
              <w:numPr>
                <w:ilvl w:val="0"/>
                <w:numId w:val="39"/>
              </w:numPr>
              <w:spacing w:before="120" w:after="120" w:line="240" w:lineRule="atLeast"/>
              <w:rPr>
                <w:rFonts w:ascii="Arial" w:eastAsiaTheme="minorHAnsi" w:hAnsi="Arial" w:cs="Arial"/>
                <w:sz w:val="20"/>
              </w:rPr>
            </w:pPr>
            <w:r w:rsidRPr="00FC23EE">
              <w:rPr>
                <w:rFonts w:ascii="Arial" w:eastAsiaTheme="minorHAnsi" w:hAnsi="Arial" w:cs="Arial"/>
                <w:sz w:val="20"/>
              </w:rPr>
              <w:t xml:space="preserve">the Requested Start </w:t>
            </w:r>
            <w:proofErr w:type="gramStart"/>
            <w:r w:rsidRPr="00FC23EE">
              <w:rPr>
                <w:rFonts w:ascii="Arial" w:eastAsiaTheme="minorHAnsi" w:hAnsi="Arial" w:cs="Arial"/>
                <w:sz w:val="20"/>
              </w:rPr>
              <w:t>Time;</w:t>
            </w:r>
            <w:proofErr w:type="gramEnd"/>
          </w:p>
          <w:p w14:paraId="5AB5BD9B" w14:textId="77777777" w:rsidR="001E16E6" w:rsidRPr="00FC23EE" w:rsidRDefault="001E16E6" w:rsidP="00A51973">
            <w:pPr>
              <w:numPr>
                <w:ilvl w:val="0"/>
                <w:numId w:val="39"/>
              </w:numPr>
              <w:spacing w:before="120" w:after="120" w:line="240" w:lineRule="atLeast"/>
              <w:rPr>
                <w:rFonts w:ascii="Arial" w:eastAsiaTheme="minorHAnsi" w:hAnsi="Arial" w:cs="Arial"/>
                <w:sz w:val="20"/>
              </w:rPr>
            </w:pPr>
            <w:r w:rsidRPr="00FC23EE">
              <w:rPr>
                <w:rFonts w:ascii="Arial" w:eastAsiaTheme="minorHAnsi" w:hAnsi="Arial" w:cs="Arial"/>
                <w:sz w:val="20"/>
              </w:rPr>
              <w:t>the Requested End Time; and</w:t>
            </w:r>
          </w:p>
          <w:p w14:paraId="0937D700" w14:textId="77777777" w:rsidR="001E16E6" w:rsidRPr="00FC23EE" w:rsidRDefault="001E16E6" w:rsidP="00A51973">
            <w:pPr>
              <w:numPr>
                <w:ilvl w:val="0"/>
                <w:numId w:val="39"/>
              </w:numPr>
              <w:spacing w:before="120" w:after="120" w:line="240" w:lineRule="atLeast"/>
              <w:rPr>
                <w:rFonts w:ascii="Arial" w:eastAsiaTheme="minorHAnsi" w:hAnsi="Arial" w:cs="Arial"/>
                <w:sz w:val="20"/>
              </w:rPr>
            </w:pPr>
            <w:r w:rsidRPr="00FC23EE">
              <w:rPr>
                <w:rFonts w:ascii="Arial" w:eastAsiaTheme="minorHAnsi" w:hAnsi="Arial" w:cs="Arial"/>
                <w:sz w:val="20"/>
              </w:rPr>
              <w:t>the Requested MW.</w:t>
            </w:r>
          </w:p>
        </w:tc>
        <w:tc>
          <w:tcPr>
            <w:tcW w:w="2268" w:type="dxa"/>
          </w:tcPr>
          <w:p w14:paraId="1D02BB0B" w14:textId="77777777" w:rsidR="001E16E6" w:rsidRDefault="001E16E6" w:rsidP="00784B9F">
            <w:pPr>
              <w:spacing w:before="120" w:after="120" w:line="240" w:lineRule="atLeast"/>
              <w:rPr>
                <w:rFonts w:ascii="Arial" w:eastAsiaTheme="minorHAnsi" w:hAnsi="Arial" w:cs="Arial"/>
                <w:b/>
                <w:bCs/>
                <w:i/>
                <w:iCs/>
                <w:sz w:val="20"/>
              </w:rPr>
            </w:pPr>
            <w:r>
              <w:rPr>
                <w:rFonts w:ascii="Arial" w:eastAsiaTheme="minorHAnsi" w:hAnsi="Arial" w:cs="Arial"/>
                <w:b/>
                <w:bCs/>
                <w:i/>
                <w:iCs/>
                <w:sz w:val="20"/>
              </w:rPr>
              <w:t>[Delete as appropriate:</w:t>
            </w:r>
          </w:p>
          <w:p w14:paraId="0CCE4E9F" w14:textId="77777777" w:rsidR="001E16E6" w:rsidRPr="00696FB6" w:rsidRDefault="001E16E6" w:rsidP="00A51973">
            <w:pPr>
              <w:pStyle w:val="ListParagraph"/>
              <w:numPr>
                <w:ilvl w:val="0"/>
                <w:numId w:val="47"/>
              </w:numPr>
              <w:spacing w:before="120" w:after="120" w:line="240" w:lineRule="atLeast"/>
              <w:rPr>
                <w:rFonts w:ascii="Arial" w:eastAsiaTheme="minorHAnsi" w:hAnsi="Arial" w:cs="Arial"/>
                <w:b/>
                <w:bCs/>
                <w:i/>
                <w:iCs/>
                <w:sz w:val="20"/>
              </w:rPr>
            </w:pPr>
            <w:r w:rsidRPr="00696FB6">
              <w:rPr>
                <w:rFonts w:ascii="Arial" w:eastAsiaTheme="minorHAnsi" w:hAnsi="Arial" w:cs="Arial"/>
                <w:b/>
                <w:bCs/>
                <w:i/>
                <w:iCs/>
                <w:sz w:val="20"/>
              </w:rPr>
              <w:t>E-mail</w:t>
            </w:r>
          </w:p>
          <w:p w14:paraId="61AAD106" w14:textId="77777777" w:rsidR="001E16E6" w:rsidRPr="00696FB6" w:rsidRDefault="001E16E6" w:rsidP="00A51973">
            <w:pPr>
              <w:pStyle w:val="ListParagraph"/>
              <w:numPr>
                <w:ilvl w:val="0"/>
                <w:numId w:val="47"/>
              </w:numPr>
              <w:spacing w:before="120" w:after="120" w:line="240" w:lineRule="atLeast"/>
              <w:rPr>
                <w:rFonts w:ascii="Arial" w:eastAsiaTheme="minorHAnsi" w:hAnsi="Arial" w:cs="Arial"/>
                <w:b/>
                <w:bCs/>
                <w:i/>
                <w:iCs/>
                <w:sz w:val="20"/>
              </w:rPr>
            </w:pPr>
            <w:r w:rsidRPr="00696FB6">
              <w:rPr>
                <w:rFonts w:ascii="Arial" w:eastAsiaTheme="minorHAnsi" w:hAnsi="Arial" w:cs="Arial"/>
                <w:b/>
                <w:bCs/>
                <w:i/>
                <w:iCs/>
                <w:sz w:val="20"/>
              </w:rPr>
              <w:t>Telephone</w:t>
            </w:r>
          </w:p>
          <w:p w14:paraId="7121B3E9" w14:textId="77777777" w:rsidR="001E16E6" w:rsidRPr="00696FB6" w:rsidRDefault="001E16E6" w:rsidP="00A51973">
            <w:pPr>
              <w:pStyle w:val="ListParagraph"/>
              <w:numPr>
                <w:ilvl w:val="0"/>
                <w:numId w:val="47"/>
              </w:numPr>
              <w:spacing w:before="120" w:after="120" w:line="240" w:lineRule="atLeast"/>
              <w:rPr>
                <w:rFonts w:ascii="Arial" w:eastAsiaTheme="minorHAnsi" w:hAnsi="Arial" w:cs="Arial"/>
                <w:b/>
                <w:bCs/>
                <w:i/>
                <w:iCs/>
                <w:sz w:val="20"/>
              </w:rPr>
            </w:pPr>
            <w:r w:rsidRPr="00696FB6">
              <w:rPr>
                <w:rFonts w:ascii="Arial" w:eastAsiaTheme="minorHAnsi" w:hAnsi="Arial" w:cs="Arial"/>
                <w:b/>
                <w:bCs/>
                <w:i/>
                <w:iCs/>
                <w:sz w:val="20"/>
              </w:rPr>
              <w:t>API</w:t>
            </w:r>
            <w:r>
              <w:rPr>
                <w:rFonts w:ascii="Arial" w:eastAsiaTheme="minorHAnsi" w:hAnsi="Arial" w:cs="Arial"/>
                <w:b/>
                <w:bCs/>
                <w:i/>
                <w:iCs/>
                <w:sz w:val="20"/>
              </w:rPr>
              <w:t>]</w:t>
            </w:r>
          </w:p>
          <w:p w14:paraId="3E3FDFDC" w14:textId="0E8C4C57" w:rsidR="001E16E6" w:rsidRPr="00FC23EE" w:rsidRDefault="001E16E6" w:rsidP="005D11F7">
            <w:pPr>
              <w:spacing w:before="120" w:after="120" w:line="240" w:lineRule="atLeast"/>
              <w:rPr>
                <w:rFonts w:ascii="Arial" w:eastAsiaTheme="minorHAnsi" w:hAnsi="Arial" w:cs="Arial"/>
                <w:b/>
                <w:bCs/>
                <w:i/>
                <w:iCs/>
                <w:sz w:val="20"/>
              </w:rPr>
            </w:pPr>
          </w:p>
        </w:tc>
        <w:tc>
          <w:tcPr>
            <w:tcW w:w="3402" w:type="dxa"/>
          </w:tcPr>
          <w:p w14:paraId="337BD1FD" w14:textId="02D05C3D" w:rsidR="001E16E6" w:rsidRPr="00FC23EE" w:rsidRDefault="001E16E6" w:rsidP="005D11F7">
            <w:pPr>
              <w:spacing w:before="120" w:after="120" w:line="240" w:lineRule="atLeast"/>
              <w:rPr>
                <w:rFonts w:ascii="Arial" w:eastAsiaTheme="minorHAnsi" w:hAnsi="Arial" w:cs="Arial"/>
                <w:b/>
                <w:bCs/>
                <w:i/>
                <w:iCs/>
                <w:sz w:val="20"/>
              </w:rPr>
            </w:pPr>
            <w:r w:rsidRPr="00FC23EE">
              <w:rPr>
                <w:rFonts w:ascii="Arial" w:eastAsiaTheme="minorHAnsi" w:hAnsi="Arial" w:cs="Arial"/>
                <w:b/>
                <w:bCs/>
                <w:i/>
                <w:iCs/>
                <w:sz w:val="20"/>
              </w:rPr>
              <w:t>[</w:t>
            </w:r>
            <w:bookmarkStart w:id="342" w:name="_9kMH7O6ZWu4CD7HLaT6x"/>
            <w:bookmarkStart w:id="343" w:name="_9kMH7O6ZWu4DE7HMbT6x"/>
            <w:r w:rsidRPr="00FC23EE">
              <w:rPr>
                <w:rFonts w:ascii="Arial" w:eastAsiaTheme="minorHAnsi" w:hAnsi="Arial" w:cs="Arial"/>
                <w:b/>
                <w:bCs/>
                <w:i/>
                <w:iCs/>
                <w:sz w:val="20"/>
              </w:rPr>
              <w:t>Note</w:t>
            </w:r>
            <w:bookmarkEnd w:id="342"/>
            <w:bookmarkEnd w:id="343"/>
            <w:r w:rsidRPr="00FC23EE">
              <w:rPr>
                <w:rFonts w:ascii="Arial" w:eastAsiaTheme="minorHAnsi" w:hAnsi="Arial" w:cs="Arial"/>
                <w:b/>
                <w:bCs/>
                <w:i/>
                <w:iCs/>
                <w:sz w:val="20"/>
              </w:rPr>
              <w:t>: Set out process for issuing Unavailability notices</w:t>
            </w:r>
            <w:r>
              <w:rPr>
                <w:rFonts w:ascii="Arial" w:eastAsiaTheme="minorHAnsi" w:hAnsi="Arial" w:cs="Arial"/>
                <w:b/>
                <w:bCs/>
                <w:i/>
                <w:iCs/>
                <w:sz w:val="20"/>
              </w:rPr>
              <w:t xml:space="preserve"> – update to refer to the form and who it should be sent to</w:t>
            </w:r>
            <w:r w:rsidRPr="00FC23EE">
              <w:rPr>
                <w:rFonts w:ascii="Arial" w:eastAsiaTheme="minorHAnsi" w:hAnsi="Arial" w:cs="Arial"/>
                <w:b/>
                <w:bCs/>
                <w:i/>
                <w:iCs/>
                <w:sz w:val="20"/>
              </w:rPr>
              <w:t>]</w:t>
            </w:r>
          </w:p>
        </w:tc>
      </w:tr>
    </w:tbl>
    <w:p w14:paraId="59CDE49D" w14:textId="77777777" w:rsidR="008268E8" w:rsidRPr="00FC23EE" w:rsidRDefault="008268E8" w:rsidP="008268E8">
      <w:pPr>
        <w:ind w:left="851" w:hanging="851"/>
        <w:rPr>
          <w:rFonts w:ascii="Arial" w:hAnsi="Arial" w:cs="Arial"/>
          <w:b/>
          <w:sz w:val="20"/>
          <w:szCs w:val="20"/>
        </w:rPr>
      </w:pPr>
    </w:p>
    <w:p w14:paraId="216FE9F8" w14:textId="3E1E7521" w:rsidR="00A43F46" w:rsidRDefault="008268E8" w:rsidP="00C963B7">
      <w:pPr>
        <w:pStyle w:val="CMSANHeading2"/>
        <w:keepNext/>
        <w:rPr>
          <w:b/>
          <w:bCs/>
          <w:i/>
          <w:iCs/>
        </w:rPr>
      </w:pPr>
      <w:bookmarkStart w:id="344" w:name="_Ref141814314"/>
      <w:r w:rsidRPr="00FC23EE">
        <w:lastRenderedPageBreak/>
        <w:t>Acceptance of instructions</w:t>
      </w:r>
      <w:bookmarkEnd w:id="344"/>
      <w:r w:rsidR="001E16E6">
        <w:t xml:space="preserve"> </w:t>
      </w:r>
    </w:p>
    <w:p w14:paraId="6B41655D" w14:textId="2DC2B393" w:rsidR="0046110E" w:rsidRPr="00CC00A9" w:rsidRDefault="0046110E" w:rsidP="00D76BC8">
      <w:pPr>
        <w:pStyle w:val="CMSANIndent1"/>
        <w:rPr>
          <w:b/>
          <w:bCs/>
          <w:i/>
          <w:iCs/>
        </w:rPr>
      </w:pPr>
      <w:r w:rsidRPr="00CC00A9">
        <w:rPr>
          <w:b/>
          <w:bCs/>
          <w:i/>
          <w:iCs/>
        </w:rPr>
        <w:t>[Each DNO to amend as required]</w:t>
      </w:r>
    </w:p>
    <w:p w14:paraId="0205347C" w14:textId="77777777" w:rsidR="008268E8" w:rsidRPr="00FC23EE" w:rsidRDefault="008268E8" w:rsidP="00AB5135">
      <w:pPr>
        <w:pStyle w:val="CMSANIndent2"/>
        <w:keepNext/>
        <w:rPr>
          <w:rFonts w:cs="Arial"/>
          <w:szCs w:val="20"/>
        </w:rPr>
      </w:pPr>
      <w:r w:rsidRPr="00FC23EE">
        <w:rPr>
          <w:rFonts w:cs="Arial"/>
          <w:szCs w:val="20"/>
        </w:rPr>
        <w:t>The Provider may accept the instruction by responding (by any method as approved by the Company) to the Utilisation Instruction within [thirty (30) minutes] from the time of the request, setting out:</w:t>
      </w:r>
    </w:p>
    <w:p w14:paraId="1CBB2C00" w14:textId="77777777" w:rsidR="008268E8" w:rsidRPr="00FC23EE" w:rsidRDefault="008268E8" w:rsidP="00A51973">
      <w:pPr>
        <w:numPr>
          <w:ilvl w:val="0"/>
          <w:numId w:val="39"/>
        </w:numPr>
        <w:spacing w:after="120" w:line="240" w:lineRule="atLeast"/>
        <w:rPr>
          <w:rFonts w:ascii="Arial" w:hAnsi="Arial" w:cs="Arial"/>
          <w:sz w:val="20"/>
          <w:szCs w:val="20"/>
        </w:rPr>
      </w:pPr>
      <w:r w:rsidRPr="00FC23EE">
        <w:rPr>
          <w:rFonts w:ascii="Arial" w:hAnsi="Arial" w:cs="Arial"/>
          <w:sz w:val="20"/>
          <w:szCs w:val="20"/>
        </w:rPr>
        <w:t xml:space="preserve">the Accepted Start Time, which cannot be earlier than, but must be no later than [thirty (30) minutes] from, the Requested Start </w:t>
      </w:r>
      <w:proofErr w:type="gramStart"/>
      <w:r w:rsidRPr="00FC23EE">
        <w:rPr>
          <w:rFonts w:ascii="Arial" w:hAnsi="Arial" w:cs="Arial"/>
          <w:sz w:val="20"/>
          <w:szCs w:val="20"/>
        </w:rPr>
        <w:t>Time;</w:t>
      </w:r>
      <w:proofErr w:type="gramEnd"/>
    </w:p>
    <w:p w14:paraId="5393C342" w14:textId="77777777" w:rsidR="008268E8" w:rsidRPr="00FC23EE" w:rsidRDefault="008268E8" w:rsidP="00A51973">
      <w:pPr>
        <w:numPr>
          <w:ilvl w:val="0"/>
          <w:numId w:val="39"/>
        </w:numPr>
        <w:spacing w:after="120" w:line="240" w:lineRule="atLeast"/>
        <w:rPr>
          <w:rFonts w:ascii="Arial" w:hAnsi="Arial" w:cs="Arial"/>
          <w:sz w:val="20"/>
          <w:szCs w:val="20"/>
        </w:rPr>
      </w:pPr>
      <w:r w:rsidRPr="00FC23EE">
        <w:rPr>
          <w:rFonts w:ascii="Arial" w:hAnsi="Arial" w:cs="Arial"/>
          <w:sz w:val="20"/>
          <w:szCs w:val="20"/>
        </w:rPr>
        <w:t xml:space="preserve">the Accepted End Time, which can be no later than the Requested End Time but otherwise </w:t>
      </w:r>
      <w:proofErr w:type="gramStart"/>
      <w:r w:rsidRPr="00FC23EE">
        <w:rPr>
          <w:rFonts w:ascii="Arial" w:hAnsi="Arial" w:cs="Arial"/>
          <w:sz w:val="20"/>
          <w:szCs w:val="20"/>
        </w:rPr>
        <w:t>has to</w:t>
      </w:r>
      <w:proofErr w:type="gramEnd"/>
      <w:r w:rsidRPr="00FC23EE">
        <w:rPr>
          <w:rFonts w:ascii="Arial" w:hAnsi="Arial" w:cs="Arial"/>
          <w:sz w:val="20"/>
          <w:szCs w:val="20"/>
        </w:rPr>
        <w:t xml:space="preserve"> be at least </w:t>
      </w:r>
      <w:r w:rsidRPr="00FC23EE">
        <w:rPr>
          <w:rFonts w:ascii="Arial" w:hAnsi="Arial" w:cs="Arial"/>
          <w:b/>
          <w:i/>
          <w:sz w:val="20"/>
          <w:szCs w:val="20"/>
        </w:rPr>
        <w:t>[thirty (30) minutes]</w:t>
      </w:r>
      <w:r w:rsidRPr="00FC23EE">
        <w:rPr>
          <w:rFonts w:ascii="Arial" w:hAnsi="Arial" w:cs="Arial"/>
          <w:sz w:val="20"/>
          <w:szCs w:val="20"/>
        </w:rPr>
        <w:t xml:space="preserve"> from the Accepted Start Time; and</w:t>
      </w:r>
    </w:p>
    <w:p w14:paraId="66B6A1DA" w14:textId="77777777" w:rsidR="008268E8" w:rsidRPr="00FC23EE" w:rsidRDefault="008268E8" w:rsidP="00A51973">
      <w:pPr>
        <w:numPr>
          <w:ilvl w:val="0"/>
          <w:numId w:val="39"/>
        </w:numPr>
        <w:spacing w:after="120" w:line="240" w:lineRule="atLeast"/>
        <w:rPr>
          <w:rFonts w:ascii="Arial" w:hAnsi="Arial" w:cs="Arial"/>
          <w:sz w:val="20"/>
          <w:szCs w:val="20"/>
        </w:rPr>
      </w:pPr>
      <w:r w:rsidRPr="00FC23EE">
        <w:rPr>
          <w:rFonts w:ascii="Arial" w:hAnsi="Arial" w:cs="Arial"/>
          <w:sz w:val="20"/>
          <w:szCs w:val="20"/>
        </w:rPr>
        <w:t xml:space="preserve">the </w:t>
      </w:r>
      <w:bookmarkStart w:id="345" w:name="_9kR3WTr26648BJ1adr7xiRF"/>
      <w:r w:rsidRPr="00FC23EE">
        <w:rPr>
          <w:rFonts w:ascii="Arial" w:hAnsi="Arial" w:cs="Arial"/>
          <w:sz w:val="20"/>
          <w:szCs w:val="20"/>
        </w:rPr>
        <w:t>Accepted MW</w:t>
      </w:r>
      <w:bookmarkEnd w:id="345"/>
      <w:r w:rsidRPr="00FC23EE">
        <w:rPr>
          <w:rFonts w:ascii="Arial" w:hAnsi="Arial" w:cs="Arial"/>
          <w:sz w:val="20"/>
          <w:szCs w:val="20"/>
        </w:rPr>
        <w:t xml:space="preserve">, </w:t>
      </w:r>
      <w:r w:rsidRPr="00FC23EE">
        <w:rPr>
          <w:rFonts w:ascii="Arial" w:hAnsi="Arial" w:cs="Arial"/>
          <w:b/>
          <w:i/>
          <w:sz w:val="20"/>
          <w:szCs w:val="20"/>
        </w:rPr>
        <w:t xml:space="preserve">[which shall be at least [0.1MW]] [which shall be at least [●] % of the Requested MW] </w:t>
      </w:r>
      <w:r w:rsidRPr="00FC23EE">
        <w:rPr>
          <w:rFonts w:ascii="Arial" w:hAnsi="Arial" w:cs="Arial"/>
          <w:sz w:val="20"/>
          <w:szCs w:val="20"/>
        </w:rPr>
        <w:t>and can be no greater than the Requested MW.</w:t>
      </w:r>
    </w:p>
    <w:p w14:paraId="799FB3A8" w14:textId="55F14A77" w:rsidR="0046110E" w:rsidRPr="00191435" w:rsidRDefault="008268E8" w:rsidP="00A51973">
      <w:pPr>
        <w:pStyle w:val="CMSANHeading1"/>
        <w:numPr>
          <w:ilvl w:val="1"/>
          <w:numId w:val="45"/>
        </w:numPr>
      </w:pPr>
      <w:bookmarkStart w:id="346" w:name="_Toc127453608"/>
      <w:r w:rsidRPr="003D767A">
        <w:t>Performance Monitoring</w:t>
      </w:r>
      <w:bookmarkEnd w:id="346"/>
    </w:p>
    <w:p w14:paraId="57D31C1D" w14:textId="1B445812" w:rsidR="00A43F46" w:rsidRDefault="00A43F46" w:rsidP="00016052">
      <w:pPr>
        <w:pStyle w:val="CMSANHeading2"/>
        <w:keepNext/>
      </w:pPr>
      <w:r>
        <w:t>Metering Standards</w:t>
      </w:r>
    </w:p>
    <w:p w14:paraId="2902D3F9" w14:textId="6450891F" w:rsidR="00037AFA" w:rsidRPr="00191435" w:rsidRDefault="00037AFA" w:rsidP="00CC00A9">
      <w:pPr>
        <w:pStyle w:val="CMSANIndent1"/>
        <w:rPr>
          <w:rFonts w:cs="Arial"/>
          <w:szCs w:val="20"/>
        </w:rPr>
      </w:pPr>
      <w:r w:rsidRPr="00191435">
        <w:rPr>
          <w:szCs w:val="20"/>
        </w:rPr>
        <w:t>For Asset Point Metering, the Provider will ensure compliance with the following metering standards set out within the most recent published relevant Balancing and Settlement Code of Practice Eleven: code of practice for the metering of balancing services assets for settlement purposes:</w:t>
      </w:r>
    </w:p>
    <w:p w14:paraId="6C8ACD3F" w14:textId="467C347A" w:rsidR="00037AFA" w:rsidRPr="00191435" w:rsidRDefault="00037AFA" w:rsidP="00A51973">
      <w:pPr>
        <w:numPr>
          <w:ilvl w:val="0"/>
          <w:numId w:val="39"/>
        </w:numPr>
        <w:spacing w:after="120" w:line="240" w:lineRule="atLeast"/>
        <w:rPr>
          <w:rFonts w:ascii="Arial" w:hAnsi="Arial" w:cs="Segoe Script"/>
          <w:sz w:val="20"/>
          <w:szCs w:val="20"/>
        </w:rPr>
      </w:pPr>
      <w:r w:rsidRPr="00191435">
        <w:rPr>
          <w:rFonts w:ascii="Arial" w:hAnsi="Arial" w:cs="Segoe Script"/>
          <w:sz w:val="20"/>
          <w:szCs w:val="20"/>
        </w:rPr>
        <w:t xml:space="preserve">the metering ‘accuracy </w:t>
      </w:r>
      <w:proofErr w:type="gramStart"/>
      <w:r w:rsidRPr="00191435">
        <w:rPr>
          <w:rFonts w:ascii="Arial" w:hAnsi="Arial" w:cs="Segoe Script"/>
          <w:sz w:val="20"/>
          <w:szCs w:val="20"/>
        </w:rPr>
        <w:t>requirements</w:t>
      </w:r>
      <w:r w:rsidR="00191435" w:rsidRPr="00191435">
        <w:rPr>
          <w:rFonts w:ascii="Arial" w:hAnsi="Arial" w:cs="Segoe Script"/>
          <w:sz w:val="20"/>
          <w:szCs w:val="20"/>
        </w:rPr>
        <w:t>’;</w:t>
      </w:r>
      <w:proofErr w:type="gramEnd"/>
    </w:p>
    <w:p w14:paraId="23F0E944" w14:textId="4383BF1C" w:rsidR="00037AFA" w:rsidRPr="00191435" w:rsidRDefault="00037AFA" w:rsidP="00A51973">
      <w:pPr>
        <w:numPr>
          <w:ilvl w:val="0"/>
          <w:numId w:val="39"/>
        </w:numPr>
        <w:spacing w:after="120" w:line="240" w:lineRule="atLeast"/>
        <w:rPr>
          <w:rFonts w:ascii="Arial" w:hAnsi="Arial" w:cs="Segoe Script"/>
          <w:sz w:val="20"/>
          <w:szCs w:val="20"/>
        </w:rPr>
      </w:pPr>
      <w:r w:rsidRPr="00191435">
        <w:rPr>
          <w:rFonts w:ascii="Arial" w:hAnsi="Arial" w:cs="Segoe Script"/>
          <w:sz w:val="20"/>
          <w:szCs w:val="20"/>
        </w:rPr>
        <w:t xml:space="preserve">the </w:t>
      </w:r>
      <w:r w:rsidR="00191435">
        <w:rPr>
          <w:rFonts w:ascii="Arial" w:hAnsi="Arial" w:cs="Segoe Script"/>
          <w:sz w:val="20"/>
          <w:szCs w:val="20"/>
        </w:rPr>
        <w:t>‘</w:t>
      </w:r>
      <w:r w:rsidRPr="00191435">
        <w:rPr>
          <w:rFonts w:ascii="Arial" w:hAnsi="Arial" w:cs="Segoe Script"/>
          <w:sz w:val="20"/>
          <w:szCs w:val="20"/>
        </w:rPr>
        <w:t>asset meter calibration test certification</w:t>
      </w:r>
      <w:proofErr w:type="gramStart"/>
      <w:r w:rsidRPr="00191435">
        <w:rPr>
          <w:rFonts w:ascii="Arial" w:hAnsi="Arial" w:cs="Segoe Script"/>
          <w:sz w:val="20"/>
          <w:szCs w:val="20"/>
        </w:rPr>
        <w:t>’</w:t>
      </w:r>
      <w:r w:rsidR="00191435" w:rsidRPr="00191435">
        <w:rPr>
          <w:rFonts w:ascii="Arial" w:hAnsi="Arial" w:cs="Segoe Script"/>
          <w:sz w:val="20"/>
          <w:szCs w:val="20"/>
        </w:rPr>
        <w:t>;</w:t>
      </w:r>
      <w:proofErr w:type="gramEnd"/>
    </w:p>
    <w:p w14:paraId="6C31A773" w14:textId="6EA87EEC" w:rsidR="00037AFA" w:rsidRPr="00191435" w:rsidRDefault="00037AFA" w:rsidP="00A51973">
      <w:pPr>
        <w:numPr>
          <w:ilvl w:val="0"/>
          <w:numId w:val="39"/>
        </w:numPr>
        <w:spacing w:after="120" w:line="240" w:lineRule="atLeast"/>
        <w:rPr>
          <w:rFonts w:ascii="Arial" w:hAnsi="Arial" w:cs="Segoe Script"/>
          <w:sz w:val="20"/>
          <w:szCs w:val="20"/>
        </w:rPr>
      </w:pPr>
      <w:r w:rsidRPr="00191435">
        <w:rPr>
          <w:rFonts w:ascii="Arial" w:hAnsi="Arial" w:cs="Segoe Script"/>
          <w:sz w:val="20"/>
          <w:szCs w:val="20"/>
        </w:rPr>
        <w:t xml:space="preserve">the </w:t>
      </w:r>
      <w:r w:rsidR="00191435">
        <w:rPr>
          <w:rFonts w:ascii="Arial" w:hAnsi="Arial" w:cs="Segoe Script"/>
          <w:sz w:val="20"/>
          <w:szCs w:val="20"/>
        </w:rPr>
        <w:t>‘</w:t>
      </w:r>
      <w:r w:rsidRPr="00191435">
        <w:rPr>
          <w:rFonts w:ascii="Arial" w:hAnsi="Arial" w:cs="Segoe Script"/>
          <w:sz w:val="20"/>
          <w:szCs w:val="20"/>
        </w:rPr>
        <w:t>limits of error</w:t>
      </w:r>
      <w:proofErr w:type="gramStart"/>
      <w:r w:rsidR="00191435" w:rsidRPr="00191435">
        <w:rPr>
          <w:rFonts w:ascii="Arial" w:hAnsi="Arial" w:cs="Segoe Script"/>
          <w:sz w:val="20"/>
          <w:szCs w:val="20"/>
        </w:rPr>
        <w:t>’;</w:t>
      </w:r>
      <w:proofErr w:type="gramEnd"/>
    </w:p>
    <w:p w14:paraId="47F1C723" w14:textId="69FAFCCC" w:rsidR="00037AFA" w:rsidRPr="00191435" w:rsidRDefault="00191435" w:rsidP="00A51973">
      <w:pPr>
        <w:numPr>
          <w:ilvl w:val="0"/>
          <w:numId w:val="39"/>
        </w:numPr>
        <w:spacing w:after="120" w:line="240" w:lineRule="atLeast"/>
        <w:rPr>
          <w:rFonts w:ascii="Arial" w:hAnsi="Arial" w:cs="Segoe Script"/>
          <w:sz w:val="20"/>
          <w:szCs w:val="20"/>
        </w:rPr>
      </w:pPr>
      <w:r w:rsidRPr="00191435">
        <w:rPr>
          <w:rFonts w:ascii="Arial" w:hAnsi="Arial" w:cs="Segoe Script"/>
          <w:sz w:val="20"/>
          <w:szCs w:val="20"/>
        </w:rPr>
        <w:t>t</w:t>
      </w:r>
      <w:r w:rsidR="00037AFA" w:rsidRPr="00191435">
        <w:rPr>
          <w:rFonts w:ascii="Arial" w:hAnsi="Arial" w:cs="Segoe Script"/>
          <w:sz w:val="20"/>
          <w:szCs w:val="20"/>
        </w:rPr>
        <w:t>he ‘sealing’ requirements</w:t>
      </w:r>
      <w:r w:rsidRPr="00191435">
        <w:rPr>
          <w:rFonts w:ascii="Arial" w:hAnsi="Arial" w:cs="Segoe Script"/>
          <w:sz w:val="20"/>
          <w:szCs w:val="20"/>
        </w:rPr>
        <w:t>.</w:t>
      </w:r>
    </w:p>
    <w:p w14:paraId="217153F9" w14:textId="79A09D3A" w:rsidR="00037AFA" w:rsidRPr="00191435" w:rsidRDefault="00037AFA" w:rsidP="00CC00A9">
      <w:pPr>
        <w:pStyle w:val="CMSANIndent1"/>
        <w:rPr>
          <w:rFonts w:cs="Arial"/>
          <w:szCs w:val="20"/>
        </w:rPr>
      </w:pPr>
      <w:r w:rsidRPr="00191435">
        <w:rPr>
          <w:szCs w:val="20"/>
        </w:rPr>
        <w:t>For Boundary Point Metering, the Provider should be compliant with Balancing and Settlement Codes of Practice 1, 2, 3, 4, 5 and 10 as applicable.</w:t>
      </w:r>
    </w:p>
    <w:p w14:paraId="13AF2B29" w14:textId="30475FF4" w:rsidR="00037AFA" w:rsidRPr="00191435" w:rsidRDefault="00037AFA" w:rsidP="00CC00A9">
      <w:pPr>
        <w:pStyle w:val="CMSANIndent1"/>
        <w:rPr>
          <w:rFonts w:cs="Arial"/>
          <w:szCs w:val="20"/>
        </w:rPr>
      </w:pPr>
      <w:r w:rsidRPr="00191435">
        <w:rPr>
          <w:b/>
          <w:bCs/>
          <w:i/>
          <w:iCs/>
          <w:szCs w:val="20"/>
        </w:rPr>
        <w:t>[</w:t>
      </w:r>
      <w:r w:rsidR="00E40167" w:rsidRPr="00191435">
        <w:rPr>
          <w:b/>
          <w:bCs/>
          <w:i/>
          <w:iCs/>
          <w:szCs w:val="20"/>
        </w:rPr>
        <w:t>Note</w:t>
      </w:r>
      <w:r w:rsidRPr="00191435">
        <w:rPr>
          <w:b/>
          <w:bCs/>
          <w:i/>
          <w:iCs/>
          <w:szCs w:val="20"/>
        </w:rPr>
        <w:t xml:space="preserve">: </w:t>
      </w:r>
      <w:r w:rsidR="00E40167" w:rsidRPr="00191435">
        <w:rPr>
          <w:b/>
          <w:bCs/>
          <w:i/>
          <w:iCs/>
          <w:szCs w:val="20"/>
        </w:rPr>
        <w:t>DNOs to include o</w:t>
      </w:r>
      <w:r w:rsidRPr="00191435">
        <w:rPr>
          <w:b/>
          <w:bCs/>
          <w:i/>
          <w:iCs/>
          <w:szCs w:val="20"/>
        </w:rPr>
        <w:t>ptional, hyperlink to additional information]</w:t>
      </w:r>
    </w:p>
    <w:p w14:paraId="4217841C" w14:textId="3D38D1C2" w:rsidR="00037AFA" w:rsidRPr="00191435" w:rsidRDefault="00037AFA" w:rsidP="00CC00A9">
      <w:pPr>
        <w:pStyle w:val="CMSANIndent1"/>
        <w:rPr>
          <w:rFonts w:cs="Arial"/>
          <w:szCs w:val="20"/>
        </w:rPr>
      </w:pPr>
      <w:r w:rsidRPr="00191435">
        <w:rPr>
          <w:szCs w:val="20"/>
        </w:rPr>
        <w:t>If requested by the Company, the Provider shall provide evidence of compliance with the above standards. This may be in the form of certification, photo, or written confirmation.</w:t>
      </w:r>
    </w:p>
    <w:p w14:paraId="356DAB60" w14:textId="34278AF5" w:rsidR="008268E8" w:rsidRPr="00A43F46" w:rsidRDefault="008268E8" w:rsidP="00CC00A9">
      <w:pPr>
        <w:pStyle w:val="CMSANHeading2"/>
      </w:pPr>
      <w:r w:rsidRPr="00A43F46">
        <w:t>Submission of Performance Report</w:t>
      </w:r>
    </w:p>
    <w:p w14:paraId="2E41E929" w14:textId="51B09F97" w:rsidR="0046110E" w:rsidRDefault="00191435" w:rsidP="00CC00A9">
      <w:pPr>
        <w:pStyle w:val="CMSANIndent2"/>
        <w:rPr>
          <w:b/>
          <w:bCs/>
        </w:rPr>
      </w:pPr>
      <w:r>
        <w:rPr>
          <w:b/>
          <w:bCs/>
          <w:i/>
          <w:iCs/>
        </w:rPr>
        <w:t>[</w:t>
      </w:r>
      <w:r w:rsidR="00E40167" w:rsidRPr="00D76BC8">
        <w:rPr>
          <w:b/>
          <w:bCs/>
          <w:i/>
          <w:iCs/>
        </w:rPr>
        <w:t xml:space="preserve">Note: </w:t>
      </w:r>
      <w:r w:rsidR="0063506B">
        <w:rPr>
          <w:b/>
          <w:bCs/>
          <w:i/>
          <w:iCs/>
        </w:rPr>
        <w:t xml:space="preserve">each DNO </w:t>
      </w:r>
      <w:r w:rsidR="00CE3FD9" w:rsidRPr="00D76BC8">
        <w:rPr>
          <w:b/>
          <w:bCs/>
          <w:i/>
          <w:iCs/>
        </w:rPr>
        <w:t>to provide</w:t>
      </w:r>
      <w:r w:rsidR="00E40167" w:rsidRPr="00D76BC8">
        <w:rPr>
          <w:b/>
          <w:bCs/>
          <w:i/>
          <w:iCs/>
        </w:rPr>
        <w:t>.</w:t>
      </w:r>
      <w:r>
        <w:rPr>
          <w:b/>
          <w:bCs/>
          <w:i/>
          <w:iCs/>
        </w:rPr>
        <w:t>]</w:t>
      </w:r>
    </w:p>
    <w:p w14:paraId="618A9F03" w14:textId="3FD9B607" w:rsidR="008268E8" w:rsidRPr="00FC23EE" w:rsidRDefault="008268E8" w:rsidP="00CC00A9">
      <w:pPr>
        <w:pStyle w:val="CMSANHeading2"/>
        <w:keepNext/>
      </w:pPr>
      <w:r w:rsidRPr="00FC23EE">
        <w:t>Testing and monitoring</w:t>
      </w:r>
    </w:p>
    <w:tbl>
      <w:tblPr>
        <w:tblStyle w:val="TableGrid"/>
        <w:tblW w:w="9884" w:type="dxa"/>
        <w:tblInd w:w="0" w:type="dxa"/>
        <w:tblLook w:val="04A0" w:firstRow="1" w:lastRow="0" w:firstColumn="1" w:lastColumn="0" w:noHBand="0" w:noVBand="1"/>
      </w:tblPr>
      <w:tblGrid>
        <w:gridCol w:w="3296"/>
        <w:gridCol w:w="3291"/>
        <w:gridCol w:w="3297"/>
      </w:tblGrid>
      <w:tr w:rsidR="00A43F46" w:rsidRPr="00FC23EE" w14:paraId="2AF6443F" w14:textId="77777777" w:rsidTr="00D76BC8">
        <w:tc>
          <w:tcPr>
            <w:tcW w:w="3296" w:type="dxa"/>
            <w:shd w:val="clear" w:color="auto" w:fill="D9D9D9" w:themeFill="background1" w:themeFillShade="D9"/>
          </w:tcPr>
          <w:p w14:paraId="1E03133A" w14:textId="77777777" w:rsidR="00A43F46" w:rsidRPr="00FC23EE" w:rsidRDefault="00A43F46" w:rsidP="00016052">
            <w:pPr>
              <w:keepNext/>
              <w:spacing w:before="120" w:after="120"/>
              <w:jc w:val="both"/>
              <w:rPr>
                <w:rFonts w:ascii="Arial" w:eastAsiaTheme="minorHAnsi" w:hAnsi="Arial" w:cs="Arial"/>
                <w:b/>
                <w:bCs/>
                <w:sz w:val="20"/>
              </w:rPr>
            </w:pPr>
            <w:r w:rsidRPr="00FC23EE">
              <w:rPr>
                <w:rFonts w:ascii="Arial" w:eastAsiaTheme="minorHAnsi" w:hAnsi="Arial" w:cs="Arial"/>
                <w:b/>
                <w:bCs/>
                <w:sz w:val="20"/>
              </w:rPr>
              <w:t>Processes</w:t>
            </w:r>
          </w:p>
        </w:tc>
        <w:tc>
          <w:tcPr>
            <w:tcW w:w="3291" w:type="dxa"/>
            <w:shd w:val="clear" w:color="auto" w:fill="D9D9D9" w:themeFill="background1" w:themeFillShade="D9"/>
          </w:tcPr>
          <w:p w14:paraId="4E8F7612" w14:textId="7C31B5CD" w:rsidR="00A43F46" w:rsidRPr="00FC23EE" w:rsidRDefault="00A43F46" w:rsidP="00016052">
            <w:pPr>
              <w:keepNext/>
              <w:spacing w:before="120" w:after="120"/>
              <w:rPr>
                <w:rFonts w:ascii="Arial" w:hAnsi="Arial" w:cs="Arial"/>
                <w:b/>
                <w:bCs/>
                <w:sz w:val="20"/>
              </w:rPr>
            </w:pPr>
            <w:r>
              <w:rPr>
                <w:rFonts w:ascii="Arial" w:hAnsi="Arial" w:cs="Arial"/>
                <w:b/>
                <w:bCs/>
                <w:sz w:val="20"/>
              </w:rPr>
              <w:t>Standards</w:t>
            </w:r>
          </w:p>
        </w:tc>
        <w:tc>
          <w:tcPr>
            <w:tcW w:w="3297" w:type="dxa"/>
            <w:shd w:val="clear" w:color="auto" w:fill="D9D9D9" w:themeFill="background1" w:themeFillShade="D9"/>
          </w:tcPr>
          <w:p w14:paraId="25AAF7EF" w14:textId="7979BE89" w:rsidR="00A43F46" w:rsidRPr="00FC23EE" w:rsidRDefault="00A43F46" w:rsidP="00016052">
            <w:pPr>
              <w:keepNext/>
              <w:spacing w:before="120" w:after="120"/>
              <w:jc w:val="both"/>
              <w:rPr>
                <w:rFonts w:ascii="Arial" w:eastAsiaTheme="minorHAnsi" w:hAnsi="Arial" w:cs="Arial"/>
                <w:b/>
                <w:bCs/>
                <w:sz w:val="20"/>
              </w:rPr>
            </w:pPr>
            <w:r w:rsidRPr="00FC23EE">
              <w:rPr>
                <w:rFonts w:ascii="Arial" w:eastAsiaTheme="minorHAnsi" w:hAnsi="Arial" w:cs="Arial"/>
                <w:b/>
                <w:bCs/>
                <w:sz w:val="20"/>
              </w:rPr>
              <w:t xml:space="preserve">Timetable of testing </w:t>
            </w:r>
          </w:p>
        </w:tc>
      </w:tr>
      <w:tr w:rsidR="00A43F46" w:rsidRPr="00FC23EE" w14:paraId="446D7DEA" w14:textId="77777777" w:rsidTr="00D76BC8">
        <w:tc>
          <w:tcPr>
            <w:tcW w:w="3296" w:type="dxa"/>
          </w:tcPr>
          <w:p w14:paraId="44A4F61C" w14:textId="77777777" w:rsidR="00A43F46" w:rsidRPr="00FC23EE" w:rsidRDefault="00A43F46" w:rsidP="008268E8">
            <w:pPr>
              <w:spacing w:before="120" w:after="120"/>
              <w:jc w:val="both"/>
              <w:rPr>
                <w:rFonts w:ascii="Arial" w:eastAsiaTheme="minorHAnsi" w:hAnsi="Arial" w:cs="Arial"/>
                <w:b/>
                <w:bCs/>
                <w:i/>
                <w:iCs/>
                <w:sz w:val="20"/>
              </w:rPr>
            </w:pPr>
            <w:r w:rsidRPr="00FC23EE">
              <w:rPr>
                <w:rFonts w:ascii="Arial" w:eastAsiaTheme="minorHAnsi" w:hAnsi="Arial" w:cs="Arial"/>
                <w:b/>
                <w:bCs/>
                <w:i/>
                <w:iCs/>
                <w:sz w:val="20"/>
              </w:rPr>
              <w:t>[</w:t>
            </w:r>
            <w:bookmarkStart w:id="347" w:name="_9kMI0G6ZWu4CD7HLaT6x"/>
            <w:bookmarkStart w:id="348" w:name="_9kMI0G6ZWu4DE7HMbT6x"/>
            <w:r w:rsidRPr="00FC23EE">
              <w:rPr>
                <w:rFonts w:ascii="Arial" w:eastAsiaTheme="minorHAnsi" w:hAnsi="Arial" w:cs="Arial"/>
                <w:b/>
                <w:bCs/>
                <w:i/>
                <w:iCs/>
                <w:sz w:val="20"/>
              </w:rPr>
              <w:t>Note</w:t>
            </w:r>
            <w:bookmarkEnd w:id="347"/>
            <w:bookmarkEnd w:id="348"/>
            <w:r w:rsidRPr="00FC23EE">
              <w:rPr>
                <w:rFonts w:ascii="Arial" w:eastAsiaTheme="minorHAnsi" w:hAnsi="Arial" w:cs="Arial"/>
                <w:b/>
                <w:bCs/>
                <w:i/>
                <w:iCs/>
                <w:sz w:val="20"/>
              </w:rPr>
              <w:t>: Provide information as appropriate]</w:t>
            </w:r>
          </w:p>
        </w:tc>
        <w:tc>
          <w:tcPr>
            <w:tcW w:w="3291" w:type="dxa"/>
          </w:tcPr>
          <w:p w14:paraId="6064E741" w14:textId="041552E4" w:rsidR="00A43F46" w:rsidRPr="00FC23EE" w:rsidRDefault="00A43F46" w:rsidP="008268E8">
            <w:pPr>
              <w:spacing w:before="120" w:after="120"/>
              <w:rPr>
                <w:rFonts w:ascii="Arial" w:hAnsi="Arial" w:cs="Arial"/>
                <w:b/>
                <w:bCs/>
                <w:i/>
                <w:iCs/>
                <w:sz w:val="20"/>
              </w:rPr>
            </w:pPr>
            <w:r w:rsidRPr="00FC23EE">
              <w:rPr>
                <w:rFonts w:ascii="Arial" w:eastAsiaTheme="minorHAnsi" w:hAnsi="Arial" w:cs="Arial"/>
                <w:b/>
                <w:bCs/>
                <w:i/>
                <w:iCs/>
                <w:sz w:val="20"/>
              </w:rPr>
              <w:t>[Note: Provide information as appropriate]</w:t>
            </w:r>
          </w:p>
        </w:tc>
        <w:tc>
          <w:tcPr>
            <w:tcW w:w="3297" w:type="dxa"/>
          </w:tcPr>
          <w:p w14:paraId="30944D7D" w14:textId="70B16462" w:rsidR="00A43F46" w:rsidRPr="00FC23EE" w:rsidRDefault="00A43F46" w:rsidP="008268E8">
            <w:pPr>
              <w:spacing w:before="120" w:after="120"/>
              <w:jc w:val="both"/>
              <w:rPr>
                <w:rFonts w:ascii="Arial" w:eastAsiaTheme="minorHAnsi" w:hAnsi="Arial" w:cs="Arial"/>
                <w:b/>
                <w:bCs/>
                <w:i/>
                <w:iCs/>
                <w:sz w:val="20"/>
              </w:rPr>
            </w:pPr>
            <w:r w:rsidRPr="00FC23EE">
              <w:rPr>
                <w:rFonts w:ascii="Arial" w:eastAsiaTheme="minorHAnsi" w:hAnsi="Arial" w:cs="Arial"/>
                <w:b/>
                <w:bCs/>
                <w:i/>
                <w:iCs/>
                <w:sz w:val="20"/>
              </w:rPr>
              <w:t>[</w:t>
            </w:r>
            <w:bookmarkStart w:id="349" w:name="_9kMI2I6ZWu4CD7HLaT6x"/>
            <w:bookmarkStart w:id="350" w:name="_9kMI2I6ZWu4DE7HMbT6x"/>
            <w:r w:rsidRPr="00FC23EE">
              <w:rPr>
                <w:rFonts w:ascii="Arial" w:eastAsiaTheme="minorHAnsi" w:hAnsi="Arial" w:cs="Arial"/>
                <w:b/>
                <w:bCs/>
                <w:i/>
                <w:iCs/>
                <w:sz w:val="20"/>
              </w:rPr>
              <w:t>Note</w:t>
            </w:r>
            <w:bookmarkEnd w:id="349"/>
            <w:bookmarkEnd w:id="350"/>
            <w:r w:rsidRPr="00FC23EE">
              <w:rPr>
                <w:rFonts w:ascii="Arial" w:eastAsiaTheme="minorHAnsi" w:hAnsi="Arial" w:cs="Arial"/>
                <w:b/>
                <w:bCs/>
                <w:i/>
                <w:iCs/>
                <w:sz w:val="20"/>
              </w:rPr>
              <w:t>: Provide information as appropriate]</w:t>
            </w:r>
          </w:p>
        </w:tc>
      </w:tr>
    </w:tbl>
    <w:p w14:paraId="6BA850F5" w14:textId="3BE09AB5" w:rsidR="008268E8" w:rsidRPr="00D76BC8" w:rsidRDefault="008268E8" w:rsidP="00016052">
      <w:pPr>
        <w:pStyle w:val="CMSANHeading2"/>
        <w:keepNext/>
      </w:pPr>
      <w:r w:rsidRPr="00FF58AE">
        <w:lastRenderedPageBreak/>
        <w:t>Service Mete</w:t>
      </w:r>
      <w:r w:rsidR="00A43F46" w:rsidRPr="00FF58AE">
        <w:t>r</w:t>
      </w:r>
    </w:p>
    <w:tbl>
      <w:tblPr>
        <w:tblStyle w:val="TableGrid"/>
        <w:tblW w:w="0" w:type="auto"/>
        <w:tblInd w:w="-5" w:type="dxa"/>
        <w:tblLook w:val="04A0" w:firstRow="1" w:lastRow="0" w:firstColumn="1" w:lastColumn="0" w:noHBand="0" w:noVBand="1"/>
      </w:tblPr>
      <w:tblGrid>
        <w:gridCol w:w="3261"/>
        <w:gridCol w:w="3397"/>
        <w:gridCol w:w="2977"/>
      </w:tblGrid>
      <w:tr w:rsidR="00A43F46" w:rsidRPr="00FC23EE" w14:paraId="73B06C64" w14:textId="21D1AEF0" w:rsidTr="0063506B">
        <w:tc>
          <w:tcPr>
            <w:tcW w:w="3261" w:type="dxa"/>
            <w:shd w:val="clear" w:color="auto" w:fill="D9D9D9" w:themeFill="background1" w:themeFillShade="D9"/>
          </w:tcPr>
          <w:p w14:paraId="3336B6A6" w14:textId="77777777" w:rsidR="00A43F46" w:rsidRPr="00FC23EE" w:rsidRDefault="00A43F46" w:rsidP="00016052">
            <w:pPr>
              <w:keepNext/>
              <w:spacing w:before="120" w:after="120"/>
              <w:jc w:val="both"/>
              <w:rPr>
                <w:rFonts w:ascii="Arial" w:eastAsiaTheme="minorHAnsi" w:hAnsi="Arial" w:cs="Arial"/>
                <w:b/>
                <w:bCs/>
                <w:sz w:val="20"/>
              </w:rPr>
            </w:pPr>
            <w:r w:rsidRPr="00FC23EE">
              <w:rPr>
                <w:rFonts w:ascii="Arial" w:eastAsiaTheme="minorHAnsi" w:hAnsi="Arial" w:cs="Arial"/>
                <w:b/>
                <w:bCs/>
                <w:sz w:val="20"/>
              </w:rPr>
              <w:t xml:space="preserve">Measuring equipment </w:t>
            </w:r>
          </w:p>
        </w:tc>
        <w:tc>
          <w:tcPr>
            <w:tcW w:w="3397" w:type="dxa"/>
            <w:shd w:val="clear" w:color="auto" w:fill="D9D9D9" w:themeFill="background1" w:themeFillShade="D9"/>
          </w:tcPr>
          <w:p w14:paraId="5509CAA8" w14:textId="77777777" w:rsidR="00A43F46" w:rsidRPr="00FC23EE" w:rsidRDefault="00A43F46" w:rsidP="00016052">
            <w:pPr>
              <w:keepNext/>
              <w:spacing w:before="120" w:after="120"/>
              <w:jc w:val="both"/>
              <w:rPr>
                <w:rFonts w:ascii="Arial" w:eastAsiaTheme="minorHAnsi" w:hAnsi="Arial" w:cs="Arial"/>
                <w:b/>
                <w:bCs/>
                <w:sz w:val="20"/>
              </w:rPr>
            </w:pPr>
            <w:r w:rsidRPr="00FC23EE">
              <w:rPr>
                <w:rFonts w:ascii="Arial" w:eastAsiaTheme="minorHAnsi" w:hAnsi="Arial" w:cs="Arial"/>
                <w:b/>
                <w:bCs/>
                <w:sz w:val="20"/>
              </w:rPr>
              <w:t>Service Meter Data</w:t>
            </w:r>
          </w:p>
        </w:tc>
        <w:tc>
          <w:tcPr>
            <w:tcW w:w="2977" w:type="dxa"/>
            <w:shd w:val="clear" w:color="auto" w:fill="D9D9D9" w:themeFill="background1" w:themeFillShade="D9"/>
          </w:tcPr>
          <w:p w14:paraId="0430F2E0" w14:textId="4B8BFB08" w:rsidR="00A43F46" w:rsidRPr="00FC23EE" w:rsidRDefault="00A43F46" w:rsidP="00016052">
            <w:pPr>
              <w:keepNext/>
              <w:spacing w:before="120" w:after="120"/>
              <w:rPr>
                <w:rFonts w:ascii="Arial" w:hAnsi="Arial" w:cs="Arial"/>
                <w:b/>
                <w:bCs/>
                <w:sz w:val="20"/>
              </w:rPr>
            </w:pPr>
            <w:r>
              <w:rPr>
                <w:rFonts w:ascii="Arial" w:hAnsi="Arial" w:cs="Arial"/>
                <w:b/>
                <w:bCs/>
                <w:sz w:val="20"/>
              </w:rPr>
              <w:t>Standards</w:t>
            </w:r>
          </w:p>
        </w:tc>
      </w:tr>
      <w:tr w:rsidR="00A43F46" w:rsidRPr="00FC23EE" w14:paraId="6960195B" w14:textId="64E22C00" w:rsidTr="0063506B">
        <w:tc>
          <w:tcPr>
            <w:tcW w:w="3261" w:type="dxa"/>
          </w:tcPr>
          <w:p w14:paraId="523B1E9B" w14:textId="4077EAF3" w:rsidR="00A43F46" w:rsidRPr="00FC23EE" w:rsidRDefault="00A43F46" w:rsidP="008268E8">
            <w:pPr>
              <w:spacing w:before="120" w:after="120"/>
              <w:jc w:val="both"/>
              <w:rPr>
                <w:rFonts w:ascii="Arial" w:eastAsiaTheme="minorHAnsi" w:hAnsi="Arial" w:cs="Arial"/>
                <w:b/>
                <w:bCs/>
                <w:i/>
                <w:iCs/>
                <w:sz w:val="20"/>
              </w:rPr>
            </w:pPr>
            <w:r w:rsidRPr="00FC23EE">
              <w:rPr>
                <w:rFonts w:ascii="Arial" w:eastAsiaTheme="minorHAnsi" w:hAnsi="Arial" w:cs="Arial"/>
                <w:b/>
                <w:bCs/>
                <w:i/>
                <w:iCs/>
                <w:sz w:val="20"/>
              </w:rPr>
              <w:t>[</w:t>
            </w:r>
            <w:bookmarkStart w:id="351" w:name="_9kMI3J6ZWu4CD7HLaT6x"/>
            <w:bookmarkStart w:id="352" w:name="_9kMI3J6ZWu4DE7HMbT6x"/>
            <w:r w:rsidRPr="00FC23EE">
              <w:rPr>
                <w:rFonts w:ascii="Arial" w:eastAsiaTheme="minorHAnsi" w:hAnsi="Arial" w:cs="Arial"/>
                <w:b/>
                <w:bCs/>
                <w:i/>
                <w:iCs/>
                <w:sz w:val="20"/>
              </w:rPr>
              <w:t>Note</w:t>
            </w:r>
            <w:bookmarkEnd w:id="351"/>
            <w:bookmarkEnd w:id="352"/>
            <w:r w:rsidRPr="00FC23EE">
              <w:rPr>
                <w:rFonts w:ascii="Arial" w:eastAsiaTheme="minorHAnsi" w:hAnsi="Arial" w:cs="Arial"/>
                <w:b/>
                <w:bCs/>
                <w:i/>
                <w:iCs/>
                <w:sz w:val="20"/>
              </w:rPr>
              <w:t>: Provide details of the measuring equipmen</w:t>
            </w:r>
            <w:r>
              <w:rPr>
                <w:rFonts w:ascii="Arial" w:eastAsiaTheme="minorHAnsi" w:hAnsi="Arial" w:cs="Arial"/>
                <w:b/>
                <w:bCs/>
                <w:i/>
                <w:iCs/>
                <w:sz w:val="20"/>
              </w:rPr>
              <w:t>t</w:t>
            </w:r>
            <w:r w:rsidRPr="00FC23EE">
              <w:rPr>
                <w:rFonts w:ascii="Arial" w:eastAsiaTheme="minorHAnsi" w:hAnsi="Arial" w:cs="Arial"/>
                <w:b/>
                <w:bCs/>
                <w:i/>
                <w:iCs/>
                <w:sz w:val="20"/>
              </w:rPr>
              <w:t>]</w:t>
            </w:r>
          </w:p>
        </w:tc>
        <w:tc>
          <w:tcPr>
            <w:tcW w:w="3397" w:type="dxa"/>
          </w:tcPr>
          <w:p w14:paraId="700EC09D" w14:textId="77777777" w:rsidR="00B174B3" w:rsidRPr="00D76BC8" w:rsidRDefault="00B174B3" w:rsidP="00B174B3">
            <w:pPr>
              <w:rPr>
                <w:rFonts w:ascii="Arial" w:eastAsiaTheme="minorHAnsi" w:hAnsi="Arial" w:cs="Arial"/>
                <w:sz w:val="20"/>
              </w:rPr>
            </w:pPr>
            <w:proofErr w:type="gramStart"/>
            <w:r w:rsidRPr="00D76BC8">
              <w:rPr>
                <w:rFonts w:ascii="Arial" w:eastAsiaTheme="minorHAnsi" w:hAnsi="Arial" w:cs="Arial"/>
                <w:sz w:val="20"/>
              </w:rPr>
              <w:t>Minute-by-minute and half hourly data,</w:t>
            </w:r>
            <w:proofErr w:type="gramEnd"/>
            <w:r w:rsidRPr="00D76BC8">
              <w:rPr>
                <w:rFonts w:ascii="Arial" w:eastAsiaTheme="minorHAnsi" w:hAnsi="Arial" w:cs="Arial"/>
                <w:sz w:val="20"/>
              </w:rPr>
              <w:t xml:space="preserve"> will be accepted for settlement purposes. Certain products rely on minute-by-minute metering granularity for accurate performance monitoring and settlement. Where an alternative to minute-by-minute granularity is provided the data may be disaggregated. As such, this could result in performance monitoring and calculation inaccuracies. </w:t>
            </w:r>
          </w:p>
          <w:p w14:paraId="4111F7E6" w14:textId="5C07FF42" w:rsidR="00A43F46" w:rsidRPr="00FC23EE" w:rsidRDefault="00B174B3" w:rsidP="00B174B3">
            <w:pPr>
              <w:spacing w:before="120" w:after="120"/>
              <w:jc w:val="both"/>
              <w:rPr>
                <w:rFonts w:ascii="Arial" w:eastAsiaTheme="minorHAnsi" w:hAnsi="Arial" w:cs="Arial"/>
                <w:b/>
                <w:bCs/>
                <w:i/>
                <w:iCs/>
                <w:sz w:val="20"/>
              </w:rPr>
            </w:pPr>
            <w:r w:rsidRPr="00D76BC8">
              <w:rPr>
                <w:rFonts w:ascii="Arial" w:eastAsiaTheme="minorHAnsi" w:hAnsi="Arial" w:cs="Arial"/>
                <w:b/>
                <w:bCs/>
                <w:i/>
                <w:iCs/>
                <w:sz w:val="20"/>
              </w:rPr>
              <w:t>[</w:t>
            </w:r>
            <w:r w:rsidR="00E40167" w:rsidRPr="00D76BC8">
              <w:rPr>
                <w:rFonts w:ascii="Arial" w:eastAsiaTheme="minorHAnsi" w:hAnsi="Arial" w:cs="Arial"/>
                <w:b/>
                <w:bCs/>
                <w:i/>
                <w:iCs/>
                <w:sz w:val="20"/>
              </w:rPr>
              <w:t>N</w:t>
            </w:r>
            <w:r w:rsidR="00E40167" w:rsidRPr="00D76BC8">
              <w:rPr>
                <w:rFonts w:ascii="Arial" w:eastAsiaTheme="minorHAnsi" w:hAnsi="Arial"/>
                <w:b/>
                <w:bCs/>
                <w:i/>
                <w:iCs/>
                <w:sz w:val="20"/>
              </w:rPr>
              <w:t>ote</w:t>
            </w:r>
            <w:r w:rsidRPr="00D76BC8">
              <w:rPr>
                <w:rFonts w:ascii="Arial" w:eastAsiaTheme="minorHAnsi" w:hAnsi="Arial" w:cs="Arial"/>
                <w:b/>
                <w:bCs/>
                <w:i/>
                <w:iCs/>
                <w:sz w:val="20"/>
              </w:rPr>
              <w:t xml:space="preserve">: </w:t>
            </w:r>
            <w:r w:rsidR="00E40167" w:rsidRPr="00D76BC8">
              <w:rPr>
                <w:rFonts w:ascii="Arial" w:eastAsiaTheme="minorHAnsi" w:hAnsi="Arial" w:cs="Arial"/>
                <w:b/>
                <w:bCs/>
                <w:i/>
                <w:iCs/>
                <w:sz w:val="20"/>
              </w:rPr>
              <w:t>DNO o</w:t>
            </w:r>
            <w:r w:rsidRPr="00D76BC8">
              <w:rPr>
                <w:rFonts w:ascii="Arial" w:eastAsiaTheme="minorHAnsi" w:hAnsi="Arial" w:cs="Arial"/>
                <w:b/>
                <w:bCs/>
                <w:i/>
                <w:iCs/>
                <w:sz w:val="20"/>
              </w:rPr>
              <w:t>ption to insert table to specify granularity preference for products</w:t>
            </w:r>
            <w:r w:rsidRPr="00D76BC8">
              <w:rPr>
                <w:b/>
                <w:bCs/>
                <w:i/>
                <w:iCs/>
              </w:rPr>
              <w:t>]</w:t>
            </w:r>
            <w:r>
              <w:rPr>
                <w:i/>
                <w:iCs/>
              </w:rPr>
              <w:br/>
            </w:r>
          </w:p>
        </w:tc>
        <w:tc>
          <w:tcPr>
            <w:tcW w:w="2977" w:type="dxa"/>
          </w:tcPr>
          <w:p w14:paraId="53BEF7C8" w14:textId="77777777" w:rsidR="00A43F46" w:rsidRPr="00FC23EE" w:rsidRDefault="00A43F46" w:rsidP="008268E8">
            <w:pPr>
              <w:spacing w:before="120" w:after="120"/>
              <w:rPr>
                <w:rFonts w:ascii="Arial" w:hAnsi="Arial" w:cs="Arial"/>
                <w:b/>
                <w:bCs/>
                <w:i/>
                <w:iCs/>
                <w:sz w:val="20"/>
              </w:rPr>
            </w:pPr>
          </w:p>
        </w:tc>
      </w:tr>
    </w:tbl>
    <w:p w14:paraId="6AED7558" w14:textId="2D8D9109" w:rsidR="0099089C" w:rsidRPr="00191435" w:rsidRDefault="0099089C" w:rsidP="00016052">
      <w:pPr>
        <w:pStyle w:val="CMSANHeading2"/>
        <w:keepNext/>
      </w:pPr>
      <w:r w:rsidRPr="00191435">
        <w:t>Service Failure</w:t>
      </w:r>
      <w:r w:rsidR="0019617D" w:rsidRPr="00191435">
        <w:t xml:space="preserve"> </w:t>
      </w:r>
    </w:p>
    <w:p w14:paraId="32BB91A1" w14:textId="63C36696" w:rsidR="0099089C" w:rsidRPr="00D76BC8" w:rsidRDefault="00191435" w:rsidP="00AB5135">
      <w:pPr>
        <w:pStyle w:val="CMSANIndent2"/>
        <w:keepNext/>
        <w:rPr>
          <w:rFonts w:cs="Arial"/>
          <w:b/>
          <w:i/>
          <w:szCs w:val="20"/>
        </w:rPr>
      </w:pPr>
      <w:r>
        <w:rPr>
          <w:rFonts w:cs="Arial"/>
          <w:b/>
          <w:i/>
          <w:szCs w:val="20"/>
        </w:rPr>
        <w:t>[</w:t>
      </w:r>
      <w:r w:rsidR="00E40167" w:rsidRPr="00191435">
        <w:rPr>
          <w:rFonts w:cs="Arial"/>
          <w:b/>
          <w:i/>
          <w:szCs w:val="20"/>
        </w:rPr>
        <w:t>Note: DNOs to agree w</w:t>
      </w:r>
      <w:r w:rsidR="00FF58AE" w:rsidRPr="00191435">
        <w:rPr>
          <w:rFonts w:cs="Arial"/>
          <w:b/>
          <w:i/>
          <w:szCs w:val="20"/>
        </w:rPr>
        <w:t xml:space="preserve">ording but </w:t>
      </w:r>
      <w:r w:rsidR="00E40167" w:rsidRPr="00191435">
        <w:rPr>
          <w:rFonts w:cs="Arial"/>
          <w:b/>
          <w:i/>
          <w:szCs w:val="20"/>
        </w:rPr>
        <w:t>it shall</w:t>
      </w:r>
      <w:r w:rsidR="00FF58AE" w:rsidRPr="00191435">
        <w:rPr>
          <w:rFonts w:cs="Arial"/>
          <w:b/>
          <w:i/>
          <w:szCs w:val="20"/>
        </w:rPr>
        <w:t xml:space="preserve"> cover:</w:t>
      </w:r>
      <w:r>
        <w:rPr>
          <w:rFonts w:cs="Arial"/>
          <w:b/>
          <w:i/>
          <w:szCs w:val="20"/>
        </w:rPr>
        <w:t>]</w:t>
      </w:r>
    </w:p>
    <w:p w14:paraId="069725DF" w14:textId="1BBCC425" w:rsidR="00FF58AE" w:rsidRPr="00D76BC8" w:rsidRDefault="005945CF" w:rsidP="00FF58AE">
      <w:pPr>
        <w:pStyle w:val="CMSANIndent2"/>
        <w:keepNext/>
        <w:rPr>
          <w:rFonts w:cs="Arial"/>
          <w:bCs/>
          <w:iCs/>
          <w:szCs w:val="20"/>
        </w:rPr>
      </w:pPr>
      <w:r>
        <w:rPr>
          <w:rFonts w:cs="Arial"/>
          <w:bCs/>
          <w:iCs/>
          <w:szCs w:val="20"/>
        </w:rPr>
        <w:t>Each of t</w:t>
      </w:r>
      <w:r w:rsidR="00191435">
        <w:rPr>
          <w:rFonts w:cs="Arial"/>
          <w:bCs/>
          <w:iCs/>
          <w:szCs w:val="20"/>
        </w:rPr>
        <w:t>he following</w:t>
      </w:r>
      <w:r w:rsidR="00FF58AE" w:rsidRPr="00D76BC8">
        <w:rPr>
          <w:rFonts w:cs="Arial"/>
          <w:bCs/>
          <w:iCs/>
          <w:szCs w:val="20"/>
        </w:rPr>
        <w:t xml:space="preserve"> shall </w:t>
      </w:r>
      <w:r>
        <w:rPr>
          <w:rFonts w:cs="Arial"/>
          <w:bCs/>
          <w:iCs/>
          <w:szCs w:val="20"/>
        </w:rPr>
        <w:t>constitute</w:t>
      </w:r>
      <w:r w:rsidRPr="00D76BC8">
        <w:rPr>
          <w:rFonts w:cs="Arial"/>
          <w:bCs/>
          <w:iCs/>
          <w:szCs w:val="20"/>
        </w:rPr>
        <w:t xml:space="preserve"> </w:t>
      </w:r>
      <w:r w:rsidR="00191435">
        <w:rPr>
          <w:rFonts w:cs="Arial"/>
          <w:bCs/>
          <w:iCs/>
          <w:szCs w:val="20"/>
        </w:rPr>
        <w:t xml:space="preserve">a </w:t>
      </w:r>
      <w:r w:rsidR="00FF58AE" w:rsidRPr="00D76BC8">
        <w:rPr>
          <w:rFonts w:cs="Arial"/>
          <w:bCs/>
          <w:iCs/>
          <w:szCs w:val="20"/>
        </w:rPr>
        <w:t>Service Failure:</w:t>
      </w:r>
    </w:p>
    <w:p w14:paraId="6F9484C5" w14:textId="21862A61" w:rsidR="00FF58AE" w:rsidRPr="00D76BC8" w:rsidRDefault="00FF58AE" w:rsidP="00D76BC8">
      <w:pPr>
        <w:pStyle w:val="CMSANHeading3"/>
        <w:rPr>
          <w:szCs w:val="20"/>
        </w:rPr>
      </w:pPr>
      <w:r>
        <w:rPr>
          <w:szCs w:val="20"/>
        </w:rPr>
        <w:t xml:space="preserve">Reduced Capacity: </w:t>
      </w:r>
      <w:r w:rsidRPr="00D76BC8">
        <w:rPr>
          <w:szCs w:val="20"/>
        </w:rPr>
        <w:t xml:space="preserve">if a </w:t>
      </w:r>
      <w:r w:rsidR="00E40167">
        <w:rPr>
          <w:szCs w:val="20"/>
        </w:rPr>
        <w:t>unit providing Flexibility Services</w:t>
      </w:r>
      <w:r w:rsidRPr="00D76BC8">
        <w:rPr>
          <w:szCs w:val="20"/>
        </w:rPr>
        <w:t xml:space="preserve"> fails to deliver Flexibility Services in accordance with Utilisation Instructions at a delivery performance of at least 60% </w:t>
      </w:r>
      <w:r w:rsidRPr="00FF58AE">
        <w:rPr>
          <w:szCs w:val="20"/>
        </w:rPr>
        <w:t xml:space="preserve">over 2 months or for </w:t>
      </w:r>
      <w:r w:rsidR="00E40167" w:rsidRPr="00E40167">
        <w:rPr>
          <w:szCs w:val="20"/>
        </w:rPr>
        <w:t>[●]</w:t>
      </w:r>
      <w:r w:rsidRPr="00FF58AE">
        <w:rPr>
          <w:szCs w:val="20"/>
        </w:rPr>
        <w:t xml:space="preserve"> dispatches</w:t>
      </w:r>
      <w:r w:rsidR="00191435">
        <w:rPr>
          <w:szCs w:val="20"/>
        </w:rPr>
        <w:t>,</w:t>
      </w:r>
      <w:r w:rsidRPr="00FF58AE">
        <w:rPr>
          <w:szCs w:val="20"/>
        </w:rPr>
        <w:t xml:space="preserve"> whichever is sooner.</w:t>
      </w:r>
      <w:r w:rsidRPr="00D76BC8">
        <w:rPr>
          <w:szCs w:val="20"/>
        </w:rPr>
        <w:t xml:space="preserve"> </w:t>
      </w:r>
    </w:p>
    <w:p w14:paraId="2FB67294" w14:textId="74C71946" w:rsidR="00FF58AE" w:rsidRPr="00D76BC8" w:rsidRDefault="00FF58AE" w:rsidP="00D76BC8">
      <w:pPr>
        <w:pStyle w:val="CMSANHeading3"/>
        <w:rPr>
          <w:szCs w:val="20"/>
        </w:rPr>
      </w:pPr>
      <w:r>
        <w:rPr>
          <w:szCs w:val="20"/>
        </w:rPr>
        <w:t xml:space="preserve">Unavailability level: </w:t>
      </w:r>
      <w:r w:rsidRPr="00D76BC8">
        <w:rPr>
          <w:szCs w:val="20"/>
        </w:rPr>
        <w:t xml:space="preserve">if a </w:t>
      </w:r>
      <w:r w:rsidR="00E40167">
        <w:rPr>
          <w:szCs w:val="20"/>
        </w:rPr>
        <w:t>unit providing Flexibility Services</w:t>
      </w:r>
      <w:r w:rsidR="0063506B">
        <w:rPr>
          <w:szCs w:val="20"/>
        </w:rPr>
        <w:t xml:space="preserve"> </w:t>
      </w:r>
      <w:r>
        <w:rPr>
          <w:szCs w:val="20"/>
        </w:rPr>
        <w:t xml:space="preserve">is </w:t>
      </w:r>
      <w:r w:rsidR="00E40167">
        <w:rPr>
          <w:szCs w:val="20"/>
        </w:rPr>
        <w:t>U</w:t>
      </w:r>
      <w:r>
        <w:rPr>
          <w:szCs w:val="20"/>
        </w:rPr>
        <w:t>navailable</w:t>
      </w:r>
      <w:r w:rsidR="00E40167">
        <w:rPr>
          <w:szCs w:val="20"/>
        </w:rPr>
        <w:t xml:space="preserve"> and</w:t>
      </w:r>
      <w:r>
        <w:rPr>
          <w:szCs w:val="20"/>
        </w:rPr>
        <w:t xml:space="preserve"> has more than 30% of [agreed availability] </w:t>
      </w:r>
      <w:r w:rsidRPr="00D76BC8">
        <w:rPr>
          <w:szCs w:val="20"/>
        </w:rPr>
        <w:t xml:space="preserve">of the Service Period in a </w:t>
      </w:r>
      <w:proofErr w:type="gramStart"/>
      <w:r w:rsidRPr="00D76BC8">
        <w:rPr>
          <w:szCs w:val="20"/>
        </w:rPr>
        <w:t>month;</w:t>
      </w:r>
      <w:proofErr w:type="gramEnd"/>
      <w:r w:rsidRPr="00D76BC8">
        <w:rPr>
          <w:szCs w:val="20"/>
        </w:rPr>
        <w:t xml:space="preserve"> </w:t>
      </w:r>
    </w:p>
    <w:p w14:paraId="39061F90" w14:textId="331492A5" w:rsidR="00FF58AE" w:rsidRPr="00FF58AE" w:rsidRDefault="00FF58AE" w:rsidP="00D76BC8">
      <w:pPr>
        <w:pStyle w:val="CMSANHeading3"/>
        <w:rPr>
          <w:szCs w:val="20"/>
        </w:rPr>
      </w:pPr>
      <w:r>
        <w:rPr>
          <w:szCs w:val="20"/>
        </w:rPr>
        <w:t xml:space="preserve">Unavailability Notification: </w:t>
      </w:r>
      <w:r w:rsidRPr="00D76BC8">
        <w:rPr>
          <w:szCs w:val="20"/>
        </w:rPr>
        <w:t xml:space="preserve">if the Provider fails to notify the Company that a </w:t>
      </w:r>
      <w:r w:rsidR="00E40167">
        <w:rPr>
          <w:szCs w:val="20"/>
        </w:rPr>
        <w:t xml:space="preserve">unit providing Flexibility Services </w:t>
      </w:r>
      <w:r w:rsidRPr="00D76BC8">
        <w:rPr>
          <w:szCs w:val="20"/>
        </w:rPr>
        <w:t xml:space="preserve">is Unavailable </w:t>
      </w:r>
      <w:r>
        <w:rPr>
          <w:szCs w:val="20"/>
        </w:rPr>
        <w:t xml:space="preserve">within </w:t>
      </w:r>
      <w:r w:rsidR="00C45813" w:rsidRPr="00D76BC8">
        <w:rPr>
          <w:szCs w:val="20"/>
        </w:rPr>
        <w:t>[●]</w:t>
      </w:r>
    </w:p>
    <w:p w14:paraId="7E8C9AFD" w14:textId="214F6473" w:rsidR="008268E8" w:rsidRPr="00FC23EE" w:rsidRDefault="008268E8" w:rsidP="00016052">
      <w:pPr>
        <w:pStyle w:val="CMSANHeading2"/>
        <w:keepNext/>
      </w:pPr>
      <w:r w:rsidRPr="00FC23EE">
        <w:lastRenderedPageBreak/>
        <w:t>Monitoring of DER development projects</w:t>
      </w:r>
    </w:p>
    <w:tbl>
      <w:tblPr>
        <w:tblStyle w:val="TableGrid"/>
        <w:tblW w:w="0" w:type="auto"/>
        <w:tblInd w:w="0" w:type="dxa"/>
        <w:tblLook w:val="04A0" w:firstRow="1" w:lastRow="0" w:firstColumn="1" w:lastColumn="0" w:noHBand="0" w:noVBand="1"/>
      </w:tblPr>
      <w:tblGrid>
        <w:gridCol w:w="3605"/>
        <w:gridCol w:w="2955"/>
        <w:gridCol w:w="3324"/>
      </w:tblGrid>
      <w:tr w:rsidR="008268E8" w:rsidRPr="00FC23EE" w14:paraId="2D155CBB" w14:textId="77777777" w:rsidTr="00235F66">
        <w:tc>
          <w:tcPr>
            <w:tcW w:w="5382" w:type="dxa"/>
            <w:shd w:val="clear" w:color="auto" w:fill="D9D9D9" w:themeFill="background1" w:themeFillShade="D9"/>
          </w:tcPr>
          <w:p w14:paraId="7322D152" w14:textId="77777777" w:rsidR="008268E8" w:rsidRPr="00FC23EE" w:rsidRDefault="008268E8" w:rsidP="00016052">
            <w:pPr>
              <w:keepNext/>
              <w:spacing w:before="120" w:after="120"/>
              <w:jc w:val="both"/>
              <w:rPr>
                <w:rFonts w:ascii="Arial" w:eastAsiaTheme="minorHAnsi" w:hAnsi="Arial" w:cs="Arial"/>
                <w:b/>
                <w:bCs/>
                <w:sz w:val="20"/>
              </w:rPr>
            </w:pPr>
            <w:r w:rsidRPr="00FC23EE">
              <w:rPr>
                <w:rFonts w:ascii="Arial" w:eastAsiaTheme="minorHAnsi" w:hAnsi="Arial" w:cs="Arial"/>
                <w:b/>
                <w:bCs/>
                <w:sz w:val="20"/>
              </w:rPr>
              <w:t xml:space="preserve">Details of development milestone </w:t>
            </w:r>
          </w:p>
        </w:tc>
        <w:tc>
          <w:tcPr>
            <w:tcW w:w="4252" w:type="dxa"/>
            <w:shd w:val="clear" w:color="auto" w:fill="D9D9D9" w:themeFill="background1" w:themeFillShade="D9"/>
          </w:tcPr>
          <w:p w14:paraId="19C528E8" w14:textId="77777777" w:rsidR="008268E8" w:rsidRPr="00FC23EE" w:rsidRDefault="008268E8" w:rsidP="00016052">
            <w:pPr>
              <w:keepNext/>
              <w:spacing w:before="120" w:after="120"/>
              <w:jc w:val="both"/>
              <w:rPr>
                <w:rFonts w:ascii="Arial" w:eastAsiaTheme="minorHAnsi" w:hAnsi="Arial" w:cs="Arial"/>
                <w:b/>
                <w:bCs/>
                <w:sz w:val="20"/>
              </w:rPr>
            </w:pPr>
            <w:r w:rsidRPr="00FC23EE">
              <w:rPr>
                <w:rFonts w:ascii="Arial" w:eastAsiaTheme="minorHAnsi" w:hAnsi="Arial" w:cs="Arial"/>
                <w:b/>
                <w:bCs/>
                <w:sz w:val="20"/>
              </w:rPr>
              <w:t xml:space="preserve">Expected date of delivery </w:t>
            </w:r>
          </w:p>
        </w:tc>
        <w:tc>
          <w:tcPr>
            <w:tcW w:w="4926" w:type="dxa"/>
            <w:shd w:val="clear" w:color="auto" w:fill="D9D9D9" w:themeFill="background1" w:themeFillShade="D9"/>
          </w:tcPr>
          <w:p w14:paraId="3BBF1856" w14:textId="77777777" w:rsidR="008268E8" w:rsidRPr="00FC23EE" w:rsidRDefault="008268E8" w:rsidP="00016052">
            <w:pPr>
              <w:keepNext/>
              <w:spacing w:before="120" w:after="120"/>
              <w:jc w:val="both"/>
              <w:rPr>
                <w:rFonts w:ascii="Arial" w:eastAsiaTheme="minorHAnsi" w:hAnsi="Arial" w:cs="Arial"/>
                <w:b/>
                <w:bCs/>
                <w:sz w:val="20"/>
              </w:rPr>
            </w:pPr>
            <w:r w:rsidRPr="00FC23EE">
              <w:rPr>
                <w:rFonts w:ascii="Arial" w:eastAsiaTheme="minorHAnsi" w:hAnsi="Arial" w:cs="Arial"/>
                <w:b/>
                <w:bCs/>
                <w:sz w:val="20"/>
              </w:rPr>
              <w:t xml:space="preserve">Comments </w:t>
            </w:r>
          </w:p>
        </w:tc>
      </w:tr>
      <w:tr w:rsidR="008268E8" w:rsidRPr="00FC23EE" w14:paraId="4BE2ECEB" w14:textId="77777777" w:rsidTr="00235F66">
        <w:tc>
          <w:tcPr>
            <w:tcW w:w="5382" w:type="dxa"/>
          </w:tcPr>
          <w:p w14:paraId="27934255" w14:textId="77777777" w:rsidR="008268E8" w:rsidRPr="00FC23EE" w:rsidRDefault="008268E8" w:rsidP="008268E8">
            <w:pPr>
              <w:spacing w:before="120" w:after="120"/>
              <w:jc w:val="both"/>
              <w:rPr>
                <w:rFonts w:ascii="Arial" w:eastAsiaTheme="minorHAnsi" w:hAnsi="Arial" w:cs="Arial"/>
                <w:b/>
                <w:bCs/>
                <w:i/>
                <w:iCs/>
                <w:sz w:val="20"/>
              </w:rPr>
            </w:pPr>
            <w:r w:rsidRPr="00FC23EE">
              <w:rPr>
                <w:rFonts w:ascii="Arial" w:eastAsiaTheme="minorHAnsi" w:hAnsi="Arial" w:cs="Arial"/>
                <w:b/>
                <w:bCs/>
                <w:i/>
                <w:iCs/>
                <w:sz w:val="20"/>
              </w:rPr>
              <w:t>[</w:t>
            </w:r>
            <w:bookmarkStart w:id="353" w:name="_9kMI8O6ZWu4CD7HLaT6x"/>
            <w:bookmarkStart w:id="354" w:name="_9kMI8O6ZWu4DE7HMbT6x"/>
            <w:r w:rsidRPr="00FC23EE">
              <w:rPr>
                <w:rFonts w:ascii="Arial" w:eastAsiaTheme="minorHAnsi" w:hAnsi="Arial" w:cs="Arial"/>
                <w:b/>
                <w:bCs/>
                <w:i/>
                <w:iCs/>
                <w:sz w:val="20"/>
              </w:rPr>
              <w:t>Note</w:t>
            </w:r>
            <w:bookmarkEnd w:id="353"/>
            <w:bookmarkEnd w:id="354"/>
            <w:r w:rsidRPr="00FC23EE">
              <w:rPr>
                <w:rFonts w:ascii="Arial" w:eastAsiaTheme="minorHAnsi" w:hAnsi="Arial" w:cs="Arial"/>
                <w:b/>
                <w:bCs/>
                <w:i/>
                <w:iCs/>
                <w:sz w:val="20"/>
              </w:rPr>
              <w:t>: Provide information as appropriate]</w:t>
            </w:r>
          </w:p>
        </w:tc>
        <w:tc>
          <w:tcPr>
            <w:tcW w:w="4252" w:type="dxa"/>
          </w:tcPr>
          <w:p w14:paraId="57648CE5" w14:textId="77777777" w:rsidR="008268E8" w:rsidRPr="00FC23EE" w:rsidRDefault="008268E8" w:rsidP="008268E8">
            <w:pPr>
              <w:spacing w:before="120" w:after="120"/>
              <w:jc w:val="both"/>
              <w:rPr>
                <w:rFonts w:ascii="Arial" w:eastAsiaTheme="minorHAnsi" w:hAnsi="Arial" w:cs="Arial"/>
                <w:b/>
                <w:bCs/>
                <w:i/>
                <w:iCs/>
                <w:sz w:val="20"/>
              </w:rPr>
            </w:pPr>
            <w:r w:rsidRPr="00FC23EE">
              <w:rPr>
                <w:rFonts w:ascii="Arial" w:eastAsiaTheme="minorHAnsi" w:hAnsi="Arial" w:cs="Arial"/>
                <w:b/>
                <w:bCs/>
                <w:i/>
                <w:iCs/>
                <w:sz w:val="20"/>
              </w:rPr>
              <w:t>[</w:t>
            </w:r>
            <w:bookmarkStart w:id="355" w:name="_9kMI9P6ZWu4CD7HLaT6x"/>
            <w:bookmarkStart w:id="356" w:name="_9kMI9P6ZWu4DE7HMbT6x"/>
            <w:r w:rsidRPr="00FC23EE">
              <w:rPr>
                <w:rFonts w:ascii="Arial" w:eastAsiaTheme="minorHAnsi" w:hAnsi="Arial" w:cs="Arial"/>
                <w:b/>
                <w:bCs/>
                <w:i/>
                <w:iCs/>
                <w:sz w:val="20"/>
              </w:rPr>
              <w:t>Note</w:t>
            </w:r>
            <w:bookmarkEnd w:id="355"/>
            <w:bookmarkEnd w:id="356"/>
            <w:r w:rsidRPr="00FC23EE">
              <w:rPr>
                <w:rFonts w:ascii="Arial" w:eastAsiaTheme="minorHAnsi" w:hAnsi="Arial" w:cs="Arial"/>
                <w:b/>
                <w:bCs/>
                <w:i/>
                <w:iCs/>
                <w:sz w:val="20"/>
              </w:rPr>
              <w:t>: Provide information as appropriate]</w:t>
            </w:r>
          </w:p>
        </w:tc>
        <w:tc>
          <w:tcPr>
            <w:tcW w:w="4926" w:type="dxa"/>
          </w:tcPr>
          <w:p w14:paraId="477E1B1C" w14:textId="77777777" w:rsidR="008268E8" w:rsidRPr="00FC23EE" w:rsidRDefault="008268E8" w:rsidP="008268E8">
            <w:pPr>
              <w:spacing w:before="120" w:after="120"/>
              <w:jc w:val="both"/>
              <w:rPr>
                <w:rFonts w:ascii="Arial" w:eastAsiaTheme="minorHAnsi" w:hAnsi="Arial" w:cs="Arial"/>
                <w:b/>
                <w:bCs/>
                <w:i/>
                <w:iCs/>
                <w:sz w:val="20"/>
              </w:rPr>
            </w:pPr>
            <w:r w:rsidRPr="00FC23EE">
              <w:rPr>
                <w:rFonts w:ascii="Arial" w:eastAsiaTheme="minorHAnsi" w:hAnsi="Arial" w:cs="Arial"/>
                <w:b/>
                <w:bCs/>
                <w:i/>
                <w:iCs/>
                <w:sz w:val="20"/>
              </w:rPr>
              <w:t>[</w:t>
            </w:r>
            <w:bookmarkStart w:id="357" w:name="_9kMJ1G6ZWu4CD7HLaT6x"/>
            <w:bookmarkStart w:id="358" w:name="_9kMJ1G6ZWu4DE7HMbT6x"/>
            <w:r w:rsidRPr="00FC23EE">
              <w:rPr>
                <w:rFonts w:ascii="Arial" w:eastAsiaTheme="minorHAnsi" w:hAnsi="Arial" w:cs="Arial"/>
                <w:b/>
                <w:bCs/>
                <w:i/>
                <w:iCs/>
                <w:sz w:val="20"/>
              </w:rPr>
              <w:t>Note</w:t>
            </w:r>
            <w:bookmarkEnd w:id="357"/>
            <w:bookmarkEnd w:id="358"/>
            <w:r w:rsidRPr="00FC23EE">
              <w:rPr>
                <w:rFonts w:ascii="Arial" w:eastAsiaTheme="minorHAnsi" w:hAnsi="Arial" w:cs="Arial"/>
                <w:b/>
                <w:bCs/>
                <w:i/>
                <w:iCs/>
                <w:sz w:val="20"/>
              </w:rPr>
              <w:t>: Provide information as appropriate]</w:t>
            </w:r>
          </w:p>
        </w:tc>
      </w:tr>
    </w:tbl>
    <w:p w14:paraId="5BA7D4DA" w14:textId="452C2C79" w:rsidR="008268E8" w:rsidRPr="00D76BC8" w:rsidRDefault="00191435" w:rsidP="008268E8">
      <w:pPr>
        <w:spacing w:before="120" w:after="120"/>
        <w:rPr>
          <w:rFonts w:ascii="Arial" w:hAnsi="Arial" w:cs="Arial"/>
          <w:b/>
          <w:bCs/>
          <w:i/>
          <w:iCs/>
          <w:sz w:val="20"/>
          <w:szCs w:val="20"/>
        </w:rPr>
      </w:pPr>
      <w:r>
        <w:rPr>
          <w:rFonts w:ascii="Arial" w:hAnsi="Arial" w:cs="Arial"/>
          <w:b/>
          <w:bCs/>
          <w:i/>
          <w:iCs/>
          <w:sz w:val="20"/>
          <w:szCs w:val="20"/>
        </w:rPr>
        <w:t>[</w:t>
      </w:r>
      <w:r w:rsidR="00E40167" w:rsidRPr="00D76BC8">
        <w:rPr>
          <w:rFonts w:ascii="Arial" w:hAnsi="Arial" w:cs="Arial"/>
          <w:b/>
          <w:bCs/>
          <w:i/>
          <w:iCs/>
          <w:sz w:val="20"/>
          <w:szCs w:val="20"/>
        </w:rPr>
        <w:t xml:space="preserve">Note: to be </w:t>
      </w:r>
      <w:r w:rsidR="00331EFE" w:rsidRPr="00D76BC8">
        <w:rPr>
          <w:rFonts w:ascii="Arial" w:hAnsi="Arial" w:cs="Arial"/>
          <w:b/>
          <w:bCs/>
          <w:i/>
          <w:iCs/>
          <w:sz w:val="20"/>
          <w:szCs w:val="20"/>
        </w:rPr>
        <w:t xml:space="preserve">[N/A] if </w:t>
      </w:r>
      <w:r w:rsidR="00E40167" w:rsidRPr="00D76BC8">
        <w:rPr>
          <w:rFonts w:ascii="Arial" w:hAnsi="Arial" w:cs="Arial"/>
          <w:b/>
          <w:bCs/>
          <w:i/>
          <w:iCs/>
          <w:sz w:val="20"/>
          <w:szCs w:val="20"/>
        </w:rPr>
        <w:t xml:space="preserve">there are </w:t>
      </w:r>
      <w:r w:rsidR="00331EFE" w:rsidRPr="00D76BC8">
        <w:rPr>
          <w:rFonts w:ascii="Arial" w:hAnsi="Arial" w:cs="Arial"/>
          <w:b/>
          <w:bCs/>
          <w:i/>
          <w:iCs/>
          <w:sz w:val="20"/>
          <w:szCs w:val="20"/>
        </w:rPr>
        <w:t>no planned assets.</w:t>
      </w:r>
      <w:r>
        <w:rPr>
          <w:rFonts w:ascii="Arial" w:hAnsi="Arial" w:cs="Arial"/>
          <w:b/>
          <w:bCs/>
          <w:i/>
          <w:iCs/>
          <w:sz w:val="20"/>
          <w:szCs w:val="20"/>
        </w:rPr>
        <w:t>]</w:t>
      </w:r>
      <w:r w:rsidR="00331EFE" w:rsidRPr="00D76BC8">
        <w:rPr>
          <w:rFonts w:ascii="Arial" w:hAnsi="Arial" w:cs="Arial"/>
          <w:b/>
          <w:bCs/>
          <w:i/>
          <w:iCs/>
          <w:sz w:val="20"/>
          <w:szCs w:val="20"/>
        </w:rPr>
        <w:t xml:space="preserve"> </w:t>
      </w:r>
    </w:p>
    <w:p w14:paraId="486DBB1F" w14:textId="0F5E1E6E" w:rsidR="008268E8" w:rsidRPr="00FC23EE" w:rsidRDefault="008268E8" w:rsidP="00016052">
      <w:pPr>
        <w:pStyle w:val="CMSANHeading2"/>
        <w:keepNext/>
      </w:pPr>
      <w:r w:rsidRPr="00FC23EE">
        <w:t>Auditing</w:t>
      </w:r>
    </w:p>
    <w:tbl>
      <w:tblPr>
        <w:tblStyle w:val="TableGrid"/>
        <w:tblW w:w="0" w:type="auto"/>
        <w:tblInd w:w="0" w:type="dxa"/>
        <w:tblLook w:val="04A0" w:firstRow="1" w:lastRow="0" w:firstColumn="1" w:lastColumn="0" w:noHBand="0" w:noVBand="1"/>
      </w:tblPr>
      <w:tblGrid>
        <w:gridCol w:w="5047"/>
        <w:gridCol w:w="4837"/>
      </w:tblGrid>
      <w:tr w:rsidR="008268E8" w:rsidRPr="00FC23EE" w14:paraId="7BDB4073" w14:textId="77777777" w:rsidTr="0046110E">
        <w:tc>
          <w:tcPr>
            <w:tcW w:w="5047" w:type="dxa"/>
            <w:shd w:val="clear" w:color="auto" w:fill="D9D9D9" w:themeFill="background1" w:themeFillShade="D9"/>
          </w:tcPr>
          <w:p w14:paraId="34B06257" w14:textId="77777777" w:rsidR="008268E8" w:rsidRPr="00FC23EE" w:rsidRDefault="008268E8" w:rsidP="00AB5135">
            <w:pPr>
              <w:keepNext/>
              <w:spacing w:before="120" w:after="120" w:line="240" w:lineRule="atLeast"/>
              <w:jc w:val="both"/>
              <w:rPr>
                <w:rFonts w:ascii="Arial" w:eastAsiaTheme="minorHAnsi" w:hAnsi="Arial" w:cs="Arial"/>
                <w:b/>
                <w:bCs/>
                <w:sz w:val="20"/>
              </w:rPr>
            </w:pPr>
            <w:r w:rsidRPr="00FC23EE">
              <w:rPr>
                <w:rFonts w:ascii="Arial" w:eastAsiaTheme="minorHAnsi" w:hAnsi="Arial" w:cs="Arial"/>
                <w:b/>
                <w:bCs/>
                <w:sz w:val="20"/>
              </w:rPr>
              <w:t>Process</w:t>
            </w:r>
          </w:p>
        </w:tc>
        <w:tc>
          <w:tcPr>
            <w:tcW w:w="4837" w:type="dxa"/>
            <w:shd w:val="clear" w:color="auto" w:fill="D9D9D9" w:themeFill="background1" w:themeFillShade="D9"/>
          </w:tcPr>
          <w:p w14:paraId="6DB9616B" w14:textId="77777777" w:rsidR="008268E8" w:rsidRPr="00FC23EE" w:rsidRDefault="008268E8" w:rsidP="00AB5135">
            <w:pPr>
              <w:keepNext/>
              <w:spacing w:before="120" w:after="120" w:line="240" w:lineRule="atLeast"/>
              <w:jc w:val="both"/>
              <w:rPr>
                <w:rFonts w:ascii="Arial" w:eastAsiaTheme="minorHAnsi" w:hAnsi="Arial" w:cs="Arial"/>
                <w:b/>
                <w:bCs/>
                <w:sz w:val="20"/>
              </w:rPr>
            </w:pPr>
            <w:r w:rsidRPr="00FC23EE">
              <w:rPr>
                <w:rFonts w:ascii="Arial" w:eastAsiaTheme="minorHAnsi" w:hAnsi="Arial" w:cs="Arial"/>
                <w:b/>
                <w:bCs/>
                <w:sz w:val="20"/>
              </w:rPr>
              <w:t xml:space="preserve">Requirements </w:t>
            </w:r>
          </w:p>
        </w:tc>
      </w:tr>
      <w:tr w:rsidR="008268E8" w:rsidRPr="00FC23EE" w14:paraId="3E84D2A3" w14:textId="77777777" w:rsidTr="0046110E">
        <w:tc>
          <w:tcPr>
            <w:tcW w:w="5047" w:type="dxa"/>
          </w:tcPr>
          <w:p w14:paraId="25448247" w14:textId="77777777" w:rsidR="008268E8" w:rsidRPr="00FC23EE" w:rsidRDefault="008268E8" w:rsidP="00AB5135">
            <w:pPr>
              <w:spacing w:before="120" w:after="120" w:line="240" w:lineRule="atLeast"/>
              <w:jc w:val="both"/>
              <w:rPr>
                <w:rFonts w:ascii="Arial" w:eastAsiaTheme="minorHAnsi" w:hAnsi="Arial" w:cs="Arial"/>
                <w:b/>
                <w:bCs/>
                <w:i/>
                <w:iCs/>
                <w:sz w:val="20"/>
              </w:rPr>
            </w:pPr>
            <w:r w:rsidRPr="00FC23EE">
              <w:rPr>
                <w:rFonts w:ascii="Arial" w:eastAsiaTheme="minorHAnsi" w:hAnsi="Arial" w:cs="Arial"/>
                <w:b/>
                <w:bCs/>
                <w:i/>
                <w:iCs/>
                <w:sz w:val="20"/>
              </w:rPr>
              <w:t>[</w:t>
            </w:r>
            <w:bookmarkStart w:id="359" w:name="_9kMJ2H6ZWu4CD7HLaT6x"/>
            <w:bookmarkStart w:id="360" w:name="_9kMJ2H6ZWu4DE7HMbT6x"/>
            <w:r w:rsidRPr="00FC23EE">
              <w:rPr>
                <w:rFonts w:ascii="Arial" w:eastAsiaTheme="minorHAnsi" w:hAnsi="Arial" w:cs="Arial"/>
                <w:b/>
                <w:bCs/>
                <w:i/>
                <w:iCs/>
                <w:sz w:val="20"/>
              </w:rPr>
              <w:t>Note</w:t>
            </w:r>
            <w:bookmarkEnd w:id="359"/>
            <w:bookmarkEnd w:id="360"/>
            <w:r w:rsidRPr="00FC23EE">
              <w:rPr>
                <w:rFonts w:ascii="Arial" w:eastAsiaTheme="minorHAnsi" w:hAnsi="Arial" w:cs="Arial"/>
                <w:b/>
                <w:bCs/>
                <w:i/>
                <w:iCs/>
                <w:sz w:val="20"/>
              </w:rPr>
              <w:t>: Provide information as appropriate]</w:t>
            </w:r>
          </w:p>
        </w:tc>
        <w:tc>
          <w:tcPr>
            <w:tcW w:w="4837" w:type="dxa"/>
          </w:tcPr>
          <w:p w14:paraId="50469311" w14:textId="77777777" w:rsidR="008268E8" w:rsidRPr="00FC23EE" w:rsidRDefault="008268E8" w:rsidP="00AB5135">
            <w:pPr>
              <w:spacing w:before="120" w:after="120" w:line="240" w:lineRule="atLeast"/>
              <w:jc w:val="both"/>
              <w:rPr>
                <w:rFonts w:ascii="Arial" w:eastAsiaTheme="minorHAnsi" w:hAnsi="Arial" w:cs="Arial"/>
                <w:b/>
                <w:bCs/>
                <w:i/>
                <w:iCs/>
                <w:sz w:val="20"/>
              </w:rPr>
            </w:pPr>
            <w:r w:rsidRPr="00FC23EE">
              <w:rPr>
                <w:rFonts w:ascii="Arial" w:eastAsiaTheme="minorHAnsi" w:hAnsi="Arial" w:cs="Arial"/>
                <w:b/>
                <w:bCs/>
                <w:i/>
                <w:iCs/>
                <w:sz w:val="20"/>
              </w:rPr>
              <w:t>[</w:t>
            </w:r>
            <w:bookmarkStart w:id="361" w:name="_9kMJ3I6ZWu4CD7HLaT6x"/>
            <w:bookmarkStart w:id="362" w:name="_9kMJ3I6ZWu4DE7HMbT6x"/>
            <w:r w:rsidRPr="00FC23EE">
              <w:rPr>
                <w:rFonts w:ascii="Arial" w:eastAsiaTheme="minorHAnsi" w:hAnsi="Arial" w:cs="Arial"/>
                <w:b/>
                <w:bCs/>
                <w:i/>
                <w:iCs/>
                <w:sz w:val="20"/>
              </w:rPr>
              <w:t>Note</w:t>
            </w:r>
            <w:bookmarkEnd w:id="361"/>
            <w:bookmarkEnd w:id="362"/>
            <w:r w:rsidRPr="00FC23EE">
              <w:rPr>
                <w:rFonts w:ascii="Arial" w:eastAsiaTheme="minorHAnsi" w:hAnsi="Arial" w:cs="Arial"/>
                <w:b/>
                <w:bCs/>
                <w:i/>
                <w:iCs/>
                <w:sz w:val="20"/>
              </w:rPr>
              <w:t>: Provide information as appropriate]</w:t>
            </w:r>
          </w:p>
        </w:tc>
      </w:tr>
    </w:tbl>
    <w:p w14:paraId="13B311EC" w14:textId="75AB116F" w:rsidR="0046110E" w:rsidRPr="00191435" w:rsidRDefault="0046110E" w:rsidP="00016052">
      <w:pPr>
        <w:spacing w:after="240" w:line="288" w:lineRule="auto"/>
        <w:rPr>
          <w:rFonts w:ascii="Arial" w:eastAsia="SimSun" w:hAnsi="Arial" w:cs="Arial"/>
          <w:b/>
          <w:bCs/>
          <w:i/>
          <w:iCs/>
          <w:color w:val="auto"/>
          <w:sz w:val="20"/>
          <w:szCs w:val="20"/>
        </w:rPr>
      </w:pPr>
      <w:r w:rsidRPr="00191435">
        <w:rPr>
          <w:rFonts w:ascii="Arial" w:eastAsia="SimSun" w:hAnsi="Arial" w:cs="Arial"/>
          <w:b/>
          <w:bCs/>
          <w:i/>
          <w:iCs/>
          <w:color w:val="auto"/>
          <w:sz w:val="20"/>
          <w:szCs w:val="20"/>
        </w:rPr>
        <w:t>[</w:t>
      </w:r>
      <w:r w:rsidR="00191435" w:rsidRPr="00191435">
        <w:rPr>
          <w:rFonts w:ascii="Arial" w:eastAsia="SimSun" w:hAnsi="Arial" w:cs="Arial"/>
          <w:b/>
          <w:bCs/>
          <w:i/>
          <w:iCs/>
          <w:color w:val="auto"/>
          <w:sz w:val="20"/>
          <w:szCs w:val="20"/>
        </w:rPr>
        <w:t xml:space="preserve">Note: </w:t>
      </w:r>
      <w:r w:rsidRPr="00191435">
        <w:rPr>
          <w:rFonts w:ascii="Arial" w:eastAsia="SimSun" w:hAnsi="Arial" w:cs="Arial"/>
          <w:b/>
          <w:bCs/>
          <w:i/>
          <w:iCs/>
          <w:color w:val="auto"/>
          <w:sz w:val="20"/>
          <w:szCs w:val="20"/>
        </w:rPr>
        <w:t>The Company may repeat the assessment process on an annual basis.]</w:t>
      </w:r>
    </w:p>
    <w:p w14:paraId="6AE09C6C" w14:textId="69EC4741" w:rsidR="0046110E" w:rsidRPr="00FC23EE" w:rsidRDefault="0046110E" w:rsidP="00016052">
      <w:pPr>
        <w:pStyle w:val="CMSANHeading2"/>
        <w:keepNext/>
      </w:pPr>
      <w:r w:rsidRPr="00FC23EE">
        <w:t>Additional performance obligations</w:t>
      </w:r>
    </w:p>
    <w:p w14:paraId="45DDD897" w14:textId="77777777" w:rsidR="0046110E" w:rsidRPr="00FC23EE" w:rsidRDefault="0046110E" w:rsidP="00AB5135">
      <w:pPr>
        <w:pStyle w:val="CMSANIndent2"/>
        <w:rPr>
          <w:rFonts w:cs="Arial"/>
          <w:b/>
          <w:bCs/>
          <w:i/>
          <w:iCs/>
          <w:szCs w:val="20"/>
        </w:rPr>
      </w:pPr>
      <w:r w:rsidRPr="00FC23EE">
        <w:rPr>
          <w:rFonts w:cs="Arial"/>
          <w:b/>
          <w:bCs/>
          <w:i/>
          <w:iCs/>
          <w:szCs w:val="20"/>
        </w:rPr>
        <w:t>[Each DNO to set out any additional performance obligations required of the Provider]</w:t>
      </w:r>
    </w:p>
    <w:p w14:paraId="50127ED0" w14:textId="239341DD" w:rsidR="008268E8" w:rsidRPr="00FC23EE" w:rsidRDefault="008268E8" w:rsidP="00016052">
      <w:pPr>
        <w:pStyle w:val="CMSANHeading2"/>
        <w:keepNext/>
      </w:pPr>
      <w:bookmarkStart w:id="363" w:name="_Ref26397498"/>
      <w:r w:rsidRPr="00FC23EE">
        <w:t>Non-delivery and under-delivery</w:t>
      </w:r>
      <w:bookmarkEnd w:id="363"/>
    </w:p>
    <w:p w14:paraId="7097DBE2" w14:textId="7854ABB3" w:rsidR="008268E8" w:rsidRDefault="0046110E" w:rsidP="00AB5135">
      <w:pPr>
        <w:pStyle w:val="CMSANIndent2"/>
        <w:rPr>
          <w:rFonts w:cs="Arial"/>
          <w:b/>
          <w:bCs/>
          <w:i/>
          <w:iCs/>
          <w:szCs w:val="20"/>
        </w:rPr>
      </w:pPr>
      <w:r w:rsidRPr="00FC23EE">
        <w:rPr>
          <w:rFonts w:cs="Arial"/>
          <w:b/>
          <w:bCs/>
          <w:i/>
          <w:iCs/>
          <w:szCs w:val="20"/>
        </w:rPr>
        <w:t>[Each DNO to s</w:t>
      </w:r>
      <w:r w:rsidR="008268E8" w:rsidRPr="00FC23EE">
        <w:rPr>
          <w:rFonts w:cs="Arial"/>
          <w:b/>
          <w:bCs/>
          <w:i/>
          <w:iCs/>
          <w:szCs w:val="20"/>
        </w:rPr>
        <w:t>et out any further points relating to non-delivery or under-delivery]</w:t>
      </w:r>
    </w:p>
    <w:p w14:paraId="634BF812" w14:textId="628B335C" w:rsidR="001A386F" w:rsidRPr="003D767A" w:rsidRDefault="001A386F" w:rsidP="00A51973">
      <w:pPr>
        <w:pStyle w:val="CMSANHeading1"/>
        <w:numPr>
          <w:ilvl w:val="1"/>
          <w:numId w:val="45"/>
        </w:numPr>
      </w:pPr>
      <w:r w:rsidRPr="003D767A">
        <w:t>Data Protection</w:t>
      </w:r>
    </w:p>
    <w:p w14:paraId="113E3700" w14:textId="121FA123" w:rsidR="001A386F" w:rsidRPr="00AB5135" w:rsidRDefault="001A386F" w:rsidP="00AB5135">
      <w:pPr>
        <w:pStyle w:val="CMSANIndent1"/>
        <w:rPr>
          <w:b/>
          <w:bCs/>
          <w:i/>
          <w:iCs/>
        </w:rPr>
      </w:pPr>
      <w:r w:rsidRPr="00AB5135">
        <w:rPr>
          <w:b/>
          <w:bCs/>
          <w:i/>
          <w:iCs/>
        </w:rPr>
        <w:t xml:space="preserve">[Each DNO to set out any points relating to </w:t>
      </w:r>
      <w:bookmarkStart w:id="364" w:name="_9kR3WTr26648CN2pqNZ58zjz628"/>
      <w:r w:rsidRPr="00AB5135">
        <w:rPr>
          <w:b/>
          <w:bCs/>
          <w:i/>
          <w:iCs/>
        </w:rPr>
        <w:t>Data Protection</w:t>
      </w:r>
      <w:bookmarkEnd w:id="364"/>
      <w:r w:rsidR="00D76BC8">
        <w:rPr>
          <w:b/>
          <w:bCs/>
          <w:i/>
          <w:iCs/>
        </w:rPr>
        <w:t xml:space="preserve"> including links to any standalone data protection documents</w:t>
      </w:r>
      <w:r w:rsidRPr="00AB5135">
        <w:rPr>
          <w:b/>
          <w:bCs/>
          <w:i/>
          <w:iCs/>
        </w:rPr>
        <w:t>]</w:t>
      </w:r>
    </w:p>
    <w:p w14:paraId="47307F43" w14:textId="2F2BF252" w:rsidR="005731A9" w:rsidRPr="003D767A" w:rsidRDefault="005731A9" w:rsidP="00A51973">
      <w:pPr>
        <w:pStyle w:val="CMSANHeading1"/>
        <w:numPr>
          <w:ilvl w:val="1"/>
          <w:numId w:val="45"/>
        </w:numPr>
      </w:pPr>
      <w:bookmarkStart w:id="365" w:name="_Ref131435138"/>
      <w:r w:rsidRPr="003D767A">
        <w:t>Details of Flexibility Provider and Special Conditions</w:t>
      </w:r>
    </w:p>
    <w:tbl>
      <w:tblPr>
        <w:tblStyle w:val="TableGrid"/>
        <w:tblW w:w="0" w:type="auto"/>
        <w:tblInd w:w="-113" w:type="dxa"/>
        <w:tblLook w:val="01E0" w:firstRow="1" w:lastRow="1" w:firstColumn="1" w:lastColumn="1" w:noHBand="0" w:noVBand="0"/>
      </w:tblPr>
      <w:tblGrid>
        <w:gridCol w:w="3406"/>
        <w:gridCol w:w="6293"/>
      </w:tblGrid>
      <w:tr w:rsidR="005731A9" w:rsidRPr="00FC23EE" w14:paraId="563F440C" w14:textId="77777777" w:rsidTr="00191435">
        <w:trPr>
          <w:trHeight w:val="336"/>
        </w:trPr>
        <w:tc>
          <w:tcPr>
            <w:tcW w:w="0" w:type="auto"/>
            <w:tcBorders>
              <w:bottom w:val="nil"/>
            </w:tcBorders>
            <w:shd w:val="clear" w:color="auto" w:fill="C0C0C0"/>
          </w:tcPr>
          <w:p w14:paraId="398B560D" w14:textId="77777777" w:rsidR="005731A9" w:rsidRPr="00FC23EE" w:rsidRDefault="005731A9" w:rsidP="00AB5135">
            <w:pPr>
              <w:pStyle w:val="BodyText"/>
              <w:spacing w:line="240" w:lineRule="atLeast"/>
              <w:rPr>
                <w:rFonts w:ascii="Arial" w:hAnsi="Arial" w:cs="Arial"/>
                <w:b/>
                <w:sz w:val="20"/>
              </w:rPr>
            </w:pPr>
            <w:bookmarkStart w:id="366" w:name="_9kR3WTr2334CKdV161khw"/>
            <w:r w:rsidRPr="00FC23EE">
              <w:rPr>
                <w:rFonts w:ascii="Arial" w:hAnsi="Arial" w:cs="Arial"/>
                <w:b/>
                <w:sz w:val="20"/>
              </w:rPr>
              <w:t>Provider</w:t>
            </w:r>
            <w:bookmarkEnd w:id="366"/>
          </w:p>
        </w:tc>
        <w:tc>
          <w:tcPr>
            <w:tcW w:w="6293" w:type="dxa"/>
            <w:tcBorders>
              <w:bottom w:val="nil"/>
            </w:tcBorders>
            <w:shd w:val="clear" w:color="auto" w:fill="C0C0C0"/>
          </w:tcPr>
          <w:p w14:paraId="3170FA4E" w14:textId="77777777" w:rsidR="005731A9" w:rsidRPr="00FC23EE" w:rsidRDefault="005731A9" w:rsidP="00AB5135">
            <w:pPr>
              <w:pStyle w:val="BodyText"/>
              <w:spacing w:line="240" w:lineRule="atLeast"/>
              <w:rPr>
                <w:rFonts w:ascii="Arial" w:hAnsi="Arial" w:cs="Arial"/>
                <w:b/>
                <w:sz w:val="20"/>
              </w:rPr>
            </w:pPr>
            <w:r w:rsidRPr="00FC23EE">
              <w:rPr>
                <w:rFonts w:ascii="Arial" w:hAnsi="Arial" w:cs="Arial"/>
                <w:b/>
                <w:sz w:val="20"/>
              </w:rPr>
              <w:t>Provider</w:t>
            </w:r>
            <w:r w:rsidRPr="00FC23EE">
              <w:rPr>
                <w:rFonts w:ascii="Arial" w:hAnsi="Arial" w:cs="Arial"/>
                <w:sz w:val="20"/>
              </w:rPr>
              <w:t>’</w:t>
            </w:r>
            <w:r w:rsidRPr="00FC23EE">
              <w:rPr>
                <w:rFonts w:ascii="Arial" w:hAnsi="Arial" w:cs="Arial"/>
                <w:b/>
                <w:sz w:val="20"/>
              </w:rPr>
              <w:t xml:space="preserve">s </w:t>
            </w:r>
            <w:bookmarkStart w:id="367" w:name="_9kMH1I6ZWu5777CGPIz1qpE"/>
            <w:r w:rsidRPr="00FC23EE">
              <w:rPr>
                <w:rFonts w:ascii="Arial" w:hAnsi="Arial" w:cs="Arial"/>
                <w:b/>
                <w:sz w:val="20"/>
              </w:rPr>
              <w:t>company</w:t>
            </w:r>
            <w:bookmarkEnd w:id="367"/>
            <w:r w:rsidRPr="00FC23EE">
              <w:rPr>
                <w:rFonts w:ascii="Arial" w:hAnsi="Arial" w:cs="Arial"/>
                <w:b/>
                <w:sz w:val="20"/>
              </w:rPr>
              <w:t xml:space="preserve"> number and registered office</w:t>
            </w:r>
          </w:p>
        </w:tc>
      </w:tr>
      <w:tr w:rsidR="005731A9" w:rsidRPr="00FC23EE" w14:paraId="0231C6C8" w14:textId="77777777" w:rsidTr="00191435">
        <w:tc>
          <w:tcPr>
            <w:tcW w:w="0" w:type="auto"/>
            <w:tcBorders>
              <w:top w:val="single" w:sz="4" w:space="0" w:color="auto"/>
              <w:bottom w:val="single" w:sz="4" w:space="0" w:color="auto"/>
            </w:tcBorders>
            <w:shd w:val="clear" w:color="auto" w:fill="BFBFBF" w:themeFill="background1" w:themeFillShade="BF"/>
            <w:vAlign w:val="center"/>
          </w:tcPr>
          <w:p w14:paraId="05F5C5A0" w14:textId="77777777" w:rsidR="005731A9" w:rsidRPr="00FC23EE" w:rsidRDefault="005731A9" w:rsidP="00AB5135">
            <w:pPr>
              <w:pStyle w:val="BodyText"/>
              <w:spacing w:line="240" w:lineRule="atLeast"/>
              <w:rPr>
                <w:rFonts w:ascii="Arial" w:hAnsi="Arial" w:cs="Arial"/>
                <w:b/>
                <w:sz w:val="20"/>
              </w:rPr>
            </w:pPr>
            <w:r w:rsidRPr="00FC23EE">
              <w:rPr>
                <w:rFonts w:ascii="Arial" w:hAnsi="Arial" w:cs="Arial"/>
                <w:b/>
                <w:sz w:val="20"/>
              </w:rPr>
              <w:t>Requested MW</w:t>
            </w:r>
          </w:p>
        </w:tc>
        <w:tc>
          <w:tcPr>
            <w:tcW w:w="6293" w:type="dxa"/>
            <w:tcBorders>
              <w:top w:val="single" w:sz="4" w:space="0" w:color="auto"/>
            </w:tcBorders>
            <w:vAlign w:val="center"/>
          </w:tcPr>
          <w:p w14:paraId="40AB2EDE" w14:textId="77777777" w:rsidR="005731A9" w:rsidRPr="00FC23EE" w:rsidRDefault="005731A9" w:rsidP="00AB5135">
            <w:pPr>
              <w:pStyle w:val="BodyText"/>
              <w:spacing w:line="240" w:lineRule="atLeast"/>
              <w:rPr>
                <w:rFonts w:ascii="Arial" w:hAnsi="Arial" w:cs="Arial"/>
                <w:sz w:val="20"/>
              </w:rPr>
            </w:pPr>
            <w:r w:rsidRPr="00FC23EE">
              <w:rPr>
                <w:rFonts w:ascii="Arial" w:hAnsi="Arial" w:cs="Arial"/>
                <w:sz w:val="20"/>
              </w:rPr>
              <w:t>[</w:t>
            </w:r>
            <w:r w:rsidRPr="00FC23EE">
              <w:rPr>
                <w:rFonts w:ascii="Arial" w:hAnsi="Arial" w:cs="Arial"/>
                <w:sz w:val="20"/>
                <w:highlight w:val="yellow"/>
              </w:rPr>
              <w:t>●</w:t>
            </w:r>
            <w:r w:rsidRPr="00FC23EE">
              <w:rPr>
                <w:rFonts w:ascii="Arial" w:hAnsi="Arial" w:cs="Arial"/>
                <w:sz w:val="20"/>
              </w:rPr>
              <w:t>]</w:t>
            </w:r>
          </w:p>
        </w:tc>
      </w:tr>
      <w:tr w:rsidR="005731A9" w:rsidRPr="00FC23EE" w14:paraId="72A1CBEF" w14:textId="77777777" w:rsidTr="00191435">
        <w:tc>
          <w:tcPr>
            <w:tcW w:w="0" w:type="auto"/>
            <w:shd w:val="clear" w:color="auto" w:fill="C0C0C0"/>
            <w:vAlign w:val="center"/>
          </w:tcPr>
          <w:p w14:paraId="4AA388C0" w14:textId="77777777" w:rsidR="005731A9" w:rsidRPr="00FC23EE" w:rsidRDefault="005731A9" w:rsidP="00AB5135">
            <w:pPr>
              <w:pStyle w:val="BodyText"/>
              <w:spacing w:line="240" w:lineRule="atLeast"/>
              <w:rPr>
                <w:rFonts w:ascii="Arial" w:hAnsi="Arial" w:cs="Arial"/>
                <w:b/>
                <w:sz w:val="20"/>
              </w:rPr>
            </w:pPr>
            <w:bookmarkStart w:id="368" w:name="_9kMHG5YVt488679MHz5AseyF"/>
            <w:r w:rsidRPr="00FC23EE">
              <w:rPr>
                <w:rFonts w:ascii="Arial" w:hAnsi="Arial" w:cs="Arial"/>
                <w:b/>
                <w:sz w:val="20"/>
              </w:rPr>
              <w:t>Contract</w:t>
            </w:r>
            <w:bookmarkEnd w:id="368"/>
            <w:r w:rsidRPr="00FC23EE">
              <w:rPr>
                <w:rFonts w:ascii="Arial" w:hAnsi="Arial" w:cs="Arial"/>
                <w:b/>
                <w:sz w:val="20"/>
              </w:rPr>
              <w:t xml:space="preserve"> number</w:t>
            </w:r>
          </w:p>
        </w:tc>
        <w:tc>
          <w:tcPr>
            <w:tcW w:w="6293" w:type="dxa"/>
            <w:vAlign w:val="center"/>
          </w:tcPr>
          <w:p w14:paraId="7EC1FA07" w14:textId="4862549E" w:rsidR="005731A9" w:rsidRPr="00FC23EE" w:rsidRDefault="005731A9" w:rsidP="00AB5135">
            <w:pPr>
              <w:spacing w:before="120" w:after="120" w:line="240" w:lineRule="atLeast"/>
              <w:rPr>
                <w:rFonts w:ascii="Arial" w:hAnsi="Arial" w:cs="Arial"/>
                <w:sz w:val="20"/>
              </w:rPr>
            </w:pPr>
            <w:r w:rsidRPr="00FC23EE">
              <w:rPr>
                <w:rFonts w:ascii="Arial" w:hAnsi="Arial" w:cs="Arial"/>
                <w:sz w:val="20"/>
              </w:rPr>
              <w:t>[</w:t>
            </w:r>
            <w:r w:rsidRPr="00FC23EE">
              <w:rPr>
                <w:rFonts w:ascii="Arial" w:hAnsi="Arial" w:cs="Arial"/>
                <w:sz w:val="20"/>
                <w:highlight w:val="yellow"/>
              </w:rPr>
              <w:t xml:space="preserve">[to be completed by the </w:t>
            </w:r>
            <w:r w:rsidR="00583AEF">
              <w:rPr>
                <w:rFonts w:ascii="Arial" w:hAnsi="Arial" w:cs="Arial"/>
                <w:sz w:val="20"/>
                <w:highlight w:val="yellow"/>
              </w:rPr>
              <w:t>Company</w:t>
            </w:r>
            <w:r w:rsidRPr="00FC23EE">
              <w:rPr>
                <w:rFonts w:ascii="Arial" w:hAnsi="Arial" w:cs="Arial"/>
                <w:sz w:val="20"/>
                <w:highlight w:val="yellow"/>
              </w:rPr>
              <w:t xml:space="preserve"> post award]</w:t>
            </w:r>
            <w:r w:rsidRPr="00FC23EE">
              <w:rPr>
                <w:rFonts w:ascii="Arial" w:hAnsi="Arial" w:cs="Arial"/>
                <w:sz w:val="20"/>
              </w:rPr>
              <w:t>]</w:t>
            </w:r>
          </w:p>
        </w:tc>
      </w:tr>
      <w:tr w:rsidR="005731A9" w:rsidRPr="00FC23EE" w14:paraId="29206980" w14:textId="77777777" w:rsidTr="00191435">
        <w:tc>
          <w:tcPr>
            <w:tcW w:w="0" w:type="auto"/>
            <w:shd w:val="clear" w:color="auto" w:fill="C0C0C0"/>
          </w:tcPr>
          <w:p w14:paraId="44199785" w14:textId="77777777" w:rsidR="005731A9" w:rsidRPr="00FC23EE" w:rsidRDefault="005731A9" w:rsidP="00AB5135">
            <w:pPr>
              <w:pStyle w:val="BodyText"/>
              <w:spacing w:line="240" w:lineRule="atLeast"/>
              <w:rPr>
                <w:rFonts w:ascii="Arial" w:hAnsi="Arial" w:cs="Arial"/>
                <w:b/>
                <w:sz w:val="20"/>
              </w:rPr>
            </w:pPr>
            <w:r w:rsidRPr="00FC23EE">
              <w:rPr>
                <w:rFonts w:ascii="Arial" w:hAnsi="Arial" w:cs="Arial"/>
                <w:b/>
                <w:sz w:val="20"/>
              </w:rPr>
              <w:t>Provider</w:t>
            </w:r>
            <w:r w:rsidRPr="00FC23EE">
              <w:rPr>
                <w:rFonts w:ascii="Arial" w:hAnsi="Arial" w:cs="Arial"/>
                <w:sz w:val="20"/>
              </w:rPr>
              <w:t>’</w:t>
            </w:r>
            <w:r w:rsidRPr="00FC23EE">
              <w:rPr>
                <w:rFonts w:ascii="Arial" w:hAnsi="Arial" w:cs="Arial"/>
                <w:b/>
                <w:sz w:val="20"/>
              </w:rPr>
              <w:t>s addresses for notices</w:t>
            </w:r>
          </w:p>
        </w:tc>
        <w:tc>
          <w:tcPr>
            <w:tcW w:w="6293" w:type="dxa"/>
          </w:tcPr>
          <w:p w14:paraId="24D6A15C" w14:textId="77777777" w:rsidR="005731A9" w:rsidRPr="00FC23EE" w:rsidRDefault="005731A9" w:rsidP="00AB5135">
            <w:pPr>
              <w:spacing w:before="120" w:after="120" w:line="240" w:lineRule="atLeast"/>
              <w:rPr>
                <w:rFonts w:ascii="Arial" w:hAnsi="Arial" w:cs="Arial"/>
                <w:sz w:val="20"/>
              </w:rPr>
            </w:pPr>
            <w:r w:rsidRPr="00FC23EE">
              <w:rPr>
                <w:rFonts w:ascii="Arial" w:hAnsi="Arial" w:cs="Arial"/>
                <w:sz w:val="20"/>
              </w:rPr>
              <w:t>[</w:t>
            </w:r>
            <w:r w:rsidRPr="00FC23EE">
              <w:rPr>
                <w:rFonts w:ascii="Arial" w:hAnsi="Arial" w:cs="Arial"/>
                <w:sz w:val="20"/>
                <w:highlight w:val="yellow"/>
              </w:rPr>
              <w:t>●</w:t>
            </w:r>
            <w:r w:rsidRPr="00FC23EE">
              <w:rPr>
                <w:rFonts w:ascii="Arial" w:hAnsi="Arial" w:cs="Arial"/>
                <w:sz w:val="20"/>
              </w:rPr>
              <w:t>]</w:t>
            </w:r>
          </w:p>
          <w:p w14:paraId="58F90A4E" w14:textId="77777777" w:rsidR="005731A9" w:rsidRPr="00FC23EE" w:rsidRDefault="005731A9" w:rsidP="00AB5135">
            <w:pPr>
              <w:spacing w:before="120" w:after="120" w:line="240" w:lineRule="atLeast"/>
              <w:rPr>
                <w:rFonts w:ascii="Arial" w:hAnsi="Arial" w:cs="Arial"/>
                <w:sz w:val="20"/>
              </w:rPr>
            </w:pPr>
            <w:r w:rsidRPr="00FC23EE">
              <w:rPr>
                <w:rFonts w:ascii="Arial" w:hAnsi="Arial" w:cs="Arial"/>
                <w:sz w:val="20"/>
              </w:rPr>
              <w:t>Address: [</w:t>
            </w:r>
            <w:r w:rsidRPr="00FC23EE">
              <w:rPr>
                <w:rFonts w:ascii="Arial" w:hAnsi="Arial" w:cs="Arial"/>
                <w:sz w:val="20"/>
                <w:highlight w:val="yellow"/>
              </w:rPr>
              <w:t>●</w:t>
            </w:r>
            <w:r w:rsidRPr="00FC23EE">
              <w:rPr>
                <w:rFonts w:ascii="Arial" w:hAnsi="Arial" w:cs="Arial"/>
                <w:sz w:val="20"/>
              </w:rPr>
              <w:t>]</w:t>
            </w:r>
          </w:p>
          <w:p w14:paraId="650D41E7" w14:textId="77777777" w:rsidR="005731A9" w:rsidRPr="00FC23EE" w:rsidRDefault="005731A9" w:rsidP="00AB5135">
            <w:pPr>
              <w:spacing w:before="120" w:after="120" w:line="240" w:lineRule="atLeast"/>
              <w:rPr>
                <w:rFonts w:ascii="Arial" w:hAnsi="Arial" w:cs="Arial"/>
                <w:sz w:val="20"/>
              </w:rPr>
            </w:pPr>
            <w:r w:rsidRPr="00FC23EE">
              <w:rPr>
                <w:rFonts w:ascii="Arial" w:hAnsi="Arial" w:cs="Arial"/>
                <w:sz w:val="20"/>
              </w:rPr>
              <w:t>Contact Number: [</w:t>
            </w:r>
            <w:r w:rsidRPr="00FC23EE">
              <w:rPr>
                <w:rFonts w:ascii="Arial" w:hAnsi="Arial" w:cs="Arial"/>
                <w:sz w:val="20"/>
                <w:highlight w:val="yellow"/>
              </w:rPr>
              <w:t>●</w:t>
            </w:r>
            <w:r w:rsidRPr="00FC23EE">
              <w:rPr>
                <w:rFonts w:ascii="Arial" w:hAnsi="Arial" w:cs="Arial"/>
                <w:sz w:val="20"/>
              </w:rPr>
              <w:t>]</w:t>
            </w:r>
          </w:p>
          <w:p w14:paraId="48A62684" w14:textId="77777777" w:rsidR="005731A9" w:rsidRPr="00FC23EE" w:rsidRDefault="005731A9" w:rsidP="00AB5135">
            <w:pPr>
              <w:spacing w:before="120" w:after="120" w:line="240" w:lineRule="atLeast"/>
              <w:rPr>
                <w:rFonts w:ascii="Arial" w:hAnsi="Arial" w:cs="Arial"/>
                <w:sz w:val="20"/>
              </w:rPr>
            </w:pPr>
            <w:r w:rsidRPr="00FC23EE">
              <w:rPr>
                <w:rFonts w:ascii="Arial" w:hAnsi="Arial" w:cs="Arial"/>
                <w:sz w:val="20"/>
              </w:rPr>
              <w:t xml:space="preserve">For the attention of: </w:t>
            </w:r>
            <w:r w:rsidRPr="00FC23EE">
              <w:rPr>
                <w:rFonts w:ascii="Arial" w:hAnsi="Arial" w:cs="Arial"/>
                <w:sz w:val="20"/>
                <w:highlight w:val="yellow"/>
              </w:rPr>
              <w:t>[●</w:t>
            </w:r>
            <w:r w:rsidRPr="00FC23EE">
              <w:rPr>
                <w:rFonts w:ascii="Arial" w:hAnsi="Arial" w:cs="Arial"/>
                <w:sz w:val="20"/>
              </w:rPr>
              <w:t>]</w:t>
            </w:r>
          </w:p>
        </w:tc>
      </w:tr>
      <w:tr w:rsidR="005731A9" w:rsidRPr="00FC23EE" w14:paraId="007AD640" w14:textId="77777777" w:rsidTr="00191435">
        <w:tc>
          <w:tcPr>
            <w:tcW w:w="0" w:type="auto"/>
            <w:shd w:val="clear" w:color="auto" w:fill="C0C0C0"/>
          </w:tcPr>
          <w:p w14:paraId="5B7C1B48" w14:textId="77777777" w:rsidR="005731A9" w:rsidRPr="00FC23EE" w:rsidRDefault="005731A9" w:rsidP="00AB5135">
            <w:pPr>
              <w:pStyle w:val="BodyText"/>
              <w:spacing w:line="240" w:lineRule="atLeast"/>
              <w:rPr>
                <w:rFonts w:ascii="Arial" w:hAnsi="Arial" w:cs="Arial"/>
                <w:b/>
                <w:sz w:val="20"/>
              </w:rPr>
            </w:pPr>
            <w:r w:rsidRPr="00FC23EE">
              <w:rPr>
                <w:rFonts w:ascii="Arial" w:hAnsi="Arial" w:cs="Arial"/>
                <w:b/>
                <w:sz w:val="20"/>
              </w:rPr>
              <w:t>Company</w:t>
            </w:r>
            <w:r w:rsidRPr="00FC23EE">
              <w:rPr>
                <w:rFonts w:ascii="Arial" w:hAnsi="Arial" w:cs="Arial"/>
                <w:sz w:val="20"/>
              </w:rPr>
              <w:t>’</w:t>
            </w:r>
            <w:r w:rsidRPr="00FC23EE">
              <w:rPr>
                <w:rFonts w:ascii="Arial" w:hAnsi="Arial" w:cs="Arial"/>
                <w:b/>
                <w:sz w:val="20"/>
              </w:rPr>
              <w:t>s addresses for notices</w:t>
            </w:r>
          </w:p>
        </w:tc>
        <w:tc>
          <w:tcPr>
            <w:tcW w:w="6293" w:type="dxa"/>
          </w:tcPr>
          <w:p w14:paraId="432F7372" w14:textId="77777777" w:rsidR="005731A9" w:rsidRPr="00FC23EE" w:rsidRDefault="005731A9" w:rsidP="00AB5135">
            <w:pPr>
              <w:spacing w:before="120" w:after="120" w:line="240" w:lineRule="atLeast"/>
              <w:rPr>
                <w:rFonts w:ascii="Arial" w:hAnsi="Arial" w:cs="Arial"/>
                <w:sz w:val="20"/>
              </w:rPr>
            </w:pPr>
            <w:r w:rsidRPr="00FC23EE">
              <w:rPr>
                <w:rFonts w:ascii="Arial" w:hAnsi="Arial" w:cs="Arial"/>
                <w:sz w:val="20"/>
              </w:rPr>
              <w:t>[</w:t>
            </w:r>
            <w:r w:rsidRPr="00FC23EE">
              <w:rPr>
                <w:rFonts w:ascii="Arial" w:hAnsi="Arial" w:cs="Arial"/>
                <w:sz w:val="20"/>
                <w:highlight w:val="yellow"/>
              </w:rPr>
              <w:t>●</w:t>
            </w:r>
            <w:r w:rsidRPr="00FC23EE">
              <w:rPr>
                <w:rFonts w:ascii="Arial" w:hAnsi="Arial" w:cs="Arial"/>
                <w:sz w:val="20"/>
              </w:rPr>
              <w:t>]</w:t>
            </w:r>
          </w:p>
          <w:p w14:paraId="0E6CB189" w14:textId="77777777" w:rsidR="005731A9" w:rsidRPr="00FC23EE" w:rsidRDefault="005731A9" w:rsidP="00AB5135">
            <w:pPr>
              <w:spacing w:before="120" w:after="120" w:line="240" w:lineRule="atLeast"/>
              <w:rPr>
                <w:rFonts w:ascii="Arial" w:hAnsi="Arial" w:cs="Arial"/>
                <w:sz w:val="20"/>
              </w:rPr>
            </w:pPr>
            <w:r w:rsidRPr="00FC23EE">
              <w:rPr>
                <w:rFonts w:ascii="Arial" w:hAnsi="Arial" w:cs="Arial"/>
                <w:sz w:val="20"/>
              </w:rPr>
              <w:lastRenderedPageBreak/>
              <w:t>Address: [</w:t>
            </w:r>
            <w:r w:rsidRPr="00FC23EE">
              <w:rPr>
                <w:rFonts w:ascii="Arial" w:hAnsi="Arial" w:cs="Arial"/>
                <w:sz w:val="20"/>
                <w:highlight w:val="yellow"/>
              </w:rPr>
              <w:t>●</w:t>
            </w:r>
            <w:r w:rsidRPr="00FC23EE">
              <w:rPr>
                <w:rFonts w:ascii="Arial" w:hAnsi="Arial" w:cs="Arial"/>
                <w:sz w:val="20"/>
              </w:rPr>
              <w:t>]</w:t>
            </w:r>
          </w:p>
          <w:p w14:paraId="7AE3956E" w14:textId="77777777" w:rsidR="005731A9" w:rsidRPr="00FC23EE" w:rsidRDefault="005731A9" w:rsidP="00AB5135">
            <w:pPr>
              <w:spacing w:before="120" w:after="120" w:line="240" w:lineRule="atLeast"/>
              <w:rPr>
                <w:rFonts w:ascii="Arial" w:hAnsi="Arial" w:cs="Arial"/>
                <w:sz w:val="20"/>
              </w:rPr>
            </w:pPr>
            <w:r w:rsidRPr="00FC23EE">
              <w:rPr>
                <w:rFonts w:ascii="Arial" w:hAnsi="Arial" w:cs="Arial"/>
                <w:sz w:val="20"/>
              </w:rPr>
              <w:t>Contact Number: [</w:t>
            </w:r>
            <w:r w:rsidRPr="00FC23EE">
              <w:rPr>
                <w:rFonts w:ascii="Arial" w:hAnsi="Arial" w:cs="Arial"/>
                <w:sz w:val="20"/>
                <w:highlight w:val="yellow"/>
              </w:rPr>
              <w:t>●</w:t>
            </w:r>
            <w:r w:rsidRPr="00FC23EE">
              <w:rPr>
                <w:rFonts w:ascii="Arial" w:hAnsi="Arial" w:cs="Arial"/>
                <w:sz w:val="20"/>
              </w:rPr>
              <w:t>]</w:t>
            </w:r>
          </w:p>
          <w:p w14:paraId="07E893CD" w14:textId="77777777" w:rsidR="005731A9" w:rsidRPr="00FC23EE" w:rsidRDefault="005731A9" w:rsidP="00AB5135">
            <w:pPr>
              <w:spacing w:before="120" w:after="120" w:line="240" w:lineRule="atLeast"/>
              <w:rPr>
                <w:rFonts w:ascii="Arial" w:hAnsi="Arial" w:cs="Arial"/>
                <w:sz w:val="20"/>
              </w:rPr>
            </w:pPr>
            <w:r w:rsidRPr="00FC23EE">
              <w:rPr>
                <w:rFonts w:ascii="Arial" w:hAnsi="Arial" w:cs="Arial"/>
                <w:sz w:val="20"/>
              </w:rPr>
              <w:t xml:space="preserve">For the attention of: </w:t>
            </w:r>
            <w:r w:rsidRPr="00FC23EE">
              <w:rPr>
                <w:rFonts w:ascii="Arial" w:hAnsi="Arial" w:cs="Arial"/>
                <w:sz w:val="20"/>
                <w:highlight w:val="yellow"/>
              </w:rPr>
              <w:t>[●</w:t>
            </w:r>
            <w:r w:rsidRPr="00FC23EE">
              <w:rPr>
                <w:rFonts w:ascii="Arial" w:hAnsi="Arial" w:cs="Arial"/>
                <w:sz w:val="20"/>
              </w:rPr>
              <w:t>]</w:t>
            </w:r>
          </w:p>
        </w:tc>
      </w:tr>
      <w:tr w:rsidR="005731A9" w:rsidRPr="00FC23EE" w14:paraId="20C806C4" w14:textId="77777777" w:rsidTr="00191435">
        <w:tc>
          <w:tcPr>
            <w:tcW w:w="0" w:type="auto"/>
            <w:shd w:val="clear" w:color="auto" w:fill="C0C0C0"/>
            <w:vAlign w:val="center"/>
          </w:tcPr>
          <w:p w14:paraId="037A0043" w14:textId="77777777" w:rsidR="005731A9" w:rsidRPr="00FC23EE" w:rsidRDefault="005731A9" w:rsidP="00AB5135">
            <w:pPr>
              <w:pStyle w:val="BodyText"/>
              <w:spacing w:line="240" w:lineRule="atLeast"/>
              <w:rPr>
                <w:rFonts w:ascii="Arial" w:hAnsi="Arial" w:cs="Arial"/>
                <w:b/>
                <w:sz w:val="20"/>
              </w:rPr>
            </w:pPr>
            <w:bookmarkStart w:id="369" w:name="_9kR3WTr2334CLeV161khwBiZ502v27sea9OMI"/>
            <w:r w:rsidRPr="00FC23EE">
              <w:rPr>
                <w:rFonts w:ascii="Arial" w:hAnsi="Arial" w:cs="Arial"/>
                <w:b/>
                <w:sz w:val="20"/>
              </w:rPr>
              <w:lastRenderedPageBreak/>
              <w:t>Provider</w:t>
            </w:r>
            <w:r w:rsidRPr="00FC23EE">
              <w:rPr>
                <w:rFonts w:ascii="Arial" w:hAnsi="Arial" w:cs="Arial"/>
                <w:sz w:val="20"/>
              </w:rPr>
              <w:t>’</w:t>
            </w:r>
            <w:r w:rsidRPr="00FC23EE">
              <w:rPr>
                <w:rFonts w:ascii="Arial" w:hAnsi="Arial" w:cs="Arial"/>
                <w:b/>
                <w:sz w:val="20"/>
              </w:rPr>
              <w:t>s Nominated Person</w:t>
            </w:r>
            <w:bookmarkEnd w:id="369"/>
            <w:r w:rsidRPr="00FC23EE">
              <w:rPr>
                <w:rFonts w:ascii="Arial" w:hAnsi="Arial" w:cs="Arial"/>
                <w:b/>
                <w:sz w:val="20"/>
              </w:rPr>
              <w:t xml:space="preserve"> </w:t>
            </w:r>
          </w:p>
        </w:tc>
        <w:tc>
          <w:tcPr>
            <w:tcW w:w="6293" w:type="dxa"/>
            <w:vAlign w:val="center"/>
          </w:tcPr>
          <w:p w14:paraId="7A68C7DB" w14:textId="77777777" w:rsidR="005731A9" w:rsidRPr="00FC23EE" w:rsidRDefault="005731A9" w:rsidP="00AB5135">
            <w:pPr>
              <w:pStyle w:val="BodyText"/>
              <w:spacing w:line="240" w:lineRule="atLeast"/>
              <w:rPr>
                <w:rFonts w:ascii="Arial" w:hAnsi="Arial" w:cs="Arial"/>
                <w:b/>
                <w:i/>
                <w:sz w:val="20"/>
              </w:rPr>
            </w:pPr>
            <w:r w:rsidRPr="00FC23EE">
              <w:rPr>
                <w:rFonts w:ascii="Arial" w:hAnsi="Arial" w:cs="Arial"/>
                <w:sz w:val="20"/>
              </w:rPr>
              <w:t>[</w:t>
            </w:r>
            <w:r w:rsidRPr="00FC23EE">
              <w:rPr>
                <w:rFonts w:ascii="Arial" w:hAnsi="Arial" w:cs="Arial"/>
                <w:sz w:val="20"/>
                <w:highlight w:val="yellow"/>
              </w:rPr>
              <w:t>●</w:t>
            </w:r>
            <w:r w:rsidRPr="00FC23EE">
              <w:rPr>
                <w:rFonts w:ascii="Arial" w:hAnsi="Arial" w:cs="Arial"/>
                <w:sz w:val="20"/>
              </w:rPr>
              <w:t>]</w:t>
            </w:r>
          </w:p>
        </w:tc>
      </w:tr>
      <w:tr w:rsidR="005731A9" w:rsidRPr="00FC23EE" w14:paraId="5B8A6BF9" w14:textId="77777777" w:rsidTr="00191435">
        <w:tc>
          <w:tcPr>
            <w:tcW w:w="0" w:type="auto"/>
            <w:shd w:val="clear" w:color="auto" w:fill="C0C0C0"/>
            <w:vAlign w:val="center"/>
          </w:tcPr>
          <w:p w14:paraId="34B85E80" w14:textId="77777777" w:rsidR="005731A9" w:rsidRPr="00FC23EE" w:rsidRDefault="005731A9" w:rsidP="00AB5135">
            <w:pPr>
              <w:pStyle w:val="BodyText"/>
              <w:spacing w:line="240" w:lineRule="atLeast"/>
              <w:rPr>
                <w:rFonts w:ascii="Arial" w:hAnsi="Arial" w:cs="Arial"/>
                <w:b/>
                <w:sz w:val="20"/>
              </w:rPr>
            </w:pPr>
            <w:r w:rsidRPr="00FC23EE">
              <w:rPr>
                <w:rFonts w:ascii="Arial" w:hAnsi="Arial" w:cs="Arial"/>
                <w:b/>
                <w:sz w:val="20"/>
              </w:rPr>
              <w:t>Company</w:t>
            </w:r>
            <w:r w:rsidRPr="00FC23EE">
              <w:rPr>
                <w:rFonts w:ascii="Arial" w:hAnsi="Arial" w:cs="Arial"/>
                <w:sz w:val="20"/>
              </w:rPr>
              <w:t>’</w:t>
            </w:r>
            <w:r w:rsidRPr="00FC23EE">
              <w:rPr>
                <w:rFonts w:ascii="Arial" w:hAnsi="Arial" w:cs="Arial"/>
                <w:b/>
                <w:sz w:val="20"/>
              </w:rPr>
              <w:t xml:space="preserve">s Nominated Person </w:t>
            </w:r>
          </w:p>
        </w:tc>
        <w:tc>
          <w:tcPr>
            <w:tcW w:w="6293" w:type="dxa"/>
            <w:vAlign w:val="center"/>
          </w:tcPr>
          <w:p w14:paraId="200E316A" w14:textId="3844572A" w:rsidR="005731A9" w:rsidRPr="00D76BC8" w:rsidRDefault="00D76BC8" w:rsidP="00AB5135">
            <w:pPr>
              <w:spacing w:before="120" w:after="120" w:line="240" w:lineRule="atLeast"/>
              <w:rPr>
                <w:rFonts w:ascii="Arial" w:hAnsi="Arial" w:cs="Arial"/>
                <w:sz w:val="20"/>
              </w:rPr>
            </w:pPr>
            <w:r w:rsidRPr="00D76BC8">
              <w:rPr>
                <w:rFonts w:ascii="Arial" w:hAnsi="Arial" w:cs="Arial"/>
                <w:sz w:val="20"/>
                <w:highlight w:val="yellow"/>
              </w:rPr>
              <w:t>[to be split into operation and commercial details]</w:t>
            </w:r>
          </w:p>
        </w:tc>
      </w:tr>
    </w:tbl>
    <w:p w14:paraId="31A90DEE" w14:textId="1AFEC92D" w:rsidR="004C7F69" w:rsidRPr="006617A5" w:rsidRDefault="004C7F69" w:rsidP="006617A5">
      <w:pPr>
        <w:pStyle w:val="CMSANHeading2"/>
        <w:keepNext/>
        <w:rPr>
          <w:b/>
          <w:bCs/>
        </w:rPr>
      </w:pPr>
      <w:bookmarkStart w:id="370" w:name="_Ref132306426"/>
      <w:r w:rsidRPr="006617A5">
        <w:rPr>
          <w:b/>
          <w:bCs/>
        </w:rPr>
        <w:t>Cyber Security</w:t>
      </w:r>
    </w:p>
    <w:p w14:paraId="1E970509" w14:textId="514753D1" w:rsidR="004C7F69" w:rsidRPr="004C7F69" w:rsidRDefault="004C7F69" w:rsidP="00D76BC8">
      <w:pPr>
        <w:pStyle w:val="CMSANIndent1"/>
      </w:pPr>
      <w:r>
        <w:t xml:space="preserve">Providers are required to comply with the Company’s </w:t>
      </w:r>
      <w:r w:rsidR="00A55E4F">
        <w:t xml:space="preserve">applicable </w:t>
      </w:r>
      <w:r>
        <w:t>Cyber Security policy</w:t>
      </w:r>
      <w:r w:rsidR="00A55E4F">
        <w:t xml:space="preserve"> or </w:t>
      </w:r>
      <w:proofErr w:type="gramStart"/>
      <w:r w:rsidR="00A55E4F">
        <w:t xml:space="preserve">terms </w:t>
      </w:r>
      <w:r>
        <w:t xml:space="preserve"> and</w:t>
      </w:r>
      <w:proofErr w:type="gramEnd"/>
      <w:r>
        <w:t xml:space="preserve"> a copy can be acce</w:t>
      </w:r>
      <w:r w:rsidR="00A55E4F">
        <w:t xml:space="preserve">ssed </w:t>
      </w:r>
      <w:r w:rsidR="00D76BC8">
        <w:t xml:space="preserve">at the following link </w:t>
      </w:r>
      <w:r w:rsidR="00D76BC8">
        <w:rPr>
          <w:b/>
          <w:bCs/>
          <w:i/>
          <w:iCs/>
        </w:rPr>
        <w:t>[Note: DNO to provide relevant link]</w:t>
      </w:r>
    </w:p>
    <w:bookmarkEnd w:id="365"/>
    <w:bookmarkEnd w:id="370"/>
    <w:p w14:paraId="41C36708" w14:textId="15053255" w:rsidR="0022617D" w:rsidRPr="00FC23EE" w:rsidRDefault="0022617D" w:rsidP="00AB5135">
      <w:pPr>
        <w:pStyle w:val="CMSANHeadline"/>
        <w:rPr>
          <w:i/>
          <w:iCs/>
        </w:rPr>
      </w:pPr>
      <w:r w:rsidRPr="00FC23EE">
        <w:br w:type="page"/>
      </w:r>
      <w:r w:rsidRPr="00FC23EE">
        <w:lastRenderedPageBreak/>
        <w:t xml:space="preserve">Annexes to Flexibility Services Service Terms – </w:t>
      </w:r>
      <w:r w:rsidR="00CB116F" w:rsidRPr="00FC23EE">
        <w:t>Company</w:t>
      </w:r>
      <w:r w:rsidRPr="00FC23EE">
        <w:t xml:space="preserve"> Active Services</w:t>
      </w:r>
    </w:p>
    <w:p w14:paraId="005473C7" w14:textId="62190358" w:rsidR="0022617D" w:rsidRPr="00FC23EE" w:rsidRDefault="0022617D" w:rsidP="00AB5135">
      <w:pPr>
        <w:spacing w:after="360" w:line="240" w:lineRule="atLeast"/>
        <w:jc w:val="left"/>
        <w:rPr>
          <w:rFonts w:ascii="Arial" w:eastAsia="Times New Roman" w:hAnsi="Arial" w:cs="Arial"/>
          <w:b/>
          <w:color w:val="00598E"/>
          <w:sz w:val="36"/>
          <w:szCs w:val="36"/>
          <w:lang w:val="en-US" w:eastAsia="en-GB"/>
        </w:rPr>
      </w:pPr>
      <w:r w:rsidRPr="00FC23EE">
        <w:rPr>
          <w:rFonts w:ascii="Arial" w:eastAsia="Times New Roman" w:hAnsi="Arial" w:cs="Arial"/>
          <w:b/>
          <w:color w:val="00598E"/>
          <w:sz w:val="36"/>
          <w:szCs w:val="36"/>
          <w:lang w:val="en-US" w:eastAsia="en-GB"/>
        </w:rPr>
        <w:t>[</w:t>
      </w:r>
      <w:r w:rsidRPr="00FC23EE">
        <w:rPr>
          <w:rFonts w:ascii="Arial" w:eastAsia="Times New Roman" w:hAnsi="Arial" w:cs="Arial"/>
          <w:b/>
          <w:color w:val="00598E"/>
          <w:sz w:val="36"/>
          <w:szCs w:val="36"/>
          <w:highlight w:val="yellow"/>
          <w:lang w:val="en-US" w:eastAsia="en-GB"/>
        </w:rPr>
        <w:t>●</w:t>
      </w:r>
      <w:r w:rsidRPr="00FC23EE">
        <w:rPr>
          <w:rFonts w:ascii="Arial" w:eastAsia="Times New Roman" w:hAnsi="Arial" w:cs="Arial"/>
          <w:b/>
          <w:color w:val="00598E"/>
          <w:sz w:val="36"/>
          <w:szCs w:val="36"/>
          <w:lang w:val="en-US" w:eastAsia="en-GB"/>
        </w:rPr>
        <w:t>] 202</w:t>
      </w:r>
      <w:r w:rsidR="00191435">
        <w:rPr>
          <w:rFonts w:ascii="Arial" w:eastAsia="Times New Roman" w:hAnsi="Arial" w:cs="Arial"/>
          <w:b/>
          <w:color w:val="00598E"/>
          <w:sz w:val="36"/>
          <w:szCs w:val="36"/>
          <w:lang w:val="en-US" w:eastAsia="en-GB"/>
        </w:rPr>
        <w:t>4</w:t>
      </w:r>
    </w:p>
    <w:p w14:paraId="40F64486" w14:textId="77777777" w:rsidR="00717183" w:rsidRDefault="0022617D" w:rsidP="0022617D">
      <w:pPr>
        <w:spacing w:after="120" w:line="240" w:lineRule="atLeast"/>
        <w:jc w:val="left"/>
        <w:rPr>
          <w:rFonts w:ascii="Arial" w:eastAsia="Times New Roman" w:hAnsi="Arial" w:cs="Arial"/>
          <w:b/>
          <w:bCs/>
          <w:color w:val="00598E"/>
          <w:sz w:val="20"/>
          <w:szCs w:val="20"/>
          <w:lang w:eastAsia="en-GB"/>
        </w:rPr>
      </w:pPr>
      <w:r w:rsidRPr="00FC23EE">
        <w:rPr>
          <w:rFonts w:ascii="Arial" w:eastAsia="Times New Roman" w:hAnsi="Arial" w:cs="Arial"/>
          <w:b/>
          <w:bCs/>
          <w:color w:val="00598E"/>
          <w:sz w:val="20"/>
          <w:szCs w:val="20"/>
          <w:lang w:eastAsia="en-GB"/>
        </w:rPr>
        <w:t>DOCUMENT CONTROL (</w:t>
      </w:r>
      <w:bookmarkStart w:id="371" w:name="_9kMJI5YVt3CD6GIN8noxygvnU0HA85s"/>
      <w:bookmarkStart w:id="372" w:name="_9kMJI5YVt3BC6GJO8noxygvnU0HA85s"/>
      <w:r w:rsidRPr="008271BF">
        <w:rPr>
          <w:rFonts w:ascii="Arial" w:eastAsia="Times New Roman" w:hAnsi="Arial" w:cs="Arial"/>
          <w:b/>
          <w:bCs/>
          <w:i/>
          <w:iCs/>
          <w:color w:val="00598E"/>
          <w:sz w:val="20"/>
          <w:szCs w:val="20"/>
          <w:lang w:eastAsia="en-GB"/>
        </w:rPr>
        <w:t>Delete as Required</w:t>
      </w:r>
      <w:bookmarkEnd w:id="371"/>
      <w:bookmarkEnd w:id="372"/>
      <w:r w:rsidRPr="00FC23EE">
        <w:rPr>
          <w:rFonts w:ascii="Arial" w:eastAsia="Times New Roman" w:hAnsi="Arial" w:cs="Arial"/>
          <w:b/>
          <w:bCs/>
          <w:color w:val="00598E"/>
          <w:sz w:val="20"/>
          <w:szCs w:val="20"/>
          <w:lang w:eastAsia="en-GB"/>
        </w:rPr>
        <w:t>)</w:t>
      </w:r>
    </w:p>
    <w:p w14:paraId="4D013DF8" w14:textId="639AB3F2" w:rsidR="0022617D" w:rsidRPr="00FC23EE" w:rsidRDefault="0022617D" w:rsidP="0022617D">
      <w:pPr>
        <w:spacing w:after="120" w:line="240" w:lineRule="atLeast"/>
        <w:jc w:val="left"/>
        <w:rPr>
          <w:rFonts w:ascii="Arial" w:eastAsia="Times New Roman" w:hAnsi="Arial" w:cs="Arial"/>
          <w:b/>
          <w:bCs/>
          <w:color w:val="484D52"/>
          <w:sz w:val="20"/>
          <w:szCs w:val="20"/>
          <w:lang w:eastAsia="en-GB"/>
        </w:rPr>
      </w:pPr>
      <w:r w:rsidRPr="00FC23EE">
        <w:rPr>
          <w:rFonts w:ascii="Arial" w:eastAsia="Times New Roman" w:hAnsi="Arial" w:cs="Arial"/>
          <w:b/>
          <w:bCs/>
          <w:color w:val="00598E"/>
          <w:sz w:val="20"/>
          <w:szCs w:val="20"/>
          <w:lang w:eastAsia="en-GB"/>
        </w:rPr>
        <w:t>Authorities</w:t>
      </w:r>
    </w:p>
    <w:tbl>
      <w:tblPr>
        <w:tblW w:w="8647" w:type="dxa"/>
        <w:tblBorders>
          <w:top w:val="single" w:sz="2" w:space="0" w:color="A6ACA9"/>
          <w:left w:val="single" w:sz="2" w:space="0" w:color="A6ACA9"/>
          <w:bottom w:val="single" w:sz="2" w:space="0" w:color="A6ACA9"/>
          <w:right w:val="single" w:sz="2" w:space="0" w:color="A6ACA9"/>
          <w:insideH w:val="single" w:sz="2" w:space="0" w:color="A6ACA9"/>
          <w:insideV w:val="single" w:sz="2" w:space="0" w:color="A6ACA9"/>
        </w:tblBorders>
        <w:tblLook w:val="0420" w:firstRow="1" w:lastRow="0" w:firstColumn="0" w:lastColumn="0" w:noHBand="0" w:noVBand="1"/>
      </w:tblPr>
      <w:tblGrid>
        <w:gridCol w:w="950"/>
        <w:gridCol w:w="2166"/>
        <w:gridCol w:w="2033"/>
        <w:gridCol w:w="3498"/>
      </w:tblGrid>
      <w:tr w:rsidR="0022617D" w:rsidRPr="00FC23EE" w14:paraId="6C10D64B" w14:textId="77777777" w:rsidTr="00ED20D2">
        <w:trPr>
          <w:trHeight w:val="482"/>
        </w:trPr>
        <w:tc>
          <w:tcPr>
            <w:tcW w:w="950" w:type="dxa"/>
            <w:shd w:val="clear" w:color="auto" w:fill="2AC6E2" w:themeFill="accent1" w:themeFillTint="99"/>
            <w:vAlign w:val="center"/>
          </w:tcPr>
          <w:p w14:paraId="43B33B3F" w14:textId="77777777" w:rsidR="0022617D" w:rsidRPr="00FC23EE" w:rsidRDefault="0022617D" w:rsidP="00ED20D2">
            <w:pPr>
              <w:spacing w:after="120" w:line="240" w:lineRule="auto"/>
              <w:jc w:val="left"/>
              <w:rPr>
                <w:rFonts w:ascii="Arial" w:eastAsia="Times New Roman" w:hAnsi="Arial" w:cs="Arial"/>
                <w:b/>
                <w:bCs/>
                <w:color w:val="FFFFFF"/>
                <w:sz w:val="20"/>
                <w:szCs w:val="20"/>
              </w:rPr>
            </w:pPr>
            <w:r w:rsidRPr="00FC23EE">
              <w:rPr>
                <w:rFonts w:ascii="Arial" w:eastAsia="Times New Roman" w:hAnsi="Arial" w:cs="Arial"/>
                <w:b/>
                <w:bCs/>
                <w:color w:val="FFFFFF"/>
                <w:sz w:val="20"/>
                <w:szCs w:val="20"/>
              </w:rPr>
              <w:t>Version</w:t>
            </w:r>
          </w:p>
        </w:tc>
        <w:tc>
          <w:tcPr>
            <w:tcW w:w="2166" w:type="dxa"/>
            <w:shd w:val="clear" w:color="auto" w:fill="2AC6E2" w:themeFill="accent1" w:themeFillTint="99"/>
            <w:vAlign w:val="center"/>
          </w:tcPr>
          <w:p w14:paraId="4DF4A5CB" w14:textId="77777777" w:rsidR="0022617D" w:rsidRPr="00FC23EE" w:rsidRDefault="0022617D" w:rsidP="00ED20D2">
            <w:pPr>
              <w:spacing w:after="120" w:line="240" w:lineRule="auto"/>
              <w:jc w:val="left"/>
              <w:rPr>
                <w:rFonts w:ascii="Arial" w:eastAsia="Times New Roman" w:hAnsi="Arial" w:cs="Arial"/>
                <w:b/>
                <w:bCs/>
                <w:color w:val="FFFFFF"/>
                <w:sz w:val="20"/>
                <w:szCs w:val="20"/>
              </w:rPr>
            </w:pPr>
            <w:r w:rsidRPr="00FC23EE">
              <w:rPr>
                <w:rFonts w:ascii="Arial" w:eastAsia="Times New Roman" w:hAnsi="Arial" w:cs="Arial"/>
                <w:b/>
                <w:bCs/>
                <w:color w:val="FFFFFF"/>
                <w:sz w:val="20"/>
                <w:szCs w:val="20"/>
              </w:rPr>
              <w:t>Issue Date</w:t>
            </w:r>
          </w:p>
        </w:tc>
        <w:tc>
          <w:tcPr>
            <w:tcW w:w="2033" w:type="dxa"/>
            <w:shd w:val="clear" w:color="auto" w:fill="2AC6E2" w:themeFill="accent1" w:themeFillTint="99"/>
            <w:vAlign w:val="center"/>
          </w:tcPr>
          <w:p w14:paraId="3D8948A5" w14:textId="77777777" w:rsidR="0022617D" w:rsidRPr="00FC23EE" w:rsidRDefault="0022617D" w:rsidP="00ED20D2">
            <w:pPr>
              <w:spacing w:after="120" w:line="240" w:lineRule="auto"/>
              <w:jc w:val="left"/>
              <w:rPr>
                <w:rFonts w:ascii="Arial" w:eastAsia="Times New Roman" w:hAnsi="Arial" w:cs="Arial"/>
                <w:b/>
                <w:bCs/>
                <w:color w:val="FFFFFF"/>
                <w:sz w:val="20"/>
                <w:szCs w:val="20"/>
              </w:rPr>
            </w:pPr>
            <w:r w:rsidRPr="00FC23EE">
              <w:rPr>
                <w:rFonts w:ascii="Arial" w:eastAsia="Times New Roman" w:hAnsi="Arial" w:cs="Arial"/>
                <w:b/>
                <w:bCs/>
                <w:color w:val="FFFFFF"/>
                <w:sz w:val="20"/>
                <w:szCs w:val="20"/>
              </w:rPr>
              <w:t>Authorisation</w:t>
            </w:r>
          </w:p>
        </w:tc>
        <w:tc>
          <w:tcPr>
            <w:tcW w:w="3498" w:type="dxa"/>
            <w:shd w:val="clear" w:color="auto" w:fill="2AC6E2" w:themeFill="accent1" w:themeFillTint="99"/>
            <w:vAlign w:val="center"/>
          </w:tcPr>
          <w:p w14:paraId="56B4AAFF" w14:textId="77777777" w:rsidR="0022617D" w:rsidRPr="00FC23EE" w:rsidRDefault="0022617D" w:rsidP="00ED20D2">
            <w:pPr>
              <w:spacing w:after="120" w:line="240" w:lineRule="auto"/>
              <w:jc w:val="left"/>
              <w:rPr>
                <w:rFonts w:ascii="Arial" w:eastAsia="Times New Roman" w:hAnsi="Arial" w:cs="Arial"/>
                <w:b/>
                <w:bCs/>
                <w:color w:val="FFFFFF"/>
                <w:sz w:val="20"/>
                <w:szCs w:val="20"/>
              </w:rPr>
            </w:pPr>
            <w:r w:rsidRPr="00FC23EE">
              <w:rPr>
                <w:rFonts w:ascii="Arial" w:eastAsia="Times New Roman" w:hAnsi="Arial" w:cs="Arial"/>
                <w:b/>
                <w:bCs/>
                <w:color w:val="FFFFFF"/>
                <w:sz w:val="20"/>
                <w:szCs w:val="20"/>
              </w:rPr>
              <w:t>Comments</w:t>
            </w:r>
          </w:p>
        </w:tc>
      </w:tr>
      <w:tr w:rsidR="0022617D" w:rsidRPr="00FC23EE" w14:paraId="3C180C75" w14:textId="77777777" w:rsidTr="00ED20D2">
        <w:trPr>
          <w:trHeight w:val="482"/>
        </w:trPr>
        <w:tc>
          <w:tcPr>
            <w:tcW w:w="950" w:type="dxa"/>
            <w:shd w:val="clear" w:color="auto" w:fill="FFFFFF" w:themeFill="background1"/>
            <w:vAlign w:val="center"/>
          </w:tcPr>
          <w:p w14:paraId="5CF9FD65" w14:textId="02694F13" w:rsidR="0022617D" w:rsidRPr="00FC23EE" w:rsidRDefault="009F7925" w:rsidP="00ED20D2">
            <w:pPr>
              <w:spacing w:before="120" w:after="120" w:line="240" w:lineRule="auto"/>
              <w:jc w:val="left"/>
              <w:rPr>
                <w:rFonts w:ascii="Arial" w:eastAsia="Times New Roman" w:hAnsi="Arial" w:cs="Arial"/>
                <w:bCs/>
                <w:color w:val="auto"/>
                <w:sz w:val="20"/>
                <w:szCs w:val="20"/>
              </w:rPr>
            </w:pPr>
            <w:r w:rsidRPr="00FC23EE">
              <w:rPr>
                <w:rFonts w:ascii="Arial" w:eastAsia="Times New Roman" w:hAnsi="Arial" w:cs="Arial"/>
                <w:bCs/>
                <w:color w:val="auto"/>
                <w:sz w:val="20"/>
                <w:szCs w:val="20"/>
              </w:rPr>
              <w:t>0.</w:t>
            </w:r>
            <w:r w:rsidR="00191435">
              <w:rPr>
                <w:rFonts w:ascii="Arial" w:eastAsia="Times New Roman" w:hAnsi="Arial" w:cs="Arial"/>
                <w:bCs/>
                <w:color w:val="auto"/>
                <w:sz w:val="20"/>
                <w:szCs w:val="20"/>
              </w:rPr>
              <w:t>1</w:t>
            </w:r>
          </w:p>
        </w:tc>
        <w:tc>
          <w:tcPr>
            <w:tcW w:w="2166" w:type="dxa"/>
            <w:shd w:val="clear" w:color="auto" w:fill="FFFFFF" w:themeFill="background1"/>
            <w:vAlign w:val="center"/>
          </w:tcPr>
          <w:p w14:paraId="7D7AF929" w14:textId="70AD312E" w:rsidR="0022617D" w:rsidRPr="00FC23EE" w:rsidRDefault="00191435" w:rsidP="00ED20D2">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Dec</w:t>
            </w:r>
            <w:r w:rsidR="0022617D" w:rsidRPr="00FC23EE">
              <w:rPr>
                <w:rFonts w:ascii="Arial" w:eastAsia="Times New Roman" w:hAnsi="Arial" w:cs="Arial"/>
                <w:bCs/>
                <w:color w:val="auto"/>
                <w:sz w:val="20"/>
                <w:szCs w:val="20"/>
              </w:rPr>
              <w:t xml:space="preserve"> 202</w:t>
            </w:r>
            <w:r>
              <w:rPr>
                <w:rFonts w:ascii="Arial" w:eastAsia="Times New Roman" w:hAnsi="Arial" w:cs="Arial"/>
                <w:bCs/>
                <w:color w:val="auto"/>
                <w:sz w:val="20"/>
                <w:szCs w:val="20"/>
              </w:rPr>
              <w:t>3</w:t>
            </w:r>
          </w:p>
        </w:tc>
        <w:tc>
          <w:tcPr>
            <w:tcW w:w="2033" w:type="dxa"/>
            <w:shd w:val="clear" w:color="auto" w:fill="FFFFFF" w:themeFill="background1"/>
            <w:vAlign w:val="center"/>
          </w:tcPr>
          <w:p w14:paraId="71B58231" w14:textId="77777777" w:rsidR="0022617D" w:rsidRPr="00FC23EE" w:rsidRDefault="0022617D" w:rsidP="00ED20D2">
            <w:pPr>
              <w:spacing w:before="120" w:after="120" w:line="240" w:lineRule="auto"/>
              <w:jc w:val="left"/>
              <w:rPr>
                <w:rFonts w:ascii="Arial" w:eastAsia="Times New Roman" w:hAnsi="Arial" w:cs="Arial"/>
                <w:bCs/>
                <w:color w:val="auto"/>
                <w:sz w:val="20"/>
                <w:szCs w:val="20"/>
              </w:rPr>
            </w:pPr>
          </w:p>
        </w:tc>
        <w:tc>
          <w:tcPr>
            <w:tcW w:w="3498" w:type="dxa"/>
            <w:shd w:val="clear" w:color="auto" w:fill="FFFFFF" w:themeFill="background1"/>
            <w:vAlign w:val="center"/>
          </w:tcPr>
          <w:p w14:paraId="5B508C02" w14:textId="04D9B9E0" w:rsidR="0022617D" w:rsidRPr="00FC23EE" w:rsidRDefault="00191435" w:rsidP="00ED20D2">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First draft for consultation</w:t>
            </w:r>
          </w:p>
        </w:tc>
      </w:tr>
      <w:tr w:rsidR="004953F6" w:rsidRPr="00FC23EE" w14:paraId="05181440" w14:textId="77777777" w:rsidTr="00ED20D2">
        <w:trPr>
          <w:trHeight w:val="482"/>
        </w:trPr>
        <w:tc>
          <w:tcPr>
            <w:tcW w:w="950" w:type="dxa"/>
            <w:shd w:val="clear" w:color="auto" w:fill="FFFFFF" w:themeFill="background1"/>
            <w:vAlign w:val="center"/>
          </w:tcPr>
          <w:p w14:paraId="4B3E0449" w14:textId="643ABCF9" w:rsidR="004953F6" w:rsidRPr="00FC23EE" w:rsidRDefault="004953F6" w:rsidP="00ED20D2">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 xml:space="preserve">0.2 </w:t>
            </w:r>
          </w:p>
        </w:tc>
        <w:tc>
          <w:tcPr>
            <w:tcW w:w="2166" w:type="dxa"/>
            <w:shd w:val="clear" w:color="auto" w:fill="FFFFFF" w:themeFill="background1"/>
            <w:vAlign w:val="center"/>
          </w:tcPr>
          <w:p w14:paraId="25374A80" w14:textId="41CD102D" w:rsidR="004953F6" w:rsidRDefault="004953F6" w:rsidP="00ED20D2">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April 2024</w:t>
            </w:r>
          </w:p>
        </w:tc>
        <w:tc>
          <w:tcPr>
            <w:tcW w:w="2033" w:type="dxa"/>
            <w:shd w:val="clear" w:color="auto" w:fill="FFFFFF" w:themeFill="background1"/>
            <w:vAlign w:val="center"/>
          </w:tcPr>
          <w:p w14:paraId="5531CC24" w14:textId="77777777" w:rsidR="004953F6" w:rsidRPr="00FC23EE" w:rsidRDefault="004953F6" w:rsidP="00ED20D2">
            <w:pPr>
              <w:spacing w:before="120" w:after="120" w:line="240" w:lineRule="auto"/>
              <w:jc w:val="left"/>
              <w:rPr>
                <w:rFonts w:ascii="Arial" w:eastAsia="Times New Roman" w:hAnsi="Arial" w:cs="Arial"/>
                <w:bCs/>
                <w:color w:val="auto"/>
                <w:sz w:val="20"/>
                <w:szCs w:val="20"/>
              </w:rPr>
            </w:pPr>
          </w:p>
        </w:tc>
        <w:tc>
          <w:tcPr>
            <w:tcW w:w="3498" w:type="dxa"/>
            <w:shd w:val="clear" w:color="auto" w:fill="FFFFFF" w:themeFill="background1"/>
            <w:vAlign w:val="center"/>
          </w:tcPr>
          <w:p w14:paraId="72717165" w14:textId="2F8C754D" w:rsidR="004953F6" w:rsidRDefault="004953F6" w:rsidP="00ED20D2">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Post-consultation draft</w:t>
            </w:r>
          </w:p>
        </w:tc>
      </w:tr>
    </w:tbl>
    <w:p w14:paraId="01A2B548" w14:textId="298D0654" w:rsidR="00016052" w:rsidRDefault="00016052" w:rsidP="00016052">
      <w:pPr>
        <w:pStyle w:val="CMSANBodyText"/>
        <w:rPr>
          <w:lang w:eastAsia="en-GB"/>
        </w:rPr>
      </w:pPr>
      <w:r>
        <w:rPr>
          <w:lang w:eastAsia="en-GB"/>
        </w:rPr>
        <w:br w:type="page"/>
      </w:r>
    </w:p>
    <w:p w14:paraId="2BA457B6" w14:textId="07F74A25" w:rsidR="000207D3" w:rsidRPr="00FC23EE" w:rsidRDefault="000207D3" w:rsidP="00CC00A9">
      <w:pPr>
        <w:pStyle w:val="CMSANHeading1"/>
        <w:numPr>
          <w:ilvl w:val="0"/>
          <w:numId w:val="0"/>
        </w:numPr>
      </w:pPr>
      <w:bookmarkStart w:id="373" w:name="_Toc127453609"/>
      <w:r w:rsidRPr="00FC23EE">
        <w:lastRenderedPageBreak/>
        <w:t>Definitions</w:t>
      </w:r>
      <w:bookmarkEnd w:id="373"/>
    </w:p>
    <w:p w14:paraId="71F2A452" w14:textId="2B288B0B" w:rsidR="000207D3" w:rsidRPr="00FC23EE" w:rsidRDefault="000207D3" w:rsidP="00016052">
      <w:pPr>
        <w:pStyle w:val="CMSANBodyText"/>
      </w:pPr>
      <w:r w:rsidRPr="00FC23EE">
        <w:t xml:space="preserve">The additional </w:t>
      </w:r>
      <w:bookmarkStart w:id="374" w:name="_9kMI2I6ZWu5777CLlPu3"/>
      <w:r w:rsidRPr="00FC23EE">
        <w:t>terms</w:t>
      </w:r>
      <w:bookmarkEnd w:id="374"/>
      <w:r w:rsidRPr="00FC23EE">
        <w:t xml:space="preserve"> placed within the Service Terms shall </w:t>
      </w:r>
      <w:r w:rsidR="00BB4C63" w:rsidRPr="00FC23EE">
        <w:t xml:space="preserve">also </w:t>
      </w:r>
      <w:r w:rsidRPr="00FC23EE">
        <w:t>apply to these associated Annexes.</w:t>
      </w:r>
    </w:p>
    <w:p w14:paraId="67F89936" w14:textId="2CB55D28" w:rsidR="0048438B" w:rsidRPr="00FC23EE" w:rsidRDefault="00D74400" w:rsidP="00CC00A9">
      <w:pPr>
        <w:pStyle w:val="CMSANHeading1"/>
        <w:numPr>
          <w:ilvl w:val="0"/>
          <w:numId w:val="0"/>
        </w:numPr>
      </w:pPr>
      <w:bookmarkStart w:id="375" w:name="_Toc127453610"/>
      <w:r w:rsidRPr="00FC23EE">
        <w:t>A</w:t>
      </w:r>
      <w:r w:rsidR="0048438B" w:rsidRPr="00FC23EE">
        <w:t>nnex 1 – Flexibility Management</w:t>
      </w:r>
      <w:r w:rsidRPr="00FC23EE">
        <w:t xml:space="preserve"> Systems/Technical Requirements</w:t>
      </w:r>
      <w:bookmarkStart w:id="376" w:name="_Toc63951351"/>
      <w:bookmarkEnd w:id="375"/>
    </w:p>
    <w:p w14:paraId="4D54DD48" w14:textId="78385EB4" w:rsidR="00D74400" w:rsidRPr="00FC23EE" w:rsidRDefault="0048438B" w:rsidP="00016052">
      <w:pPr>
        <w:pStyle w:val="CMSANBodyText"/>
      </w:pPr>
      <w:r w:rsidRPr="00FC23EE">
        <w:t>A1</w:t>
      </w:r>
      <w:r w:rsidR="00D74400" w:rsidRPr="00FC23EE">
        <w:t xml:space="preserve">.1 </w:t>
      </w:r>
      <w:r w:rsidRPr="00FC23EE">
        <w:tab/>
      </w:r>
      <w:r w:rsidR="00CB116F" w:rsidRPr="00FC23EE">
        <w:t>Company</w:t>
      </w:r>
      <w:r w:rsidR="00D74400" w:rsidRPr="00FC23EE">
        <w:t xml:space="preserve"> Flexibility Management System Details</w:t>
      </w:r>
      <w:bookmarkEnd w:id="376"/>
    </w:p>
    <w:p w14:paraId="5BECBCFE" w14:textId="5868F880" w:rsidR="00D74400" w:rsidRPr="00AB5135" w:rsidRDefault="00D74400" w:rsidP="00AB5135">
      <w:pPr>
        <w:pStyle w:val="CMSANBodyText"/>
        <w:rPr>
          <w:b/>
          <w:bCs/>
          <w:i/>
          <w:iCs/>
        </w:rPr>
      </w:pPr>
      <w:r w:rsidRPr="00AB5135">
        <w:rPr>
          <w:b/>
          <w:bCs/>
          <w:i/>
          <w:iCs/>
        </w:rPr>
        <w:t>[</w:t>
      </w:r>
      <w:r w:rsidR="0048438B" w:rsidRPr="00AB5135">
        <w:rPr>
          <w:b/>
          <w:bCs/>
          <w:i/>
          <w:iCs/>
        </w:rPr>
        <w:t>Each DNO to a</w:t>
      </w:r>
      <w:r w:rsidR="00ED20D2" w:rsidRPr="00AB5135">
        <w:rPr>
          <w:b/>
          <w:bCs/>
          <w:i/>
          <w:iCs/>
        </w:rPr>
        <w:t xml:space="preserve">dd here details of </w:t>
      </w:r>
      <w:bookmarkStart w:id="377" w:name="_9kR3WTr26648DQFly3imqVaE51"/>
      <w:r w:rsidRPr="00AB5135">
        <w:rPr>
          <w:b/>
          <w:bCs/>
          <w:i/>
          <w:iCs/>
        </w:rPr>
        <w:t>Flexible Power</w:t>
      </w:r>
      <w:bookmarkEnd w:id="377"/>
      <w:r w:rsidRPr="00AB5135">
        <w:rPr>
          <w:b/>
          <w:bCs/>
          <w:i/>
          <w:iCs/>
        </w:rPr>
        <w:t xml:space="preserve">/alternative </w:t>
      </w:r>
      <w:bookmarkStart w:id="378" w:name="_9kR3WTr26648EaSpsps1x3qphV1IB96235LR"/>
      <w:r w:rsidRPr="00AB5135">
        <w:rPr>
          <w:b/>
          <w:bCs/>
          <w:i/>
          <w:iCs/>
        </w:rPr>
        <w:t>Operational Requirements</w:t>
      </w:r>
      <w:bookmarkEnd w:id="378"/>
      <w:r w:rsidRPr="00AB5135">
        <w:rPr>
          <w:b/>
          <w:bCs/>
          <w:i/>
          <w:iCs/>
        </w:rPr>
        <w:t xml:space="preserve">, </w:t>
      </w:r>
      <w:bookmarkStart w:id="379" w:name="_9kR3WTr26648FffC8vp"/>
      <w:r w:rsidRPr="00AB5135">
        <w:rPr>
          <w:b/>
          <w:bCs/>
          <w:i/>
          <w:iCs/>
        </w:rPr>
        <w:t>System</w:t>
      </w:r>
      <w:bookmarkEnd w:id="379"/>
      <w:r w:rsidRPr="00AB5135">
        <w:rPr>
          <w:b/>
          <w:bCs/>
          <w:i/>
          <w:iCs/>
        </w:rPr>
        <w:t xml:space="preserve"> specifics i.e. API interfaces or external references (websites, documentation etc]</w:t>
      </w:r>
    </w:p>
    <w:p w14:paraId="3267CAAA" w14:textId="1FF7396A" w:rsidR="00D74400" w:rsidRPr="00FC23EE" w:rsidRDefault="0048438B" w:rsidP="00016052">
      <w:pPr>
        <w:pStyle w:val="CMSANBodyText"/>
      </w:pPr>
      <w:r w:rsidRPr="00FC23EE">
        <w:t>A1</w:t>
      </w:r>
      <w:r w:rsidR="00D74400" w:rsidRPr="00FC23EE">
        <w:t xml:space="preserve">.2 </w:t>
      </w:r>
      <w:r w:rsidRPr="00FC23EE">
        <w:tab/>
      </w:r>
      <w:r w:rsidR="00D74400" w:rsidRPr="00FC23EE">
        <w:t>Dispatch Principles</w:t>
      </w:r>
    </w:p>
    <w:p w14:paraId="573780D6" w14:textId="7CE5657F" w:rsidR="00ED20D2" w:rsidRPr="00AB5135" w:rsidRDefault="0048438B" w:rsidP="00AB5135">
      <w:pPr>
        <w:pStyle w:val="CMSANBodyText"/>
        <w:rPr>
          <w:b/>
          <w:bCs/>
          <w:i/>
          <w:iCs/>
        </w:rPr>
      </w:pPr>
      <w:r w:rsidRPr="00AB5135">
        <w:rPr>
          <w:b/>
          <w:bCs/>
          <w:i/>
          <w:iCs/>
        </w:rPr>
        <w:t>[</w:t>
      </w:r>
      <w:r w:rsidR="00BB4C63" w:rsidRPr="00AB5135">
        <w:rPr>
          <w:b/>
          <w:bCs/>
          <w:i/>
          <w:iCs/>
        </w:rPr>
        <w:t>Each</w:t>
      </w:r>
      <w:r w:rsidRPr="00AB5135">
        <w:rPr>
          <w:b/>
          <w:bCs/>
          <w:i/>
          <w:iCs/>
        </w:rPr>
        <w:t xml:space="preserve"> DNO to provide details of </w:t>
      </w:r>
      <w:bookmarkStart w:id="380" w:name="_9kR3WTr26648GRAw4nsvkYd30vr59z7"/>
      <w:r w:rsidRPr="00AB5135">
        <w:rPr>
          <w:b/>
          <w:bCs/>
          <w:i/>
          <w:iCs/>
        </w:rPr>
        <w:t>Dispatch Principles</w:t>
      </w:r>
      <w:bookmarkEnd w:id="380"/>
      <w:r w:rsidRPr="00AB5135">
        <w:rPr>
          <w:b/>
          <w:bCs/>
          <w:i/>
          <w:iCs/>
        </w:rPr>
        <w:t xml:space="preserve"> here, or signpost to where </w:t>
      </w:r>
      <w:bookmarkStart w:id="381" w:name="_9kMPO5YVt4666BJQMthtmdpt"/>
      <w:r w:rsidRPr="00AB5135">
        <w:rPr>
          <w:b/>
          <w:bCs/>
          <w:i/>
          <w:iCs/>
        </w:rPr>
        <w:t>available</w:t>
      </w:r>
      <w:bookmarkEnd w:id="381"/>
      <w:r w:rsidRPr="00AB5135">
        <w:rPr>
          <w:b/>
          <w:bCs/>
          <w:i/>
          <w:iCs/>
        </w:rPr>
        <w:t xml:space="preserve">. i.e. </w:t>
      </w:r>
      <w:bookmarkStart w:id="382" w:name="_9kR3WTr26648HTqnpVsrbN0JFB8AgJtBhTFN6BE"/>
      <w:r w:rsidRPr="00AB5135">
        <w:rPr>
          <w:b/>
          <w:bCs/>
          <w:i/>
          <w:iCs/>
        </w:rPr>
        <w:t>ENA Open Networks Fair Dispatch Principles</w:t>
      </w:r>
      <w:bookmarkEnd w:id="382"/>
      <w:r w:rsidRPr="00AB5135">
        <w:rPr>
          <w:b/>
          <w:bCs/>
          <w:i/>
          <w:iCs/>
        </w:rPr>
        <w:t xml:space="preserve"> P3 2020]</w:t>
      </w:r>
    </w:p>
    <w:p w14:paraId="5FC81B94" w14:textId="64F9F5E7" w:rsidR="003F5A5F" w:rsidRPr="00FC23EE" w:rsidRDefault="003F5A5F" w:rsidP="00CC00A9">
      <w:pPr>
        <w:pStyle w:val="CMSANHeading1"/>
        <w:numPr>
          <w:ilvl w:val="0"/>
          <w:numId w:val="0"/>
        </w:numPr>
      </w:pPr>
      <w:bookmarkStart w:id="383" w:name="_Toc127453611"/>
      <w:r w:rsidRPr="00FC23EE">
        <w:t>A</w:t>
      </w:r>
      <w:r w:rsidR="0048438B" w:rsidRPr="00FC23EE">
        <w:t>nnex 2</w:t>
      </w:r>
      <w:r w:rsidRPr="00FC23EE">
        <w:t xml:space="preserve"> – Auction/Tender/Trade Guidelines</w:t>
      </w:r>
      <w:bookmarkEnd w:id="383"/>
    </w:p>
    <w:p w14:paraId="6E94A041" w14:textId="7BD282CA" w:rsidR="003F5A5F" w:rsidRPr="00AB5135" w:rsidRDefault="003F5A5F" w:rsidP="00AB5135">
      <w:pPr>
        <w:pStyle w:val="CMSANBodyText"/>
        <w:rPr>
          <w:b/>
          <w:bCs/>
          <w:i/>
          <w:iCs/>
        </w:rPr>
      </w:pPr>
      <w:r w:rsidRPr="00AB5135">
        <w:rPr>
          <w:b/>
          <w:bCs/>
          <w:i/>
          <w:iCs/>
        </w:rPr>
        <w:t xml:space="preserve">[Guidance and rules for post contract award auctions/trades. Most relevant to </w:t>
      </w:r>
      <w:bookmarkStart w:id="384" w:name="_9kR3WTr26648ITp1X"/>
      <w:r w:rsidRPr="00AB5135">
        <w:rPr>
          <w:b/>
          <w:bCs/>
          <w:i/>
          <w:iCs/>
        </w:rPr>
        <w:t>DNOs</w:t>
      </w:r>
      <w:bookmarkEnd w:id="384"/>
      <w:r w:rsidRPr="00AB5135">
        <w:rPr>
          <w:b/>
          <w:bCs/>
          <w:i/>
          <w:iCs/>
        </w:rPr>
        <w:t xml:space="preserve"> using a </w:t>
      </w:r>
      <w:bookmarkStart w:id="385" w:name="_9kR3WTr26649AJ1htXMku7ZUwsx8JFC"/>
      <w:r w:rsidR="0099704B" w:rsidRPr="00AB5135">
        <w:rPr>
          <w:b/>
          <w:bCs/>
          <w:i/>
          <w:iCs/>
        </w:rPr>
        <w:t xml:space="preserve">Call-Off or </w:t>
      </w:r>
      <w:r w:rsidRPr="00AB5135">
        <w:rPr>
          <w:b/>
          <w:bCs/>
          <w:i/>
          <w:iCs/>
        </w:rPr>
        <w:t>Framework</w:t>
      </w:r>
      <w:bookmarkEnd w:id="385"/>
      <w:r w:rsidRPr="00AB5135">
        <w:rPr>
          <w:b/>
          <w:bCs/>
          <w:i/>
          <w:iCs/>
        </w:rPr>
        <w:t xml:space="preserve"> approach]</w:t>
      </w:r>
    </w:p>
    <w:p w14:paraId="479C575D" w14:textId="33A9A6BF" w:rsidR="003F5A5F" w:rsidRPr="00AB5135" w:rsidRDefault="003F5A5F" w:rsidP="00AB5135">
      <w:pPr>
        <w:pStyle w:val="CMSANBodyText"/>
        <w:rPr>
          <w:b/>
          <w:bCs/>
          <w:i/>
          <w:iCs/>
        </w:rPr>
      </w:pPr>
      <w:r w:rsidRPr="00AB5135">
        <w:rPr>
          <w:b/>
          <w:bCs/>
          <w:i/>
          <w:iCs/>
        </w:rPr>
        <w:t>[Delete if not relevant]</w:t>
      </w:r>
    </w:p>
    <w:p w14:paraId="4FF42450" w14:textId="7D979A1D" w:rsidR="00ED20D2" w:rsidRPr="00FC23EE" w:rsidRDefault="0048438B" w:rsidP="00CC00A9">
      <w:pPr>
        <w:pStyle w:val="CMSANHeading1"/>
        <w:numPr>
          <w:ilvl w:val="0"/>
          <w:numId w:val="0"/>
        </w:numPr>
      </w:pPr>
      <w:bookmarkStart w:id="386" w:name="_Toc127453612"/>
      <w:r w:rsidRPr="00FC23EE">
        <w:t>Annex 3</w:t>
      </w:r>
      <w:r w:rsidR="00ED20D2" w:rsidRPr="00FC23EE">
        <w:t xml:space="preserve"> – Special Requirements</w:t>
      </w:r>
      <w:bookmarkEnd w:id="386"/>
    </w:p>
    <w:p w14:paraId="65D8470C" w14:textId="77777777" w:rsidR="00717183" w:rsidRPr="00AB5135" w:rsidRDefault="00726EC9" w:rsidP="00AB5135">
      <w:pPr>
        <w:pStyle w:val="CMSANBodyText"/>
        <w:rPr>
          <w:b/>
          <w:bCs/>
          <w:i/>
          <w:iCs/>
        </w:rPr>
      </w:pPr>
      <w:r w:rsidRPr="00AB5135">
        <w:rPr>
          <w:b/>
          <w:bCs/>
          <w:i/>
          <w:iCs/>
        </w:rPr>
        <w:t>[</w:t>
      </w:r>
      <w:bookmarkStart w:id="387" w:name="_9kMJ4J6ZWu4CD7HLaT6x"/>
      <w:bookmarkStart w:id="388" w:name="_9kMJ4J6ZWu4DE7HMbT6x"/>
      <w:r w:rsidRPr="00AB5135">
        <w:rPr>
          <w:b/>
          <w:bCs/>
          <w:i/>
          <w:iCs/>
        </w:rPr>
        <w:t>Note</w:t>
      </w:r>
      <w:bookmarkEnd w:id="387"/>
      <w:bookmarkEnd w:id="388"/>
      <w:r w:rsidRPr="00AB5135">
        <w:rPr>
          <w:b/>
          <w:bCs/>
          <w:i/>
          <w:iCs/>
        </w:rPr>
        <w:t>: Annex</w:t>
      </w:r>
      <w:r w:rsidR="00ED20D2" w:rsidRPr="00AB5135">
        <w:rPr>
          <w:b/>
          <w:bCs/>
          <w:i/>
          <w:iCs/>
        </w:rPr>
        <w:t xml:space="preserve"> to be amended/deleted as appropriate]</w:t>
      </w:r>
    </w:p>
    <w:p w14:paraId="4F82767F" w14:textId="42AF9AF3" w:rsidR="00ED20D2" w:rsidRPr="00AB5135" w:rsidRDefault="00726EC9" w:rsidP="00AB5135">
      <w:pPr>
        <w:pStyle w:val="CMSANBodyText"/>
        <w:rPr>
          <w:b/>
          <w:bCs/>
          <w:i/>
          <w:iCs/>
        </w:rPr>
      </w:pPr>
      <w:r w:rsidRPr="00AB5135">
        <w:rPr>
          <w:b/>
          <w:bCs/>
          <w:i/>
          <w:iCs/>
        </w:rPr>
        <w:t>[</w:t>
      </w:r>
      <w:bookmarkStart w:id="389" w:name="_9kMJ5K6ZWu4CD7HLaT6x"/>
      <w:bookmarkStart w:id="390" w:name="_9kMJ5K6ZWu4DE7HMbT6x"/>
      <w:r w:rsidRPr="00AB5135">
        <w:rPr>
          <w:b/>
          <w:bCs/>
          <w:i/>
          <w:iCs/>
        </w:rPr>
        <w:t>Note</w:t>
      </w:r>
      <w:bookmarkEnd w:id="389"/>
      <w:bookmarkEnd w:id="390"/>
      <w:r w:rsidRPr="00AB5135">
        <w:rPr>
          <w:b/>
          <w:bCs/>
          <w:i/>
          <w:iCs/>
        </w:rPr>
        <w:t>: Annex</w:t>
      </w:r>
      <w:r w:rsidR="00ED20D2" w:rsidRPr="00AB5135">
        <w:rPr>
          <w:b/>
          <w:bCs/>
          <w:i/>
          <w:iCs/>
        </w:rPr>
        <w:t xml:space="preserve"> included for any specific variations, specific HSE requirements or obligatory additions of the Company]</w:t>
      </w:r>
    </w:p>
    <w:p w14:paraId="7F5BB99D" w14:textId="4D5DA7AC" w:rsidR="00ED20D2" w:rsidRPr="00FC23EE" w:rsidRDefault="00ED20D2">
      <w:pPr>
        <w:spacing w:line="240" w:lineRule="atLeast"/>
        <w:rPr>
          <w:rFonts w:ascii="Arial" w:hAnsi="Arial" w:cs="Arial"/>
          <w:bCs/>
          <w:i/>
          <w:iCs/>
        </w:rPr>
      </w:pPr>
      <w:r w:rsidRPr="00FC23EE">
        <w:rPr>
          <w:rFonts w:ascii="Arial" w:hAnsi="Arial" w:cs="Arial"/>
          <w:bCs/>
          <w:i/>
          <w:iCs/>
        </w:rPr>
        <w:br w:type="page"/>
      </w:r>
    </w:p>
    <w:p w14:paraId="3AF78F9B" w14:textId="1A56B143" w:rsidR="00ED20D2" w:rsidRPr="00FC23EE" w:rsidRDefault="00ED20D2" w:rsidP="00AB5135">
      <w:pPr>
        <w:pStyle w:val="CMSANHeadline"/>
        <w:rPr>
          <w:sz w:val="20"/>
        </w:rPr>
      </w:pPr>
      <w:r w:rsidRPr="00FC23EE">
        <w:lastRenderedPageBreak/>
        <w:t xml:space="preserve">Forms &amp; Templates to Flexibility Services Service Terms – </w:t>
      </w:r>
      <w:r w:rsidR="00CB116F" w:rsidRPr="00FC23EE">
        <w:t>Company</w:t>
      </w:r>
      <w:r w:rsidRPr="00FC23EE">
        <w:t xml:space="preserve"> Active Services</w:t>
      </w:r>
    </w:p>
    <w:p w14:paraId="464D0427" w14:textId="0C8F02D4" w:rsidR="00ED20D2" w:rsidRPr="00FC23EE" w:rsidRDefault="00ED20D2" w:rsidP="00AB5135">
      <w:pPr>
        <w:spacing w:after="360" w:line="240" w:lineRule="atLeast"/>
        <w:jc w:val="left"/>
        <w:rPr>
          <w:rFonts w:ascii="Arial" w:eastAsia="Times New Roman" w:hAnsi="Arial" w:cs="Arial"/>
          <w:b/>
          <w:color w:val="00598E"/>
          <w:sz w:val="36"/>
          <w:szCs w:val="36"/>
          <w:lang w:val="en-US" w:eastAsia="en-GB"/>
        </w:rPr>
      </w:pPr>
      <w:r w:rsidRPr="00FC23EE">
        <w:rPr>
          <w:rFonts w:ascii="Arial" w:eastAsia="Times New Roman" w:hAnsi="Arial" w:cs="Arial"/>
          <w:b/>
          <w:color w:val="00598E"/>
          <w:sz w:val="36"/>
          <w:szCs w:val="36"/>
          <w:lang w:val="en-US" w:eastAsia="en-GB"/>
        </w:rPr>
        <w:t>[</w:t>
      </w:r>
      <w:r w:rsidRPr="00FC23EE">
        <w:rPr>
          <w:rFonts w:ascii="Arial" w:eastAsia="Times New Roman" w:hAnsi="Arial" w:cs="Arial"/>
          <w:b/>
          <w:color w:val="00598E"/>
          <w:sz w:val="36"/>
          <w:szCs w:val="36"/>
          <w:highlight w:val="yellow"/>
          <w:lang w:val="en-US" w:eastAsia="en-GB"/>
        </w:rPr>
        <w:t>●</w:t>
      </w:r>
      <w:r w:rsidRPr="00FC23EE">
        <w:rPr>
          <w:rFonts w:ascii="Arial" w:eastAsia="Times New Roman" w:hAnsi="Arial" w:cs="Arial"/>
          <w:b/>
          <w:color w:val="00598E"/>
          <w:sz w:val="36"/>
          <w:szCs w:val="36"/>
          <w:lang w:val="en-US" w:eastAsia="en-GB"/>
        </w:rPr>
        <w:t>] 202</w:t>
      </w:r>
      <w:r w:rsidR="00191435">
        <w:rPr>
          <w:rFonts w:ascii="Arial" w:eastAsia="Times New Roman" w:hAnsi="Arial" w:cs="Arial"/>
          <w:b/>
          <w:color w:val="00598E"/>
          <w:sz w:val="36"/>
          <w:szCs w:val="36"/>
          <w:lang w:val="en-US" w:eastAsia="en-GB"/>
        </w:rPr>
        <w:t>4</w:t>
      </w:r>
    </w:p>
    <w:p w14:paraId="3D16ABB8" w14:textId="77777777" w:rsidR="00717183" w:rsidRDefault="00ED20D2" w:rsidP="00ED20D2">
      <w:pPr>
        <w:spacing w:after="120" w:line="240" w:lineRule="atLeast"/>
        <w:jc w:val="left"/>
        <w:rPr>
          <w:rFonts w:ascii="Arial" w:eastAsia="Times New Roman" w:hAnsi="Arial" w:cs="Arial"/>
          <w:b/>
          <w:bCs/>
          <w:color w:val="00598E"/>
          <w:sz w:val="20"/>
          <w:szCs w:val="20"/>
          <w:lang w:eastAsia="en-GB"/>
        </w:rPr>
      </w:pPr>
      <w:r w:rsidRPr="00FC23EE">
        <w:rPr>
          <w:rFonts w:ascii="Arial" w:eastAsia="Times New Roman" w:hAnsi="Arial" w:cs="Arial"/>
          <w:b/>
          <w:bCs/>
          <w:color w:val="00598E"/>
          <w:sz w:val="20"/>
          <w:szCs w:val="20"/>
          <w:lang w:eastAsia="en-GB"/>
        </w:rPr>
        <w:t>DOCUMENT CONTROL (</w:t>
      </w:r>
      <w:bookmarkStart w:id="391" w:name="_9kMKJ5YVt3CD6GIN8noxygvnU0HA85s"/>
      <w:bookmarkStart w:id="392" w:name="_9kMKJ5YVt3BC6GJO8noxygvnU0HA85s"/>
      <w:r w:rsidRPr="008271BF">
        <w:rPr>
          <w:rFonts w:ascii="Arial" w:eastAsia="Times New Roman" w:hAnsi="Arial" w:cs="Arial"/>
          <w:b/>
          <w:bCs/>
          <w:i/>
          <w:iCs/>
          <w:color w:val="00598E"/>
          <w:sz w:val="20"/>
          <w:szCs w:val="20"/>
          <w:lang w:eastAsia="en-GB"/>
        </w:rPr>
        <w:t>Delete as Required</w:t>
      </w:r>
      <w:bookmarkEnd w:id="391"/>
      <w:bookmarkEnd w:id="392"/>
      <w:r w:rsidRPr="00FC23EE">
        <w:rPr>
          <w:rFonts w:ascii="Arial" w:eastAsia="Times New Roman" w:hAnsi="Arial" w:cs="Arial"/>
          <w:b/>
          <w:bCs/>
          <w:color w:val="00598E"/>
          <w:sz w:val="20"/>
          <w:szCs w:val="20"/>
          <w:lang w:eastAsia="en-GB"/>
        </w:rPr>
        <w:t>)</w:t>
      </w:r>
    </w:p>
    <w:p w14:paraId="0BA9873C" w14:textId="352A9158" w:rsidR="00ED20D2" w:rsidRPr="00FC23EE" w:rsidRDefault="00ED20D2" w:rsidP="00ED20D2">
      <w:pPr>
        <w:spacing w:after="120" w:line="240" w:lineRule="atLeast"/>
        <w:jc w:val="left"/>
        <w:rPr>
          <w:rFonts w:ascii="Arial" w:eastAsia="Times New Roman" w:hAnsi="Arial" w:cs="Arial"/>
          <w:b/>
          <w:bCs/>
          <w:color w:val="484D52"/>
          <w:sz w:val="20"/>
          <w:szCs w:val="20"/>
          <w:lang w:eastAsia="en-GB"/>
        </w:rPr>
      </w:pPr>
      <w:r w:rsidRPr="00FC23EE">
        <w:rPr>
          <w:rFonts w:ascii="Arial" w:eastAsia="Times New Roman" w:hAnsi="Arial" w:cs="Arial"/>
          <w:b/>
          <w:bCs/>
          <w:color w:val="00598E"/>
          <w:sz w:val="20"/>
          <w:szCs w:val="20"/>
          <w:lang w:eastAsia="en-GB"/>
        </w:rPr>
        <w:t>Authorities</w:t>
      </w:r>
    </w:p>
    <w:tbl>
      <w:tblPr>
        <w:tblW w:w="8647" w:type="dxa"/>
        <w:tblBorders>
          <w:top w:val="single" w:sz="2" w:space="0" w:color="A6ACA9"/>
          <w:left w:val="single" w:sz="2" w:space="0" w:color="A6ACA9"/>
          <w:bottom w:val="single" w:sz="2" w:space="0" w:color="A6ACA9"/>
          <w:right w:val="single" w:sz="2" w:space="0" w:color="A6ACA9"/>
          <w:insideH w:val="single" w:sz="2" w:space="0" w:color="A6ACA9"/>
          <w:insideV w:val="single" w:sz="2" w:space="0" w:color="A6ACA9"/>
        </w:tblBorders>
        <w:tblLook w:val="0420" w:firstRow="1" w:lastRow="0" w:firstColumn="0" w:lastColumn="0" w:noHBand="0" w:noVBand="1"/>
      </w:tblPr>
      <w:tblGrid>
        <w:gridCol w:w="950"/>
        <w:gridCol w:w="2166"/>
        <w:gridCol w:w="2033"/>
        <w:gridCol w:w="3498"/>
      </w:tblGrid>
      <w:tr w:rsidR="00ED20D2" w:rsidRPr="00FC23EE" w14:paraId="6DA8E3B4" w14:textId="77777777" w:rsidTr="00ED20D2">
        <w:trPr>
          <w:trHeight w:val="482"/>
        </w:trPr>
        <w:tc>
          <w:tcPr>
            <w:tcW w:w="950" w:type="dxa"/>
            <w:shd w:val="clear" w:color="auto" w:fill="2AC6E2" w:themeFill="accent1" w:themeFillTint="99"/>
            <w:vAlign w:val="center"/>
          </w:tcPr>
          <w:p w14:paraId="01B5C7F7" w14:textId="77777777" w:rsidR="00ED20D2" w:rsidRPr="00FC23EE" w:rsidRDefault="00ED20D2" w:rsidP="00ED20D2">
            <w:pPr>
              <w:spacing w:after="120" w:line="240" w:lineRule="auto"/>
              <w:jc w:val="left"/>
              <w:rPr>
                <w:rFonts w:ascii="Arial" w:eastAsia="Times New Roman" w:hAnsi="Arial" w:cs="Arial"/>
                <w:b/>
                <w:bCs/>
                <w:color w:val="FFFFFF"/>
                <w:sz w:val="20"/>
                <w:szCs w:val="20"/>
              </w:rPr>
            </w:pPr>
            <w:r w:rsidRPr="00FC23EE">
              <w:rPr>
                <w:rFonts w:ascii="Arial" w:eastAsia="Times New Roman" w:hAnsi="Arial" w:cs="Arial"/>
                <w:b/>
                <w:bCs/>
                <w:color w:val="FFFFFF"/>
                <w:sz w:val="20"/>
                <w:szCs w:val="20"/>
              </w:rPr>
              <w:t>Version</w:t>
            </w:r>
          </w:p>
        </w:tc>
        <w:tc>
          <w:tcPr>
            <w:tcW w:w="2166" w:type="dxa"/>
            <w:shd w:val="clear" w:color="auto" w:fill="2AC6E2" w:themeFill="accent1" w:themeFillTint="99"/>
            <w:vAlign w:val="center"/>
          </w:tcPr>
          <w:p w14:paraId="35C506ED" w14:textId="77777777" w:rsidR="00ED20D2" w:rsidRPr="00FC23EE" w:rsidRDefault="00ED20D2" w:rsidP="00ED20D2">
            <w:pPr>
              <w:spacing w:after="120" w:line="240" w:lineRule="auto"/>
              <w:jc w:val="left"/>
              <w:rPr>
                <w:rFonts w:ascii="Arial" w:eastAsia="Times New Roman" w:hAnsi="Arial" w:cs="Arial"/>
                <w:b/>
                <w:bCs/>
                <w:color w:val="FFFFFF"/>
                <w:sz w:val="20"/>
                <w:szCs w:val="20"/>
              </w:rPr>
            </w:pPr>
            <w:r w:rsidRPr="00FC23EE">
              <w:rPr>
                <w:rFonts w:ascii="Arial" w:eastAsia="Times New Roman" w:hAnsi="Arial" w:cs="Arial"/>
                <w:b/>
                <w:bCs/>
                <w:color w:val="FFFFFF"/>
                <w:sz w:val="20"/>
                <w:szCs w:val="20"/>
              </w:rPr>
              <w:t>Issue Date</w:t>
            </w:r>
          </w:p>
        </w:tc>
        <w:tc>
          <w:tcPr>
            <w:tcW w:w="2033" w:type="dxa"/>
            <w:shd w:val="clear" w:color="auto" w:fill="2AC6E2" w:themeFill="accent1" w:themeFillTint="99"/>
            <w:vAlign w:val="center"/>
          </w:tcPr>
          <w:p w14:paraId="62A794C7" w14:textId="77777777" w:rsidR="00ED20D2" w:rsidRPr="00FC23EE" w:rsidRDefault="00ED20D2" w:rsidP="00ED20D2">
            <w:pPr>
              <w:spacing w:after="120" w:line="240" w:lineRule="auto"/>
              <w:jc w:val="left"/>
              <w:rPr>
                <w:rFonts w:ascii="Arial" w:eastAsia="Times New Roman" w:hAnsi="Arial" w:cs="Arial"/>
                <w:b/>
                <w:bCs/>
                <w:color w:val="FFFFFF"/>
                <w:sz w:val="20"/>
                <w:szCs w:val="20"/>
              </w:rPr>
            </w:pPr>
            <w:r w:rsidRPr="00FC23EE">
              <w:rPr>
                <w:rFonts w:ascii="Arial" w:eastAsia="Times New Roman" w:hAnsi="Arial" w:cs="Arial"/>
                <w:b/>
                <w:bCs/>
                <w:color w:val="FFFFFF"/>
                <w:sz w:val="20"/>
                <w:szCs w:val="20"/>
              </w:rPr>
              <w:t>Authorisation</w:t>
            </w:r>
          </w:p>
        </w:tc>
        <w:tc>
          <w:tcPr>
            <w:tcW w:w="3498" w:type="dxa"/>
            <w:shd w:val="clear" w:color="auto" w:fill="2AC6E2" w:themeFill="accent1" w:themeFillTint="99"/>
            <w:vAlign w:val="center"/>
          </w:tcPr>
          <w:p w14:paraId="52038F9A" w14:textId="77777777" w:rsidR="00ED20D2" w:rsidRPr="00FC23EE" w:rsidRDefault="00ED20D2" w:rsidP="00ED20D2">
            <w:pPr>
              <w:spacing w:after="120" w:line="240" w:lineRule="auto"/>
              <w:jc w:val="left"/>
              <w:rPr>
                <w:rFonts w:ascii="Arial" w:eastAsia="Times New Roman" w:hAnsi="Arial" w:cs="Arial"/>
                <w:b/>
                <w:bCs/>
                <w:color w:val="FFFFFF"/>
                <w:sz w:val="20"/>
                <w:szCs w:val="20"/>
              </w:rPr>
            </w:pPr>
            <w:r w:rsidRPr="00FC23EE">
              <w:rPr>
                <w:rFonts w:ascii="Arial" w:eastAsia="Times New Roman" w:hAnsi="Arial" w:cs="Arial"/>
                <w:b/>
                <w:bCs/>
                <w:color w:val="FFFFFF"/>
                <w:sz w:val="20"/>
                <w:szCs w:val="20"/>
              </w:rPr>
              <w:t>Comments</w:t>
            </w:r>
          </w:p>
        </w:tc>
      </w:tr>
      <w:tr w:rsidR="00ED20D2" w:rsidRPr="00FC23EE" w14:paraId="47B848F7" w14:textId="77777777" w:rsidTr="00ED20D2">
        <w:trPr>
          <w:trHeight w:val="482"/>
        </w:trPr>
        <w:tc>
          <w:tcPr>
            <w:tcW w:w="950" w:type="dxa"/>
            <w:shd w:val="clear" w:color="auto" w:fill="FFFFFF" w:themeFill="background1"/>
            <w:vAlign w:val="center"/>
          </w:tcPr>
          <w:p w14:paraId="03346BA7" w14:textId="04CE06F2" w:rsidR="00ED20D2" w:rsidRPr="00FC23EE" w:rsidRDefault="009F7925" w:rsidP="00ED20D2">
            <w:pPr>
              <w:spacing w:before="120" w:after="120" w:line="240" w:lineRule="auto"/>
              <w:jc w:val="left"/>
              <w:rPr>
                <w:rFonts w:ascii="Arial" w:eastAsia="Times New Roman" w:hAnsi="Arial" w:cs="Arial"/>
                <w:bCs/>
                <w:color w:val="auto"/>
                <w:sz w:val="20"/>
                <w:szCs w:val="20"/>
              </w:rPr>
            </w:pPr>
            <w:r w:rsidRPr="00FC23EE">
              <w:rPr>
                <w:rFonts w:ascii="Arial" w:eastAsia="Times New Roman" w:hAnsi="Arial" w:cs="Arial"/>
                <w:bCs/>
                <w:color w:val="auto"/>
                <w:sz w:val="20"/>
                <w:szCs w:val="20"/>
              </w:rPr>
              <w:t>0.</w:t>
            </w:r>
            <w:r w:rsidR="00191435">
              <w:rPr>
                <w:rFonts w:ascii="Arial" w:eastAsia="Times New Roman" w:hAnsi="Arial" w:cs="Arial"/>
                <w:bCs/>
                <w:color w:val="auto"/>
                <w:sz w:val="20"/>
                <w:szCs w:val="20"/>
              </w:rPr>
              <w:t>1</w:t>
            </w:r>
          </w:p>
        </w:tc>
        <w:tc>
          <w:tcPr>
            <w:tcW w:w="2166" w:type="dxa"/>
            <w:shd w:val="clear" w:color="auto" w:fill="FFFFFF" w:themeFill="background1"/>
            <w:vAlign w:val="center"/>
          </w:tcPr>
          <w:p w14:paraId="0D129181" w14:textId="7A094CBB" w:rsidR="00ED20D2" w:rsidRPr="00FC23EE" w:rsidRDefault="00191435" w:rsidP="00ED20D2">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Dec</w:t>
            </w:r>
            <w:r w:rsidR="00ED20D2" w:rsidRPr="00FC23EE">
              <w:rPr>
                <w:rFonts w:ascii="Arial" w:eastAsia="Times New Roman" w:hAnsi="Arial" w:cs="Arial"/>
                <w:bCs/>
                <w:color w:val="auto"/>
                <w:sz w:val="20"/>
                <w:szCs w:val="20"/>
              </w:rPr>
              <w:t xml:space="preserve"> 202</w:t>
            </w:r>
            <w:r>
              <w:rPr>
                <w:rFonts w:ascii="Arial" w:eastAsia="Times New Roman" w:hAnsi="Arial" w:cs="Arial"/>
                <w:bCs/>
                <w:color w:val="auto"/>
                <w:sz w:val="20"/>
                <w:szCs w:val="20"/>
              </w:rPr>
              <w:t>3</w:t>
            </w:r>
          </w:p>
        </w:tc>
        <w:tc>
          <w:tcPr>
            <w:tcW w:w="2033" w:type="dxa"/>
            <w:shd w:val="clear" w:color="auto" w:fill="FFFFFF" w:themeFill="background1"/>
            <w:vAlign w:val="center"/>
          </w:tcPr>
          <w:p w14:paraId="1C64BF4F" w14:textId="77777777" w:rsidR="00ED20D2" w:rsidRPr="00FC23EE" w:rsidRDefault="00ED20D2" w:rsidP="00ED20D2">
            <w:pPr>
              <w:spacing w:before="120" w:after="120" w:line="240" w:lineRule="auto"/>
              <w:jc w:val="left"/>
              <w:rPr>
                <w:rFonts w:ascii="Arial" w:eastAsia="Times New Roman" w:hAnsi="Arial" w:cs="Arial"/>
                <w:bCs/>
                <w:color w:val="auto"/>
                <w:sz w:val="20"/>
                <w:szCs w:val="20"/>
              </w:rPr>
            </w:pPr>
          </w:p>
        </w:tc>
        <w:tc>
          <w:tcPr>
            <w:tcW w:w="3498" w:type="dxa"/>
            <w:shd w:val="clear" w:color="auto" w:fill="FFFFFF" w:themeFill="background1"/>
            <w:vAlign w:val="center"/>
          </w:tcPr>
          <w:p w14:paraId="600C0212" w14:textId="5ED2547B" w:rsidR="00ED20D2" w:rsidRPr="00FC23EE" w:rsidRDefault="00191435" w:rsidP="00ED20D2">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First draft for consultation</w:t>
            </w:r>
          </w:p>
        </w:tc>
      </w:tr>
      <w:tr w:rsidR="004953F6" w:rsidRPr="00FC23EE" w14:paraId="10FDE1B4" w14:textId="77777777" w:rsidTr="00ED20D2">
        <w:trPr>
          <w:trHeight w:val="482"/>
        </w:trPr>
        <w:tc>
          <w:tcPr>
            <w:tcW w:w="950" w:type="dxa"/>
            <w:shd w:val="clear" w:color="auto" w:fill="FFFFFF" w:themeFill="background1"/>
            <w:vAlign w:val="center"/>
          </w:tcPr>
          <w:p w14:paraId="2A9ADC78" w14:textId="63C25935" w:rsidR="004953F6" w:rsidRPr="00FC23EE" w:rsidRDefault="004953F6" w:rsidP="00ED20D2">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0.2</w:t>
            </w:r>
          </w:p>
        </w:tc>
        <w:tc>
          <w:tcPr>
            <w:tcW w:w="2166" w:type="dxa"/>
            <w:shd w:val="clear" w:color="auto" w:fill="FFFFFF" w:themeFill="background1"/>
            <w:vAlign w:val="center"/>
          </w:tcPr>
          <w:p w14:paraId="1208B825" w14:textId="38A4B3DC" w:rsidR="004953F6" w:rsidRDefault="004953F6" w:rsidP="00ED20D2">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April 2024</w:t>
            </w:r>
          </w:p>
        </w:tc>
        <w:tc>
          <w:tcPr>
            <w:tcW w:w="2033" w:type="dxa"/>
            <w:shd w:val="clear" w:color="auto" w:fill="FFFFFF" w:themeFill="background1"/>
            <w:vAlign w:val="center"/>
          </w:tcPr>
          <w:p w14:paraId="738D2108" w14:textId="77777777" w:rsidR="004953F6" w:rsidRPr="00FC23EE" w:rsidRDefault="004953F6" w:rsidP="00ED20D2">
            <w:pPr>
              <w:spacing w:before="120" w:after="120" w:line="240" w:lineRule="auto"/>
              <w:jc w:val="left"/>
              <w:rPr>
                <w:rFonts w:ascii="Arial" w:eastAsia="Times New Roman" w:hAnsi="Arial" w:cs="Arial"/>
                <w:bCs/>
                <w:color w:val="auto"/>
                <w:sz w:val="20"/>
                <w:szCs w:val="20"/>
              </w:rPr>
            </w:pPr>
          </w:p>
        </w:tc>
        <w:tc>
          <w:tcPr>
            <w:tcW w:w="3498" w:type="dxa"/>
            <w:shd w:val="clear" w:color="auto" w:fill="FFFFFF" w:themeFill="background1"/>
            <w:vAlign w:val="center"/>
          </w:tcPr>
          <w:p w14:paraId="08391596" w14:textId="2CD9442E" w:rsidR="004953F6" w:rsidRDefault="004953F6" w:rsidP="00ED20D2">
            <w:pPr>
              <w:spacing w:before="120" w:after="120" w:line="240" w:lineRule="auto"/>
              <w:jc w:val="left"/>
              <w:rPr>
                <w:rFonts w:ascii="Arial" w:eastAsia="Times New Roman" w:hAnsi="Arial" w:cs="Arial"/>
                <w:bCs/>
                <w:color w:val="auto"/>
                <w:sz w:val="20"/>
                <w:szCs w:val="20"/>
              </w:rPr>
            </w:pPr>
            <w:r>
              <w:rPr>
                <w:rFonts w:ascii="Arial" w:eastAsia="Times New Roman" w:hAnsi="Arial" w:cs="Arial"/>
                <w:bCs/>
                <w:color w:val="auto"/>
                <w:sz w:val="20"/>
                <w:szCs w:val="20"/>
              </w:rPr>
              <w:t>Post-consultation draft</w:t>
            </w:r>
          </w:p>
        </w:tc>
      </w:tr>
    </w:tbl>
    <w:p w14:paraId="1CF63D64" w14:textId="50216629" w:rsidR="003D767A" w:rsidRDefault="003D767A" w:rsidP="003D767A">
      <w:pPr>
        <w:pStyle w:val="CMSANBodyText"/>
      </w:pPr>
      <w:r>
        <w:br w:type="page"/>
      </w:r>
    </w:p>
    <w:p w14:paraId="62FE2214" w14:textId="2371138B" w:rsidR="00ED20D2" w:rsidRPr="00FC23EE" w:rsidRDefault="00ED20D2" w:rsidP="00A51973">
      <w:pPr>
        <w:pStyle w:val="CMSANHeading1"/>
        <w:numPr>
          <w:ilvl w:val="1"/>
          <w:numId w:val="46"/>
        </w:numPr>
      </w:pPr>
      <w:bookmarkStart w:id="393" w:name="_Toc127453613"/>
      <w:r w:rsidRPr="00FC23EE">
        <w:lastRenderedPageBreak/>
        <w:t>Introduction</w:t>
      </w:r>
      <w:bookmarkEnd w:id="393"/>
    </w:p>
    <w:p w14:paraId="7E13ED18" w14:textId="67B50721" w:rsidR="00ED20D2" w:rsidRPr="00FC23EE" w:rsidRDefault="00ED20D2" w:rsidP="003D767A">
      <w:pPr>
        <w:pStyle w:val="CMSANIndent1"/>
      </w:pPr>
      <w:r w:rsidRPr="00FC23EE">
        <w:t xml:space="preserve">Where a </w:t>
      </w:r>
      <w:r w:rsidR="00CB116F" w:rsidRPr="00FC23EE">
        <w:t>Company</w:t>
      </w:r>
      <w:r w:rsidRPr="00FC23EE">
        <w:t xml:space="preserve"> adopts </w:t>
      </w:r>
      <w:r w:rsidR="00362EBA" w:rsidRPr="00FC23EE">
        <w:t>F</w:t>
      </w:r>
      <w:r w:rsidRPr="00FC23EE">
        <w:t xml:space="preserve">orms and </w:t>
      </w:r>
      <w:r w:rsidR="00362EBA" w:rsidRPr="00FC23EE">
        <w:t>T</w:t>
      </w:r>
      <w:r w:rsidRPr="00FC23EE">
        <w:t xml:space="preserve">emplates as part of its process to contract for </w:t>
      </w:r>
      <w:bookmarkStart w:id="394" w:name="_9kR3WTr26649BI1ry1yWRxF7pm3"/>
      <w:r w:rsidRPr="00FC23EE">
        <w:t>Active Services</w:t>
      </w:r>
      <w:bookmarkEnd w:id="394"/>
      <w:r w:rsidRPr="00FC23EE">
        <w:t xml:space="preserve"> these shall be detailed here.</w:t>
      </w:r>
    </w:p>
    <w:p w14:paraId="405CB095" w14:textId="77777777" w:rsidR="00717183" w:rsidRPr="003D767A" w:rsidRDefault="00ED20D2" w:rsidP="00AB5135">
      <w:pPr>
        <w:pStyle w:val="CMSANIndent1"/>
        <w:keepNext/>
        <w:rPr>
          <w:b/>
          <w:bCs/>
          <w:i/>
          <w:iCs/>
        </w:rPr>
      </w:pPr>
      <w:r w:rsidRPr="003D767A">
        <w:rPr>
          <w:b/>
          <w:bCs/>
          <w:i/>
          <w:iCs/>
        </w:rPr>
        <w:t>[</w:t>
      </w:r>
      <w:r w:rsidR="0048438B" w:rsidRPr="003D767A">
        <w:rPr>
          <w:b/>
          <w:bCs/>
          <w:i/>
          <w:iCs/>
        </w:rPr>
        <w:t xml:space="preserve">Each DNO to </w:t>
      </w:r>
      <w:r w:rsidRPr="003D767A">
        <w:rPr>
          <w:b/>
          <w:bCs/>
          <w:i/>
          <w:iCs/>
        </w:rPr>
        <w:t>amended/deleted as appropriate.]</w:t>
      </w:r>
    </w:p>
    <w:p w14:paraId="2DFAAE0F" w14:textId="29C68803" w:rsidR="00ED20D2" w:rsidRPr="003D767A" w:rsidRDefault="00ED20D2" w:rsidP="00A51973">
      <w:pPr>
        <w:pStyle w:val="CMSANHeading1"/>
        <w:numPr>
          <w:ilvl w:val="1"/>
          <w:numId w:val="46"/>
        </w:numPr>
      </w:pPr>
      <w:bookmarkStart w:id="395" w:name="_Toc127453614"/>
      <w:r w:rsidRPr="003D767A">
        <w:t>Unavailability/Remedy Template</w:t>
      </w:r>
      <w:bookmarkEnd w:id="395"/>
    </w:p>
    <w:p w14:paraId="52F6A566" w14:textId="4AD27946" w:rsidR="00ED20D2" w:rsidRPr="003D767A" w:rsidRDefault="00ED20D2" w:rsidP="00AB5135">
      <w:pPr>
        <w:pStyle w:val="CMSANIndent1"/>
        <w:keepNext/>
        <w:rPr>
          <w:b/>
          <w:bCs/>
          <w:i/>
          <w:iCs/>
        </w:rPr>
      </w:pPr>
      <w:r w:rsidRPr="003D767A">
        <w:rPr>
          <w:b/>
          <w:bCs/>
          <w:i/>
          <w:iCs/>
        </w:rPr>
        <w:t>[</w:t>
      </w:r>
      <w:r w:rsidR="0082250C" w:rsidRPr="003D767A">
        <w:rPr>
          <w:b/>
          <w:bCs/>
          <w:i/>
          <w:iCs/>
        </w:rPr>
        <w:t xml:space="preserve">Form of </w:t>
      </w:r>
      <w:bookmarkStart w:id="396" w:name="_9kMHG5YVt4666EGeYluvjvofoz09Q"/>
      <w:r w:rsidR="0082250C" w:rsidRPr="003D767A">
        <w:rPr>
          <w:b/>
          <w:bCs/>
          <w:i/>
          <w:iCs/>
        </w:rPr>
        <w:t>unavailability</w:t>
      </w:r>
      <w:bookmarkEnd w:id="396"/>
      <w:r w:rsidR="0082250C" w:rsidRPr="003D767A">
        <w:rPr>
          <w:b/>
          <w:bCs/>
          <w:i/>
          <w:iCs/>
        </w:rPr>
        <w:t xml:space="preserve"> notification / remedy notification</w:t>
      </w:r>
      <w:r w:rsidRPr="003D767A">
        <w:rPr>
          <w:b/>
          <w:bCs/>
          <w:i/>
          <w:iCs/>
        </w:rPr>
        <w:t>]</w:t>
      </w:r>
    </w:p>
    <w:p w14:paraId="5B341BE9" w14:textId="12C0117C" w:rsidR="00ED20D2" w:rsidRPr="003D767A" w:rsidRDefault="00ED20D2" w:rsidP="00AB5135">
      <w:pPr>
        <w:pStyle w:val="CMSANIndent1"/>
        <w:keepNext/>
        <w:rPr>
          <w:b/>
          <w:bCs/>
          <w:i/>
          <w:iCs/>
        </w:rPr>
      </w:pPr>
      <w:r w:rsidRPr="003D767A">
        <w:rPr>
          <w:b/>
          <w:bCs/>
          <w:i/>
          <w:iCs/>
        </w:rPr>
        <w:t>[</w:t>
      </w:r>
      <w:r w:rsidR="0082250C" w:rsidRPr="003D767A">
        <w:rPr>
          <w:b/>
          <w:bCs/>
          <w:i/>
          <w:iCs/>
        </w:rPr>
        <w:t xml:space="preserve">in accordance with </w:t>
      </w:r>
      <w:r w:rsidR="00601C64">
        <w:rPr>
          <w:rFonts w:cs="Arial"/>
          <w:b/>
          <w:i/>
          <w:iCs/>
          <w:color w:val="auto"/>
        </w:rPr>
        <w:t>paragraph</w:t>
      </w:r>
      <w:r w:rsidR="00601C64" w:rsidRPr="00FC23EE">
        <w:rPr>
          <w:rFonts w:cs="Arial"/>
          <w:b/>
          <w:i/>
          <w:iCs/>
          <w:color w:val="auto"/>
        </w:rPr>
        <w:t xml:space="preserve"> </w:t>
      </w:r>
      <w:r w:rsidR="00601C64" w:rsidRPr="00601C64">
        <w:rPr>
          <w:rFonts w:cs="Arial"/>
          <w:b/>
          <w:i/>
          <w:iCs/>
          <w:color w:val="auto"/>
        </w:rPr>
        <w:fldChar w:fldCharType="begin"/>
      </w:r>
      <w:r w:rsidR="00601C64" w:rsidRPr="00601C64">
        <w:rPr>
          <w:rFonts w:cs="Arial"/>
          <w:b/>
          <w:i/>
          <w:iCs/>
          <w:color w:val="auto"/>
        </w:rPr>
        <w:instrText xml:space="preserve"> REF _Ref127350373 \r \h  \* MERGEFORMAT </w:instrText>
      </w:r>
      <w:r w:rsidR="00601C64" w:rsidRPr="00601C64">
        <w:rPr>
          <w:rFonts w:cs="Arial"/>
          <w:b/>
          <w:i/>
          <w:iCs/>
          <w:color w:val="auto"/>
        </w:rPr>
      </w:r>
      <w:r w:rsidR="00601C64" w:rsidRPr="00601C64">
        <w:rPr>
          <w:rFonts w:cs="Arial"/>
          <w:b/>
          <w:i/>
          <w:iCs/>
          <w:color w:val="auto"/>
        </w:rPr>
        <w:fldChar w:fldCharType="separate"/>
      </w:r>
      <w:r w:rsidR="00E3706A">
        <w:rPr>
          <w:rFonts w:cs="Arial"/>
          <w:b/>
          <w:i/>
          <w:iCs/>
          <w:color w:val="auto"/>
          <w:cs/>
        </w:rPr>
        <w:t>‎</w:t>
      </w:r>
      <w:r w:rsidR="00E3706A">
        <w:rPr>
          <w:rFonts w:cs="Arial"/>
          <w:b/>
          <w:i/>
          <w:iCs/>
          <w:color w:val="auto"/>
        </w:rPr>
        <w:t>7.2</w:t>
      </w:r>
      <w:r w:rsidR="00601C64" w:rsidRPr="00601C64">
        <w:rPr>
          <w:rFonts w:cs="Arial"/>
          <w:b/>
          <w:i/>
          <w:iCs/>
          <w:color w:val="auto"/>
        </w:rPr>
        <w:fldChar w:fldCharType="end"/>
      </w:r>
      <w:r w:rsidR="0082250C" w:rsidRPr="00C37596">
        <w:rPr>
          <w:b/>
          <w:bCs/>
          <w:i/>
          <w:iCs/>
          <w:color w:val="auto"/>
        </w:rPr>
        <w:t xml:space="preserve">, this </w:t>
      </w:r>
      <w:r w:rsidR="0082250C" w:rsidRPr="003D767A">
        <w:rPr>
          <w:b/>
          <w:bCs/>
          <w:i/>
          <w:iCs/>
        </w:rPr>
        <w:t xml:space="preserve">is a notification of </w:t>
      </w:r>
      <w:r w:rsidR="00583AEF" w:rsidRPr="003D767A">
        <w:rPr>
          <w:b/>
          <w:bCs/>
          <w:i/>
          <w:iCs/>
        </w:rPr>
        <w:t>U</w:t>
      </w:r>
      <w:r w:rsidR="0082250C" w:rsidRPr="003D767A">
        <w:rPr>
          <w:b/>
          <w:bCs/>
          <w:i/>
          <w:iCs/>
        </w:rPr>
        <w:t xml:space="preserve">navailability of </w:t>
      </w:r>
      <w:r w:rsidR="00583AEF" w:rsidRPr="003D767A">
        <w:rPr>
          <w:b/>
          <w:bCs/>
          <w:i/>
          <w:iCs/>
        </w:rPr>
        <w:t>F</w:t>
      </w:r>
      <w:r w:rsidR="0082250C" w:rsidRPr="003D767A">
        <w:rPr>
          <w:b/>
          <w:bCs/>
          <w:i/>
          <w:iCs/>
        </w:rPr>
        <w:t xml:space="preserve">lexibility </w:t>
      </w:r>
      <w:r w:rsidR="00583AEF" w:rsidRPr="003D767A">
        <w:rPr>
          <w:b/>
          <w:bCs/>
          <w:i/>
          <w:iCs/>
        </w:rPr>
        <w:t>S</w:t>
      </w:r>
      <w:r w:rsidR="0082250C" w:rsidRPr="003D767A">
        <w:rPr>
          <w:b/>
          <w:bCs/>
          <w:i/>
          <w:iCs/>
        </w:rPr>
        <w:t>ervices.</w:t>
      </w:r>
      <w:r w:rsidRPr="003D767A">
        <w:rPr>
          <w:b/>
          <w:bCs/>
          <w:i/>
          <w:iCs/>
        </w:rPr>
        <w:t>]</w:t>
      </w:r>
    </w:p>
    <w:tbl>
      <w:tblPr>
        <w:tblStyle w:val="TableGrid"/>
        <w:tblW w:w="5000" w:type="pct"/>
        <w:tblInd w:w="0" w:type="dxa"/>
        <w:tblLook w:val="04A0" w:firstRow="1" w:lastRow="0" w:firstColumn="1" w:lastColumn="0" w:noHBand="0" w:noVBand="1"/>
      </w:tblPr>
      <w:tblGrid>
        <w:gridCol w:w="2094"/>
        <w:gridCol w:w="7790"/>
      </w:tblGrid>
      <w:tr w:rsidR="00ED20D2" w:rsidRPr="00FC23EE" w14:paraId="50610CC5" w14:textId="77777777" w:rsidTr="00ED20D2">
        <w:tc>
          <w:tcPr>
            <w:tcW w:w="1980" w:type="dxa"/>
          </w:tcPr>
          <w:p w14:paraId="791F9C06" w14:textId="77777777" w:rsidR="00ED20D2" w:rsidRPr="00FC23EE" w:rsidRDefault="00ED20D2" w:rsidP="00AB5135">
            <w:pPr>
              <w:pStyle w:val="CMSANTableBodyText"/>
              <w:spacing w:line="240" w:lineRule="atLeast"/>
              <w:rPr>
                <w:rFonts w:cs="Arial"/>
                <w:i/>
                <w:iCs/>
              </w:rPr>
            </w:pPr>
            <w:r w:rsidRPr="00FC23EE">
              <w:rPr>
                <w:rFonts w:cs="Arial"/>
                <w:i/>
                <w:iCs/>
              </w:rPr>
              <w:t>Company Name:</w:t>
            </w:r>
          </w:p>
        </w:tc>
        <w:tc>
          <w:tcPr>
            <w:tcW w:w="7364" w:type="dxa"/>
          </w:tcPr>
          <w:p w14:paraId="4CB17EFA" w14:textId="77777777" w:rsidR="00ED20D2" w:rsidRPr="00FC23EE" w:rsidRDefault="00ED20D2" w:rsidP="00AB5135">
            <w:pPr>
              <w:pStyle w:val="CMSANTableBodyText"/>
              <w:spacing w:line="240" w:lineRule="atLeast"/>
              <w:rPr>
                <w:rFonts w:cs="Arial"/>
                <w:i/>
                <w:iCs/>
              </w:rPr>
            </w:pPr>
          </w:p>
        </w:tc>
      </w:tr>
      <w:tr w:rsidR="00ED20D2" w:rsidRPr="00FC23EE" w14:paraId="27B85A23" w14:textId="77777777" w:rsidTr="00ED20D2">
        <w:tc>
          <w:tcPr>
            <w:tcW w:w="1980" w:type="dxa"/>
          </w:tcPr>
          <w:p w14:paraId="3633B423" w14:textId="77777777" w:rsidR="00ED20D2" w:rsidRPr="00FC23EE" w:rsidRDefault="00ED20D2" w:rsidP="00AB5135">
            <w:pPr>
              <w:pStyle w:val="CMSANTableBodyText"/>
              <w:spacing w:line="240" w:lineRule="atLeast"/>
              <w:rPr>
                <w:rFonts w:cs="Arial"/>
                <w:i/>
                <w:iCs/>
              </w:rPr>
            </w:pPr>
            <w:r w:rsidRPr="00FC23EE">
              <w:rPr>
                <w:rFonts w:cs="Arial"/>
                <w:i/>
                <w:iCs/>
              </w:rPr>
              <w:t>Zone ID:</w:t>
            </w:r>
          </w:p>
        </w:tc>
        <w:tc>
          <w:tcPr>
            <w:tcW w:w="7364" w:type="dxa"/>
          </w:tcPr>
          <w:p w14:paraId="789282FF" w14:textId="77777777" w:rsidR="00ED20D2" w:rsidRPr="00FC23EE" w:rsidRDefault="00ED20D2" w:rsidP="00AB5135">
            <w:pPr>
              <w:pStyle w:val="CMSANTableBodyText"/>
              <w:spacing w:line="240" w:lineRule="atLeast"/>
              <w:rPr>
                <w:rFonts w:cs="Arial"/>
                <w:i/>
                <w:iCs/>
              </w:rPr>
            </w:pPr>
          </w:p>
        </w:tc>
      </w:tr>
      <w:tr w:rsidR="00ED20D2" w:rsidRPr="00FC23EE" w14:paraId="62D17A5C" w14:textId="77777777" w:rsidTr="00ED20D2">
        <w:tc>
          <w:tcPr>
            <w:tcW w:w="1980" w:type="dxa"/>
          </w:tcPr>
          <w:p w14:paraId="6666C0F6" w14:textId="77777777" w:rsidR="00ED20D2" w:rsidRPr="00FC23EE" w:rsidRDefault="00ED20D2" w:rsidP="00AB5135">
            <w:pPr>
              <w:pStyle w:val="CMSANTableBodyText"/>
              <w:spacing w:line="240" w:lineRule="atLeast"/>
              <w:rPr>
                <w:rFonts w:cs="Arial"/>
                <w:i/>
                <w:iCs/>
              </w:rPr>
            </w:pPr>
            <w:r w:rsidRPr="00FC23EE">
              <w:rPr>
                <w:rFonts w:cs="Arial"/>
                <w:i/>
                <w:iCs/>
              </w:rPr>
              <w:t>Flexible Unit:</w:t>
            </w:r>
          </w:p>
        </w:tc>
        <w:tc>
          <w:tcPr>
            <w:tcW w:w="7364" w:type="dxa"/>
          </w:tcPr>
          <w:p w14:paraId="0F058BD1" w14:textId="77777777" w:rsidR="00ED20D2" w:rsidRPr="00FC23EE" w:rsidRDefault="00ED20D2" w:rsidP="00AB5135">
            <w:pPr>
              <w:pStyle w:val="CMSANTableBodyText"/>
              <w:spacing w:line="240" w:lineRule="atLeast"/>
              <w:rPr>
                <w:rFonts w:cs="Arial"/>
                <w:i/>
                <w:iCs/>
              </w:rPr>
            </w:pPr>
          </w:p>
        </w:tc>
      </w:tr>
      <w:tr w:rsidR="00ED20D2" w:rsidRPr="00FC23EE" w14:paraId="2EA84E71" w14:textId="77777777" w:rsidTr="00ED20D2">
        <w:tc>
          <w:tcPr>
            <w:tcW w:w="1980" w:type="dxa"/>
          </w:tcPr>
          <w:p w14:paraId="1950066C" w14:textId="77777777" w:rsidR="00ED20D2" w:rsidRPr="00FC23EE" w:rsidRDefault="00ED20D2" w:rsidP="00AB5135">
            <w:pPr>
              <w:pStyle w:val="CMSANTableBodyText"/>
              <w:spacing w:line="240" w:lineRule="atLeast"/>
              <w:rPr>
                <w:rFonts w:cs="Arial"/>
                <w:i/>
                <w:iCs/>
              </w:rPr>
            </w:pPr>
            <w:r w:rsidRPr="00FC23EE">
              <w:rPr>
                <w:rFonts w:cs="Arial"/>
                <w:i/>
                <w:iCs/>
              </w:rPr>
              <w:t>From Date/Time:</w:t>
            </w:r>
          </w:p>
        </w:tc>
        <w:tc>
          <w:tcPr>
            <w:tcW w:w="7364" w:type="dxa"/>
          </w:tcPr>
          <w:p w14:paraId="2E131F66" w14:textId="77777777" w:rsidR="00ED20D2" w:rsidRPr="00FC23EE" w:rsidRDefault="00ED20D2" w:rsidP="00AB5135">
            <w:pPr>
              <w:pStyle w:val="CMSANTableBodyText"/>
              <w:spacing w:line="240" w:lineRule="atLeast"/>
              <w:rPr>
                <w:rFonts w:cs="Arial"/>
                <w:i/>
                <w:iCs/>
              </w:rPr>
            </w:pPr>
            <w:r w:rsidRPr="00FC23EE">
              <w:rPr>
                <w:rFonts w:cs="Arial"/>
                <w:i/>
                <w:iCs/>
              </w:rPr>
              <w:t>[Unavailable from]</w:t>
            </w:r>
          </w:p>
        </w:tc>
      </w:tr>
      <w:tr w:rsidR="00ED20D2" w:rsidRPr="00FC23EE" w14:paraId="7E83119A" w14:textId="77777777" w:rsidTr="00ED20D2">
        <w:tc>
          <w:tcPr>
            <w:tcW w:w="1980" w:type="dxa"/>
          </w:tcPr>
          <w:p w14:paraId="09D61C59" w14:textId="77777777" w:rsidR="00ED20D2" w:rsidRPr="00FC23EE" w:rsidRDefault="00ED20D2" w:rsidP="00AB5135">
            <w:pPr>
              <w:pStyle w:val="CMSANTableBodyText"/>
              <w:spacing w:line="240" w:lineRule="atLeast"/>
              <w:rPr>
                <w:rFonts w:cs="Arial"/>
                <w:i/>
                <w:iCs/>
              </w:rPr>
            </w:pPr>
            <w:r w:rsidRPr="00FC23EE">
              <w:rPr>
                <w:rFonts w:cs="Arial"/>
                <w:i/>
                <w:iCs/>
              </w:rPr>
              <w:t>To Date/Time:</w:t>
            </w:r>
          </w:p>
        </w:tc>
        <w:tc>
          <w:tcPr>
            <w:tcW w:w="7364" w:type="dxa"/>
          </w:tcPr>
          <w:p w14:paraId="760A26E5" w14:textId="77777777" w:rsidR="00ED20D2" w:rsidRPr="00FC23EE" w:rsidRDefault="00ED20D2" w:rsidP="00AB5135">
            <w:pPr>
              <w:pStyle w:val="CMSANTableBodyText"/>
              <w:spacing w:line="240" w:lineRule="atLeast"/>
              <w:rPr>
                <w:rFonts w:cs="Arial"/>
                <w:i/>
                <w:iCs/>
              </w:rPr>
            </w:pPr>
            <w:r w:rsidRPr="00FC23EE">
              <w:rPr>
                <w:rFonts w:cs="Arial"/>
                <w:i/>
                <w:iCs/>
              </w:rPr>
              <w:t>[Unavailable to]</w:t>
            </w:r>
          </w:p>
        </w:tc>
      </w:tr>
      <w:tr w:rsidR="00ED20D2" w:rsidRPr="00FC23EE" w14:paraId="6AF26506" w14:textId="77777777" w:rsidTr="00ED20D2">
        <w:tc>
          <w:tcPr>
            <w:tcW w:w="1980" w:type="dxa"/>
          </w:tcPr>
          <w:p w14:paraId="05474F3D" w14:textId="77777777" w:rsidR="00ED20D2" w:rsidRPr="00FC23EE" w:rsidRDefault="00ED20D2" w:rsidP="00AB5135">
            <w:pPr>
              <w:pStyle w:val="CMSANTableBodyText"/>
              <w:spacing w:line="240" w:lineRule="atLeast"/>
              <w:rPr>
                <w:rFonts w:cs="Arial"/>
                <w:i/>
                <w:iCs/>
              </w:rPr>
            </w:pPr>
            <w:r w:rsidRPr="00FC23EE">
              <w:rPr>
                <w:rFonts w:cs="Arial"/>
                <w:i/>
                <w:iCs/>
              </w:rPr>
              <w:t>Reason:</w:t>
            </w:r>
          </w:p>
        </w:tc>
        <w:tc>
          <w:tcPr>
            <w:tcW w:w="7364" w:type="dxa"/>
          </w:tcPr>
          <w:p w14:paraId="1BB7883E" w14:textId="77777777" w:rsidR="00ED20D2" w:rsidRPr="00FC23EE" w:rsidRDefault="00ED20D2" w:rsidP="00AB5135">
            <w:pPr>
              <w:pStyle w:val="CMSANTableBodyText"/>
              <w:spacing w:line="240" w:lineRule="atLeast"/>
              <w:rPr>
                <w:rFonts w:cs="Arial"/>
                <w:i/>
                <w:iCs/>
              </w:rPr>
            </w:pPr>
          </w:p>
        </w:tc>
      </w:tr>
      <w:tr w:rsidR="00ED20D2" w:rsidRPr="00FC23EE" w14:paraId="33BC06E9" w14:textId="77777777" w:rsidTr="00ED20D2">
        <w:tc>
          <w:tcPr>
            <w:tcW w:w="1980" w:type="dxa"/>
          </w:tcPr>
          <w:p w14:paraId="701A815A" w14:textId="77777777" w:rsidR="00ED20D2" w:rsidRPr="00FC23EE" w:rsidRDefault="00ED20D2" w:rsidP="00AB5135">
            <w:pPr>
              <w:pStyle w:val="CMSANTableBodyText"/>
              <w:spacing w:line="240" w:lineRule="atLeast"/>
              <w:rPr>
                <w:rFonts w:cs="Arial"/>
                <w:i/>
                <w:iCs/>
              </w:rPr>
            </w:pPr>
            <w:r w:rsidRPr="00FC23EE">
              <w:rPr>
                <w:rFonts w:cs="Arial"/>
                <w:i/>
                <w:iCs/>
              </w:rPr>
              <w:t>Name:</w:t>
            </w:r>
          </w:p>
        </w:tc>
        <w:tc>
          <w:tcPr>
            <w:tcW w:w="7364" w:type="dxa"/>
          </w:tcPr>
          <w:p w14:paraId="43E1425F" w14:textId="77777777" w:rsidR="00ED20D2" w:rsidRPr="00FC23EE" w:rsidRDefault="00ED20D2" w:rsidP="00AB5135">
            <w:pPr>
              <w:pStyle w:val="CMSANTableBodyText"/>
              <w:spacing w:line="240" w:lineRule="atLeast"/>
              <w:rPr>
                <w:rFonts w:cs="Arial"/>
                <w:i/>
                <w:iCs/>
              </w:rPr>
            </w:pPr>
            <w:r w:rsidRPr="00FC23EE">
              <w:rPr>
                <w:rFonts w:cs="Arial"/>
                <w:i/>
                <w:iCs/>
              </w:rPr>
              <w:t>[of individual making notification]</w:t>
            </w:r>
          </w:p>
        </w:tc>
      </w:tr>
      <w:tr w:rsidR="00ED20D2" w:rsidRPr="00FC23EE" w14:paraId="583E63CF" w14:textId="77777777" w:rsidTr="00ED20D2">
        <w:tc>
          <w:tcPr>
            <w:tcW w:w="1980" w:type="dxa"/>
          </w:tcPr>
          <w:p w14:paraId="4F61EEA9" w14:textId="77777777" w:rsidR="00ED20D2" w:rsidRPr="00FC23EE" w:rsidRDefault="00ED20D2" w:rsidP="00AB5135">
            <w:pPr>
              <w:pStyle w:val="CMSANTableBodyText"/>
              <w:spacing w:line="240" w:lineRule="atLeast"/>
              <w:rPr>
                <w:rFonts w:cs="Arial"/>
                <w:i/>
                <w:iCs/>
              </w:rPr>
            </w:pPr>
            <w:r w:rsidRPr="00FC23EE">
              <w:rPr>
                <w:rFonts w:cs="Arial"/>
                <w:i/>
                <w:iCs/>
              </w:rPr>
              <w:t>Date:</w:t>
            </w:r>
          </w:p>
        </w:tc>
        <w:tc>
          <w:tcPr>
            <w:tcW w:w="7364" w:type="dxa"/>
          </w:tcPr>
          <w:p w14:paraId="7B0DB750" w14:textId="77777777" w:rsidR="00ED20D2" w:rsidRPr="00FC23EE" w:rsidRDefault="00ED20D2" w:rsidP="00AB5135">
            <w:pPr>
              <w:pStyle w:val="CMSANTableBodyText"/>
              <w:spacing w:line="240" w:lineRule="atLeast"/>
              <w:rPr>
                <w:rFonts w:cs="Arial"/>
                <w:i/>
                <w:iCs/>
              </w:rPr>
            </w:pPr>
            <w:r w:rsidRPr="00FC23EE">
              <w:rPr>
                <w:rFonts w:cs="Arial"/>
                <w:i/>
                <w:iCs/>
              </w:rPr>
              <w:t>[of notification]</w:t>
            </w:r>
          </w:p>
        </w:tc>
      </w:tr>
    </w:tbl>
    <w:p w14:paraId="5A6BA0D4" w14:textId="60815B70" w:rsidR="00ED20D2" w:rsidRPr="003D767A" w:rsidRDefault="00D23C33" w:rsidP="00A51973">
      <w:pPr>
        <w:pStyle w:val="CMSANHeading1"/>
        <w:numPr>
          <w:ilvl w:val="1"/>
          <w:numId w:val="46"/>
        </w:numPr>
      </w:pPr>
      <w:bookmarkStart w:id="397" w:name="_Toc127453615"/>
      <w:r w:rsidRPr="003D767A">
        <w:t>Performance</w:t>
      </w:r>
      <w:r w:rsidR="00ED20D2" w:rsidRPr="003D767A">
        <w:t xml:space="preserve"> Report </w:t>
      </w:r>
      <w:r w:rsidRPr="003D767A">
        <w:t>Template</w:t>
      </w:r>
      <w:bookmarkEnd w:id="397"/>
    </w:p>
    <w:p w14:paraId="5D9DAF34" w14:textId="0E0A6CEA" w:rsidR="0082250C" w:rsidRPr="00AB5135" w:rsidRDefault="0082250C" w:rsidP="00AB5135">
      <w:pPr>
        <w:pStyle w:val="CMSANIndent1"/>
        <w:keepNext/>
        <w:rPr>
          <w:b/>
          <w:bCs/>
          <w:i/>
          <w:iCs/>
        </w:rPr>
      </w:pPr>
      <w:r w:rsidRPr="00AB5135">
        <w:rPr>
          <w:b/>
          <w:bCs/>
          <w:i/>
          <w:iCs/>
        </w:rPr>
        <w:t>[Each DNO to amend as required]</w:t>
      </w:r>
    </w:p>
    <w:tbl>
      <w:tblPr>
        <w:tblStyle w:val="TableGrid"/>
        <w:tblW w:w="0" w:type="auto"/>
        <w:tblInd w:w="0" w:type="dxa"/>
        <w:tblLook w:val="04A0" w:firstRow="1" w:lastRow="0" w:firstColumn="1" w:lastColumn="0" w:noHBand="0" w:noVBand="1"/>
      </w:tblPr>
      <w:tblGrid>
        <w:gridCol w:w="1976"/>
        <w:gridCol w:w="1977"/>
        <w:gridCol w:w="1977"/>
        <w:gridCol w:w="1977"/>
        <w:gridCol w:w="1977"/>
      </w:tblGrid>
      <w:tr w:rsidR="00CB45B5" w:rsidRPr="00FC23EE" w14:paraId="14D94BE1" w14:textId="77777777" w:rsidTr="00BB4C63">
        <w:trPr>
          <w:trHeight w:val="316"/>
        </w:trPr>
        <w:tc>
          <w:tcPr>
            <w:tcW w:w="1976" w:type="dxa"/>
          </w:tcPr>
          <w:p w14:paraId="127D9AAA" w14:textId="77777777" w:rsidR="00CB45B5" w:rsidRPr="00FC23EE" w:rsidRDefault="00CB45B5" w:rsidP="003D767A">
            <w:pPr>
              <w:pStyle w:val="CMSANTableBodyText"/>
            </w:pPr>
          </w:p>
        </w:tc>
        <w:tc>
          <w:tcPr>
            <w:tcW w:w="1977" w:type="dxa"/>
          </w:tcPr>
          <w:p w14:paraId="77A316C3" w14:textId="77777777" w:rsidR="00CB45B5" w:rsidRPr="00FC23EE" w:rsidRDefault="00CB45B5" w:rsidP="003D767A">
            <w:pPr>
              <w:pStyle w:val="CMSANTableBodyText"/>
            </w:pPr>
          </w:p>
        </w:tc>
        <w:tc>
          <w:tcPr>
            <w:tcW w:w="1977" w:type="dxa"/>
          </w:tcPr>
          <w:p w14:paraId="46AD4115" w14:textId="77777777" w:rsidR="00CB45B5" w:rsidRPr="00FC23EE" w:rsidRDefault="00CB45B5" w:rsidP="003D767A">
            <w:pPr>
              <w:pStyle w:val="CMSANTableBodyText"/>
            </w:pPr>
          </w:p>
        </w:tc>
        <w:tc>
          <w:tcPr>
            <w:tcW w:w="1977" w:type="dxa"/>
          </w:tcPr>
          <w:p w14:paraId="7FA6A169" w14:textId="77777777" w:rsidR="00CB45B5" w:rsidRPr="00FC23EE" w:rsidRDefault="00CB45B5" w:rsidP="003D767A">
            <w:pPr>
              <w:pStyle w:val="CMSANTableBodyText"/>
            </w:pPr>
          </w:p>
        </w:tc>
        <w:tc>
          <w:tcPr>
            <w:tcW w:w="1977" w:type="dxa"/>
          </w:tcPr>
          <w:p w14:paraId="368B30BB" w14:textId="77777777" w:rsidR="00CB45B5" w:rsidRPr="00FC23EE" w:rsidRDefault="00CB45B5" w:rsidP="003D767A">
            <w:pPr>
              <w:pStyle w:val="CMSANTableBodyText"/>
            </w:pPr>
          </w:p>
        </w:tc>
      </w:tr>
    </w:tbl>
    <w:p w14:paraId="424E6016" w14:textId="7966FEC3" w:rsidR="00433A51" w:rsidRPr="003D767A" w:rsidRDefault="00433A51" w:rsidP="00A51973">
      <w:pPr>
        <w:pStyle w:val="CMSANHeading1"/>
        <w:numPr>
          <w:ilvl w:val="1"/>
          <w:numId w:val="46"/>
        </w:numPr>
      </w:pPr>
      <w:bookmarkStart w:id="398" w:name="_Toc127453616"/>
      <w:r w:rsidRPr="003D767A">
        <w:t>[Other Templates as Required]</w:t>
      </w:r>
      <w:bookmarkEnd w:id="398"/>
    </w:p>
    <w:p w14:paraId="078B47EE" w14:textId="31CB2928" w:rsidR="00433A51" w:rsidRPr="00AB5135" w:rsidRDefault="0082250C" w:rsidP="00AB5135">
      <w:pPr>
        <w:pStyle w:val="CMSANIndent1"/>
        <w:keepNext/>
        <w:rPr>
          <w:b/>
          <w:bCs/>
          <w:i/>
          <w:iCs/>
        </w:rPr>
      </w:pPr>
      <w:r w:rsidRPr="00AB5135">
        <w:rPr>
          <w:b/>
          <w:bCs/>
          <w:i/>
          <w:iCs/>
        </w:rPr>
        <w:t>[Each DNO to amend as required]</w:t>
      </w:r>
    </w:p>
    <w:p w14:paraId="6DEF3ADC" w14:textId="5C752539" w:rsidR="0077758A" w:rsidRPr="008A281C" w:rsidRDefault="0077758A" w:rsidP="008A281C">
      <w:pPr>
        <w:pStyle w:val="CMSANBodyText"/>
        <w:rPr>
          <w:lang w:val="en-US" w:eastAsia="en-GB"/>
        </w:rPr>
      </w:pPr>
    </w:p>
    <w:sectPr w:rsidR="0077758A" w:rsidRPr="008A281C" w:rsidSect="00B04C8E">
      <w:footerReference w:type="first" r:id="rId26"/>
      <w:pgSz w:w="11900" w:h="16840" w:code="9"/>
      <w:pgMar w:top="2835" w:right="985" w:bottom="2268" w:left="1021" w:header="141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E311D" w14:textId="77777777" w:rsidR="00701E7F" w:rsidRDefault="00701E7F">
      <w:pPr>
        <w:spacing w:line="240" w:lineRule="auto"/>
      </w:pPr>
      <w:r>
        <w:separator/>
      </w:r>
    </w:p>
  </w:endnote>
  <w:endnote w:type="continuationSeparator" w:id="0">
    <w:p w14:paraId="32F39D7F" w14:textId="77777777" w:rsidR="00701E7F" w:rsidRDefault="00701E7F">
      <w:pPr>
        <w:spacing w:line="240" w:lineRule="auto"/>
      </w:pPr>
      <w:r>
        <w:continuationSeparator/>
      </w:r>
    </w:p>
  </w:endnote>
  <w:endnote w:type="continuationNotice" w:id="1">
    <w:p w14:paraId="2FF4CF26" w14:textId="77777777" w:rsidR="00701E7F" w:rsidRDefault="00701E7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ExtB">
    <w:charset w:val="86"/>
    <w:family w:val="modern"/>
    <w:pitch w:val="fixed"/>
    <w:sig w:usb0="00000003" w:usb1="0A0E0000" w:usb2="00000010" w:usb3="00000000" w:csb0="00040001" w:csb1="00000000"/>
  </w:font>
  <w:font w:name="Segoe Script">
    <w:panose1 w:val="030B0504020000000003"/>
    <w:charset w:val="00"/>
    <w:family w:val="script"/>
    <w:pitch w:val="variable"/>
    <w:sig w:usb0="0000028F" w:usb1="00000000" w:usb2="00000000" w:usb3="00000000" w:csb0="0000009F" w:csb1="00000000"/>
  </w:font>
  <w:font w:name="Arial Bold">
    <w:altName w:val="  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10FF3" w14:textId="04E1C489" w:rsidR="00174018" w:rsidRPr="000D2A4A" w:rsidRDefault="00174018" w:rsidP="00B932AE">
    <w:pPr>
      <w:tabs>
        <w:tab w:val="right" w:pos="10206"/>
      </w:tabs>
      <w:ind w:right="-348"/>
      <w:jc w:val="right"/>
      <w:rPr>
        <w:rFonts w:ascii="Arial" w:hAnsi="Arial" w:cs="Arial"/>
        <w:b/>
        <w:bCs/>
        <w:color w:val="0070C0"/>
        <w:sz w:val="16"/>
        <w:szCs w:val="16"/>
      </w:rPr>
    </w:pPr>
    <w:r w:rsidRPr="00366250">
      <w:rPr>
        <w:rFonts w:cs="Arial"/>
        <w:noProof/>
        <w:sz w:val="16"/>
        <w:szCs w:val="16"/>
        <w:lang w:eastAsia="en-GB"/>
      </w:rPr>
      <w:drawing>
        <wp:anchor distT="0" distB="0" distL="114300" distR="114300" simplePos="0" relativeHeight="251703296" behindDoc="1" locked="0" layoutInCell="1" allowOverlap="1" wp14:anchorId="7FF16113" wp14:editId="6A260D09">
          <wp:simplePos x="0" y="0"/>
          <wp:positionH relativeFrom="margin">
            <wp:align>center</wp:align>
          </wp:positionH>
          <wp:positionV relativeFrom="page">
            <wp:align>bottom</wp:align>
          </wp:positionV>
          <wp:extent cx="7559675" cy="1445895"/>
          <wp:effectExtent l="0" t="0" r="3175"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A-continuation-footer.eps"/>
                  <pic:cNvPicPr/>
                </pic:nvPicPr>
                <pic:blipFill>
                  <a:blip r:embed="rId1">
                    <a:extLst>
                      <a:ext uri="{28A0092B-C50C-407E-A947-70E740481C1C}">
                        <a14:useLocalDpi xmlns:a14="http://schemas.microsoft.com/office/drawing/2010/main" val="0"/>
                      </a:ext>
                    </a:extLst>
                  </a:blip>
                  <a:stretch>
                    <a:fillRect/>
                  </a:stretch>
                </pic:blipFill>
                <pic:spPr>
                  <a:xfrm>
                    <a:off x="0" y="0"/>
                    <a:ext cx="7559675" cy="1445895"/>
                  </a:xfrm>
                  <a:prstGeom prst="rect">
                    <a:avLst/>
                  </a:prstGeom>
                </pic:spPr>
              </pic:pic>
            </a:graphicData>
          </a:graphic>
          <wp14:sizeRelH relativeFrom="page">
            <wp14:pctWidth>0</wp14:pctWidth>
          </wp14:sizeRelH>
          <wp14:sizeRelV relativeFrom="page">
            <wp14:pctHeight>0</wp14:pctHeight>
          </wp14:sizeRelV>
        </wp:anchor>
      </w:drawing>
    </w:r>
    <w:r w:rsidRPr="000D2A4A">
      <w:rPr>
        <w:rFonts w:ascii="Arial" w:hAnsi="Arial" w:cs="Arial"/>
        <w:color w:val="0070C0"/>
        <w:sz w:val="16"/>
        <w:szCs w:val="16"/>
      </w:rPr>
      <w:t xml:space="preserve">│ </w:t>
    </w:r>
    <w:r w:rsidRPr="000D2A4A">
      <w:rPr>
        <w:rFonts w:ascii="Arial" w:hAnsi="Arial" w:cs="Arial"/>
        <w:b/>
        <w:bCs/>
        <w:color w:val="0070C0"/>
        <w:sz w:val="16"/>
        <w:szCs w:val="16"/>
      </w:rPr>
      <w:fldChar w:fldCharType="begin"/>
    </w:r>
    <w:r w:rsidRPr="000D2A4A">
      <w:rPr>
        <w:rFonts w:ascii="Arial" w:hAnsi="Arial" w:cs="Arial"/>
        <w:b/>
        <w:bCs/>
        <w:color w:val="0070C0"/>
        <w:sz w:val="16"/>
        <w:szCs w:val="16"/>
      </w:rPr>
      <w:instrText xml:space="preserve"> PAGE  \* Arabic  \* MERGEFORMAT </w:instrText>
    </w:r>
    <w:r w:rsidRPr="000D2A4A">
      <w:rPr>
        <w:rFonts w:ascii="Arial" w:hAnsi="Arial" w:cs="Arial"/>
        <w:b/>
        <w:bCs/>
        <w:color w:val="0070C0"/>
        <w:sz w:val="16"/>
        <w:szCs w:val="16"/>
      </w:rPr>
      <w:fldChar w:fldCharType="separate"/>
    </w:r>
    <w:r>
      <w:rPr>
        <w:rFonts w:ascii="Arial" w:hAnsi="Arial" w:cs="Arial"/>
        <w:b/>
        <w:bCs/>
        <w:color w:val="0070C0"/>
        <w:sz w:val="16"/>
        <w:szCs w:val="16"/>
      </w:rPr>
      <w:t>5</w:t>
    </w:r>
    <w:r w:rsidRPr="000D2A4A">
      <w:rPr>
        <w:rFonts w:ascii="Arial" w:hAnsi="Arial" w:cs="Arial"/>
        <w:b/>
        <w:bCs/>
        <w:color w:val="0070C0"/>
        <w:sz w:val="16"/>
        <w:szCs w:val="16"/>
      </w:rPr>
      <w:fldChar w:fldCharType="end"/>
    </w:r>
  </w:p>
  <w:p w14:paraId="2C6DC0B5" w14:textId="77777777" w:rsidR="00174018" w:rsidRPr="000A7B56" w:rsidRDefault="00174018" w:rsidP="000A7B56">
    <w:pPr>
      <w:pStyle w:val="Footer"/>
    </w:pPr>
    <w:r w:rsidRPr="008B6F3A">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DF7CD" w14:textId="5D6849BD" w:rsidR="00174018" w:rsidRPr="000D2A4A" w:rsidRDefault="00174018" w:rsidP="00B932AE">
    <w:pPr>
      <w:tabs>
        <w:tab w:val="right" w:pos="10206"/>
      </w:tabs>
      <w:ind w:right="-348"/>
      <w:jc w:val="right"/>
      <w:rPr>
        <w:rFonts w:ascii="Arial" w:hAnsi="Arial" w:cs="Arial"/>
        <w:b/>
        <w:bCs/>
        <w:color w:val="0070C0"/>
        <w:sz w:val="16"/>
        <w:szCs w:val="16"/>
      </w:rPr>
    </w:pPr>
    <w:r w:rsidRPr="00366250">
      <w:rPr>
        <w:rFonts w:cs="Arial"/>
        <w:noProof/>
        <w:sz w:val="16"/>
        <w:szCs w:val="16"/>
        <w:lang w:eastAsia="en-GB"/>
      </w:rPr>
      <w:drawing>
        <wp:anchor distT="0" distB="0" distL="114300" distR="114300" simplePos="0" relativeHeight="251704320" behindDoc="1" locked="0" layoutInCell="1" allowOverlap="1" wp14:anchorId="50CF0B47" wp14:editId="31F08A0C">
          <wp:simplePos x="0" y="0"/>
          <wp:positionH relativeFrom="page">
            <wp:align>left</wp:align>
          </wp:positionH>
          <wp:positionV relativeFrom="page">
            <wp:align>bottom</wp:align>
          </wp:positionV>
          <wp:extent cx="7559675" cy="1445895"/>
          <wp:effectExtent l="0" t="0" r="317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A-continuation-footer.eps"/>
                  <pic:cNvPicPr/>
                </pic:nvPicPr>
                <pic:blipFill>
                  <a:blip r:embed="rId1">
                    <a:extLst>
                      <a:ext uri="{28A0092B-C50C-407E-A947-70E740481C1C}">
                        <a14:useLocalDpi xmlns:a14="http://schemas.microsoft.com/office/drawing/2010/main" val="0"/>
                      </a:ext>
                    </a:extLst>
                  </a:blip>
                  <a:stretch>
                    <a:fillRect/>
                  </a:stretch>
                </pic:blipFill>
                <pic:spPr>
                  <a:xfrm>
                    <a:off x="0" y="0"/>
                    <a:ext cx="7559675" cy="1445895"/>
                  </a:xfrm>
                  <a:prstGeom prst="rect">
                    <a:avLst/>
                  </a:prstGeom>
                </pic:spPr>
              </pic:pic>
            </a:graphicData>
          </a:graphic>
          <wp14:sizeRelH relativeFrom="page">
            <wp14:pctWidth>0</wp14:pctWidth>
          </wp14:sizeRelH>
          <wp14:sizeRelV relativeFrom="page">
            <wp14:pctHeight>0</wp14:pctHeight>
          </wp14:sizeRelV>
        </wp:anchor>
      </w:drawing>
    </w:r>
    <w:r w:rsidRPr="000D2A4A">
      <w:rPr>
        <w:rFonts w:ascii="Arial" w:hAnsi="Arial" w:cs="Arial"/>
        <w:color w:val="0070C0"/>
        <w:sz w:val="16"/>
        <w:szCs w:val="16"/>
      </w:rPr>
      <w:t xml:space="preserve">│ </w:t>
    </w:r>
    <w:r w:rsidRPr="000D2A4A">
      <w:rPr>
        <w:rFonts w:ascii="Arial" w:hAnsi="Arial" w:cs="Arial"/>
        <w:b/>
        <w:bCs/>
        <w:color w:val="0070C0"/>
        <w:sz w:val="16"/>
        <w:szCs w:val="16"/>
      </w:rPr>
      <w:fldChar w:fldCharType="begin"/>
    </w:r>
    <w:r w:rsidRPr="000D2A4A">
      <w:rPr>
        <w:rFonts w:ascii="Arial" w:hAnsi="Arial" w:cs="Arial"/>
        <w:b/>
        <w:bCs/>
        <w:color w:val="0070C0"/>
        <w:sz w:val="16"/>
        <w:szCs w:val="16"/>
      </w:rPr>
      <w:instrText xml:space="preserve"> PAGE  \* Arabic  \* MERGEFORMAT </w:instrText>
    </w:r>
    <w:r w:rsidRPr="000D2A4A">
      <w:rPr>
        <w:rFonts w:ascii="Arial" w:hAnsi="Arial" w:cs="Arial"/>
        <w:b/>
        <w:bCs/>
        <w:color w:val="0070C0"/>
        <w:sz w:val="16"/>
        <w:szCs w:val="16"/>
      </w:rPr>
      <w:fldChar w:fldCharType="separate"/>
    </w:r>
    <w:r>
      <w:rPr>
        <w:rFonts w:ascii="Arial" w:hAnsi="Arial" w:cs="Arial"/>
        <w:b/>
        <w:bCs/>
        <w:color w:val="0070C0"/>
        <w:sz w:val="16"/>
        <w:szCs w:val="16"/>
      </w:rPr>
      <w:t>46</w:t>
    </w:r>
    <w:r w:rsidRPr="000D2A4A">
      <w:rPr>
        <w:rFonts w:ascii="Arial" w:hAnsi="Arial" w:cs="Arial"/>
        <w:b/>
        <w:bCs/>
        <w:color w:val="0070C0"/>
        <w:sz w:val="16"/>
        <w:szCs w:val="16"/>
      </w:rPr>
      <w:fldChar w:fldCharType="end"/>
    </w:r>
  </w:p>
  <w:p w14:paraId="3C485DF2" w14:textId="77777777" w:rsidR="00174018" w:rsidRPr="00B932AE" w:rsidRDefault="00174018" w:rsidP="00B932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1238" w14:textId="38BA47FB" w:rsidR="00234A75" w:rsidRPr="000D2A4A" w:rsidRDefault="00B932AE" w:rsidP="0084519B">
    <w:pPr>
      <w:tabs>
        <w:tab w:val="right" w:pos="10206"/>
      </w:tabs>
      <w:ind w:right="-348"/>
      <w:jc w:val="right"/>
      <w:rPr>
        <w:rFonts w:ascii="Arial" w:hAnsi="Arial" w:cs="Arial"/>
        <w:b/>
        <w:bCs/>
        <w:color w:val="0070C0"/>
        <w:sz w:val="16"/>
        <w:szCs w:val="16"/>
      </w:rPr>
    </w:pPr>
    <w:r w:rsidRPr="00366250">
      <w:rPr>
        <w:rFonts w:cs="Arial"/>
        <w:noProof/>
        <w:sz w:val="16"/>
        <w:szCs w:val="16"/>
        <w:lang w:eastAsia="en-GB"/>
      </w:rPr>
      <w:drawing>
        <wp:anchor distT="0" distB="0" distL="114300" distR="114300" simplePos="0" relativeHeight="251686912" behindDoc="1" locked="0" layoutInCell="1" allowOverlap="1" wp14:anchorId="7C098AA2" wp14:editId="1A881DEC">
          <wp:simplePos x="0" y="0"/>
          <wp:positionH relativeFrom="page">
            <wp:align>left</wp:align>
          </wp:positionH>
          <wp:positionV relativeFrom="page">
            <wp:align>bottom</wp:align>
          </wp:positionV>
          <wp:extent cx="7559675" cy="1445895"/>
          <wp:effectExtent l="0" t="0" r="3175" b="1905"/>
          <wp:wrapNone/>
          <wp:docPr id="1282263495" name="Picture 1282263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A-continuation-footer.eps"/>
                  <pic:cNvPicPr/>
                </pic:nvPicPr>
                <pic:blipFill>
                  <a:blip r:embed="rId1">
                    <a:extLst>
                      <a:ext uri="{28A0092B-C50C-407E-A947-70E740481C1C}">
                        <a14:useLocalDpi xmlns:a14="http://schemas.microsoft.com/office/drawing/2010/main" val="0"/>
                      </a:ext>
                    </a:extLst>
                  </a:blip>
                  <a:stretch>
                    <a:fillRect/>
                  </a:stretch>
                </pic:blipFill>
                <pic:spPr>
                  <a:xfrm>
                    <a:off x="0" y="0"/>
                    <a:ext cx="7559675" cy="1445895"/>
                  </a:xfrm>
                  <a:prstGeom prst="rect">
                    <a:avLst/>
                  </a:prstGeom>
                </pic:spPr>
              </pic:pic>
            </a:graphicData>
          </a:graphic>
          <wp14:sizeRelH relativeFrom="page">
            <wp14:pctWidth>0</wp14:pctWidth>
          </wp14:sizeRelH>
          <wp14:sizeRelV relativeFrom="page">
            <wp14:pctHeight>0</wp14:pctHeight>
          </wp14:sizeRelV>
        </wp:anchor>
      </w:drawing>
    </w:r>
    <w:r w:rsidR="00234A75" w:rsidRPr="000D2A4A">
      <w:rPr>
        <w:rFonts w:ascii="Arial" w:hAnsi="Arial" w:cs="Arial"/>
        <w:color w:val="0070C0"/>
        <w:sz w:val="16"/>
        <w:szCs w:val="16"/>
      </w:rPr>
      <w:t xml:space="preserve">│ </w:t>
    </w:r>
    <w:r w:rsidR="00234A75" w:rsidRPr="000D2A4A">
      <w:rPr>
        <w:rFonts w:ascii="Arial" w:hAnsi="Arial" w:cs="Arial"/>
        <w:b/>
        <w:bCs/>
        <w:color w:val="0070C0"/>
        <w:sz w:val="16"/>
        <w:szCs w:val="16"/>
      </w:rPr>
      <w:fldChar w:fldCharType="begin"/>
    </w:r>
    <w:r w:rsidR="00234A75" w:rsidRPr="000D2A4A">
      <w:rPr>
        <w:rFonts w:ascii="Arial" w:hAnsi="Arial" w:cs="Arial"/>
        <w:b/>
        <w:bCs/>
        <w:color w:val="0070C0"/>
        <w:sz w:val="16"/>
        <w:szCs w:val="16"/>
      </w:rPr>
      <w:instrText xml:space="preserve"> PAGE  \* Arabic  \* MERGEFORMAT </w:instrText>
    </w:r>
    <w:r w:rsidR="00234A75" w:rsidRPr="000D2A4A">
      <w:rPr>
        <w:rFonts w:ascii="Arial" w:hAnsi="Arial" w:cs="Arial"/>
        <w:b/>
        <w:bCs/>
        <w:color w:val="0070C0"/>
        <w:sz w:val="16"/>
        <w:szCs w:val="16"/>
      </w:rPr>
      <w:fldChar w:fldCharType="separate"/>
    </w:r>
    <w:r w:rsidR="006D4303">
      <w:rPr>
        <w:rFonts w:ascii="Arial" w:hAnsi="Arial" w:cs="Arial"/>
        <w:b/>
        <w:bCs/>
        <w:noProof/>
        <w:color w:val="0070C0"/>
        <w:sz w:val="16"/>
        <w:szCs w:val="16"/>
      </w:rPr>
      <w:t>15</w:t>
    </w:r>
    <w:r w:rsidR="00234A75" w:rsidRPr="000D2A4A">
      <w:rPr>
        <w:rFonts w:ascii="Arial" w:hAnsi="Arial" w:cs="Arial"/>
        <w:b/>
        <w:bCs/>
        <w:color w:val="0070C0"/>
        <w:sz w:val="16"/>
        <w:szCs w:val="16"/>
      </w:rPr>
      <w:fldChar w:fldCharType="end"/>
    </w:r>
  </w:p>
  <w:p w14:paraId="2F76E0D6" w14:textId="7BD7633E" w:rsidR="00234A75" w:rsidRPr="000A7B56" w:rsidRDefault="00234A75" w:rsidP="000A7B56">
    <w:pPr>
      <w:pStyle w:val="Footer"/>
    </w:pPr>
    <w:r w:rsidRPr="008B6F3A">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09CAA" w14:textId="376F025C" w:rsidR="00234A75" w:rsidRDefault="00234A75" w:rsidP="000D2A4A">
    <w:pPr>
      <w:tabs>
        <w:tab w:val="right" w:pos="10206"/>
      </w:tabs>
      <w:ind w:right="-348"/>
      <w:jc w:val="right"/>
      <w:rPr>
        <w:rFonts w:ascii="Arial" w:hAnsi="Arial" w:cs="Arial"/>
        <w:color w:val="0070C0"/>
        <w:sz w:val="16"/>
        <w:szCs w:val="16"/>
      </w:rPr>
    </w:pPr>
    <w:r w:rsidRPr="00366250">
      <w:rPr>
        <w:rFonts w:cs="Arial"/>
        <w:noProof/>
        <w:sz w:val="16"/>
        <w:szCs w:val="16"/>
        <w:lang w:eastAsia="en-GB"/>
      </w:rPr>
      <w:drawing>
        <wp:anchor distT="0" distB="0" distL="114300" distR="114300" simplePos="0" relativeHeight="251682816" behindDoc="1" locked="0" layoutInCell="1" allowOverlap="1" wp14:anchorId="6421543A" wp14:editId="6DA92E74">
          <wp:simplePos x="0" y="0"/>
          <wp:positionH relativeFrom="page">
            <wp:posOffset>18535</wp:posOffset>
          </wp:positionH>
          <wp:positionV relativeFrom="bottomMargin">
            <wp:posOffset>217719</wp:posOffset>
          </wp:positionV>
          <wp:extent cx="7559675" cy="1859847"/>
          <wp:effectExtent l="0" t="0" r="3175" b="7620"/>
          <wp:wrapNone/>
          <wp:docPr id="2087806215" name="Picture 2087806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A-continuation-footer.eps"/>
                  <pic:cNvPicPr/>
                </pic:nvPicPr>
                <pic:blipFill>
                  <a:blip r:embed="rId1">
                    <a:extLst>
                      <a:ext uri="{28A0092B-C50C-407E-A947-70E740481C1C}">
                        <a14:useLocalDpi xmlns:a14="http://schemas.microsoft.com/office/drawing/2010/main" val="0"/>
                      </a:ext>
                    </a:extLst>
                  </a:blip>
                  <a:stretch>
                    <a:fillRect/>
                  </a:stretch>
                </pic:blipFill>
                <pic:spPr>
                  <a:xfrm>
                    <a:off x="0" y="0"/>
                    <a:ext cx="7567721" cy="1861827"/>
                  </a:xfrm>
                  <a:prstGeom prst="rect">
                    <a:avLst/>
                  </a:prstGeom>
                </pic:spPr>
              </pic:pic>
            </a:graphicData>
          </a:graphic>
          <wp14:sizeRelH relativeFrom="page">
            <wp14:pctWidth>0</wp14:pctWidth>
          </wp14:sizeRelH>
          <wp14:sizeRelV relativeFrom="page">
            <wp14:pctHeight>0</wp14:pctHeight>
          </wp14:sizeRelV>
        </wp:anchor>
      </w:drawing>
    </w:r>
  </w:p>
  <w:p w14:paraId="79C717CC" w14:textId="77777777" w:rsidR="00234A75" w:rsidRDefault="00234A75" w:rsidP="000D2A4A">
    <w:pPr>
      <w:tabs>
        <w:tab w:val="right" w:pos="10206"/>
      </w:tabs>
      <w:ind w:right="-348"/>
      <w:jc w:val="right"/>
      <w:rPr>
        <w:rFonts w:ascii="Arial" w:hAnsi="Arial" w:cs="Arial"/>
        <w:color w:val="0070C0"/>
        <w:sz w:val="16"/>
        <w:szCs w:val="16"/>
      </w:rPr>
    </w:pPr>
  </w:p>
  <w:p w14:paraId="65E8D8A1" w14:textId="77777777" w:rsidR="00234A75" w:rsidRDefault="00234A75" w:rsidP="000D2A4A">
    <w:pPr>
      <w:tabs>
        <w:tab w:val="right" w:pos="10206"/>
      </w:tabs>
      <w:ind w:right="-348"/>
      <w:jc w:val="right"/>
      <w:rPr>
        <w:rFonts w:ascii="Arial" w:hAnsi="Arial" w:cs="Arial"/>
        <w:color w:val="0070C0"/>
        <w:sz w:val="16"/>
        <w:szCs w:val="16"/>
      </w:rPr>
    </w:pPr>
  </w:p>
  <w:p w14:paraId="30CB8B81" w14:textId="77777777" w:rsidR="00234A75" w:rsidRPr="00B04C8E" w:rsidRDefault="00234A75" w:rsidP="000D2A4A">
    <w:pPr>
      <w:tabs>
        <w:tab w:val="right" w:pos="10206"/>
      </w:tabs>
      <w:ind w:right="-348"/>
      <w:jc w:val="right"/>
      <w:rPr>
        <w:rFonts w:cs="Arial"/>
        <w:b/>
        <w:bCs/>
        <w:color w:val="00598E"/>
        <w:sz w:val="16"/>
        <w:szCs w:val="16"/>
      </w:rPr>
    </w:pPr>
  </w:p>
  <w:p w14:paraId="0BB3A6BD" w14:textId="77777777" w:rsidR="00234A75" w:rsidRDefault="00234A75" w:rsidP="000D2A4A">
    <w:pPr>
      <w:tabs>
        <w:tab w:val="right" w:pos="10206"/>
      </w:tabs>
      <w:ind w:right="-348"/>
      <w:jc w:val="right"/>
      <w:rPr>
        <w:rFonts w:cs="Arial"/>
        <w:sz w:val="16"/>
        <w:szCs w:val="16"/>
      </w:rPr>
    </w:pPr>
  </w:p>
  <w:p w14:paraId="06105018" w14:textId="77777777" w:rsidR="00234A75" w:rsidRDefault="00234A75" w:rsidP="000D2A4A">
    <w:pPr>
      <w:tabs>
        <w:tab w:val="right" w:pos="10206"/>
      </w:tabs>
      <w:ind w:right="-348"/>
      <w:jc w:val="right"/>
      <w:rPr>
        <w:rFonts w:cs="Arial"/>
        <w:sz w:val="16"/>
        <w:szCs w:val="16"/>
      </w:rPr>
    </w:pPr>
  </w:p>
  <w:p w14:paraId="3ADD5B5F" w14:textId="2B9D7473" w:rsidR="00234A75" w:rsidRPr="000D2A4A" w:rsidRDefault="00234A75" w:rsidP="000D2A4A">
    <w:pPr>
      <w:tabs>
        <w:tab w:val="right" w:pos="10206"/>
      </w:tabs>
      <w:ind w:right="-348"/>
      <w:jc w:val="right"/>
      <w:rPr>
        <w:rFonts w:ascii="Arial" w:hAnsi="Arial" w:cs="Arial"/>
        <w:b/>
        <w:bCs/>
        <w:color w:val="0070C0"/>
        <w:sz w:val="16"/>
        <w:szCs w:val="16"/>
      </w:rPr>
    </w:pPr>
    <w:r w:rsidRPr="000D2A4A">
      <w:rPr>
        <w:rFonts w:ascii="Arial" w:hAnsi="Arial" w:cs="Arial"/>
        <w:color w:val="0070C0"/>
        <w:sz w:val="16"/>
        <w:szCs w:val="16"/>
      </w:rPr>
      <w:t xml:space="preserve">│ </w:t>
    </w:r>
    <w:r w:rsidRPr="000D2A4A">
      <w:rPr>
        <w:rFonts w:ascii="Arial" w:hAnsi="Arial" w:cs="Arial"/>
        <w:b/>
        <w:bCs/>
        <w:color w:val="0070C0"/>
        <w:sz w:val="16"/>
        <w:szCs w:val="16"/>
      </w:rPr>
      <w:fldChar w:fldCharType="begin"/>
    </w:r>
    <w:r w:rsidRPr="000D2A4A">
      <w:rPr>
        <w:rFonts w:ascii="Arial" w:hAnsi="Arial" w:cs="Arial"/>
        <w:b/>
        <w:bCs/>
        <w:color w:val="0070C0"/>
        <w:sz w:val="16"/>
        <w:szCs w:val="16"/>
      </w:rPr>
      <w:instrText xml:space="preserve"> PAGE  \* Arabic  \* MERGEFORMAT </w:instrText>
    </w:r>
    <w:r w:rsidRPr="000D2A4A">
      <w:rPr>
        <w:rFonts w:ascii="Arial" w:hAnsi="Arial" w:cs="Arial"/>
        <w:b/>
        <w:bCs/>
        <w:color w:val="0070C0"/>
        <w:sz w:val="16"/>
        <w:szCs w:val="16"/>
      </w:rPr>
      <w:fldChar w:fldCharType="separate"/>
    </w:r>
    <w:r>
      <w:rPr>
        <w:rFonts w:ascii="Arial" w:hAnsi="Arial" w:cs="Arial"/>
        <w:b/>
        <w:bCs/>
        <w:noProof/>
        <w:color w:val="0070C0"/>
        <w:sz w:val="16"/>
        <w:szCs w:val="16"/>
      </w:rPr>
      <w:t>7</w:t>
    </w:r>
    <w:r w:rsidRPr="000D2A4A">
      <w:rPr>
        <w:rFonts w:ascii="Arial" w:hAnsi="Arial" w:cs="Arial"/>
        <w:b/>
        <w:bCs/>
        <w:color w:val="0070C0"/>
        <w:sz w:val="16"/>
        <w:szCs w:val="16"/>
      </w:rPr>
      <w:fldChar w:fldCharType="end"/>
    </w:r>
  </w:p>
  <w:p w14:paraId="59071D42" w14:textId="6C3BFF53" w:rsidR="00234A75" w:rsidRPr="00366250" w:rsidRDefault="00234A75" w:rsidP="000D2A4A">
    <w:pPr>
      <w:tabs>
        <w:tab w:val="right" w:pos="10206"/>
      </w:tabs>
      <w:ind w:right="-348"/>
      <w:jc w:val="right"/>
      <w:rPr>
        <w:rFonts w:cs="Arial"/>
        <w:sz w:val="16"/>
        <w:szCs w:val="16"/>
      </w:rPr>
    </w:pPr>
  </w:p>
  <w:p w14:paraId="00FA4D57" w14:textId="77777777" w:rsidR="00234A75" w:rsidRPr="000D2A4A" w:rsidRDefault="00234A75" w:rsidP="000D2A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C285A" w14:textId="77777777" w:rsidR="00B932AE" w:rsidRPr="000D2A4A" w:rsidRDefault="00B932AE" w:rsidP="00B932AE">
    <w:pPr>
      <w:tabs>
        <w:tab w:val="right" w:pos="10206"/>
      </w:tabs>
      <w:ind w:right="-348"/>
      <w:jc w:val="right"/>
      <w:rPr>
        <w:rFonts w:ascii="Arial" w:hAnsi="Arial" w:cs="Arial"/>
        <w:b/>
        <w:bCs/>
        <w:color w:val="0070C0"/>
        <w:sz w:val="16"/>
        <w:szCs w:val="16"/>
      </w:rPr>
    </w:pPr>
    <w:r w:rsidRPr="00366250">
      <w:rPr>
        <w:rFonts w:cs="Arial"/>
        <w:noProof/>
        <w:sz w:val="16"/>
        <w:szCs w:val="16"/>
        <w:lang w:eastAsia="en-GB"/>
      </w:rPr>
      <w:drawing>
        <wp:anchor distT="0" distB="0" distL="114300" distR="114300" simplePos="0" relativeHeight="251698176" behindDoc="1" locked="0" layoutInCell="1" allowOverlap="1" wp14:anchorId="44E5001A" wp14:editId="2041C581">
          <wp:simplePos x="0" y="0"/>
          <wp:positionH relativeFrom="page">
            <wp:align>left</wp:align>
          </wp:positionH>
          <wp:positionV relativeFrom="page">
            <wp:align>bottom</wp:align>
          </wp:positionV>
          <wp:extent cx="7559675" cy="1445895"/>
          <wp:effectExtent l="0" t="0" r="3175"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A-continuation-footer.eps"/>
                  <pic:cNvPicPr/>
                </pic:nvPicPr>
                <pic:blipFill>
                  <a:blip r:embed="rId1">
                    <a:extLst>
                      <a:ext uri="{28A0092B-C50C-407E-A947-70E740481C1C}">
                        <a14:useLocalDpi xmlns:a14="http://schemas.microsoft.com/office/drawing/2010/main" val="0"/>
                      </a:ext>
                    </a:extLst>
                  </a:blip>
                  <a:stretch>
                    <a:fillRect/>
                  </a:stretch>
                </pic:blipFill>
                <pic:spPr>
                  <a:xfrm>
                    <a:off x="0" y="0"/>
                    <a:ext cx="7559675" cy="1445895"/>
                  </a:xfrm>
                  <a:prstGeom prst="rect">
                    <a:avLst/>
                  </a:prstGeom>
                </pic:spPr>
              </pic:pic>
            </a:graphicData>
          </a:graphic>
          <wp14:sizeRelH relativeFrom="page">
            <wp14:pctWidth>0</wp14:pctWidth>
          </wp14:sizeRelH>
          <wp14:sizeRelV relativeFrom="page">
            <wp14:pctHeight>0</wp14:pctHeight>
          </wp14:sizeRelV>
        </wp:anchor>
      </w:drawing>
    </w:r>
    <w:r w:rsidRPr="000D2A4A">
      <w:rPr>
        <w:rFonts w:ascii="Arial" w:hAnsi="Arial" w:cs="Arial"/>
        <w:color w:val="0070C0"/>
        <w:sz w:val="16"/>
        <w:szCs w:val="16"/>
      </w:rPr>
      <w:t xml:space="preserve">│ </w:t>
    </w:r>
    <w:r w:rsidRPr="000D2A4A">
      <w:rPr>
        <w:rFonts w:ascii="Arial" w:hAnsi="Arial" w:cs="Arial"/>
        <w:b/>
        <w:bCs/>
        <w:color w:val="0070C0"/>
        <w:sz w:val="16"/>
        <w:szCs w:val="16"/>
      </w:rPr>
      <w:fldChar w:fldCharType="begin"/>
    </w:r>
    <w:r w:rsidRPr="000D2A4A">
      <w:rPr>
        <w:rFonts w:ascii="Arial" w:hAnsi="Arial" w:cs="Arial"/>
        <w:b/>
        <w:bCs/>
        <w:color w:val="0070C0"/>
        <w:sz w:val="16"/>
        <w:szCs w:val="16"/>
      </w:rPr>
      <w:instrText xml:space="preserve"> PAGE  \* Arabic  \* MERGEFORMAT </w:instrText>
    </w:r>
    <w:r w:rsidRPr="000D2A4A">
      <w:rPr>
        <w:rFonts w:ascii="Arial" w:hAnsi="Arial" w:cs="Arial"/>
        <w:b/>
        <w:bCs/>
        <w:color w:val="0070C0"/>
        <w:sz w:val="16"/>
        <w:szCs w:val="16"/>
      </w:rPr>
      <w:fldChar w:fldCharType="separate"/>
    </w:r>
    <w:r>
      <w:rPr>
        <w:rFonts w:ascii="Arial" w:hAnsi="Arial" w:cs="Arial"/>
        <w:b/>
        <w:bCs/>
        <w:color w:val="0070C0"/>
        <w:sz w:val="16"/>
        <w:szCs w:val="16"/>
      </w:rPr>
      <w:t>45</w:t>
    </w:r>
    <w:r w:rsidRPr="000D2A4A">
      <w:rPr>
        <w:rFonts w:ascii="Arial" w:hAnsi="Arial" w:cs="Arial"/>
        <w:b/>
        <w:bCs/>
        <w:color w:val="0070C0"/>
        <w:sz w:val="16"/>
        <w:szCs w:val="16"/>
      </w:rPr>
      <w:fldChar w:fldCharType="end"/>
    </w:r>
  </w:p>
  <w:p w14:paraId="5C1FFFA7" w14:textId="4928BBDD" w:rsidR="00234A75" w:rsidRPr="00B932AE" w:rsidRDefault="00234A75" w:rsidP="00B93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3AA20" w14:textId="77777777" w:rsidR="00701E7F" w:rsidRDefault="00701E7F">
      <w:pPr>
        <w:spacing w:line="240" w:lineRule="auto"/>
      </w:pPr>
      <w:r>
        <w:separator/>
      </w:r>
    </w:p>
  </w:footnote>
  <w:footnote w:type="continuationSeparator" w:id="0">
    <w:p w14:paraId="0A1BC52D" w14:textId="77777777" w:rsidR="00701E7F" w:rsidRDefault="00701E7F">
      <w:pPr>
        <w:spacing w:line="240" w:lineRule="auto"/>
      </w:pPr>
      <w:r>
        <w:continuationSeparator/>
      </w:r>
    </w:p>
  </w:footnote>
  <w:footnote w:type="continuationNotice" w:id="1">
    <w:p w14:paraId="3F388AB6" w14:textId="77777777" w:rsidR="00701E7F" w:rsidRDefault="00701E7F">
      <w:pPr>
        <w:spacing w:line="240" w:lineRule="auto"/>
      </w:pPr>
    </w:p>
  </w:footnote>
  <w:footnote w:id="2">
    <w:p w14:paraId="6D2822AF" w14:textId="41D2CE52" w:rsidR="00C3032C" w:rsidRPr="00C3032C" w:rsidRDefault="00C3032C">
      <w:pPr>
        <w:pStyle w:val="FootnoteText"/>
        <w:rPr>
          <w:b/>
          <w:bCs/>
          <w:i/>
          <w:iC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764C" w14:textId="77777777" w:rsidR="00D76BC8" w:rsidRDefault="00D76BC8" w:rsidP="00D76BC8">
    <w:pPr>
      <w:spacing w:line="240" w:lineRule="auto"/>
      <w:ind w:hanging="425"/>
      <w:jc w:val="left"/>
      <w:rPr>
        <w:rFonts w:ascii="Arial" w:eastAsia="Times New Roman" w:hAnsi="Arial" w:cs="Times New Roman"/>
        <w:b/>
        <w:bCs/>
        <w:color w:val="00598E"/>
        <w:sz w:val="16"/>
        <w:szCs w:val="16"/>
        <w:lang w:eastAsia="en-GB"/>
      </w:rPr>
    </w:pPr>
    <w:r>
      <w:rPr>
        <w:rFonts w:ascii="Arial" w:eastAsia="Times New Roman" w:hAnsi="Arial" w:cs="Times New Roman"/>
        <w:b/>
        <w:bCs/>
        <w:color w:val="00598E"/>
        <w:sz w:val="16"/>
        <w:szCs w:val="16"/>
        <w:lang w:eastAsia="en-GB"/>
      </w:rPr>
      <w:t xml:space="preserve">Common </w:t>
    </w:r>
    <w:r w:rsidRPr="0084519B">
      <w:rPr>
        <w:rFonts w:ascii="Arial" w:eastAsia="Times New Roman" w:hAnsi="Arial" w:cs="Times New Roman"/>
        <w:b/>
        <w:bCs/>
        <w:color w:val="00598E"/>
        <w:sz w:val="16"/>
        <w:szCs w:val="16"/>
        <w:lang w:eastAsia="en-GB"/>
      </w:rPr>
      <w:t>Flexibility Service Terms &amp; Conditions</w:t>
    </w:r>
  </w:p>
  <w:p w14:paraId="6C13FB14" w14:textId="336C3924" w:rsidR="00D76BC8" w:rsidRPr="0084519B" w:rsidRDefault="00D76BC8" w:rsidP="00D76BC8">
    <w:pPr>
      <w:tabs>
        <w:tab w:val="left" w:pos="5955"/>
      </w:tabs>
      <w:spacing w:line="240" w:lineRule="auto"/>
      <w:ind w:hanging="425"/>
      <w:jc w:val="left"/>
      <w:rPr>
        <w:rFonts w:ascii="Arial" w:eastAsia="Times New Roman" w:hAnsi="Arial" w:cs="Times New Roman"/>
        <w:color w:val="4378A8"/>
        <w:sz w:val="16"/>
        <w:szCs w:val="16"/>
        <w:lang w:eastAsia="en-GB"/>
      </w:rPr>
    </w:pPr>
    <w:r w:rsidRPr="0084519B">
      <w:rPr>
        <w:rFonts w:ascii="Arial" w:eastAsia="Times New Roman" w:hAnsi="Arial" w:cs="Times New Roman"/>
        <w:color w:val="4378A8"/>
        <w:sz w:val="16"/>
        <w:szCs w:val="16"/>
        <w:lang w:eastAsia="en-GB"/>
      </w:rPr>
      <w:t xml:space="preserve">Version </w:t>
    </w:r>
    <w:r>
      <w:rPr>
        <w:rFonts w:ascii="Arial" w:eastAsia="Times New Roman" w:hAnsi="Arial" w:cs="Times New Roman"/>
        <w:color w:val="4378A8"/>
        <w:sz w:val="16"/>
        <w:szCs w:val="16"/>
        <w:lang w:eastAsia="en-GB"/>
      </w:rPr>
      <w:t>3</w:t>
    </w:r>
    <w:r w:rsidRPr="0084519B">
      <w:rPr>
        <w:rFonts w:ascii="Arial" w:eastAsia="Times New Roman" w:hAnsi="Arial" w:cs="Times New Roman"/>
        <w:color w:val="4378A8"/>
        <w:sz w:val="16"/>
        <w:szCs w:val="16"/>
        <w:lang w:eastAsia="en-GB"/>
      </w:rPr>
      <w:t>.</w:t>
    </w:r>
    <w:r w:rsidR="004953F6">
      <w:rPr>
        <w:rFonts w:ascii="Arial" w:eastAsia="Times New Roman" w:hAnsi="Arial" w:cs="Times New Roman"/>
        <w:color w:val="4378A8"/>
        <w:sz w:val="16"/>
        <w:szCs w:val="16"/>
        <w:lang w:eastAsia="en-GB"/>
      </w:rPr>
      <w:t>2</w:t>
    </w:r>
    <w:r w:rsidRPr="0084519B">
      <w:rPr>
        <w:rFonts w:ascii="Arial" w:eastAsia="Times New Roman" w:hAnsi="Arial" w:cs="Times New Roman"/>
        <w:color w:val="4378A8"/>
        <w:sz w:val="16"/>
        <w:szCs w:val="16"/>
        <w:lang w:eastAsia="en-GB"/>
      </w:rPr>
      <w:t xml:space="preserve">  </w:t>
    </w:r>
    <w:r>
      <w:rPr>
        <w:rFonts w:ascii="Arial" w:eastAsia="Times New Roman" w:hAnsi="Arial" w:cs="Times New Roman"/>
        <w:color w:val="4378A8"/>
        <w:sz w:val="16"/>
        <w:szCs w:val="16"/>
        <w:lang w:eastAsia="en-GB"/>
      </w:rPr>
      <w:tab/>
    </w:r>
  </w:p>
  <w:p w14:paraId="55941451" w14:textId="53E1ADF5" w:rsidR="00D76BC8" w:rsidRDefault="004953F6" w:rsidP="00D76BC8">
    <w:pPr>
      <w:spacing w:line="240" w:lineRule="auto"/>
      <w:ind w:hanging="425"/>
      <w:jc w:val="left"/>
      <w:rPr>
        <w:rFonts w:ascii="Arial" w:eastAsia="Times New Roman" w:hAnsi="Arial" w:cs="Times New Roman"/>
        <w:color w:val="4378A8"/>
        <w:sz w:val="16"/>
        <w:szCs w:val="16"/>
        <w:lang w:eastAsia="en-GB"/>
      </w:rPr>
    </w:pPr>
    <w:r>
      <w:rPr>
        <w:rFonts w:ascii="Arial" w:eastAsia="Times New Roman" w:hAnsi="Arial" w:cs="Times New Roman"/>
        <w:color w:val="4378A8"/>
        <w:sz w:val="16"/>
        <w:szCs w:val="16"/>
        <w:lang w:eastAsia="en-GB"/>
      </w:rPr>
      <w:t>April 2024</w:t>
    </w:r>
  </w:p>
  <w:p w14:paraId="2CDC508D" w14:textId="77777777" w:rsidR="00D76BC8" w:rsidRDefault="00D76BC8" w:rsidP="00D76BC8">
    <w:pPr>
      <w:spacing w:line="240" w:lineRule="auto"/>
      <w:ind w:hanging="425"/>
      <w:jc w:val="left"/>
      <w:rPr>
        <w:rFonts w:ascii="Arial" w:eastAsia="Times New Roman" w:hAnsi="Arial" w:cs="Times New Roman"/>
        <w:color w:val="4378A8"/>
        <w:sz w:val="16"/>
        <w:szCs w:val="16"/>
        <w:lang w:eastAsia="en-GB"/>
      </w:rPr>
    </w:pPr>
    <w:r>
      <w:rPr>
        <w:rFonts w:ascii="Arial" w:eastAsia="Times New Roman" w:hAnsi="Arial" w:cs="Times New Roman"/>
        <w:color w:val="4378A8"/>
        <w:sz w:val="16"/>
        <w:szCs w:val="16"/>
        <w:lang w:eastAsia="en-GB"/>
      </w:rPr>
      <w:t>Contract reference number: [to be inserted]</w:t>
    </w:r>
  </w:p>
  <w:p w14:paraId="3D34C462" w14:textId="77777777" w:rsidR="00174018" w:rsidRDefault="00174018">
    <w:pPr>
      <w:pStyle w:val="Header"/>
    </w:pPr>
    <w:r>
      <w:rPr>
        <w:noProof/>
        <w:lang w:eastAsia="en-GB"/>
      </w:rPr>
      <w:drawing>
        <wp:anchor distT="0" distB="0" distL="114300" distR="114300" simplePos="0" relativeHeight="251702272" behindDoc="1" locked="0" layoutInCell="1" allowOverlap="1" wp14:anchorId="6B6D2469" wp14:editId="551ACB2D">
          <wp:simplePos x="0" y="0"/>
          <wp:positionH relativeFrom="margin">
            <wp:align>center</wp:align>
          </wp:positionH>
          <wp:positionV relativeFrom="page">
            <wp:align>top</wp:align>
          </wp:positionV>
          <wp:extent cx="7560000" cy="1447200"/>
          <wp:effectExtent l="0" t="0" r="317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A-letterhead-header.eps"/>
                  <pic:cNvPicPr/>
                </pic:nvPicPr>
                <pic:blipFill>
                  <a:blip r:embed="rId1">
                    <a:extLst>
                      <a:ext uri="{28A0092B-C50C-407E-A947-70E740481C1C}">
                        <a14:useLocalDpi xmlns:a14="http://schemas.microsoft.com/office/drawing/2010/main" val="0"/>
                      </a:ext>
                    </a:extLst>
                  </a:blip>
                  <a:stretch>
                    <a:fillRect/>
                  </a:stretch>
                </pic:blipFill>
                <pic:spPr>
                  <a:xfrm>
                    <a:off x="0" y="0"/>
                    <a:ext cx="7560000" cy="14472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A2B86" w14:textId="77777777" w:rsidR="001807CC" w:rsidRDefault="001807CC" w:rsidP="001807CC">
    <w:pPr>
      <w:spacing w:line="240" w:lineRule="auto"/>
      <w:ind w:hanging="425"/>
      <w:jc w:val="left"/>
      <w:rPr>
        <w:rFonts w:ascii="Arial" w:eastAsia="Times New Roman" w:hAnsi="Arial" w:cs="Times New Roman"/>
        <w:b/>
        <w:bCs/>
        <w:color w:val="00598E"/>
        <w:sz w:val="16"/>
        <w:szCs w:val="16"/>
        <w:lang w:eastAsia="en-GB"/>
      </w:rPr>
    </w:pPr>
    <w:r>
      <w:rPr>
        <w:rFonts w:ascii="Arial" w:eastAsia="Times New Roman" w:hAnsi="Arial" w:cs="Times New Roman"/>
        <w:b/>
        <w:bCs/>
        <w:color w:val="00598E"/>
        <w:sz w:val="16"/>
        <w:szCs w:val="16"/>
        <w:lang w:eastAsia="en-GB"/>
      </w:rPr>
      <w:t xml:space="preserve">Common </w:t>
    </w:r>
    <w:r w:rsidRPr="0084519B">
      <w:rPr>
        <w:rFonts w:ascii="Arial" w:eastAsia="Times New Roman" w:hAnsi="Arial" w:cs="Times New Roman"/>
        <w:b/>
        <w:bCs/>
        <w:color w:val="00598E"/>
        <w:sz w:val="16"/>
        <w:szCs w:val="16"/>
        <w:lang w:eastAsia="en-GB"/>
      </w:rPr>
      <w:t>Flexibility Service Terms &amp; Conditions</w:t>
    </w:r>
  </w:p>
  <w:p w14:paraId="6B04869F" w14:textId="77777777" w:rsidR="001807CC" w:rsidRPr="0084519B" w:rsidRDefault="001807CC" w:rsidP="001807CC">
    <w:pPr>
      <w:tabs>
        <w:tab w:val="left" w:pos="5955"/>
      </w:tabs>
      <w:spacing w:line="240" w:lineRule="auto"/>
      <w:ind w:hanging="425"/>
      <w:jc w:val="left"/>
      <w:rPr>
        <w:rFonts w:ascii="Arial" w:eastAsia="Times New Roman" w:hAnsi="Arial" w:cs="Times New Roman"/>
        <w:color w:val="4378A8"/>
        <w:sz w:val="16"/>
        <w:szCs w:val="16"/>
        <w:lang w:eastAsia="en-GB"/>
      </w:rPr>
    </w:pPr>
    <w:r w:rsidRPr="0084519B">
      <w:rPr>
        <w:rFonts w:ascii="Arial" w:eastAsia="Times New Roman" w:hAnsi="Arial" w:cs="Times New Roman"/>
        <w:color w:val="4378A8"/>
        <w:sz w:val="16"/>
        <w:szCs w:val="16"/>
        <w:lang w:eastAsia="en-GB"/>
      </w:rPr>
      <w:t xml:space="preserve">Version </w:t>
    </w:r>
    <w:r>
      <w:rPr>
        <w:rFonts w:ascii="Arial" w:eastAsia="Times New Roman" w:hAnsi="Arial" w:cs="Times New Roman"/>
        <w:color w:val="4378A8"/>
        <w:sz w:val="16"/>
        <w:szCs w:val="16"/>
        <w:lang w:eastAsia="en-GB"/>
      </w:rPr>
      <w:t>3</w:t>
    </w:r>
    <w:r w:rsidRPr="0084519B">
      <w:rPr>
        <w:rFonts w:ascii="Arial" w:eastAsia="Times New Roman" w:hAnsi="Arial" w:cs="Times New Roman"/>
        <w:color w:val="4378A8"/>
        <w:sz w:val="16"/>
        <w:szCs w:val="16"/>
        <w:lang w:eastAsia="en-GB"/>
      </w:rPr>
      <w:t>.</w:t>
    </w:r>
    <w:r>
      <w:rPr>
        <w:rFonts w:ascii="Arial" w:eastAsia="Times New Roman" w:hAnsi="Arial" w:cs="Times New Roman"/>
        <w:color w:val="4378A8"/>
        <w:sz w:val="16"/>
        <w:szCs w:val="16"/>
        <w:lang w:eastAsia="en-GB"/>
      </w:rPr>
      <w:t>2</w:t>
    </w:r>
    <w:r w:rsidRPr="0084519B">
      <w:rPr>
        <w:rFonts w:ascii="Arial" w:eastAsia="Times New Roman" w:hAnsi="Arial" w:cs="Times New Roman"/>
        <w:color w:val="4378A8"/>
        <w:sz w:val="16"/>
        <w:szCs w:val="16"/>
        <w:lang w:eastAsia="en-GB"/>
      </w:rPr>
      <w:t xml:space="preserve">  </w:t>
    </w:r>
    <w:r>
      <w:rPr>
        <w:rFonts w:ascii="Arial" w:eastAsia="Times New Roman" w:hAnsi="Arial" w:cs="Times New Roman"/>
        <w:color w:val="4378A8"/>
        <w:sz w:val="16"/>
        <w:szCs w:val="16"/>
        <w:lang w:eastAsia="en-GB"/>
      </w:rPr>
      <w:tab/>
    </w:r>
  </w:p>
  <w:p w14:paraId="27AD84E3" w14:textId="77777777" w:rsidR="001807CC" w:rsidRDefault="001807CC" w:rsidP="001807CC">
    <w:pPr>
      <w:spacing w:line="240" w:lineRule="auto"/>
      <w:ind w:hanging="425"/>
      <w:jc w:val="left"/>
      <w:rPr>
        <w:rFonts w:ascii="Arial" w:eastAsia="Times New Roman" w:hAnsi="Arial" w:cs="Times New Roman"/>
        <w:color w:val="4378A8"/>
        <w:sz w:val="16"/>
        <w:szCs w:val="16"/>
        <w:lang w:eastAsia="en-GB"/>
      </w:rPr>
    </w:pPr>
    <w:r>
      <w:rPr>
        <w:rFonts w:ascii="Arial" w:eastAsia="Times New Roman" w:hAnsi="Arial" w:cs="Times New Roman"/>
        <w:color w:val="4378A8"/>
        <w:sz w:val="16"/>
        <w:szCs w:val="16"/>
        <w:lang w:eastAsia="en-GB"/>
      </w:rPr>
      <w:t>April 2024</w:t>
    </w:r>
  </w:p>
  <w:p w14:paraId="46CFCD82" w14:textId="77777777" w:rsidR="001807CC" w:rsidRDefault="001807CC" w:rsidP="001807CC">
    <w:pPr>
      <w:spacing w:line="240" w:lineRule="auto"/>
      <w:ind w:hanging="425"/>
      <w:jc w:val="left"/>
      <w:rPr>
        <w:rFonts w:ascii="Arial" w:eastAsia="Times New Roman" w:hAnsi="Arial" w:cs="Times New Roman"/>
        <w:color w:val="4378A8"/>
        <w:sz w:val="16"/>
        <w:szCs w:val="16"/>
        <w:lang w:eastAsia="en-GB"/>
      </w:rPr>
    </w:pPr>
    <w:r>
      <w:rPr>
        <w:rFonts w:ascii="Arial" w:eastAsia="Times New Roman" w:hAnsi="Arial" w:cs="Times New Roman"/>
        <w:color w:val="4378A8"/>
        <w:sz w:val="16"/>
        <w:szCs w:val="16"/>
        <w:lang w:eastAsia="en-GB"/>
      </w:rPr>
      <w:t>Contract reference number: [to be inserted]</w:t>
    </w:r>
  </w:p>
  <w:p w14:paraId="67435923" w14:textId="7FC46730" w:rsidR="00174018" w:rsidRPr="002443E7" w:rsidRDefault="001807CC" w:rsidP="001807CC">
    <w:pPr>
      <w:pStyle w:val="Header"/>
      <w:jc w:val="center"/>
      <w:rPr>
        <w:rFonts w:ascii="Arial" w:hAnsi="Arial" w:cs="Arial"/>
      </w:rPr>
    </w:pPr>
    <w:r>
      <w:rPr>
        <w:noProof/>
        <w:lang w:eastAsia="en-GB"/>
      </w:rPr>
      <w:drawing>
        <wp:anchor distT="0" distB="0" distL="114300" distR="114300" simplePos="0" relativeHeight="251706368" behindDoc="1" locked="0" layoutInCell="1" allowOverlap="1" wp14:anchorId="2CB79167" wp14:editId="62C1DA9F">
          <wp:simplePos x="0" y="0"/>
          <wp:positionH relativeFrom="page">
            <wp:align>right</wp:align>
          </wp:positionH>
          <wp:positionV relativeFrom="page">
            <wp:posOffset>87630</wp:posOffset>
          </wp:positionV>
          <wp:extent cx="7560000" cy="1447200"/>
          <wp:effectExtent l="0" t="0" r="3175" b="635"/>
          <wp:wrapNone/>
          <wp:docPr id="1055411209" name="Picture 105541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A-letterhead-header.eps"/>
                  <pic:cNvPicPr/>
                </pic:nvPicPr>
                <pic:blipFill>
                  <a:blip r:embed="rId1">
                    <a:extLst>
                      <a:ext uri="{28A0092B-C50C-407E-A947-70E740481C1C}">
                        <a14:useLocalDpi xmlns:a14="http://schemas.microsoft.com/office/drawing/2010/main" val="0"/>
                      </a:ext>
                    </a:extLst>
                  </a:blip>
                  <a:stretch>
                    <a:fillRect/>
                  </a:stretch>
                </pic:blipFill>
                <pic:spPr>
                  <a:xfrm>
                    <a:off x="0" y="0"/>
                    <a:ext cx="7560000" cy="14472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755D5" w14:textId="77777777" w:rsidR="00717183" w:rsidRDefault="00234A75" w:rsidP="002443E7">
    <w:pPr>
      <w:pStyle w:val="Header"/>
      <w:rPr>
        <w:rFonts w:ascii="Arial" w:hAnsi="Arial" w:cs="Arial"/>
      </w:rPr>
    </w:pPr>
    <w:r w:rsidRPr="002443E7">
      <w:rPr>
        <w:rFonts w:ascii="Arial" w:hAnsi="Arial" w:cs="Arial"/>
      </w:rPr>
      <w:t xml:space="preserve">Flexibility Services Common </w:t>
    </w:r>
    <w:r>
      <w:rPr>
        <w:rFonts w:ascii="Arial" w:hAnsi="Arial" w:cs="Arial"/>
      </w:rPr>
      <w:t>Contract</w:t>
    </w:r>
  </w:p>
  <w:p w14:paraId="2863A32B" w14:textId="77777777" w:rsidR="00717183" w:rsidRDefault="00234A75" w:rsidP="002443E7">
    <w:pPr>
      <w:pStyle w:val="Header"/>
      <w:rPr>
        <w:rFonts w:ascii="Arial" w:hAnsi="Arial" w:cs="Arial"/>
      </w:rPr>
    </w:pPr>
    <w:r w:rsidRPr="002443E7">
      <w:rPr>
        <w:rFonts w:ascii="Arial" w:hAnsi="Arial" w:cs="Arial"/>
      </w:rPr>
      <w:t>Version 2</w:t>
    </w:r>
  </w:p>
  <w:p w14:paraId="7FB3EF60" w14:textId="76A4B93F" w:rsidR="00234A75" w:rsidRPr="002443E7" w:rsidRDefault="00234A75" w:rsidP="002443E7">
    <w:pPr>
      <w:pStyle w:val="Header"/>
      <w:rPr>
        <w:rFonts w:ascii="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7076" w14:textId="77777777" w:rsidR="00234A75" w:rsidRDefault="00234A75" w:rsidP="0084519B">
    <w:pPr>
      <w:spacing w:line="240" w:lineRule="auto"/>
      <w:ind w:hanging="425"/>
      <w:jc w:val="left"/>
      <w:rPr>
        <w:rFonts w:ascii="Arial" w:eastAsia="Times New Roman" w:hAnsi="Arial" w:cs="Times New Roman"/>
        <w:b/>
        <w:bCs/>
        <w:color w:val="00598E"/>
        <w:sz w:val="16"/>
        <w:szCs w:val="16"/>
        <w:lang w:eastAsia="en-GB"/>
      </w:rPr>
    </w:pPr>
  </w:p>
  <w:p w14:paraId="2B9632D3" w14:textId="77777777" w:rsidR="00234A75" w:rsidRDefault="00234A75" w:rsidP="0084519B">
    <w:pPr>
      <w:spacing w:line="240" w:lineRule="auto"/>
      <w:ind w:hanging="425"/>
      <w:jc w:val="left"/>
      <w:rPr>
        <w:rFonts w:ascii="Arial" w:eastAsia="Times New Roman" w:hAnsi="Arial" w:cs="Times New Roman"/>
        <w:b/>
        <w:bCs/>
        <w:color w:val="00598E"/>
        <w:sz w:val="16"/>
        <w:szCs w:val="16"/>
        <w:lang w:eastAsia="en-GB"/>
      </w:rPr>
    </w:pPr>
  </w:p>
  <w:p w14:paraId="3C28A39E" w14:textId="77777777" w:rsidR="00234A75" w:rsidRDefault="00234A75" w:rsidP="0084519B">
    <w:pPr>
      <w:spacing w:line="240" w:lineRule="auto"/>
      <w:ind w:hanging="425"/>
      <w:jc w:val="left"/>
      <w:rPr>
        <w:rFonts w:ascii="Arial" w:eastAsia="Times New Roman" w:hAnsi="Arial" w:cs="Times New Roman"/>
        <w:b/>
        <w:bCs/>
        <w:color w:val="00598E"/>
        <w:sz w:val="16"/>
        <w:szCs w:val="16"/>
        <w:lang w:eastAsia="en-GB"/>
      </w:rPr>
    </w:pPr>
  </w:p>
  <w:p w14:paraId="7E19AB80" w14:textId="77777777" w:rsidR="00234A75" w:rsidRDefault="00234A75" w:rsidP="0084519B">
    <w:pPr>
      <w:spacing w:line="240" w:lineRule="auto"/>
      <w:ind w:hanging="425"/>
      <w:jc w:val="left"/>
      <w:rPr>
        <w:rFonts w:ascii="Arial" w:eastAsia="Times New Roman" w:hAnsi="Arial" w:cs="Times New Roman"/>
        <w:b/>
        <w:bCs/>
        <w:color w:val="00598E"/>
        <w:sz w:val="16"/>
        <w:szCs w:val="16"/>
        <w:lang w:eastAsia="en-GB"/>
      </w:rPr>
    </w:pPr>
  </w:p>
  <w:p w14:paraId="39D55C2A" w14:textId="77777777" w:rsidR="00234A75" w:rsidRDefault="00234A75" w:rsidP="0084519B">
    <w:pPr>
      <w:spacing w:line="240" w:lineRule="auto"/>
      <w:ind w:hanging="425"/>
      <w:jc w:val="left"/>
      <w:rPr>
        <w:rFonts w:ascii="Arial" w:eastAsia="Times New Roman" w:hAnsi="Arial" w:cs="Times New Roman"/>
        <w:b/>
        <w:bCs/>
        <w:color w:val="00598E"/>
        <w:sz w:val="16"/>
        <w:szCs w:val="16"/>
        <w:lang w:eastAsia="en-GB"/>
      </w:rPr>
    </w:pPr>
    <w:r>
      <w:rPr>
        <w:rFonts w:ascii="Arial" w:eastAsia="Times New Roman" w:hAnsi="Arial" w:cs="Times New Roman"/>
        <w:b/>
        <w:bCs/>
        <w:color w:val="00598E"/>
        <w:sz w:val="16"/>
        <w:szCs w:val="16"/>
        <w:lang w:eastAsia="en-GB"/>
      </w:rPr>
      <w:t xml:space="preserve">Common </w:t>
    </w:r>
    <w:r w:rsidRPr="0084519B">
      <w:rPr>
        <w:rFonts w:ascii="Arial" w:eastAsia="Times New Roman" w:hAnsi="Arial" w:cs="Times New Roman"/>
        <w:b/>
        <w:bCs/>
        <w:color w:val="00598E"/>
        <w:sz w:val="16"/>
        <w:szCs w:val="16"/>
        <w:lang w:eastAsia="en-GB"/>
      </w:rPr>
      <w:t>Flexibility Service Terms &amp; Conditions</w:t>
    </w:r>
  </w:p>
  <w:p w14:paraId="493D8B1A" w14:textId="33CC72D5" w:rsidR="00234A75" w:rsidRPr="0084519B" w:rsidRDefault="00234A75" w:rsidP="00A40964">
    <w:pPr>
      <w:tabs>
        <w:tab w:val="left" w:pos="5955"/>
      </w:tabs>
      <w:spacing w:line="240" w:lineRule="auto"/>
      <w:ind w:hanging="425"/>
      <w:jc w:val="left"/>
      <w:rPr>
        <w:rFonts w:ascii="Arial" w:eastAsia="Times New Roman" w:hAnsi="Arial" w:cs="Times New Roman"/>
        <w:color w:val="4378A8"/>
        <w:sz w:val="16"/>
        <w:szCs w:val="16"/>
        <w:lang w:eastAsia="en-GB"/>
      </w:rPr>
    </w:pPr>
    <w:r w:rsidRPr="0084519B">
      <w:rPr>
        <w:rFonts w:ascii="Arial" w:eastAsia="Times New Roman" w:hAnsi="Arial" w:cs="Times New Roman"/>
        <w:color w:val="4378A8"/>
        <w:sz w:val="16"/>
        <w:szCs w:val="16"/>
        <w:lang w:eastAsia="en-GB"/>
      </w:rPr>
      <w:t xml:space="preserve">Version </w:t>
    </w:r>
    <w:r w:rsidR="00BE672F">
      <w:rPr>
        <w:rFonts w:ascii="Arial" w:eastAsia="Times New Roman" w:hAnsi="Arial" w:cs="Times New Roman"/>
        <w:color w:val="4378A8"/>
        <w:sz w:val="16"/>
        <w:szCs w:val="16"/>
        <w:lang w:eastAsia="en-GB"/>
      </w:rPr>
      <w:t>3</w:t>
    </w:r>
    <w:r w:rsidRPr="0084519B">
      <w:rPr>
        <w:rFonts w:ascii="Arial" w:eastAsia="Times New Roman" w:hAnsi="Arial" w:cs="Times New Roman"/>
        <w:color w:val="4378A8"/>
        <w:sz w:val="16"/>
        <w:szCs w:val="16"/>
        <w:lang w:eastAsia="en-GB"/>
      </w:rPr>
      <w:t>.</w:t>
    </w:r>
    <w:r w:rsidR="004953F6">
      <w:rPr>
        <w:rFonts w:ascii="Arial" w:eastAsia="Times New Roman" w:hAnsi="Arial" w:cs="Times New Roman"/>
        <w:color w:val="4378A8"/>
        <w:sz w:val="16"/>
        <w:szCs w:val="16"/>
        <w:lang w:eastAsia="en-GB"/>
      </w:rPr>
      <w:t>2</w:t>
    </w:r>
    <w:r w:rsidRPr="0084519B">
      <w:rPr>
        <w:rFonts w:ascii="Arial" w:eastAsia="Times New Roman" w:hAnsi="Arial" w:cs="Times New Roman"/>
        <w:color w:val="4378A8"/>
        <w:sz w:val="16"/>
        <w:szCs w:val="16"/>
        <w:lang w:eastAsia="en-GB"/>
      </w:rPr>
      <w:t xml:space="preserve">  </w:t>
    </w:r>
    <w:r w:rsidR="00CB549D">
      <w:rPr>
        <w:rFonts w:ascii="Arial" w:eastAsia="Times New Roman" w:hAnsi="Arial" w:cs="Times New Roman"/>
        <w:color w:val="4378A8"/>
        <w:sz w:val="16"/>
        <w:szCs w:val="16"/>
        <w:lang w:eastAsia="en-GB"/>
      </w:rPr>
      <w:tab/>
    </w:r>
  </w:p>
  <w:p w14:paraId="590E4819" w14:textId="342FB6C0" w:rsidR="00234A75" w:rsidRDefault="004953F6" w:rsidP="0084519B">
    <w:pPr>
      <w:spacing w:line="240" w:lineRule="auto"/>
      <w:ind w:hanging="425"/>
      <w:jc w:val="left"/>
      <w:rPr>
        <w:rFonts w:ascii="Arial" w:eastAsia="Times New Roman" w:hAnsi="Arial" w:cs="Times New Roman"/>
        <w:color w:val="4378A8"/>
        <w:sz w:val="16"/>
        <w:szCs w:val="16"/>
        <w:lang w:eastAsia="en-GB"/>
      </w:rPr>
    </w:pPr>
    <w:r>
      <w:rPr>
        <w:rFonts w:ascii="Arial" w:eastAsia="Times New Roman" w:hAnsi="Arial" w:cs="Times New Roman"/>
        <w:color w:val="4378A8"/>
        <w:sz w:val="16"/>
        <w:szCs w:val="16"/>
        <w:lang w:eastAsia="en-GB"/>
      </w:rPr>
      <w:t>April 2024</w:t>
    </w:r>
  </w:p>
  <w:p w14:paraId="0944A1B6" w14:textId="1346D0C5" w:rsidR="002909BA" w:rsidRDefault="002909BA" w:rsidP="0084519B">
    <w:pPr>
      <w:spacing w:line="240" w:lineRule="auto"/>
      <w:ind w:hanging="425"/>
      <w:jc w:val="left"/>
      <w:rPr>
        <w:rFonts w:ascii="Arial" w:eastAsia="Times New Roman" w:hAnsi="Arial" w:cs="Times New Roman"/>
        <w:color w:val="4378A8"/>
        <w:sz w:val="16"/>
        <w:szCs w:val="16"/>
        <w:lang w:eastAsia="en-GB"/>
      </w:rPr>
    </w:pPr>
    <w:r>
      <w:rPr>
        <w:rFonts w:ascii="Arial" w:eastAsia="Times New Roman" w:hAnsi="Arial" w:cs="Times New Roman"/>
        <w:color w:val="4378A8"/>
        <w:sz w:val="16"/>
        <w:szCs w:val="16"/>
        <w:lang w:eastAsia="en-GB"/>
      </w:rPr>
      <w:t>Contract reference number: [to be inserted]</w:t>
    </w:r>
  </w:p>
  <w:p w14:paraId="1EC3BE41" w14:textId="56668F4A" w:rsidR="000F63A6" w:rsidRDefault="000F63A6" w:rsidP="0084519B">
    <w:pPr>
      <w:spacing w:line="240" w:lineRule="auto"/>
      <w:ind w:hanging="425"/>
      <w:jc w:val="left"/>
      <w:rPr>
        <w:rFonts w:ascii="Arial" w:eastAsia="Times New Roman" w:hAnsi="Arial" w:cs="Times New Roman"/>
        <w:color w:val="4378A8"/>
        <w:sz w:val="16"/>
        <w:szCs w:val="16"/>
        <w:lang w:eastAsia="en-GB"/>
      </w:rPr>
    </w:pPr>
  </w:p>
  <w:p w14:paraId="3793F542" w14:textId="77777777" w:rsidR="000F63A6" w:rsidRPr="0084519B" w:rsidRDefault="000F63A6" w:rsidP="0084519B">
    <w:pPr>
      <w:spacing w:line="240" w:lineRule="auto"/>
      <w:ind w:hanging="425"/>
      <w:jc w:val="left"/>
      <w:rPr>
        <w:rFonts w:ascii="Arial" w:eastAsia="Times New Roman" w:hAnsi="Arial" w:cs="Times New Roman"/>
        <w:color w:val="00598E"/>
        <w:sz w:val="16"/>
        <w:szCs w:val="16"/>
        <w:lang w:eastAsia="en-GB"/>
      </w:rPr>
    </w:pPr>
  </w:p>
  <w:p w14:paraId="13F0D741" w14:textId="71615F35" w:rsidR="00234A75" w:rsidRDefault="00234A75">
    <w:pPr>
      <w:pStyle w:val="Header"/>
    </w:pPr>
    <w:r>
      <w:rPr>
        <w:noProof/>
        <w:lang w:eastAsia="en-GB"/>
      </w:rPr>
      <w:drawing>
        <wp:anchor distT="0" distB="0" distL="114300" distR="114300" simplePos="0" relativeHeight="251685888" behindDoc="1" locked="0" layoutInCell="1" allowOverlap="1" wp14:anchorId="30AE5363" wp14:editId="2AC1D229">
          <wp:simplePos x="0" y="0"/>
          <wp:positionH relativeFrom="page">
            <wp:posOffset>9525</wp:posOffset>
          </wp:positionH>
          <wp:positionV relativeFrom="page">
            <wp:posOffset>5646</wp:posOffset>
          </wp:positionV>
          <wp:extent cx="7560000" cy="1447200"/>
          <wp:effectExtent l="0" t="0" r="3175" b="635"/>
          <wp:wrapNone/>
          <wp:docPr id="724919967" name="Picture 724919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A-letterhead-header.eps"/>
                  <pic:cNvPicPr/>
                </pic:nvPicPr>
                <pic:blipFill>
                  <a:blip r:embed="rId1">
                    <a:extLst>
                      <a:ext uri="{28A0092B-C50C-407E-A947-70E740481C1C}">
                        <a14:useLocalDpi xmlns:a14="http://schemas.microsoft.com/office/drawing/2010/main" val="0"/>
                      </a:ext>
                    </a:extLst>
                  </a:blip>
                  <a:stretch>
                    <a:fillRect/>
                  </a:stretch>
                </pic:blipFill>
                <pic:spPr>
                  <a:xfrm>
                    <a:off x="0" y="0"/>
                    <a:ext cx="7560000" cy="1447200"/>
                  </a:xfrm>
                  <a:prstGeom prst="rect">
                    <a:avLst/>
                  </a:prstGeom>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58597" w14:textId="77777777" w:rsidR="00234A75" w:rsidRDefault="00234A75" w:rsidP="0084519B">
    <w:pPr>
      <w:spacing w:line="240" w:lineRule="auto"/>
      <w:ind w:hanging="425"/>
      <w:jc w:val="left"/>
      <w:rPr>
        <w:rFonts w:ascii="Arial" w:eastAsia="Times New Roman" w:hAnsi="Arial" w:cs="Times New Roman"/>
        <w:b/>
        <w:bCs/>
        <w:color w:val="00598E"/>
        <w:sz w:val="16"/>
        <w:szCs w:val="16"/>
        <w:lang w:eastAsia="en-GB"/>
      </w:rPr>
    </w:pPr>
  </w:p>
  <w:p w14:paraId="39F2BCA2" w14:textId="77777777" w:rsidR="00234A75" w:rsidRDefault="00234A75" w:rsidP="0084519B">
    <w:pPr>
      <w:spacing w:line="240" w:lineRule="auto"/>
      <w:ind w:hanging="425"/>
      <w:jc w:val="left"/>
      <w:rPr>
        <w:rFonts w:ascii="Arial" w:eastAsia="Times New Roman" w:hAnsi="Arial" w:cs="Times New Roman"/>
        <w:b/>
        <w:bCs/>
        <w:color w:val="00598E"/>
        <w:sz w:val="16"/>
        <w:szCs w:val="16"/>
        <w:lang w:eastAsia="en-GB"/>
      </w:rPr>
    </w:pPr>
  </w:p>
  <w:p w14:paraId="303B7755" w14:textId="77777777" w:rsidR="00234A75" w:rsidRDefault="00234A75" w:rsidP="0084519B">
    <w:pPr>
      <w:spacing w:line="240" w:lineRule="auto"/>
      <w:ind w:hanging="425"/>
      <w:jc w:val="left"/>
      <w:rPr>
        <w:rFonts w:ascii="Arial" w:eastAsia="Times New Roman" w:hAnsi="Arial" w:cs="Times New Roman"/>
        <w:b/>
        <w:bCs/>
        <w:color w:val="00598E"/>
        <w:sz w:val="16"/>
        <w:szCs w:val="16"/>
        <w:lang w:eastAsia="en-GB"/>
      </w:rPr>
    </w:pPr>
  </w:p>
  <w:p w14:paraId="745DC19B" w14:textId="77777777" w:rsidR="00234A75" w:rsidRDefault="00234A75" w:rsidP="0084519B">
    <w:pPr>
      <w:spacing w:line="240" w:lineRule="auto"/>
      <w:ind w:hanging="425"/>
      <w:jc w:val="left"/>
      <w:rPr>
        <w:rFonts w:ascii="Arial" w:eastAsia="Times New Roman" w:hAnsi="Arial" w:cs="Times New Roman"/>
        <w:b/>
        <w:bCs/>
        <w:color w:val="00598E"/>
        <w:sz w:val="16"/>
        <w:szCs w:val="16"/>
        <w:lang w:eastAsia="en-GB"/>
      </w:rPr>
    </w:pPr>
    <w:bookmarkStart w:id="107" w:name="_Hlk75346194"/>
    <w:r>
      <w:rPr>
        <w:rFonts w:ascii="Arial" w:eastAsia="Times New Roman" w:hAnsi="Arial" w:cs="Times New Roman"/>
        <w:b/>
        <w:bCs/>
        <w:color w:val="00598E"/>
        <w:sz w:val="16"/>
        <w:szCs w:val="16"/>
        <w:lang w:eastAsia="en-GB"/>
      </w:rPr>
      <w:t xml:space="preserve">Common </w:t>
    </w:r>
    <w:r w:rsidRPr="0084519B">
      <w:rPr>
        <w:rFonts w:ascii="Arial" w:eastAsia="Times New Roman" w:hAnsi="Arial" w:cs="Times New Roman"/>
        <w:b/>
        <w:bCs/>
        <w:color w:val="00598E"/>
        <w:sz w:val="16"/>
        <w:szCs w:val="16"/>
        <w:lang w:eastAsia="en-GB"/>
      </w:rPr>
      <w:t>Flexibility Service Terms &amp; Conditions</w:t>
    </w:r>
  </w:p>
  <w:p w14:paraId="2F1FCE33" w14:textId="496104F4" w:rsidR="00717183" w:rsidRDefault="00234A75" w:rsidP="0084519B">
    <w:pPr>
      <w:spacing w:line="240" w:lineRule="auto"/>
      <w:ind w:hanging="425"/>
      <w:jc w:val="left"/>
      <w:rPr>
        <w:rFonts w:ascii="Arial" w:eastAsia="Times New Roman" w:hAnsi="Arial" w:cs="Times New Roman"/>
        <w:color w:val="4378A8"/>
        <w:sz w:val="16"/>
        <w:szCs w:val="16"/>
        <w:lang w:eastAsia="en-GB"/>
      </w:rPr>
    </w:pPr>
    <w:r w:rsidRPr="0084519B">
      <w:rPr>
        <w:rFonts w:ascii="Arial" w:eastAsia="Times New Roman" w:hAnsi="Arial" w:cs="Times New Roman"/>
        <w:color w:val="4378A8"/>
        <w:sz w:val="16"/>
        <w:szCs w:val="16"/>
        <w:lang w:eastAsia="en-GB"/>
      </w:rPr>
      <w:t xml:space="preserve">Version </w:t>
    </w:r>
    <w:r w:rsidR="00C45813">
      <w:rPr>
        <w:rFonts w:ascii="Arial" w:eastAsia="Times New Roman" w:hAnsi="Arial" w:cs="Times New Roman"/>
        <w:color w:val="4378A8"/>
        <w:sz w:val="16"/>
        <w:szCs w:val="16"/>
        <w:lang w:eastAsia="en-GB"/>
      </w:rPr>
      <w:t>3</w:t>
    </w:r>
    <w:r w:rsidRPr="0084519B">
      <w:rPr>
        <w:rFonts w:ascii="Arial" w:eastAsia="Times New Roman" w:hAnsi="Arial" w:cs="Times New Roman"/>
        <w:color w:val="4378A8"/>
        <w:sz w:val="16"/>
        <w:szCs w:val="16"/>
        <w:lang w:eastAsia="en-GB"/>
      </w:rPr>
      <w:t>.</w:t>
    </w:r>
    <w:r w:rsidR="004953F6">
      <w:rPr>
        <w:rFonts w:ascii="Arial" w:eastAsia="Times New Roman" w:hAnsi="Arial" w:cs="Times New Roman"/>
        <w:color w:val="4378A8"/>
        <w:sz w:val="16"/>
        <w:szCs w:val="16"/>
        <w:lang w:eastAsia="en-GB"/>
      </w:rPr>
      <w:t>2</w:t>
    </w:r>
    <w:r w:rsidRPr="0084519B">
      <w:rPr>
        <w:rFonts w:ascii="Arial" w:eastAsia="Times New Roman" w:hAnsi="Arial" w:cs="Times New Roman"/>
        <w:color w:val="4378A8"/>
        <w:sz w:val="16"/>
        <w:szCs w:val="16"/>
        <w:lang w:eastAsia="en-GB"/>
      </w:rPr>
      <w:t xml:space="preserve"> </w:t>
    </w:r>
  </w:p>
  <w:p w14:paraId="6A781FEC" w14:textId="20EDC301" w:rsidR="00234A75" w:rsidRDefault="004953F6" w:rsidP="0084519B">
    <w:pPr>
      <w:spacing w:line="240" w:lineRule="auto"/>
      <w:ind w:hanging="425"/>
      <w:jc w:val="left"/>
      <w:rPr>
        <w:rFonts w:ascii="Arial" w:eastAsia="Times New Roman" w:hAnsi="Arial" w:cs="Times New Roman"/>
        <w:color w:val="4378A8"/>
        <w:sz w:val="16"/>
        <w:szCs w:val="16"/>
        <w:lang w:eastAsia="en-GB"/>
      </w:rPr>
    </w:pPr>
    <w:r>
      <w:rPr>
        <w:rFonts w:ascii="Arial" w:eastAsia="Times New Roman" w:hAnsi="Arial" w:cs="Times New Roman"/>
        <w:color w:val="4378A8"/>
        <w:sz w:val="16"/>
        <w:szCs w:val="16"/>
        <w:lang w:eastAsia="en-GB"/>
      </w:rPr>
      <w:t>April 2024</w:t>
    </w:r>
  </w:p>
  <w:p w14:paraId="2E6D0427" w14:textId="77777777" w:rsidR="002909BA" w:rsidRPr="0084519B" w:rsidRDefault="002909BA" w:rsidP="002909BA">
    <w:pPr>
      <w:spacing w:line="240" w:lineRule="auto"/>
      <w:ind w:hanging="425"/>
      <w:jc w:val="left"/>
      <w:rPr>
        <w:rFonts w:ascii="Arial" w:eastAsia="Times New Roman" w:hAnsi="Arial" w:cs="Times New Roman"/>
        <w:color w:val="00598E"/>
        <w:sz w:val="16"/>
        <w:szCs w:val="16"/>
        <w:lang w:eastAsia="en-GB"/>
      </w:rPr>
    </w:pPr>
    <w:r>
      <w:rPr>
        <w:rFonts w:ascii="Arial" w:eastAsia="Times New Roman" w:hAnsi="Arial" w:cs="Times New Roman"/>
        <w:color w:val="4378A8"/>
        <w:sz w:val="16"/>
        <w:szCs w:val="16"/>
        <w:lang w:eastAsia="en-GB"/>
      </w:rPr>
      <w:t>Contract reference number: [to be inserted]</w:t>
    </w:r>
  </w:p>
  <w:p w14:paraId="104DA059" w14:textId="77777777" w:rsidR="002909BA" w:rsidRPr="0084519B" w:rsidRDefault="002909BA" w:rsidP="0084519B">
    <w:pPr>
      <w:spacing w:line="240" w:lineRule="auto"/>
      <w:ind w:hanging="425"/>
      <w:jc w:val="left"/>
      <w:rPr>
        <w:rFonts w:ascii="Arial" w:eastAsia="Times New Roman" w:hAnsi="Arial" w:cs="Times New Roman"/>
        <w:color w:val="00598E"/>
        <w:sz w:val="16"/>
        <w:szCs w:val="16"/>
        <w:lang w:eastAsia="en-GB"/>
      </w:rPr>
    </w:pPr>
  </w:p>
  <w:bookmarkEnd w:id="107"/>
  <w:p w14:paraId="1D6D9879" w14:textId="77777777" w:rsidR="00234A75" w:rsidRPr="0084519B" w:rsidRDefault="00234A75" w:rsidP="0084519B">
    <w:pPr>
      <w:spacing w:line="240" w:lineRule="auto"/>
      <w:ind w:hanging="425"/>
      <w:jc w:val="left"/>
      <w:rPr>
        <w:rFonts w:ascii="Arial" w:eastAsia="Times New Roman" w:hAnsi="Arial" w:cs="Times New Roman"/>
        <w:b/>
        <w:bCs/>
        <w:color w:val="00598E"/>
        <w:sz w:val="16"/>
        <w:szCs w:val="16"/>
        <w:lang w:eastAsia="en-GB"/>
      </w:rPr>
    </w:pPr>
  </w:p>
  <w:p w14:paraId="107F177A" w14:textId="788C79EE" w:rsidR="00234A75" w:rsidRDefault="00234A75">
    <w:pPr>
      <w:pStyle w:val="Header"/>
    </w:pPr>
    <w:r>
      <w:rPr>
        <w:noProof/>
        <w:lang w:eastAsia="en-GB"/>
      </w:rPr>
      <w:drawing>
        <wp:anchor distT="0" distB="0" distL="114300" distR="114300" simplePos="0" relativeHeight="251684864" behindDoc="1" locked="0" layoutInCell="1" allowOverlap="1" wp14:anchorId="68A83686" wp14:editId="1840A566">
          <wp:simplePos x="0" y="0"/>
          <wp:positionH relativeFrom="page">
            <wp:posOffset>7620</wp:posOffset>
          </wp:positionH>
          <wp:positionV relativeFrom="page">
            <wp:posOffset>28747</wp:posOffset>
          </wp:positionV>
          <wp:extent cx="7560000" cy="1447200"/>
          <wp:effectExtent l="0" t="0" r="3175" b="635"/>
          <wp:wrapNone/>
          <wp:docPr id="803529170" name="Picture 803529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A-letterhead-header.eps"/>
                  <pic:cNvPicPr/>
                </pic:nvPicPr>
                <pic:blipFill>
                  <a:blip r:embed="rId1">
                    <a:extLst>
                      <a:ext uri="{28A0092B-C50C-407E-A947-70E740481C1C}">
                        <a14:useLocalDpi xmlns:a14="http://schemas.microsoft.com/office/drawing/2010/main" val="0"/>
                      </a:ext>
                    </a:extLst>
                  </a:blip>
                  <a:stretch>
                    <a:fillRect/>
                  </a:stretch>
                </pic:blipFill>
                <pic:spPr>
                  <a:xfrm>
                    <a:off x="0" y="0"/>
                    <a:ext cx="7560000" cy="14472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074D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DDCEBB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4BA5D1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A6E5AF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8D6EE1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9045F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36E65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DC53B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32B816CA"/>
    <w:lvl w:ilvl="0">
      <w:start w:val="1"/>
      <w:numFmt w:val="bullet"/>
      <w:pStyle w:val="ListBullet"/>
      <w:lvlText w:val=""/>
      <w:lvlJc w:val="left"/>
      <w:pPr>
        <w:ind w:left="360" w:hanging="360"/>
      </w:pPr>
      <w:rPr>
        <w:rFonts w:ascii="Symbol" w:hAnsi="Symbol" w:hint="default"/>
      </w:rPr>
    </w:lvl>
  </w:abstractNum>
  <w:abstractNum w:abstractNumId="9" w15:restartNumberingAfterBreak="0">
    <w:nsid w:val="022D1EEC"/>
    <w:multiLevelType w:val="multilevel"/>
    <w:tmpl w:val="353E18B4"/>
    <w:name w:val="CMS-AN-Sch-XRef"/>
    <w:styleLink w:val="CMS-ANSchXRef"/>
    <w:lvl w:ilvl="0">
      <w:start w:val="1"/>
      <w:numFmt w:val="decimal"/>
      <w:pStyle w:val="CMSANSch1XRef"/>
      <w:suff w:val="space"/>
      <w:lvlText w:val="Schedule %1"/>
      <w:lvlJc w:val="left"/>
      <w:pPr>
        <w:ind w:left="0" w:firstLine="0"/>
      </w:pPr>
      <w:rPr>
        <w:rFonts w:hint="default"/>
      </w:rPr>
    </w:lvl>
    <w:lvl w:ilvl="1">
      <w:start w:val="1"/>
      <w:numFmt w:val="decimal"/>
      <w:pStyle w:val="CMSANSch2XRef"/>
      <w:suff w:val="space"/>
      <w:lvlText w:val="Part %2"/>
      <w:lvlJc w:val="left"/>
      <w:pPr>
        <w:ind w:left="0" w:firstLine="0"/>
      </w:pPr>
      <w:rPr>
        <w:rFonts w:hint="default"/>
      </w:rPr>
    </w:lvl>
    <w:lvl w:ilvl="2">
      <w:start w:val="1"/>
      <w:numFmt w:val="upperLetter"/>
      <w:pStyle w:val="CMSANSch3XRef"/>
      <w:suff w:val="space"/>
      <w:lvlText w:val="Part %3"/>
      <w:lvlJc w:val="left"/>
      <w:pPr>
        <w:ind w:left="0" w:firstLine="0"/>
      </w:pPr>
      <w:rPr>
        <w:rFonts w:hint="default"/>
      </w:rPr>
    </w:lvl>
    <w:lvl w:ilvl="3">
      <w:start w:val="1"/>
      <w:numFmt w:val="decimal"/>
      <w:pStyle w:val="CMSANSch4XRef"/>
      <w:lvlText w:val="%4."/>
      <w:lvlJc w:val="left"/>
      <w:pPr>
        <w:tabs>
          <w:tab w:val="num" w:pos="851"/>
        </w:tabs>
        <w:ind w:left="851" w:hanging="851"/>
      </w:pPr>
      <w:rPr>
        <w:rFonts w:hint="default"/>
      </w:rPr>
    </w:lvl>
    <w:lvl w:ilvl="4">
      <w:start w:val="1"/>
      <w:numFmt w:val="decimal"/>
      <w:pStyle w:val="CMSANSch5XRef"/>
      <w:lvlText w:val="%4.%5"/>
      <w:lvlJc w:val="left"/>
      <w:pPr>
        <w:tabs>
          <w:tab w:val="num" w:pos="851"/>
        </w:tabs>
        <w:ind w:left="851" w:hanging="851"/>
      </w:pPr>
      <w:rPr>
        <w:rFonts w:hint="default"/>
      </w:rPr>
    </w:lvl>
    <w:lvl w:ilvl="5">
      <w:start w:val="1"/>
      <w:numFmt w:val="decimal"/>
      <w:pStyle w:val="CMSANSch6XRef"/>
      <w:lvlText w:val="%4.%5.%6"/>
      <w:lvlJc w:val="left"/>
      <w:pPr>
        <w:tabs>
          <w:tab w:val="num" w:pos="1701"/>
        </w:tabs>
        <w:ind w:left="1701" w:hanging="850"/>
      </w:pPr>
      <w:rPr>
        <w:rFonts w:hint="default"/>
      </w:rPr>
    </w:lvl>
    <w:lvl w:ilvl="6">
      <w:start w:val="1"/>
      <w:numFmt w:val="lowerLetter"/>
      <w:pStyle w:val="CMSANSch7XRef"/>
      <w:lvlText w:val="(%7)"/>
      <w:lvlJc w:val="left"/>
      <w:pPr>
        <w:tabs>
          <w:tab w:val="num" w:pos="2552"/>
        </w:tabs>
        <w:ind w:left="2552" w:hanging="851"/>
      </w:pPr>
      <w:rPr>
        <w:rFonts w:hint="default"/>
      </w:rPr>
    </w:lvl>
    <w:lvl w:ilvl="7">
      <w:start w:val="1"/>
      <w:numFmt w:val="lowerRoman"/>
      <w:pStyle w:val="CMSANSch8XRef"/>
      <w:lvlText w:val="(%8)"/>
      <w:lvlJc w:val="left"/>
      <w:pPr>
        <w:tabs>
          <w:tab w:val="num" w:pos="3402"/>
        </w:tabs>
        <w:ind w:left="3402" w:hanging="850"/>
      </w:pPr>
      <w:rPr>
        <w:rFonts w:hint="default"/>
      </w:rPr>
    </w:lvl>
    <w:lvl w:ilvl="8">
      <w:start w:val="1"/>
      <w:numFmt w:val="upperLetter"/>
      <w:pStyle w:val="CMSANSch9XRef"/>
      <w:lvlText w:val="(%9)"/>
      <w:lvlJc w:val="left"/>
      <w:pPr>
        <w:tabs>
          <w:tab w:val="num" w:pos="4253"/>
        </w:tabs>
        <w:ind w:left="4253" w:hanging="851"/>
      </w:pPr>
      <w:rPr>
        <w:rFonts w:hint="default"/>
      </w:rPr>
    </w:lvl>
  </w:abstractNum>
  <w:abstractNum w:abstractNumId="10" w15:restartNumberingAfterBreak="0">
    <w:nsid w:val="02360E1F"/>
    <w:multiLevelType w:val="hybridMultilevel"/>
    <w:tmpl w:val="C0CA90A8"/>
    <w:lvl w:ilvl="0" w:tplc="0832C2D8">
      <w:start w:val="1"/>
      <w:numFmt w:val="lowerRoman"/>
      <w:lvlRestart w:val="0"/>
      <w:pStyle w:val="NotarialD3"/>
      <w:lvlText w:val="(%1)"/>
      <w:lvlJc w:val="left"/>
      <w:pPr>
        <w:tabs>
          <w:tab w:val="num" w:pos="567"/>
        </w:tabs>
        <w:ind w:left="567" w:hanging="567"/>
      </w:pPr>
      <w:rPr>
        <w:rFonts w:ascii="Times New Roman" w:hAnsi="Times New Roman" w:hint="default"/>
        <w:b w:val="0"/>
        <w:i w:val="0"/>
        <w:caps w:val="0"/>
        <w:strike w:val="0"/>
        <w:dstrike w:val="0"/>
        <w:vanish w:val="0"/>
        <w:color w:val="000000"/>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E1086A"/>
    <w:multiLevelType w:val="multilevel"/>
    <w:tmpl w:val="6CE4D870"/>
    <w:name w:val="CMS-AN-Sch"/>
    <w:styleLink w:val="CMS-ANSch"/>
    <w:lvl w:ilvl="0">
      <w:start w:val="1"/>
      <w:numFmt w:val="decimal"/>
      <w:pStyle w:val="CMSANSchedule"/>
      <w:suff w:val="space"/>
      <w:lvlText w:val="Part %1"/>
      <w:lvlJc w:val="left"/>
      <w:pPr>
        <w:ind w:left="0" w:firstLine="0"/>
      </w:pPr>
      <w:rPr>
        <w:rFonts w:hint="default"/>
      </w:rPr>
    </w:lvl>
    <w:lvl w:ilvl="1">
      <w:start w:val="1"/>
      <w:numFmt w:val="decimal"/>
      <w:pStyle w:val="CMSANSub-Schedule"/>
      <w:suff w:val="space"/>
      <w:lvlText w:val="Schedule %2"/>
      <w:lvlJc w:val="left"/>
      <w:pPr>
        <w:ind w:left="0" w:firstLine="0"/>
      </w:pPr>
      <w:rPr>
        <w:rFonts w:hint="default"/>
      </w:rPr>
    </w:lvl>
    <w:lvl w:ilvl="2">
      <w:start w:val="1"/>
      <w:numFmt w:val="upperLetter"/>
      <w:pStyle w:val="CMSANPart"/>
      <w:suff w:val="space"/>
      <w:lvlText w:val="Part %3"/>
      <w:lvlJc w:val="left"/>
      <w:pPr>
        <w:ind w:left="0" w:firstLine="0"/>
      </w:pPr>
      <w:rPr>
        <w:rFonts w:hint="default"/>
      </w:rPr>
    </w:lvl>
    <w:lvl w:ilvl="3">
      <w:start w:val="1"/>
      <w:numFmt w:val="decimal"/>
      <w:pStyle w:val="CMSANSch1"/>
      <w:lvlText w:val="%4."/>
      <w:lvlJc w:val="left"/>
      <w:pPr>
        <w:tabs>
          <w:tab w:val="num" w:pos="851"/>
        </w:tabs>
        <w:ind w:left="851" w:hanging="851"/>
      </w:pPr>
      <w:rPr>
        <w:rFonts w:hint="default"/>
      </w:rPr>
    </w:lvl>
    <w:lvl w:ilvl="4">
      <w:start w:val="1"/>
      <w:numFmt w:val="decimal"/>
      <w:pStyle w:val="CMSANSch2"/>
      <w:lvlText w:val="%4.%5"/>
      <w:lvlJc w:val="left"/>
      <w:pPr>
        <w:tabs>
          <w:tab w:val="num" w:pos="851"/>
        </w:tabs>
        <w:ind w:left="851" w:hanging="851"/>
      </w:pPr>
      <w:rPr>
        <w:rFonts w:hint="default"/>
      </w:rPr>
    </w:lvl>
    <w:lvl w:ilvl="5">
      <w:start w:val="1"/>
      <w:numFmt w:val="decimal"/>
      <w:pStyle w:val="CMSANSch3"/>
      <w:lvlText w:val="%4.%5.%6"/>
      <w:lvlJc w:val="left"/>
      <w:pPr>
        <w:tabs>
          <w:tab w:val="num" w:pos="1701"/>
        </w:tabs>
        <w:ind w:left="1701" w:hanging="850"/>
      </w:pPr>
      <w:rPr>
        <w:rFonts w:hint="default"/>
      </w:rPr>
    </w:lvl>
    <w:lvl w:ilvl="6">
      <w:start w:val="1"/>
      <w:numFmt w:val="lowerLetter"/>
      <w:pStyle w:val="CMSANSch4"/>
      <w:lvlText w:val="(%7)"/>
      <w:lvlJc w:val="left"/>
      <w:pPr>
        <w:tabs>
          <w:tab w:val="num" w:pos="2552"/>
        </w:tabs>
        <w:ind w:left="2552" w:hanging="851"/>
      </w:pPr>
      <w:rPr>
        <w:rFonts w:hint="default"/>
      </w:rPr>
    </w:lvl>
    <w:lvl w:ilvl="7">
      <w:start w:val="1"/>
      <w:numFmt w:val="lowerRoman"/>
      <w:pStyle w:val="CMSANSch5"/>
      <w:lvlText w:val="(%8)"/>
      <w:lvlJc w:val="left"/>
      <w:pPr>
        <w:tabs>
          <w:tab w:val="num" w:pos="3402"/>
        </w:tabs>
        <w:ind w:left="3402" w:hanging="850"/>
      </w:pPr>
      <w:rPr>
        <w:rFonts w:hint="default"/>
      </w:rPr>
    </w:lvl>
    <w:lvl w:ilvl="8">
      <w:start w:val="1"/>
      <w:numFmt w:val="upperLetter"/>
      <w:pStyle w:val="CMSANSch6"/>
      <w:lvlText w:val="(%9)"/>
      <w:lvlJc w:val="left"/>
      <w:pPr>
        <w:tabs>
          <w:tab w:val="num" w:pos="4253"/>
        </w:tabs>
        <w:ind w:left="4253" w:hanging="851"/>
      </w:pPr>
      <w:rPr>
        <w:rFonts w:hint="default"/>
      </w:rPr>
    </w:lvl>
  </w:abstractNum>
  <w:abstractNum w:abstractNumId="12" w15:restartNumberingAfterBreak="0">
    <w:nsid w:val="043803CF"/>
    <w:multiLevelType w:val="multilevel"/>
    <w:tmpl w:val="353E18B4"/>
    <w:numStyleLink w:val="CMS-ANSchXRef"/>
  </w:abstractNum>
  <w:abstractNum w:abstractNumId="13" w15:restartNumberingAfterBreak="0">
    <w:nsid w:val="04F60F94"/>
    <w:multiLevelType w:val="multilevel"/>
    <w:tmpl w:val="5A583EB4"/>
    <w:numStyleLink w:val="CMS-ANALTSchXRef"/>
  </w:abstractNum>
  <w:abstractNum w:abstractNumId="14" w15:restartNumberingAfterBreak="0">
    <w:nsid w:val="0C653CFF"/>
    <w:multiLevelType w:val="multilevel"/>
    <w:tmpl w:val="2F9CC3D6"/>
    <w:lvl w:ilvl="0">
      <w:start w:val="1"/>
      <w:numFmt w:val="bullet"/>
      <w:pStyle w:val="CMSANTableListBullet"/>
      <w:lvlText w:val=""/>
      <w:lvlJc w:val="left"/>
      <w:pPr>
        <w:tabs>
          <w:tab w:val="num" w:pos="425"/>
        </w:tabs>
        <w:ind w:left="425" w:hanging="425"/>
      </w:pPr>
      <w:rPr>
        <w:rFonts w:ascii="Symbol" w:hAnsi="Symbol" w:hint="default"/>
        <w:sz w:val="22"/>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1AE7571F"/>
    <w:multiLevelType w:val="multilevel"/>
    <w:tmpl w:val="23303122"/>
    <w:numStyleLink w:val="CMS-ANTableListNumber1"/>
  </w:abstractNum>
  <w:abstractNum w:abstractNumId="16" w15:restartNumberingAfterBreak="0">
    <w:nsid w:val="1B4B48D5"/>
    <w:multiLevelType w:val="multilevel"/>
    <w:tmpl w:val="A7BAFB4C"/>
    <w:name w:val="CMS-AN-Appendix"/>
    <w:styleLink w:val="CMSANAppendix"/>
    <w:lvl w:ilvl="0">
      <w:start w:val="1"/>
      <w:numFmt w:val="decimal"/>
      <w:pStyle w:val="CMSANAppendix1"/>
      <w:suff w:val="space"/>
      <w:lvlText w:val="Appendix %1"/>
      <w:lvlJc w:val="left"/>
      <w:pPr>
        <w:ind w:left="0" w:firstLine="0"/>
      </w:pPr>
      <w:rPr>
        <w:rFonts w:hint="default"/>
      </w:rPr>
    </w:lvl>
    <w:lvl w:ilvl="1">
      <w:start w:val="1"/>
      <w:numFmt w:val="decimal"/>
      <w:pStyle w:val="CMSANAppendix2"/>
      <w:suff w:val="space"/>
      <w:lvlText w:val="Part %2"/>
      <w:lvlJc w:val="left"/>
      <w:pPr>
        <w:ind w:left="0" w:firstLine="0"/>
      </w:pPr>
      <w:rPr>
        <w:rFonts w:hint="default"/>
      </w:rPr>
    </w:lvl>
    <w:lvl w:ilvl="2">
      <w:start w:val="1"/>
      <w:numFmt w:val="upperLetter"/>
      <w:pStyle w:val="CMSANAppendix3"/>
      <w:suff w:val="space"/>
      <w:lvlText w:val="Part %3"/>
      <w:lvlJc w:val="left"/>
      <w:pPr>
        <w:ind w:left="0" w:firstLine="0"/>
      </w:pPr>
      <w:rPr>
        <w:rFonts w:hint="default"/>
      </w:rPr>
    </w:lvl>
    <w:lvl w:ilvl="3">
      <w:start w:val="1"/>
      <w:numFmt w:val="decimal"/>
      <w:pStyle w:val="CMSANAppendix4"/>
      <w:lvlText w:val="%4."/>
      <w:lvlJc w:val="left"/>
      <w:pPr>
        <w:tabs>
          <w:tab w:val="num" w:pos="851"/>
        </w:tabs>
        <w:ind w:left="851" w:hanging="851"/>
      </w:pPr>
      <w:rPr>
        <w:rFonts w:hint="default"/>
      </w:rPr>
    </w:lvl>
    <w:lvl w:ilvl="4">
      <w:start w:val="1"/>
      <w:numFmt w:val="lowerLetter"/>
      <w:pStyle w:val="CMSANAppendix5"/>
      <w:lvlText w:val="(%5)"/>
      <w:lvlJc w:val="left"/>
      <w:pPr>
        <w:tabs>
          <w:tab w:val="num" w:pos="851"/>
        </w:tabs>
        <w:ind w:left="851" w:hanging="851"/>
      </w:pPr>
      <w:rPr>
        <w:rFonts w:hint="default"/>
      </w:rPr>
    </w:lvl>
    <w:lvl w:ilvl="5">
      <w:start w:val="1"/>
      <w:numFmt w:val="lowerRoman"/>
      <w:pStyle w:val="CMSANAppendix6"/>
      <w:lvlText w:val="(%6)"/>
      <w:lvlJc w:val="left"/>
      <w:pPr>
        <w:tabs>
          <w:tab w:val="num" w:pos="1701"/>
        </w:tabs>
        <w:ind w:left="1701" w:hanging="850"/>
      </w:pPr>
      <w:rPr>
        <w:rFonts w:hint="default"/>
      </w:rPr>
    </w:lvl>
    <w:lvl w:ilvl="6">
      <w:start w:val="1"/>
      <w:numFmt w:val="upperLetter"/>
      <w:pStyle w:val="CMSANAppendix7"/>
      <w:lvlText w:val="(%7)"/>
      <w:lvlJc w:val="left"/>
      <w:pPr>
        <w:tabs>
          <w:tab w:val="num" w:pos="2552"/>
        </w:tabs>
        <w:ind w:left="2552" w:hanging="851"/>
      </w:pPr>
      <w:rPr>
        <w:rFonts w:hint="default"/>
      </w:rPr>
    </w:lvl>
    <w:lvl w:ilvl="7">
      <w:start w:val="1"/>
      <w:numFmt w:val="upperRoman"/>
      <w:pStyle w:val="CMSANAppendix8"/>
      <w:lvlText w:val="(%8)"/>
      <w:lvlJc w:val="left"/>
      <w:pPr>
        <w:tabs>
          <w:tab w:val="num" w:pos="3402"/>
        </w:tabs>
        <w:ind w:left="3402" w:hanging="850"/>
      </w:pPr>
      <w:rPr>
        <w:rFonts w:hint="default"/>
      </w:rPr>
    </w:lvl>
    <w:lvl w:ilvl="8">
      <w:start w:val="1"/>
      <w:numFmt w:val="decimal"/>
      <w:pStyle w:val="CMSANAppendix9"/>
      <w:lvlText w:val="(%9)"/>
      <w:lvlJc w:val="left"/>
      <w:pPr>
        <w:tabs>
          <w:tab w:val="num" w:pos="4253"/>
        </w:tabs>
        <w:ind w:left="4253" w:hanging="851"/>
      </w:pPr>
      <w:rPr>
        <w:rFonts w:hint="default"/>
      </w:rPr>
    </w:lvl>
  </w:abstractNum>
  <w:abstractNum w:abstractNumId="17" w15:restartNumberingAfterBreak="0">
    <w:nsid w:val="1FFA608E"/>
    <w:multiLevelType w:val="hybridMultilevel"/>
    <w:tmpl w:val="07688F52"/>
    <w:lvl w:ilvl="0" w:tplc="44DAD0EE">
      <w:numFmt w:val="bullet"/>
      <w:lvlText w:val="•"/>
      <w:lvlJc w:val="left"/>
      <w:pPr>
        <w:ind w:left="1701" w:hanging="85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3104773"/>
    <w:multiLevelType w:val="multilevel"/>
    <w:tmpl w:val="385A2744"/>
    <w:name w:val="CMS-AN-Schedule"/>
    <w:styleLink w:val="CMS-ANSchedule"/>
    <w:lvl w:ilvl="0">
      <w:start w:val="1"/>
      <w:numFmt w:val="none"/>
      <w:pStyle w:val="CMSANSchedule1"/>
      <w:suff w:val="nothing"/>
      <w:lvlText w:val=""/>
      <w:lvlJc w:val="left"/>
      <w:pPr>
        <w:ind w:left="0" w:firstLine="0"/>
      </w:pPr>
      <w:rPr>
        <w:rFonts w:hint="default"/>
      </w:rPr>
    </w:lvl>
    <w:lvl w:ilvl="1">
      <w:start w:val="1"/>
      <w:numFmt w:val="none"/>
      <w:pStyle w:val="CMSANSchedule2"/>
      <w:suff w:val="nothing"/>
      <w:lvlText w:val=""/>
      <w:lvlJc w:val="left"/>
      <w:pPr>
        <w:ind w:left="0" w:firstLine="0"/>
      </w:pPr>
      <w:rPr>
        <w:rFonts w:hint="default"/>
      </w:rPr>
    </w:lvl>
    <w:lvl w:ilvl="2">
      <w:start w:val="1"/>
      <w:numFmt w:val="none"/>
      <w:pStyle w:val="CMSANSchedule3"/>
      <w:suff w:val="nothing"/>
      <w:lvlText w:val=""/>
      <w:lvlJc w:val="left"/>
      <w:pPr>
        <w:ind w:left="0" w:firstLine="0"/>
      </w:pPr>
      <w:rPr>
        <w:rFonts w:hint="default"/>
      </w:rPr>
    </w:lvl>
    <w:lvl w:ilvl="3">
      <w:start w:val="1"/>
      <w:numFmt w:val="decimal"/>
      <w:pStyle w:val="CMSANSchedule4"/>
      <w:lvlText w:val="%4."/>
      <w:lvlJc w:val="left"/>
      <w:pPr>
        <w:tabs>
          <w:tab w:val="num" w:pos="851"/>
        </w:tabs>
        <w:ind w:left="851" w:hanging="851"/>
      </w:pPr>
      <w:rPr>
        <w:rFonts w:hint="default"/>
      </w:rPr>
    </w:lvl>
    <w:lvl w:ilvl="4">
      <w:start w:val="1"/>
      <w:numFmt w:val="decimal"/>
      <w:pStyle w:val="CMSANSchedule5"/>
      <w:lvlText w:val="%4.%5"/>
      <w:lvlJc w:val="left"/>
      <w:pPr>
        <w:tabs>
          <w:tab w:val="num" w:pos="851"/>
        </w:tabs>
        <w:ind w:left="851" w:hanging="851"/>
      </w:pPr>
      <w:rPr>
        <w:rFonts w:hint="default"/>
      </w:rPr>
    </w:lvl>
    <w:lvl w:ilvl="5">
      <w:start w:val="1"/>
      <w:numFmt w:val="decimal"/>
      <w:pStyle w:val="CMSANSchedule6"/>
      <w:lvlText w:val="%4.%5.%6"/>
      <w:lvlJc w:val="left"/>
      <w:pPr>
        <w:tabs>
          <w:tab w:val="num" w:pos="1701"/>
        </w:tabs>
        <w:ind w:left="1701" w:hanging="850"/>
      </w:pPr>
      <w:rPr>
        <w:rFonts w:hint="default"/>
      </w:rPr>
    </w:lvl>
    <w:lvl w:ilvl="6">
      <w:start w:val="1"/>
      <w:numFmt w:val="lowerLetter"/>
      <w:pStyle w:val="CMSANSchedule7"/>
      <w:lvlText w:val="(%7)"/>
      <w:lvlJc w:val="left"/>
      <w:pPr>
        <w:tabs>
          <w:tab w:val="num" w:pos="2552"/>
        </w:tabs>
        <w:ind w:left="2552" w:hanging="851"/>
      </w:pPr>
      <w:rPr>
        <w:rFonts w:hint="default"/>
      </w:rPr>
    </w:lvl>
    <w:lvl w:ilvl="7">
      <w:start w:val="1"/>
      <w:numFmt w:val="lowerRoman"/>
      <w:pStyle w:val="CMSANSchedule8"/>
      <w:lvlText w:val="(%8)"/>
      <w:lvlJc w:val="left"/>
      <w:pPr>
        <w:tabs>
          <w:tab w:val="num" w:pos="3402"/>
        </w:tabs>
        <w:ind w:left="3402" w:hanging="850"/>
      </w:pPr>
      <w:rPr>
        <w:rFonts w:hint="default"/>
      </w:rPr>
    </w:lvl>
    <w:lvl w:ilvl="8">
      <w:start w:val="1"/>
      <w:numFmt w:val="upperLetter"/>
      <w:pStyle w:val="CMSANSchedule9"/>
      <w:lvlText w:val="(%9)"/>
      <w:lvlJc w:val="left"/>
      <w:pPr>
        <w:tabs>
          <w:tab w:val="num" w:pos="4253"/>
        </w:tabs>
        <w:ind w:left="4253" w:hanging="851"/>
      </w:pPr>
      <w:rPr>
        <w:rFonts w:hint="default"/>
      </w:rPr>
    </w:lvl>
  </w:abstractNum>
  <w:abstractNum w:abstractNumId="19" w15:restartNumberingAfterBreak="0">
    <w:nsid w:val="25F90DB4"/>
    <w:multiLevelType w:val="multilevel"/>
    <w:tmpl w:val="88DE33F4"/>
    <w:name w:val="CMS-AN-Definitions"/>
    <w:styleLink w:val="CMS-ANDefinitions"/>
    <w:lvl w:ilvl="0">
      <w:start w:val="1"/>
      <w:numFmt w:val="none"/>
      <w:suff w:val="nothing"/>
      <w:lvlText w:val=""/>
      <w:lvlJc w:val="left"/>
      <w:pPr>
        <w:ind w:left="851" w:firstLine="0"/>
      </w:pPr>
      <w:rPr>
        <w:rFonts w:hint="default"/>
      </w:rPr>
    </w:lvl>
    <w:lvl w:ilvl="1">
      <w:start w:val="1"/>
      <w:numFmt w:val="lowerLetter"/>
      <w:lvlText w:val="(%2)"/>
      <w:lvlJc w:val="left"/>
      <w:pPr>
        <w:tabs>
          <w:tab w:val="num" w:pos="1701"/>
        </w:tabs>
        <w:ind w:left="1701" w:hanging="850"/>
      </w:pPr>
      <w:rPr>
        <w:rFonts w:hint="default"/>
      </w:rPr>
    </w:lvl>
    <w:lvl w:ilvl="2">
      <w:start w:val="1"/>
      <w:numFmt w:val="lowerRoman"/>
      <w:lvlText w:val="(%3)"/>
      <w:lvlJc w:val="left"/>
      <w:pPr>
        <w:tabs>
          <w:tab w:val="num" w:pos="2552"/>
        </w:tabs>
        <w:ind w:left="2552" w:hanging="851"/>
      </w:pPr>
      <w:rPr>
        <w:rFonts w:hint="default"/>
      </w:rPr>
    </w:lvl>
    <w:lvl w:ilvl="3">
      <w:start w:val="1"/>
      <w:numFmt w:val="upperLetter"/>
      <w:lvlText w:val="(%4)"/>
      <w:lvlJc w:val="left"/>
      <w:pPr>
        <w:tabs>
          <w:tab w:val="num" w:pos="3402"/>
        </w:tabs>
        <w:ind w:left="3402" w:hanging="850"/>
      </w:pPr>
      <w:rPr>
        <w:rFonts w:hint="default"/>
      </w:rPr>
    </w:lvl>
    <w:lvl w:ilvl="4">
      <w:start w:val="1"/>
      <w:numFmt w:val="upperRoman"/>
      <w:lvlText w:val="(%5)"/>
      <w:lvlJc w:val="left"/>
      <w:pPr>
        <w:tabs>
          <w:tab w:val="num" w:pos="4253"/>
        </w:tabs>
        <w:ind w:left="4253" w:hanging="851"/>
      </w:pPr>
      <w:rPr>
        <w:rFonts w:hint="default"/>
      </w:rPr>
    </w:lvl>
    <w:lvl w:ilvl="5">
      <w:start w:val="27"/>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28575601"/>
    <w:multiLevelType w:val="multilevel"/>
    <w:tmpl w:val="6DDC2E2A"/>
    <w:numStyleLink w:val="CMS-ANExhibit"/>
  </w:abstractNum>
  <w:abstractNum w:abstractNumId="21" w15:restartNumberingAfterBreak="0">
    <w:nsid w:val="28A86AD4"/>
    <w:multiLevelType w:val="multilevel"/>
    <w:tmpl w:val="5A583EB4"/>
    <w:name w:val="CMS-AN-ALT-Sch-XRef"/>
    <w:styleLink w:val="CMS-ANALTSchXRef"/>
    <w:lvl w:ilvl="0">
      <w:start w:val="1"/>
      <w:numFmt w:val="decimal"/>
      <w:pStyle w:val="CMSALTSch1XRef"/>
      <w:suff w:val="space"/>
      <w:lvlText w:val="Schedule %1"/>
      <w:lvlJc w:val="left"/>
      <w:pPr>
        <w:ind w:left="0" w:firstLine="0"/>
      </w:pPr>
      <w:rPr>
        <w:rFonts w:hint="default"/>
      </w:rPr>
    </w:lvl>
    <w:lvl w:ilvl="1">
      <w:start w:val="1"/>
      <w:numFmt w:val="decimal"/>
      <w:pStyle w:val="CMSALTSch2XRef"/>
      <w:suff w:val="space"/>
      <w:lvlText w:val="Part %2"/>
      <w:lvlJc w:val="left"/>
      <w:pPr>
        <w:ind w:left="0" w:firstLine="0"/>
      </w:pPr>
      <w:rPr>
        <w:rFonts w:hint="default"/>
      </w:rPr>
    </w:lvl>
    <w:lvl w:ilvl="2">
      <w:start w:val="1"/>
      <w:numFmt w:val="upperLetter"/>
      <w:pStyle w:val="CMSALTSch3XRef"/>
      <w:suff w:val="space"/>
      <w:lvlText w:val="Part %3"/>
      <w:lvlJc w:val="left"/>
      <w:pPr>
        <w:ind w:left="0" w:firstLine="0"/>
      </w:pPr>
      <w:rPr>
        <w:rFonts w:hint="default"/>
      </w:rPr>
    </w:lvl>
    <w:lvl w:ilvl="3">
      <w:start w:val="1"/>
      <w:numFmt w:val="decimal"/>
      <w:pStyle w:val="CMSALTSch4XRef"/>
      <w:lvlText w:val="%4."/>
      <w:lvlJc w:val="left"/>
      <w:pPr>
        <w:tabs>
          <w:tab w:val="num" w:pos="851"/>
        </w:tabs>
        <w:ind w:left="851" w:hanging="851"/>
      </w:pPr>
      <w:rPr>
        <w:rFonts w:hint="default"/>
      </w:rPr>
    </w:lvl>
    <w:lvl w:ilvl="4">
      <w:start w:val="1"/>
      <w:numFmt w:val="lowerLetter"/>
      <w:pStyle w:val="CMSALTSch5XRef"/>
      <w:lvlText w:val="(%5)"/>
      <w:lvlJc w:val="left"/>
      <w:pPr>
        <w:tabs>
          <w:tab w:val="num" w:pos="1701"/>
        </w:tabs>
        <w:ind w:left="1701" w:hanging="850"/>
      </w:pPr>
      <w:rPr>
        <w:rFonts w:hint="default"/>
      </w:rPr>
    </w:lvl>
    <w:lvl w:ilvl="5">
      <w:start w:val="1"/>
      <w:numFmt w:val="lowerRoman"/>
      <w:pStyle w:val="CMSALTSch6XRef"/>
      <w:lvlText w:val="(%6)"/>
      <w:lvlJc w:val="left"/>
      <w:pPr>
        <w:tabs>
          <w:tab w:val="num" w:pos="2552"/>
        </w:tabs>
        <w:ind w:left="2552" w:hanging="851"/>
      </w:pPr>
      <w:rPr>
        <w:rFonts w:hint="default"/>
      </w:rPr>
    </w:lvl>
    <w:lvl w:ilvl="6">
      <w:start w:val="1"/>
      <w:numFmt w:val="upperLetter"/>
      <w:pStyle w:val="CMSALTSch7XRef"/>
      <w:lvlText w:val="(%7)"/>
      <w:lvlJc w:val="left"/>
      <w:pPr>
        <w:tabs>
          <w:tab w:val="num" w:pos="3402"/>
        </w:tabs>
        <w:ind w:left="3402" w:hanging="850"/>
      </w:pPr>
      <w:rPr>
        <w:rFonts w:hint="default"/>
      </w:rPr>
    </w:lvl>
    <w:lvl w:ilvl="7">
      <w:start w:val="1"/>
      <w:numFmt w:val="upperRoman"/>
      <w:pStyle w:val="CMSALTSch8XRef"/>
      <w:lvlText w:val="(%8)"/>
      <w:lvlJc w:val="left"/>
      <w:pPr>
        <w:tabs>
          <w:tab w:val="num" w:pos="4253"/>
        </w:tabs>
        <w:ind w:left="4253" w:hanging="851"/>
      </w:pPr>
      <w:rPr>
        <w:rFonts w:hint="default"/>
      </w:rPr>
    </w:lvl>
    <w:lvl w:ilvl="8">
      <w:start w:val="1"/>
      <w:numFmt w:val="decimal"/>
      <w:pStyle w:val="CMSALTSch9XRef"/>
      <w:lvlText w:val="(%9)"/>
      <w:lvlJc w:val="left"/>
      <w:pPr>
        <w:tabs>
          <w:tab w:val="num" w:pos="5103"/>
        </w:tabs>
        <w:ind w:left="5103" w:hanging="850"/>
      </w:pPr>
      <w:rPr>
        <w:rFonts w:hint="default"/>
      </w:rPr>
    </w:lvl>
  </w:abstractNum>
  <w:abstractNum w:abstractNumId="22" w15:restartNumberingAfterBreak="0">
    <w:nsid w:val="29001932"/>
    <w:multiLevelType w:val="multilevel"/>
    <w:tmpl w:val="A7BAFB4C"/>
    <w:numStyleLink w:val="CMSANAppendix"/>
  </w:abstractNum>
  <w:abstractNum w:abstractNumId="23" w15:restartNumberingAfterBreak="0">
    <w:nsid w:val="2D9C0000"/>
    <w:multiLevelType w:val="multilevel"/>
    <w:tmpl w:val="B66021AE"/>
    <w:name w:val="CMS-AN-ALT-Schedule"/>
    <w:styleLink w:val="CMS-ANALTSchedule"/>
    <w:lvl w:ilvl="0">
      <w:start w:val="1"/>
      <w:numFmt w:val="none"/>
      <w:pStyle w:val="CMSANALTSchedule1"/>
      <w:suff w:val="nothing"/>
      <w:lvlText w:val=""/>
      <w:lvlJc w:val="left"/>
      <w:pPr>
        <w:ind w:left="0" w:firstLine="0"/>
      </w:pPr>
      <w:rPr>
        <w:rFonts w:hint="default"/>
      </w:rPr>
    </w:lvl>
    <w:lvl w:ilvl="1">
      <w:start w:val="1"/>
      <w:numFmt w:val="none"/>
      <w:pStyle w:val="CMSANALTSchedule2"/>
      <w:suff w:val="nothing"/>
      <w:lvlText w:val=""/>
      <w:lvlJc w:val="left"/>
      <w:pPr>
        <w:ind w:left="0" w:firstLine="0"/>
      </w:pPr>
      <w:rPr>
        <w:rFonts w:hint="default"/>
      </w:rPr>
    </w:lvl>
    <w:lvl w:ilvl="2">
      <w:start w:val="1"/>
      <w:numFmt w:val="none"/>
      <w:pStyle w:val="CMSANALTSchedule3"/>
      <w:suff w:val="nothing"/>
      <w:lvlText w:val=""/>
      <w:lvlJc w:val="left"/>
      <w:pPr>
        <w:ind w:left="0" w:firstLine="0"/>
      </w:pPr>
      <w:rPr>
        <w:rFonts w:hint="default"/>
      </w:rPr>
    </w:lvl>
    <w:lvl w:ilvl="3">
      <w:start w:val="1"/>
      <w:numFmt w:val="decimal"/>
      <w:pStyle w:val="CMSANALTSchedule4"/>
      <w:lvlText w:val="%4."/>
      <w:lvlJc w:val="left"/>
      <w:pPr>
        <w:tabs>
          <w:tab w:val="num" w:pos="851"/>
        </w:tabs>
        <w:ind w:left="851" w:hanging="851"/>
      </w:pPr>
      <w:rPr>
        <w:rFonts w:hint="default"/>
      </w:rPr>
    </w:lvl>
    <w:lvl w:ilvl="4">
      <w:start w:val="1"/>
      <w:numFmt w:val="lowerLetter"/>
      <w:pStyle w:val="CMSANALTSchedule5"/>
      <w:lvlText w:val="(%5)"/>
      <w:lvlJc w:val="left"/>
      <w:pPr>
        <w:tabs>
          <w:tab w:val="num" w:pos="1701"/>
        </w:tabs>
        <w:ind w:left="1701" w:hanging="850"/>
      </w:pPr>
      <w:rPr>
        <w:rFonts w:hint="default"/>
      </w:rPr>
    </w:lvl>
    <w:lvl w:ilvl="5">
      <w:start w:val="1"/>
      <w:numFmt w:val="lowerRoman"/>
      <w:pStyle w:val="CMSANALTSchedule6"/>
      <w:lvlText w:val="(%6)"/>
      <w:lvlJc w:val="left"/>
      <w:pPr>
        <w:tabs>
          <w:tab w:val="num" w:pos="2552"/>
        </w:tabs>
        <w:ind w:left="2552" w:hanging="851"/>
      </w:pPr>
      <w:rPr>
        <w:rFonts w:hint="default"/>
      </w:rPr>
    </w:lvl>
    <w:lvl w:ilvl="6">
      <w:start w:val="1"/>
      <w:numFmt w:val="upperLetter"/>
      <w:pStyle w:val="CMSANALTSchedule7"/>
      <w:lvlText w:val="(%7)"/>
      <w:lvlJc w:val="left"/>
      <w:pPr>
        <w:tabs>
          <w:tab w:val="num" w:pos="3402"/>
        </w:tabs>
        <w:ind w:left="3402" w:hanging="850"/>
      </w:pPr>
      <w:rPr>
        <w:rFonts w:hint="default"/>
      </w:rPr>
    </w:lvl>
    <w:lvl w:ilvl="7">
      <w:start w:val="1"/>
      <w:numFmt w:val="upperRoman"/>
      <w:pStyle w:val="CMSANALTSchedule8"/>
      <w:lvlText w:val="(%8)"/>
      <w:lvlJc w:val="left"/>
      <w:pPr>
        <w:tabs>
          <w:tab w:val="num" w:pos="4253"/>
        </w:tabs>
        <w:ind w:left="4253" w:hanging="851"/>
      </w:pPr>
      <w:rPr>
        <w:rFonts w:hint="default"/>
      </w:rPr>
    </w:lvl>
    <w:lvl w:ilvl="8">
      <w:start w:val="1"/>
      <w:numFmt w:val="decimal"/>
      <w:pStyle w:val="CMSANALTSchedule9"/>
      <w:lvlText w:val="(%9)"/>
      <w:lvlJc w:val="left"/>
      <w:pPr>
        <w:tabs>
          <w:tab w:val="num" w:pos="5103"/>
        </w:tabs>
        <w:ind w:left="5103" w:hanging="850"/>
      </w:pPr>
      <w:rPr>
        <w:rFonts w:hint="default"/>
      </w:rPr>
    </w:lvl>
  </w:abstractNum>
  <w:abstractNum w:abstractNumId="24" w15:restartNumberingAfterBreak="0">
    <w:nsid w:val="2F4C28B2"/>
    <w:multiLevelType w:val="multilevel"/>
    <w:tmpl w:val="AEF0A7CC"/>
    <w:name w:val="CMS-AN-Heading"/>
    <w:styleLink w:val="CMS-ANHeading"/>
    <w:lvl w:ilvl="0">
      <w:start w:val="1"/>
      <w:numFmt w:val="none"/>
      <w:suff w:val="nothing"/>
      <w:lvlText w:val=""/>
      <w:lvlJc w:val="left"/>
      <w:pPr>
        <w:ind w:left="0" w:firstLine="0"/>
      </w:pPr>
      <w:rPr>
        <w:rFonts w:hint="default"/>
      </w:rPr>
    </w:lvl>
    <w:lvl w:ilvl="1">
      <w:start w:val="1"/>
      <w:numFmt w:val="decimal"/>
      <w:lvlText w:val="%2."/>
      <w:lvlJc w:val="left"/>
      <w:pPr>
        <w:tabs>
          <w:tab w:val="num" w:pos="851"/>
        </w:tabs>
        <w:ind w:left="851" w:hanging="851"/>
      </w:pPr>
      <w:rPr>
        <w:rFonts w:hint="default"/>
      </w:rPr>
    </w:lvl>
    <w:lvl w:ilvl="2">
      <w:start w:val="1"/>
      <w:numFmt w:val="decimal"/>
      <w:lvlText w:val="%2.%3"/>
      <w:lvlJc w:val="left"/>
      <w:pPr>
        <w:tabs>
          <w:tab w:val="num" w:pos="851"/>
        </w:tabs>
        <w:ind w:left="851" w:hanging="851"/>
      </w:pPr>
      <w:rPr>
        <w:rFonts w:hint="default"/>
      </w:rPr>
    </w:lvl>
    <w:lvl w:ilvl="3">
      <w:start w:val="1"/>
      <w:numFmt w:val="decimal"/>
      <w:lvlText w:val="%2.%3.%4"/>
      <w:lvlJc w:val="left"/>
      <w:pPr>
        <w:tabs>
          <w:tab w:val="num" w:pos="1701"/>
        </w:tabs>
        <w:ind w:left="1701" w:hanging="850"/>
      </w:pPr>
      <w:rPr>
        <w:rFonts w:hint="default"/>
      </w:rPr>
    </w:lvl>
    <w:lvl w:ilvl="4">
      <w:start w:val="1"/>
      <w:numFmt w:val="lowerLetter"/>
      <w:lvlText w:val="(%5)"/>
      <w:lvlJc w:val="left"/>
      <w:pPr>
        <w:tabs>
          <w:tab w:val="num" w:pos="993"/>
        </w:tabs>
        <w:ind w:left="993" w:hanging="851"/>
      </w:pPr>
      <w:rPr>
        <w:rFonts w:hint="default"/>
      </w:rPr>
    </w:lvl>
    <w:lvl w:ilvl="5">
      <w:start w:val="1"/>
      <w:numFmt w:val="lowerRoman"/>
      <w:lvlText w:val="(%6)"/>
      <w:lvlJc w:val="left"/>
      <w:pPr>
        <w:tabs>
          <w:tab w:val="num" w:pos="3402"/>
        </w:tabs>
        <w:ind w:left="3402" w:hanging="850"/>
      </w:pPr>
      <w:rPr>
        <w:rFonts w:hint="default"/>
      </w:rPr>
    </w:lvl>
    <w:lvl w:ilvl="6">
      <w:start w:val="1"/>
      <w:numFmt w:val="upperLetter"/>
      <w:lvlText w:val="(%7)"/>
      <w:lvlJc w:val="left"/>
      <w:pPr>
        <w:tabs>
          <w:tab w:val="num" w:pos="4253"/>
        </w:tabs>
        <w:ind w:left="4253" w:hanging="85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2F6E4EC2"/>
    <w:multiLevelType w:val="multilevel"/>
    <w:tmpl w:val="60A02F6A"/>
    <w:name w:val="CMS_11"/>
    <w:lvl w:ilvl="0">
      <w:start w:val="1"/>
      <w:numFmt w:val="none"/>
      <w:suff w:val="nothing"/>
      <w:lvlText w:val=""/>
      <w:lvlJc w:val="left"/>
      <w:pPr>
        <w:ind w:left="0" w:firstLine="0"/>
      </w:pPr>
      <w:rPr>
        <w:rFonts w:hint="default"/>
      </w:rPr>
    </w:lvl>
    <w:lvl w:ilvl="1">
      <w:start w:val="1"/>
      <w:numFmt w:val="none"/>
      <w:lvlText w:val=""/>
      <w:lvlJc w:val="left"/>
      <w:pPr>
        <w:tabs>
          <w:tab w:val="num" w:pos="0"/>
        </w:tabs>
        <w:ind w:left="0" w:firstLine="0"/>
      </w:pPr>
      <w:rPr>
        <w:rFonts w:hint="default"/>
      </w:rPr>
    </w:lvl>
    <w:lvl w:ilvl="2">
      <w:start w:val="1"/>
      <w:numFmt w:val="decimal"/>
      <w:lvlText w:val="%3."/>
      <w:lvlJc w:val="left"/>
      <w:pPr>
        <w:tabs>
          <w:tab w:val="num" w:pos="567"/>
        </w:tabs>
        <w:ind w:left="567" w:hanging="567"/>
      </w:pPr>
      <w:rPr>
        <w:rFonts w:hint="default"/>
      </w:rPr>
    </w:lvl>
    <w:lvl w:ilvl="3">
      <w:start w:val="1"/>
      <w:numFmt w:val="lowerLetter"/>
      <w:lvlText w:val="(%4)"/>
      <w:lvlJc w:val="left"/>
      <w:pPr>
        <w:tabs>
          <w:tab w:val="num" w:pos="567"/>
        </w:tabs>
        <w:ind w:left="567" w:hanging="567"/>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6" w15:restartNumberingAfterBreak="0">
    <w:nsid w:val="3A825391"/>
    <w:multiLevelType w:val="multilevel"/>
    <w:tmpl w:val="7BB2C3D0"/>
    <w:lvl w:ilvl="0">
      <w:start w:val="1"/>
      <w:numFmt w:val="none"/>
      <w:pStyle w:val="CMSANDash"/>
      <w:lvlText w:val="-"/>
      <w:lvlJc w:val="left"/>
      <w:pPr>
        <w:tabs>
          <w:tab w:val="num" w:pos="851"/>
        </w:tabs>
        <w:ind w:left="851" w:hanging="851"/>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27"/>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BA3133A"/>
    <w:multiLevelType w:val="multilevel"/>
    <w:tmpl w:val="69BE2750"/>
    <w:lvl w:ilvl="0">
      <w:start w:val="1"/>
      <w:numFmt w:val="none"/>
      <w:pStyle w:val="CMSANRecitalsHeading"/>
      <w:suff w:val="nothing"/>
      <w:lvlText w:val=""/>
      <w:lvlJc w:val="left"/>
      <w:pPr>
        <w:ind w:left="0" w:firstLine="0"/>
      </w:pPr>
      <w:rPr>
        <w:rFonts w:hint="default"/>
      </w:rPr>
    </w:lvl>
    <w:lvl w:ilvl="1">
      <w:start w:val="1"/>
      <w:numFmt w:val="decimal"/>
      <w:pStyle w:val="CMSANParties"/>
      <w:lvlText w:val="(%2)"/>
      <w:lvlJc w:val="left"/>
      <w:pPr>
        <w:tabs>
          <w:tab w:val="num" w:pos="709"/>
        </w:tabs>
        <w:ind w:left="709" w:hanging="709"/>
      </w:pPr>
      <w:rPr>
        <w:rFonts w:hint="default"/>
      </w:rPr>
    </w:lvl>
    <w:lvl w:ilvl="2">
      <w:start w:val="1"/>
      <w:numFmt w:val="decimal"/>
      <w:lvlRestart w:val="1"/>
      <w:pStyle w:val="CMSANRecitals"/>
      <w:lvlText w:val="(%3)"/>
      <w:lvlJc w:val="left"/>
      <w:pPr>
        <w:ind w:left="851" w:hanging="851"/>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27"/>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45ED6A63"/>
    <w:multiLevelType w:val="multilevel"/>
    <w:tmpl w:val="750CE7E8"/>
    <w:styleLink w:val="CMS-ANParties"/>
    <w:lvl w:ilvl="0">
      <w:start w:val="1"/>
      <w:numFmt w:val="decimal"/>
      <w:lvlText w:val="(%1)"/>
      <w:lvlJc w:val="left"/>
      <w:pPr>
        <w:tabs>
          <w:tab w:val="num" w:pos="709"/>
        </w:tabs>
        <w:ind w:left="709" w:hanging="709"/>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27"/>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467C33F8"/>
    <w:multiLevelType w:val="multilevel"/>
    <w:tmpl w:val="C6ECF1C2"/>
    <w:lvl w:ilvl="0">
      <w:start w:val="1"/>
      <w:numFmt w:val="none"/>
      <w:pStyle w:val="CMSANDefinitions1"/>
      <w:suff w:val="nothing"/>
      <w:lvlText w:val=""/>
      <w:lvlJc w:val="left"/>
      <w:pPr>
        <w:ind w:left="0" w:firstLine="0"/>
      </w:pPr>
      <w:rPr>
        <w:rFonts w:hint="default"/>
      </w:rPr>
    </w:lvl>
    <w:lvl w:ilvl="1">
      <w:start w:val="1"/>
      <w:numFmt w:val="lowerLetter"/>
      <w:pStyle w:val="CMSANDefinitions2"/>
      <w:lvlText w:val="%2)"/>
      <w:lvlJc w:val="left"/>
      <w:pPr>
        <w:tabs>
          <w:tab w:val="num" w:pos="567"/>
        </w:tabs>
        <w:ind w:left="567" w:hanging="567"/>
      </w:pPr>
      <w:rPr>
        <w:rFonts w:hint="default"/>
      </w:rPr>
    </w:lvl>
    <w:lvl w:ilvl="2">
      <w:start w:val="1"/>
      <w:numFmt w:val="lowerRoman"/>
      <w:pStyle w:val="CMSANDefinitions3"/>
      <w:lvlText w:val="(%3)"/>
      <w:lvlJc w:val="left"/>
      <w:pPr>
        <w:tabs>
          <w:tab w:val="num" w:pos="2552"/>
        </w:tabs>
        <w:ind w:left="2552" w:hanging="851"/>
      </w:pPr>
      <w:rPr>
        <w:rFonts w:hint="default"/>
      </w:rPr>
    </w:lvl>
    <w:lvl w:ilvl="3">
      <w:start w:val="1"/>
      <w:numFmt w:val="upperLetter"/>
      <w:pStyle w:val="CMSANDefinitions4"/>
      <w:lvlText w:val="(%4)"/>
      <w:lvlJc w:val="left"/>
      <w:pPr>
        <w:tabs>
          <w:tab w:val="num" w:pos="3402"/>
        </w:tabs>
        <w:ind w:left="3402" w:hanging="850"/>
      </w:pPr>
      <w:rPr>
        <w:rFonts w:hint="default"/>
      </w:rPr>
    </w:lvl>
    <w:lvl w:ilvl="4">
      <w:start w:val="1"/>
      <w:numFmt w:val="upperRoman"/>
      <w:pStyle w:val="CMSANDefinitions5"/>
      <w:lvlText w:val="(%5)"/>
      <w:lvlJc w:val="left"/>
      <w:pPr>
        <w:tabs>
          <w:tab w:val="num" w:pos="4253"/>
        </w:tabs>
        <w:ind w:left="4253" w:hanging="851"/>
      </w:pPr>
      <w:rPr>
        <w:rFonts w:hint="default"/>
      </w:rPr>
    </w:lvl>
    <w:lvl w:ilvl="5">
      <w:start w:val="27"/>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47BF382B"/>
    <w:multiLevelType w:val="multilevel"/>
    <w:tmpl w:val="B66021AE"/>
    <w:numStyleLink w:val="CMS-ANALTSchedule"/>
  </w:abstractNum>
  <w:abstractNum w:abstractNumId="31" w15:restartNumberingAfterBreak="0">
    <w:nsid w:val="4ABD7684"/>
    <w:multiLevelType w:val="multilevel"/>
    <w:tmpl w:val="23303122"/>
    <w:name w:val="CMS-AN-TableStyles"/>
    <w:styleLink w:val="CMS-ANTableListNumber1"/>
    <w:lvl w:ilvl="0">
      <w:start w:val="1"/>
      <w:numFmt w:val="none"/>
      <w:pStyle w:val="CMSANTableHeader"/>
      <w:suff w:val="nothing"/>
      <w:lvlText w:val=""/>
      <w:lvlJc w:val="left"/>
      <w:pPr>
        <w:ind w:left="0" w:firstLine="0"/>
      </w:pPr>
      <w:rPr>
        <w:rFonts w:hint="default"/>
      </w:rPr>
    </w:lvl>
    <w:lvl w:ilvl="1">
      <w:start w:val="1"/>
      <w:numFmt w:val="none"/>
      <w:pStyle w:val="CMSANTableHeaderCentred"/>
      <w:lvlText w:val=""/>
      <w:lvlJc w:val="left"/>
      <w:pPr>
        <w:tabs>
          <w:tab w:val="num" w:pos="0"/>
        </w:tabs>
        <w:ind w:left="0" w:firstLine="0"/>
      </w:pPr>
      <w:rPr>
        <w:rFonts w:hint="default"/>
      </w:rPr>
    </w:lvl>
    <w:lvl w:ilvl="2">
      <w:start w:val="1"/>
      <w:numFmt w:val="decimal"/>
      <w:pStyle w:val="CMSANTableListNumber1"/>
      <w:lvlText w:val="%3."/>
      <w:lvlJc w:val="left"/>
      <w:pPr>
        <w:tabs>
          <w:tab w:val="num" w:pos="567"/>
        </w:tabs>
        <w:ind w:left="567" w:hanging="567"/>
      </w:pPr>
      <w:rPr>
        <w:rFonts w:hint="default"/>
      </w:rPr>
    </w:lvl>
    <w:lvl w:ilvl="3">
      <w:start w:val="1"/>
      <w:numFmt w:val="lowerLetter"/>
      <w:pStyle w:val="CMSANTableListNumber2"/>
      <w:lvlText w:val="(%4)"/>
      <w:lvlJc w:val="left"/>
      <w:pPr>
        <w:tabs>
          <w:tab w:val="num" w:pos="567"/>
        </w:tabs>
        <w:ind w:left="567" w:hanging="567"/>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2" w15:restartNumberingAfterBreak="0">
    <w:nsid w:val="4D587160"/>
    <w:multiLevelType w:val="multilevel"/>
    <w:tmpl w:val="6DDC2E2A"/>
    <w:name w:val="CMS-AN-Exhibit"/>
    <w:styleLink w:val="CMS-ANExhibit"/>
    <w:lvl w:ilvl="0">
      <w:start w:val="1"/>
      <w:numFmt w:val="decimal"/>
      <w:pStyle w:val="CMSANExhibit1"/>
      <w:suff w:val="space"/>
      <w:lvlText w:val="Exhibit %1"/>
      <w:lvlJc w:val="left"/>
      <w:pPr>
        <w:ind w:left="0" w:firstLine="0"/>
      </w:pPr>
      <w:rPr>
        <w:rFonts w:hint="default"/>
      </w:rPr>
    </w:lvl>
    <w:lvl w:ilvl="1">
      <w:start w:val="1"/>
      <w:numFmt w:val="decimal"/>
      <w:pStyle w:val="CMSANExhibit2"/>
      <w:suff w:val="space"/>
      <w:lvlText w:val="Part %2"/>
      <w:lvlJc w:val="left"/>
      <w:pPr>
        <w:ind w:left="0" w:firstLine="0"/>
      </w:pPr>
      <w:rPr>
        <w:rFonts w:hint="default"/>
      </w:rPr>
    </w:lvl>
    <w:lvl w:ilvl="2">
      <w:start w:val="1"/>
      <w:numFmt w:val="none"/>
      <w:pStyle w:val="CMSANExhibit3"/>
      <w:suff w:val="nothing"/>
      <w:lvlText w:val=""/>
      <w:lvlJc w:val="left"/>
      <w:pPr>
        <w:ind w:left="0" w:firstLine="0"/>
      </w:pPr>
      <w:rPr>
        <w:rFonts w:hint="default"/>
      </w:rPr>
    </w:lvl>
    <w:lvl w:ilvl="3">
      <w:start w:val="1"/>
      <w:numFmt w:val="decimal"/>
      <w:pStyle w:val="CMSANExhibit4"/>
      <w:lvlText w:val="%4."/>
      <w:lvlJc w:val="left"/>
      <w:pPr>
        <w:tabs>
          <w:tab w:val="num" w:pos="851"/>
        </w:tabs>
        <w:ind w:left="851" w:hanging="851"/>
      </w:pPr>
      <w:rPr>
        <w:rFonts w:hint="default"/>
      </w:rPr>
    </w:lvl>
    <w:lvl w:ilvl="4">
      <w:start w:val="1"/>
      <w:numFmt w:val="lowerLetter"/>
      <w:pStyle w:val="CMSANExhibit5"/>
      <w:lvlText w:val="(%5)"/>
      <w:lvlJc w:val="left"/>
      <w:pPr>
        <w:tabs>
          <w:tab w:val="num" w:pos="851"/>
        </w:tabs>
        <w:ind w:left="851" w:hanging="851"/>
      </w:pPr>
      <w:rPr>
        <w:rFonts w:hint="default"/>
      </w:rPr>
    </w:lvl>
    <w:lvl w:ilvl="5">
      <w:start w:val="1"/>
      <w:numFmt w:val="lowerRoman"/>
      <w:pStyle w:val="CMSANExhibit6"/>
      <w:lvlText w:val="(%6)"/>
      <w:lvlJc w:val="left"/>
      <w:pPr>
        <w:tabs>
          <w:tab w:val="num" w:pos="1701"/>
        </w:tabs>
        <w:ind w:left="1701" w:hanging="850"/>
      </w:pPr>
      <w:rPr>
        <w:rFonts w:hint="default"/>
      </w:rPr>
    </w:lvl>
    <w:lvl w:ilvl="6">
      <w:start w:val="1"/>
      <w:numFmt w:val="upperLetter"/>
      <w:pStyle w:val="CMSANExhibit7"/>
      <w:lvlText w:val="(%7)"/>
      <w:lvlJc w:val="left"/>
      <w:pPr>
        <w:tabs>
          <w:tab w:val="num" w:pos="2552"/>
        </w:tabs>
        <w:ind w:left="2552" w:hanging="851"/>
      </w:pPr>
      <w:rPr>
        <w:rFonts w:hint="default"/>
      </w:rPr>
    </w:lvl>
    <w:lvl w:ilvl="7">
      <w:start w:val="1"/>
      <w:numFmt w:val="upperRoman"/>
      <w:pStyle w:val="CMSANExhibit8"/>
      <w:lvlText w:val="(%8)"/>
      <w:lvlJc w:val="left"/>
      <w:pPr>
        <w:tabs>
          <w:tab w:val="num" w:pos="3402"/>
        </w:tabs>
        <w:ind w:left="3402" w:hanging="850"/>
      </w:pPr>
      <w:rPr>
        <w:rFonts w:hint="default"/>
      </w:rPr>
    </w:lvl>
    <w:lvl w:ilvl="8">
      <w:start w:val="1"/>
      <w:numFmt w:val="decimal"/>
      <w:pStyle w:val="CMSANExhibit9"/>
      <w:lvlText w:val="(%9)"/>
      <w:lvlJc w:val="left"/>
      <w:pPr>
        <w:tabs>
          <w:tab w:val="num" w:pos="4253"/>
        </w:tabs>
        <w:ind w:left="4253" w:hanging="851"/>
      </w:pPr>
      <w:rPr>
        <w:rFonts w:hint="default"/>
      </w:rPr>
    </w:lvl>
  </w:abstractNum>
  <w:abstractNum w:abstractNumId="33" w15:restartNumberingAfterBreak="0">
    <w:nsid w:val="4DF32EF5"/>
    <w:multiLevelType w:val="hybridMultilevel"/>
    <w:tmpl w:val="303E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15D3602"/>
    <w:multiLevelType w:val="multilevel"/>
    <w:tmpl w:val="A13AA638"/>
    <w:styleLink w:val="CMS-ANLevel"/>
    <w:lvl w:ilvl="0">
      <w:start w:val="1"/>
      <w:numFmt w:val="decimal"/>
      <w:pStyle w:val="CMSANLevel1"/>
      <w:lvlText w:val="%1."/>
      <w:lvlJc w:val="left"/>
      <w:pPr>
        <w:tabs>
          <w:tab w:val="num" w:pos="851"/>
        </w:tabs>
        <w:ind w:left="851" w:hanging="851"/>
      </w:pPr>
      <w:rPr>
        <w:rFonts w:hint="default"/>
      </w:rPr>
    </w:lvl>
    <w:lvl w:ilvl="1">
      <w:start w:val="1"/>
      <w:numFmt w:val="lowerLetter"/>
      <w:pStyle w:val="CMSANLevel2"/>
      <w:lvlText w:val="(%2)"/>
      <w:lvlJc w:val="left"/>
      <w:pPr>
        <w:tabs>
          <w:tab w:val="num" w:pos="1701"/>
        </w:tabs>
        <w:ind w:left="1701" w:hanging="850"/>
      </w:pPr>
      <w:rPr>
        <w:rFonts w:hint="default"/>
      </w:rPr>
    </w:lvl>
    <w:lvl w:ilvl="2">
      <w:start w:val="1"/>
      <w:numFmt w:val="lowerRoman"/>
      <w:pStyle w:val="CMSANLevel3"/>
      <w:lvlText w:val="(%3)"/>
      <w:lvlJc w:val="left"/>
      <w:pPr>
        <w:tabs>
          <w:tab w:val="num" w:pos="2552"/>
        </w:tabs>
        <w:ind w:left="2552" w:hanging="851"/>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15:restartNumberingAfterBreak="0">
    <w:nsid w:val="54DE06A3"/>
    <w:multiLevelType w:val="multilevel"/>
    <w:tmpl w:val="6FBABE38"/>
    <w:styleLink w:val="CMS-ANRecitals"/>
    <w:lvl w:ilvl="0">
      <w:start w:val="1"/>
      <w:numFmt w:val="upperLetter"/>
      <w:lvlText w:val="(%1)"/>
      <w:lvlJc w:val="left"/>
      <w:pPr>
        <w:tabs>
          <w:tab w:val="num" w:pos="851"/>
        </w:tabs>
        <w:ind w:left="851" w:hanging="851"/>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15:restartNumberingAfterBreak="0">
    <w:nsid w:val="551E19F4"/>
    <w:multiLevelType w:val="multilevel"/>
    <w:tmpl w:val="0D6EA9F6"/>
    <w:lvl w:ilvl="0">
      <w:start w:val="1"/>
      <w:numFmt w:val="decimal"/>
      <w:pStyle w:val="CMSANNumeration"/>
      <w:lvlText w:val="%1."/>
      <w:lvlJc w:val="left"/>
      <w:pPr>
        <w:tabs>
          <w:tab w:val="num" w:pos="1701"/>
        </w:tabs>
        <w:ind w:left="1701" w:hanging="85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27"/>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5954270E"/>
    <w:multiLevelType w:val="hybridMultilevel"/>
    <w:tmpl w:val="07D017F8"/>
    <w:lvl w:ilvl="0" w:tplc="2BA84BCA">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BC30D8F"/>
    <w:multiLevelType w:val="multilevel"/>
    <w:tmpl w:val="385A2744"/>
    <w:numStyleLink w:val="CMS-ANSchedule"/>
  </w:abstractNum>
  <w:abstractNum w:abstractNumId="39" w15:restartNumberingAfterBreak="0">
    <w:nsid w:val="5C6F504A"/>
    <w:multiLevelType w:val="multilevel"/>
    <w:tmpl w:val="6FBCED8C"/>
    <w:lvl w:ilvl="0">
      <w:start w:val="1"/>
      <w:numFmt w:val="none"/>
      <w:pStyle w:val="CMSSchL1"/>
      <w:suff w:val="nothing"/>
      <w:lvlText w:val=""/>
      <w:lvlJc w:val="left"/>
      <w:pPr>
        <w:ind w:left="0" w:firstLine="0"/>
      </w:pPr>
      <w:rPr>
        <w:rFonts w:hint="default"/>
      </w:rPr>
    </w:lvl>
    <w:lvl w:ilvl="1">
      <w:start w:val="1"/>
      <w:numFmt w:val="decimal"/>
      <w:pStyle w:val="CMSSchL2"/>
      <w:lvlText w:val="%2."/>
      <w:lvlJc w:val="left"/>
      <w:pPr>
        <w:tabs>
          <w:tab w:val="num" w:pos="0"/>
        </w:tabs>
        <w:ind w:left="850" w:hanging="850"/>
      </w:pPr>
      <w:rPr>
        <w:rFonts w:hint="default"/>
      </w:rPr>
    </w:lvl>
    <w:lvl w:ilvl="2">
      <w:start w:val="1"/>
      <w:numFmt w:val="decimal"/>
      <w:pStyle w:val="CMSSchL3"/>
      <w:lvlText w:val="%2.%3"/>
      <w:lvlJc w:val="left"/>
      <w:pPr>
        <w:tabs>
          <w:tab w:val="num" w:pos="850"/>
        </w:tabs>
        <w:ind w:left="850" w:hanging="850"/>
      </w:pPr>
      <w:rPr>
        <w:rFonts w:hint="default"/>
      </w:rPr>
    </w:lvl>
    <w:lvl w:ilvl="3">
      <w:start w:val="1"/>
      <w:numFmt w:val="decimal"/>
      <w:pStyle w:val="CMSSchL4"/>
      <w:lvlText w:val="%2.%3.%4"/>
      <w:lvlJc w:val="left"/>
      <w:pPr>
        <w:tabs>
          <w:tab w:val="num" w:pos="0"/>
        </w:tabs>
        <w:ind w:left="1701" w:hanging="851"/>
      </w:pPr>
      <w:rPr>
        <w:rFonts w:hint="default"/>
      </w:rPr>
    </w:lvl>
    <w:lvl w:ilvl="4">
      <w:start w:val="1"/>
      <w:numFmt w:val="lowerLetter"/>
      <w:pStyle w:val="CMSSchL5"/>
      <w:lvlText w:val="(%5)"/>
      <w:lvlJc w:val="left"/>
      <w:pPr>
        <w:tabs>
          <w:tab w:val="num" w:pos="0"/>
        </w:tabs>
        <w:ind w:left="2551" w:hanging="850"/>
      </w:pPr>
      <w:rPr>
        <w:rFonts w:hint="default"/>
      </w:rPr>
    </w:lvl>
    <w:lvl w:ilvl="5">
      <w:start w:val="1"/>
      <w:numFmt w:val="lowerRoman"/>
      <w:pStyle w:val="CMSSchL6"/>
      <w:lvlText w:val="(%6)"/>
      <w:lvlJc w:val="left"/>
      <w:pPr>
        <w:tabs>
          <w:tab w:val="num" w:pos="0"/>
        </w:tabs>
        <w:ind w:left="3402" w:hanging="851"/>
      </w:pPr>
      <w:rPr>
        <w:rFonts w:hint="default"/>
      </w:rPr>
    </w:lvl>
    <w:lvl w:ilvl="6">
      <w:start w:val="1"/>
      <w:numFmt w:val="none"/>
      <w:pStyle w:val="CMSSchL7"/>
      <w:suff w:val="nothing"/>
      <w:lvlText w:val=""/>
      <w:lvlJc w:val="left"/>
      <w:pPr>
        <w:ind w:left="850" w:firstLine="0"/>
      </w:pPr>
      <w:rPr>
        <w:rFonts w:hint="default"/>
      </w:rPr>
    </w:lvl>
    <w:lvl w:ilvl="7">
      <w:start w:val="1"/>
      <w:numFmt w:val="lowerLetter"/>
      <w:pStyle w:val="CMSSchL8"/>
      <w:lvlText w:val="(%8)"/>
      <w:lvlJc w:val="left"/>
      <w:pPr>
        <w:tabs>
          <w:tab w:val="num" w:pos="0"/>
        </w:tabs>
        <w:ind w:left="1701" w:hanging="851"/>
      </w:pPr>
      <w:rPr>
        <w:rFonts w:hint="default"/>
      </w:rPr>
    </w:lvl>
    <w:lvl w:ilvl="8">
      <w:start w:val="1"/>
      <w:numFmt w:val="lowerRoman"/>
      <w:pStyle w:val="CMSSchL9"/>
      <w:lvlText w:val="(%9)"/>
      <w:lvlJc w:val="left"/>
      <w:pPr>
        <w:tabs>
          <w:tab w:val="num" w:pos="0"/>
        </w:tabs>
        <w:ind w:left="2551" w:hanging="850"/>
      </w:pPr>
      <w:rPr>
        <w:rFonts w:hint="default"/>
      </w:rPr>
    </w:lvl>
  </w:abstractNum>
  <w:abstractNum w:abstractNumId="40" w15:restartNumberingAfterBreak="0">
    <w:nsid w:val="5CE57CA7"/>
    <w:multiLevelType w:val="multilevel"/>
    <w:tmpl w:val="6CE4D870"/>
    <w:numStyleLink w:val="CMS-ANSch"/>
  </w:abstractNum>
  <w:abstractNum w:abstractNumId="41" w15:restartNumberingAfterBreak="0">
    <w:nsid w:val="67951A19"/>
    <w:multiLevelType w:val="multilevel"/>
    <w:tmpl w:val="96280222"/>
    <w:lvl w:ilvl="0">
      <w:start w:val="1"/>
      <w:numFmt w:val="none"/>
      <w:pStyle w:val="CMSANMainHeading"/>
      <w:suff w:val="nothing"/>
      <w:lvlText w:val=""/>
      <w:lvlJc w:val="left"/>
      <w:pPr>
        <w:ind w:left="0" w:firstLine="0"/>
      </w:pPr>
      <w:rPr>
        <w:rFonts w:hint="default"/>
      </w:rPr>
    </w:lvl>
    <w:lvl w:ilvl="1">
      <w:start w:val="1"/>
      <w:numFmt w:val="decimal"/>
      <w:pStyle w:val="CMSANHeading1"/>
      <w:lvlText w:val="%2."/>
      <w:lvlJc w:val="left"/>
      <w:pPr>
        <w:ind w:left="851" w:hanging="851"/>
      </w:pPr>
      <w:rPr>
        <w:rFonts w:hint="default"/>
      </w:rPr>
    </w:lvl>
    <w:lvl w:ilvl="2">
      <w:start w:val="1"/>
      <w:numFmt w:val="decimal"/>
      <w:pStyle w:val="CMSANHeading2"/>
      <w:lvlText w:val="%2.%3"/>
      <w:lvlJc w:val="left"/>
      <w:pPr>
        <w:tabs>
          <w:tab w:val="num" w:pos="992"/>
        </w:tabs>
        <w:ind w:left="851" w:hanging="851"/>
      </w:pPr>
      <w:rPr>
        <w:rFonts w:hint="default"/>
        <w:i w:val="0"/>
        <w:iCs/>
      </w:rPr>
    </w:lvl>
    <w:lvl w:ilvl="3">
      <w:start w:val="1"/>
      <w:numFmt w:val="decimal"/>
      <w:pStyle w:val="CMSANHeading3"/>
      <w:lvlText w:val="%2.%3.%4"/>
      <w:lvlJc w:val="left"/>
      <w:pPr>
        <w:tabs>
          <w:tab w:val="num" w:pos="1701"/>
        </w:tabs>
        <w:ind w:left="1701" w:hanging="850"/>
      </w:pPr>
      <w:rPr>
        <w:rFonts w:hint="default"/>
      </w:rPr>
    </w:lvl>
    <w:lvl w:ilvl="4">
      <w:start w:val="1"/>
      <w:numFmt w:val="lowerLetter"/>
      <w:pStyle w:val="CMSANHeading4"/>
      <w:lvlText w:val="(%5)"/>
      <w:lvlJc w:val="left"/>
      <w:pPr>
        <w:tabs>
          <w:tab w:val="num" w:pos="1701"/>
        </w:tabs>
        <w:ind w:left="2552" w:hanging="851"/>
      </w:pPr>
      <w:rPr>
        <w:rFonts w:hint="default"/>
      </w:rPr>
    </w:lvl>
    <w:lvl w:ilvl="5">
      <w:start w:val="1"/>
      <w:numFmt w:val="lowerRoman"/>
      <w:pStyle w:val="CMSANHeading5"/>
      <w:lvlText w:val="(%6)"/>
      <w:lvlJc w:val="left"/>
      <w:pPr>
        <w:tabs>
          <w:tab w:val="num" w:pos="3402"/>
        </w:tabs>
        <w:ind w:left="3402" w:hanging="850"/>
      </w:pPr>
      <w:rPr>
        <w:rFonts w:hint="default"/>
      </w:rPr>
    </w:lvl>
    <w:lvl w:ilvl="6">
      <w:start w:val="1"/>
      <w:numFmt w:val="upperLetter"/>
      <w:pStyle w:val="CMSANHeading6"/>
      <w:lvlText w:val="(%7)"/>
      <w:lvlJc w:val="left"/>
      <w:pPr>
        <w:tabs>
          <w:tab w:val="num" w:pos="4253"/>
        </w:tabs>
        <w:ind w:left="4253" w:hanging="85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2" w15:restartNumberingAfterBreak="0">
    <w:nsid w:val="756E4646"/>
    <w:multiLevelType w:val="multilevel"/>
    <w:tmpl w:val="98E6383E"/>
    <w:name w:val="CMS_20"/>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decimal"/>
      <w:lvlText w:val="%4."/>
      <w:lvlJc w:val="left"/>
      <w:pPr>
        <w:tabs>
          <w:tab w:val="num" w:pos="851"/>
        </w:tabs>
        <w:ind w:left="851" w:hanging="851"/>
      </w:pPr>
      <w:rPr>
        <w:rFonts w:hint="default"/>
      </w:rPr>
    </w:lvl>
    <w:lvl w:ilvl="4">
      <w:start w:val="1"/>
      <w:numFmt w:val="lowerLetter"/>
      <w:lvlText w:val="(%5)"/>
      <w:lvlJc w:val="left"/>
      <w:pPr>
        <w:tabs>
          <w:tab w:val="num" w:pos="1701"/>
        </w:tabs>
        <w:ind w:left="1701" w:hanging="850"/>
      </w:pPr>
      <w:rPr>
        <w:rFonts w:hint="default"/>
      </w:rPr>
    </w:lvl>
    <w:lvl w:ilvl="5">
      <w:start w:val="1"/>
      <w:numFmt w:val="lowerRoman"/>
      <w:lvlText w:val="(%6)"/>
      <w:lvlJc w:val="left"/>
      <w:pPr>
        <w:tabs>
          <w:tab w:val="num" w:pos="2552"/>
        </w:tabs>
        <w:ind w:left="2552" w:hanging="851"/>
      </w:pPr>
      <w:rPr>
        <w:rFonts w:hint="default"/>
      </w:rPr>
    </w:lvl>
    <w:lvl w:ilvl="6">
      <w:start w:val="1"/>
      <w:numFmt w:val="upperLetter"/>
      <w:lvlText w:val="(%7)"/>
      <w:lvlJc w:val="left"/>
      <w:pPr>
        <w:tabs>
          <w:tab w:val="num" w:pos="3402"/>
        </w:tabs>
        <w:ind w:left="3402" w:hanging="850"/>
      </w:pPr>
      <w:rPr>
        <w:rFonts w:hint="default"/>
      </w:rPr>
    </w:lvl>
    <w:lvl w:ilvl="7">
      <w:start w:val="1"/>
      <w:numFmt w:val="upperRoman"/>
      <w:lvlText w:val="(%8)"/>
      <w:lvlJc w:val="left"/>
      <w:pPr>
        <w:tabs>
          <w:tab w:val="num" w:pos="4253"/>
        </w:tabs>
        <w:ind w:left="4253" w:hanging="851"/>
      </w:pPr>
      <w:rPr>
        <w:rFonts w:hint="default"/>
      </w:rPr>
    </w:lvl>
    <w:lvl w:ilvl="8">
      <w:start w:val="1"/>
      <w:numFmt w:val="decimal"/>
      <w:lvlText w:val="(%9)"/>
      <w:lvlJc w:val="left"/>
      <w:pPr>
        <w:tabs>
          <w:tab w:val="num" w:pos="5103"/>
        </w:tabs>
        <w:ind w:left="5103" w:hanging="850"/>
      </w:pPr>
      <w:rPr>
        <w:rFonts w:hint="default"/>
      </w:rPr>
    </w:lvl>
  </w:abstractNum>
  <w:abstractNum w:abstractNumId="43" w15:restartNumberingAfterBreak="0">
    <w:nsid w:val="7BBB780F"/>
    <w:multiLevelType w:val="hybridMultilevel"/>
    <w:tmpl w:val="69764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935D79"/>
    <w:multiLevelType w:val="multilevel"/>
    <w:tmpl w:val="08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544248482">
    <w:abstractNumId w:val="26"/>
  </w:num>
  <w:num w:numId="2" w16cid:durableId="1539968305">
    <w:abstractNumId w:val="36"/>
  </w:num>
  <w:num w:numId="3" w16cid:durableId="2070690038">
    <w:abstractNumId w:val="14"/>
  </w:num>
  <w:num w:numId="4" w16cid:durableId="1561479565">
    <w:abstractNumId w:val="34"/>
  </w:num>
  <w:num w:numId="5" w16cid:durableId="1267809280">
    <w:abstractNumId w:val="28"/>
  </w:num>
  <w:num w:numId="6" w16cid:durableId="165174095">
    <w:abstractNumId w:val="35"/>
  </w:num>
  <w:num w:numId="7" w16cid:durableId="72749584">
    <w:abstractNumId w:val="44"/>
  </w:num>
  <w:num w:numId="8" w16cid:durableId="208806574">
    <w:abstractNumId w:val="8"/>
  </w:num>
  <w:num w:numId="9" w16cid:durableId="1449667974">
    <w:abstractNumId w:val="7"/>
  </w:num>
  <w:num w:numId="10" w16cid:durableId="1278640083">
    <w:abstractNumId w:val="6"/>
  </w:num>
  <w:num w:numId="11" w16cid:durableId="205021195">
    <w:abstractNumId w:val="5"/>
  </w:num>
  <w:num w:numId="12" w16cid:durableId="1201433193">
    <w:abstractNumId w:val="4"/>
  </w:num>
  <w:num w:numId="13" w16cid:durableId="1551384190">
    <w:abstractNumId w:val="3"/>
  </w:num>
  <w:num w:numId="14" w16cid:durableId="1115442424">
    <w:abstractNumId w:val="2"/>
  </w:num>
  <w:num w:numId="15" w16cid:durableId="594247036">
    <w:abstractNumId w:val="1"/>
  </w:num>
  <w:num w:numId="16" w16cid:durableId="1404985922">
    <w:abstractNumId w:val="0"/>
  </w:num>
  <w:num w:numId="17" w16cid:durableId="184289726">
    <w:abstractNumId w:val="27"/>
  </w:num>
  <w:num w:numId="18" w16cid:durableId="109861696">
    <w:abstractNumId w:val="16"/>
  </w:num>
  <w:num w:numId="19" w16cid:durableId="887960003">
    <w:abstractNumId w:val="21"/>
  </w:num>
  <w:num w:numId="20" w16cid:durableId="1935742807">
    <w:abstractNumId w:val="23"/>
  </w:num>
  <w:num w:numId="21" w16cid:durableId="693389379">
    <w:abstractNumId w:val="19"/>
  </w:num>
  <w:num w:numId="22" w16cid:durableId="511915444">
    <w:abstractNumId w:val="32"/>
  </w:num>
  <w:num w:numId="23" w16cid:durableId="1460799539">
    <w:abstractNumId w:val="24"/>
  </w:num>
  <w:num w:numId="24" w16cid:durableId="1538009547">
    <w:abstractNumId w:val="11"/>
  </w:num>
  <w:num w:numId="25" w16cid:durableId="1137646054">
    <w:abstractNumId w:val="9"/>
  </w:num>
  <w:num w:numId="26" w16cid:durableId="1166283483">
    <w:abstractNumId w:val="18"/>
  </w:num>
  <w:num w:numId="27" w16cid:durableId="48846334">
    <w:abstractNumId w:val="31"/>
  </w:num>
  <w:num w:numId="28" w16cid:durableId="1348870115">
    <w:abstractNumId w:val="22"/>
  </w:num>
  <w:num w:numId="29" w16cid:durableId="247078286">
    <w:abstractNumId w:val="13"/>
  </w:num>
  <w:num w:numId="30" w16cid:durableId="1930384858">
    <w:abstractNumId w:val="30"/>
  </w:num>
  <w:num w:numId="31" w16cid:durableId="405305372">
    <w:abstractNumId w:val="29"/>
  </w:num>
  <w:num w:numId="32" w16cid:durableId="1018390007">
    <w:abstractNumId w:val="20"/>
  </w:num>
  <w:num w:numId="33" w16cid:durableId="2036224361">
    <w:abstractNumId w:val="41"/>
  </w:num>
  <w:num w:numId="34" w16cid:durableId="658314445">
    <w:abstractNumId w:val="40"/>
  </w:num>
  <w:num w:numId="35" w16cid:durableId="1502237624">
    <w:abstractNumId w:val="12"/>
  </w:num>
  <w:num w:numId="36" w16cid:durableId="618223952">
    <w:abstractNumId w:val="38"/>
  </w:num>
  <w:num w:numId="37" w16cid:durableId="579214307">
    <w:abstractNumId w:val="15"/>
  </w:num>
  <w:num w:numId="38" w16cid:durableId="2093619600">
    <w:abstractNumId w:val="25"/>
  </w:num>
  <w:num w:numId="39" w16cid:durableId="1179154949">
    <w:abstractNumId w:val="17"/>
  </w:num>
  <w:num w:numId="40" w16cid:durableId="787045514">
    <w:abstractNumId w:val="10"/>
  </w:num>
  <w:num w:numId="41" w16cid:durableId="764228082">
    <w:abstractNumId w:val="39"/>
  </w:num>
  <w:num w:numId="42" w16cid:durableId="1143893038">
    <w:abstractNumId w:val="33"/>
  </w:num>
  <w:num w:numId="43" w16cid:durableId="1555047295">
    <w:abstractNumId w:val="37"/>
  </w:num>
  <w:num w:numId="44" w16cid:durableId="1669281985">
    <w:abstractNumId w:val="41"/>
    <w:lvlOverride w:ilvl="0">
      <w:lvl w:ilvl="0">
        <w:start w:val="1"/>
        <w:numFmt w:val="none"/>
        <w:pStyle w:val="CMSANMainHeading"/>
        <w:suff w:val="nothing"/>
        <w:lvlText w:val=""/>
        <w:lvlJc w:val="left"/>
        <w:pPr>
          <w:ind w:left="0" w:firstLine="0"/>
        </w:pPr>
        <w:rPr>
          <w:rFonts w:hint="default"/>
        </w:rPr>
      </w:lvl>
    </w:lvlOverride>
    <w:lvlOverride w:ilvl="1">
      <w:lvl w:ilvl="1">
        <w:start w:val="1"/>
        <w:numFmt w:val="decimal"/>
        <w:pStyle w:val="CMSANHeading1"/>
        <w:lvlText w:val="%2."/>
        <w:lvlJc w:val="left"/>
        <w:pPr>
          <w:tabs>
            <w:tab w:val="num" w:pos="709"/>
          </w:tabs>
          <w:ind w:left="709" w:hanging="709"/>
        </w:pPr>
        <w:rPr>
          <w:rFonts w:hint="default"/>
        </w:rPr>
      </w:lvl>
    </w:lvlOverride>
    <w:lvlOverride w:ilvl="2">
      <w:lvl w:ilvl="2">
        <w:start w:val="1"/>
        <w:numFmt w:val="decimal"/>
        <w:pStyle w:val="CMSANHeading2"/>
        <w:lvlText w:val="%2.%3"/>
        <w:lvlJc w:val="left"/>
        <w:pPr>
          <w:tabs>
            <w:tab w:val="num" w:pos="709"/>
          </w:tabs>
          <w:ind w:left="709" w:hanging="709"/>
        </w:pPr>
        <w:rPr>
          <w:rFonts w:hint="default"/>
        </w:rPr>
      </w:lvl>
    </w:lvlOverride>
    <w:lvlOverride w:ilvl="3">
      <w:lvl w:ilvl="3">
        <w:start w:val="1"/>
        <w:numFmt w:val="decimal"/>
        <w:pStyle w:val="CMSANHeading3"/>
        <w:lvlText w:val="%2.%3.%4"/>
        <w:lvlJc w:val="left"/>
        <w:pPr>
          <w:tabs>
            <w:tab w:val="num" w:pos="1701"/>
          </w:tabs>
          <w:ind w:left="1701" w:hanging="992"/>
        </w:pPr>
        <w:rPr>
          <w:rFonts w:hint="default"/>
        </w:rPr>
      </w:lvl>
    </w:lvlOverride>
    <w:lvlOverride w:ilvl="4">
      <w:lvl w:ilvl="4">
        <w:start w:val="1"/>
        <w:numFmt w:val="lowerLetter"/>
        <w:pStyle w:val="CMSANHeading4"/>
        <w:lvlText w:val="(%5)"/>
        <w:lvlJc w:val="left"/>
        <w:pPr>
          <w:tabs>
            <w:tab w:val="num" w:pos="2552"/>
          </w:tabs>
          <w:ind w:left="2552" w:hanging="851"/>
        </w:pPr>
        <w:rPr>
          <w:rFonts w:hint="default"/>
        </w:rPr>
      </w:lvl>
    </w:lvlOverride>
    <w:lvlOverride w:ilvl="5">
      <w:lvl w:ilvl="5">
        <w:start w:val="1"/>
        <w:numFmt w:val="lowerRoman"/>
        <w:pStyle w:val="CMSANHeading5"/>
        <w:lvlText w:val="(%6)"/>
        <w:lvlJc w:val="left"/>
        <w:pPr>
          <w:tabs>
            <w:tab w:val="num" w:pos="3402"/>
          </w:tabs>
          <w:ind w:left="3402" w:hanging="850"/>
        </w:pPr>
        <w:rPr>
          <w:rFonts w:hint="default"/>
        </w:rPr>
      </w:lvl>
    </w:lvlOverride>
    <w:lvlOverride w:ilvl="6">
      <w:lvl w:ilvl="6">
        <w:start w:val="1"/>
        <w:numFmt w:val="upperLetter"/>
        <w:pStyle w:val="CMSANHeading6"/>
        <w:lvlText w:val="(%7)"/>
        <w:lvlJc w:val="left"/>
        <w:pPr>
          <w:tabs>
            <w:tab w:val="num" w:pos="4253"/>
          </w:tabs>
          <w:ind w:left="4253" w:hanging="851"/>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45" w16cid:durableId="126965408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1726278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39354121">
    <w:abstractNumId w:val="43"/>
  </w:num>
  <w:num w:numId="48" w16cid:durableId="490677888">
    <w:abstractNumId w:val="41"/>
    <w:lvlOverride w:ilvl="0">
      <w:startOverride w:val="1"/>
      <w:lvl w:ilvl="0">
        <w:start w:val="1"/>
        <w:numFmt w:val="decimal"/>
        <w:pStyle w:val="CMSANMainHeading"/>
        <w:lvlText w:val=""/>
        <w:lvlJc w:val="left"/>
        <w:pPr>
          <w:ind w:left="0" w:firstLine="0"/>
        </w:pPr>
        <w:rPr>
          <w:rFonts w:hint="default"/>
        </w:rPr>
      </w:lvl>
    </w:lvlOverride>
    <w:lvlOverride w:ilvl="1">
      <w:startOverride w:val="1"/>
      <w:lvl w:ilvl="1">
        <w:start w:val="1"/>
        <w:numFmt w:val="decimal"/>
        <w:pStyle w:val="CMSANHeading1"/>
        <w:lvlText w:val="%2."/>
        <w:lvlJc w:val="left"/>
        <w:pPr>
          <w:ind w:left="851" w:hanging="851"/>
        </w:pPr>
        <w:rPr>
          <w:rFonts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startOverride w:val="1"/>
      <w:lvl w:ilvl="2">
        <w:start w:val="1"/>
        <w:numFmt w:val="decimal"/>
        <w:pStyle w:val="CMSANHeading2"/>
        <w:lvlText w:val="%2.%3"/>
        <w:lvlJc w:val="left"/>
        <w:pPr>
          <w:tabs>
            <w:tab w:val="num" w:pos="709"/>
          </w:tabs>
          <w:ind w:left="709" w:hanging="709"/>
        </w:pPr>
        <w:rPr>
          <w:rFonts w:hint="default"/>
        </w:rPr>
      </w:lvl>
    </w:lvlOverride>
    <w:lvlOverride w:ilvl="3">
      <w:startOverride w:val="1"/>
      <w:lvl w:ilvl="3">
        <w:start w:val="1"/>
        <w:numFmt w:val="decimal"/>
        <w:pStyle w:val="CMSANHeading3"/>
        <w:lvlText w:val="%2.%3.%4"/>
        <w:lvlJc w:val="left"/>
        <w:pPr>
          <w:tabs>
            <w:tab w:val="num" w:pos="1701"/>
          </w:tabs>
          <w:ind w:left="1701" w:hanging="992"/>
        </w:pPr>
        <w:rPr>
          <w:rFonts w:hint="default"/>
        </w:rPr>
      </w:lvl>
    </w:lvlOverride>
    <w:lvlOverride w:ilvl="4">
      <w:startOverride w:val="1"/>
      <w:lvl w:ilvl="4">
        <w:start w:val="1"/>
        <w:numFmt w:val="lowerLetter"/>
        <w:pStyle w:val="CMSANHeading4"/>
        <w:lvlText w:val="(%5)"/>
        <w:lvlJc w:val="left"/>
        <w:pPr>
          <w:tabs>
            <w:tab w:val="num" w:pos="2410"/>
          </w:tabs>
          <w:ind w:left="2410" w:hanging="709"/>
        </w:pPr>
        <w:rPr>
          <w:rFonts w:hint="default"/>
        </w:rPr>
      </w:lvl>
    </w:lvlOverride>
    <w:lvlOverride w:ilvl="5">
      <w:startOverride w:val="1"/>
      <w:lvl w:ilvl="5">
        <w:start w:val="1"/>
        <w:numFmt w:val="lowerRoman"/>
        <w:pStyle w:val="CMSANHeading5"/>
        <w:lvlText w:val="(%6)"/>
        <w:lvlJc w:val="left"/>
        <w:pPr>
          <w:tabs>
            <w:tab w:val="num" w:pos="3402"/>
          </w:tabs>
          <w:ind w:left="3402" w:hanging="992"/>
        </w:pPr>
        <w:rPr>
          <w:rFonts w:hint="default"/>
        </w:rPr>
      </w:lvl>
    </w:lvlOverride>
    <w:lvlOverride w:ilvl="6">
      <w:startOverride w:val="1"/>
      <w:lvl w:ilvl="6">
        <w:start w:val="1"/>
        <w:numFmt w:val="upperLetter"/>
        <w:pStyle w:val="CMSANHeading6"/>
        <w:lvlText w:val="(%7)"/>
        <w:lvlJc w:val="left"/>
        <w:pPr>
          <w:tabs>
            <w:tab w:val="num" w:pos="4253"/>
          </w:tabs>
          <w:ind w:left="4253" w:hanging="851"/>
        </w:pPr>
        <w:rPr>
          <w:rFonts w:hint="default"/>
        </w:rPr>
      </w:lvl>
    </w:lvlOverride>
    <w:lvlOverride w:ilvl="7">
      <w:startOverride w:val="1"/>
      <w:lvl w:ilvl="7">
        <w:start w:val="1"/>
        <w:numFmt w:val="none"/>
        <w:suff w:val="nothing"/>
        <w:lvlText w:val=""/>
        <w:lvlJc w:val="left"/>
        <w:pPr>
          <w:ind w:left="0" w:firstLine="0"/>
        </w:pPr>
        <w:rPr>
          <w:rFonts w:hint="default"/>
        </w:rPr>
      </w:lvl>
    </w:lvlOverride>
    <w:lvlOverride w:ilvl="8">
      <w:startOverride w:val="1"/>
      <w:lvl w:ilvl="8">
        <w:start w:val="1"/>
        <w:numFmt w:val="none"/>
        <w:suff w:val="nothing"/>
        <w:lvlText w:val=""/>
        <w:lvlJc w:val="left"/>
        <w:pPr>
          <w:ind w:left="0" w:firstLine="0"/>
        </w:pPr>
        <w:rPr>
          <w:rFonts w:hint="default"/>
        </w:rPr>
      </w:lvl>
    </w:lvlOverride>
  </w:num>
  <w:num w:numId="49" w16cid:durableId="1525633593">
    <w:abstractNumId w:val="41"/>
  </w:num>
  <w:num w:numId="50" w16cid:durableId="1421101178">
    <w:abstractNumId w:val="29"/>
  </w:num>
  <w:num w:numId="51" w16cid:durableId="1680545074">
    <w:abstractNumId w:val="29"/>
  </w:num>
  <w:num w:numId="52" w16cid:durableId="323897222">
    <w:abstractNumId w:val="41"/>
  </w:num>
  <w:num w:numId="53" w16cid:durableId="78866448">
    <w:abstractNumId w:val="41"/>
  </w:num>
  <w:num w:numId="54" w16cid:durableId="219752244">
    <w:abstractNumId w:val="4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MS_HeadingStyle" w:val="AN"/>
    <w:docVar w:name="OutlineMetadata0" w:val="&lt;?xml version=&quot;1.0&quot; encoding=&quot;utf-16&quot;?&gt;_x000d__x000a_&lt;template xmlns:xsi=&quot;http://www.w3.org/2001/XMLSchema-instance&quot; xmlns:xsd=&quot;http://www.w3.org/2001/XMLSchema&quot; id=&quot;0cee53e5-95c3-47a4-a232-5648ac84bc0f&quot; name=&quot;Blank Document&quot; version=&quot;0&quot; schemaVersion=&quot;1&quot; wordVersion=&quot;15.0&quot; languageIso=&quot;&quot; officeId=&quot;00000000-0000-0000-0000-000000000000&quot; helpUrl=&quot;&quot; importData=&quot;false&quot; wizardHeight=&quot;0&quot; wizardWidth=&quot;0&quot; xmlns=&quot;http://iphelion.com/word/outline/&quot;&gt;_x000d__x000a_  &lt;author xsi:nil=&quot;true&quot; /&gt;_x000d__x000a_  &lt;contentControls&gt;_x000d__x000a_    &lt;contentControl id=&quot;2b61f15d-b7ac-469a-a012-dfa9eb1fbc24&quot; name=&quot;DMS.DocIdFormat&quot; assembly=&quot;Iphelion.Outline.Word2010.dll&quot; type=&quot;Iphelion.Outline.Word2010.Renderers.TextRenderer&quot; order=&quot;3&quot; active=&quot;true&quot; entityId=&quot;3efbcf11-e52d-4a5c-8f3e-93ea7399a098&quot; fieldId=&quot;72904a47-5780-459c-be7a-448f9ad8d6b4&quot; controlType=&quot;plainText&quot; controlEditType=&quot;inline&quot; enclosingBookmark=&quot;false&quot; formatEvaluatorType=&quot;expression&quot; textCase=&quot;ignoreCase&quot; removeControl=&quot;false&quot; ignoreFormatIfEmpty=&quot;false&quot;&gt;_x000d__x000a_      &lt;parameters&gt;_x000d__x000a_        &lt;parameter id=&quot;7ac7db6e-1222-4f54-9354-bf5a4589daff&quot; name=&quot;Delete line if empty&quot; type=&quot;System.Boolean, mscorlib, Version=4.0.0.0, Culture=neutral, PublicKeyToken=b77a5c561934e089&quot; order=&quot;999&quot; key=&quot;deleteLineIfEmpty&quot; value=&quot;False&quot; /&gt;_x000d__x000a_        &lt;parameter id=&quot;7f4de726-8b08-4f4c-aa2c-708ca733e877&quot; name=&quot;Update field from document&quot; type=&quot;System.Boolean, mscorlib, Version=4.0.0.0, Culture=neutral, PublicKeyToken=b77a5c561934e089&quot; order=&quot;999&quot; key=&quot;updateField&quot; value=&quot;False&quot; /&gt;_x000d__x000a_      &lt;/parameters&gt;_x000d__x000a_    &lt;/contentControl&gt;_x000d__x000a_    &lt;contentControl id=&quot;d6d39238-46c8-44b7-a628-3613ddbc04c0&quot; name=&quot;Backup.CompanyAddress&quot; assembly=&quot;Iphelion.Outline.Word2010.dll&quot; type=&quot;Iphelion.Outline.Word2010.Renderers.TextRenderer&quot; order=&quot;2&quot; active=&quot;true&quot; entityId=&quot;094a3b3a-52ef-4848-96f7-b0ce04bde2e8&quot; fieldId=&quot;0b7a1953-66bc-42af-9a3d-e8ff0b02f4b5&quot; controlType=&quot;plainText&quot; controlEditType=&quot;inline&quot; enclosingBookmark=&quot;false&quot; formatEvaluatorType=&quot;expression&quot; textCase=&quot;ignoreCase&quot; removeControl=&quot;false&quot; ignoreFormatIfEmpty=&quot;false&quot;&gt;_x000d__x000a_      &lt;parameters&gt;_x000d__x000a_        &lt;parameter id=&quot;d2237194-108b-4ac2-9c3e-1ab3c16a0b15&quot; name=&quot;Delete line if empty&quot; type=&quot;System.Boolean, mscorlib, Version=4.0.0.0, Culture=neutral, PublicKeyToken=b77a5c561934e089&quot; order=&quot;999&quot; key=&quot;deleteLineIfEmpty&quot; value=&quot;False&quot; /&gt;_x000d__x000a_        &lt;parameter id=&quot;608012bc-28b3-43c7-9d72-226c79de35fc&quot; name=&quot;Update field from document&quot; type=&quot;System.Boolean, mscorlib, Version=4.0.0.0, Culture=neutral, PublicKeyToken=b77a5c561934e089&quot; order=&quot;999&quot; key=&quot;updateField&quot; value=&quot;False&quot; /&gt;_x000d__x000a_      &lt;/parameters&gt;_x000d__x000a_    &lt;/contentControl&gt;_x000d__x000a_    &lt;contentControl id=&quot;64d25fc5-b947-48c7-978d-215769e1e7bc&quot; name=&quot;Backup.Entity.Name 1&quot; assembly=&quot;Iphelion.Outline.Word2010.dll&quot; type=&quot;Iphelion.Outline.Word2010.Renderers.TextRenderer&quot; order=&quot;2&quot; active=&quot;true&quot; entityId=&quot;094a3b3a-52ef-4848-96f7-b0ce04bde2e8&quot; fieldId=&quot;af52d87e-9fa3-444e-b892-c2b7d48528e5&quot; controlType=&quot;plainText&quot; controlEditType=&quot;inline&quot; enclosingBookmark=&quot;false&quot; formatEvaluatorType=&quot;expression&quot; textCase=&quot;ignoreCase&quot; removeControl=&quot;false&quot; ignoreFormatIfEmpty=&quot;false&quot;&gt;_x000d__x000a_      &lt;parameters&gt;_x000d__x000a_        &lt;parameter id=&quot;2e2ef7b2-0cbf-4cf3-88ce-f8b8a2e99600&quot; name=&quot;Delete line if empty&quot; type=&quot;System.Boolean, mscorlib, Version=4.0.0.0, Culture=neutral, PublicKeyToken=b77a5c561934e089&quot; order=&quot;999&quot; key=&quot;deleteLineIfEmpty&quot; value=&quot;False&quot; /&gt;_x000d__x000a_        &lt;parameter id=&quot;003de604-64d3-4d92-afeb-9ac5d33ce32a&quot; name=&quot;Update field from document&quot; type=&quot;System.Boolean, mscorlib, Version=4.0.0.0, Culture=neutral, PublicKeyToken=b77a5c561934e089&quot; order=&quot;999&quot; key=&quot;updateField&quot; value=&quot;False&quot; /&gt;_x000d__x000a_      &lt;/parameters&gt;_x000d__x000a_    &lt;/contentControl&gt;_x000d__x000a_    &lt;contentControl id=&quot;19d5cdf8-bc24-4d88-be5e-ff1a6a521d97&quot; name=&quot;Backup.Switchboard Number&quot; assembly=&quot;Iphelion.Outline.Word2010.dll&quot; type=&quot;Iphelion.Outline.Word2010.Renderers.TextRenderer&quot; order=&quot;2&quot; active=&quot;true&quot; entityId=&quot;094a3b3a-52ef-4848-96f7-b0ce04bde2e8&quot; fieldId=&quot;1c4892e1-ec58-4894-89e8-e331d40ab6ee&quot; controlType=&quot;plainText&quot; controlEditType=&quot;inline&quot; enclosingBookmark=&quot;false&quot; formatEvaluatorType=&quot;expression&quot; textCase=&quot;ignoreCase&quot; removeControl=&quot;false&quot; ignoreFormatIfEmpty=&quot;false&quot;&gt;_x000d__x000a_      &lt;parameters&gt;_x000d__x000a_        &lt;parameter id=&quot;aa4dacc8-c224-4534-86e7-6d0af90324f0&quot; name=&quot;Delete line if empty&quot; type=&quot;System.Boolean, mscorlib, Version=4.0.0.0, Culture=neutral, PublicKeyToken=b77a5c561934e089&quot; order=&quot;999&quot; key=&quot;deleteLineIfEmpty&quot; value=&quot;False&quot; /&gt;_x000d__x000a_        &lt;parameter id=&quot;243d9647-bef3-4079-a008-4e979be58408&quot; name=&quot;Update field from document&quot; type=&quot;System.Boolean, mscorlib, Version=4.0.0.0, Culture=neutral, PublicKeyToken=b77a5c561934e089&quot; order=&quot;999&quot; key=&quot;updateField&quot; value=&quot;False&quot; /&gt;_x000d__x000a_      &lt;/parameters&gt;_x000d__x000a_    &lt;/contentControl&gt;_x000d__x000a_    &lt;contentControl id=&quot;ecc3aad6-0735-44df-801f-4c2552933163&quot; name=&quot;Backup.Fax Number&quot; assembly=&quot;Iphelion.Outline.Word2010.dll&quot; type=&quot;Iphelion.Outline.Word2010.Renderers.TextRenderer&quot; order=&quot;2&quot; active=&quot;true&quot; entityId=&quot;094a3b3a-52ef-4848-96f7-b0ce04bde2e8&quot; fieldId=&quot;d33b91da-b4f8-4e72-a5e5-939650d09886&quot; controlType=&quot;plainText&quot; controlEditType=&quot;inline&quot; enclosingBookmark=&quot;false&quot; formatEvaluatorType=&quot;expression&quot; textCase=&quot;ignoreCase&quot; removeControl=&quot;false&quot; ignoreFormatIfEmpty=&quot;false&quot;&gt;_x000d__x000a_      &lt;parameters&gt;_x000d__x000a_        &lt;parameter id=&quot;e471a484-563a-4c26-92a5-7b1d2d9cad02&quot; name=&quot;Delete line if empty&quot; type=&quot;System.Boolean, mscorlib, Version=4.0.0.0, Culture=neutral, PublicKeyToken=b77a5c561934e089&quot; order=&quot;999&quot; key=&quot;deleteLineIfEmpty&quot; value=&quot;False&quot; /&gt;_x000d__x000a_        &lt;parameter id=&quot;a5b50592-eb8d-4e45-bdfd-422e6ac29ec8&quot; name=&quot;Update field from document&quot; type=&quot;System.Boolean, mscorlib, Version=4.0.0.0, Culture=neutral, PublicKeyToken=b77a5c561934e089&quot; order=&quot;999&quot; key=&quot;updateField&quot; value=&quot;False&quot; /&gt;_x000d__x000a_      &lt;/parameters&gt;_x000d__x000a_    &lt;/contentControl&gt;_x000d__x000a_    &lt;contentControl id=&quot;bd015b62-ac5b-4cb6-a161-e27f4eb8f858&quot; name=&quot;Backup.Tel&quot; assembly=&quot;Iphelion.Outline.Word2010.dll&quot; type=&quot;Iphelion.Outline.Word2010.Renderers.TextRenderer&quot; order=&quot;2&quot; active=&quot;true&quot; entityId=&quot;f95dc5fa-6e9d-4be9-9d23-e0ada20d8438&quot; fieldId=&quot;de8ea256-048b-4fa2-9164-a2f5d1ebe9e8&quot; controlType=&quot;plainText&quot; controlEditType=&quot;inline&quot; enclosingBookmark=&quot;false&quot; formatEvaluatorType=&quot;expression&quot; textCase=&quot;ignoreCase&quot; removeControl=&quot;false&quot; ignoreFormatIfEmpty=&quot;false&quot;&gt;_x000d__x000a_      &lt;parameters&gt;_x000d__x000a_        &lt;parameter id=&quot;37637fe4-1c79-4519-9140-7e1d8bf5b8e2&quot; name=&quot;Delete line if empty&quot; type=&quot;System.Boolean, mscorlib, Version=4.0.0.0, Culture=neutral, PublicKeyToken=b77a5c561934e089&quot; order=&quot;999&quot; key=&quot;deleteLineIfEmpty&quot; value=&quot;False&quot; /&gt;_x000d__x000a_        &lt;parameter id=&quot;13370fa0-9555-4b17-9029-a2eb997206c5&quot; name=&quot;Update field from document&quot; type=&quot;System.Boolean, mscorlib, Version=4.0.0.0, Culture=neutral, PublicKeyToken=b77a5c561934e089&quot; order=&quot;999&quot; key=&quot;updateField&quot; value=&quot;False&quot; /&gt;_x000d__x000a_      &lt;/parameters&gt;_x000d__x000a_    &lt;/contentControl&gt;_x000d__x000a_    &lt;contentControl id=&quot;7aa38c4e-8c8e-4477-836e-b0f9d09ee8c4&quot; name=&quot;Backup.Fax.Label&quot; assembly=&quot;Iphelion.Outline.Word2010.dll&quot; type=&quot;Iphelion.Outline.Word2010.Renderers.TextRenderer&quot; order=&quot;2&quot; active=&quot;true&quot; entityId=&quot;f95dc5fa-6e9d-4be9-9d23-e0ada20d8438&quot; fieldId=&quot;5844e5b6-e901-453b-9bca-fe3b951703db&quot; controlType=&quot;plainText&quot; controlEditType=&quot;inline&quot; enclosingBookmark=&quot;false&quot; formatEvaluatorType=&quot;expression&quot; textCase=&quot;ignoreCase&quot; removeControl=&quot;false&quot; ignoreFormatIfEmpty=&quot;false&quot;&gt;_x000d__x000a_      &lt;parameters&gt;_x000d__x000a_        &lt;parameter id=&quot;0bfec5a1-9e69-4e0b-92eb-e5eeaf6f8e96&quot; name=&quot;Delete line if empty&quot; type=&quot;System.Boolean, mscorlib, Version=4.0.0.0, Culture=neutral, PublicKeyToken=b77a5c561934e089&quot; order=&quot;999&quot; key=&quot;deleteLineIfEmpty&quot; value=&quot;False&quot; /&gt;_x000d__x000a_        &lt;parameter id=&quot;8edf91df-02e2-436f-82e8-d99470462857&quot; name=&quot;Update field from document&quot; type=&quot;System.Boolean, mscorlib, Version=4.0.0.0, Culture=neutral, PublicKeyToken=b77a5c561934e089&quot; order=&quot;999&quot; key=&quot;updateField&quot; value=&quot;False&quot; /&gt;_x000d__x000a_      &lt;/parameters&gt;_x000d__x000a_    &lt;/contentControl&gt;_x000d__x000a_  &lt;/contentControls&gt;_x000d__x000a_  &lt;questions&gt;_x000d__x000a_    &lt;question id=&quot;3efbcf11-e52d-4a5c-8f3e-93ea7399a098&quot; name=&quot;DMS&quot; assembly=&quot;Iphelion.Outline.Integration.WorkSite.dll&quot; type=&quot;Iphelion.Outline.Integration.WorkSite.ViewModels.SelectWorkSpaceViewModel&quot; order=&quot;0&quot; active=&quot;true&quot; group=&quot;&amp;lt;Default&amp;gt;&quot; resultType=&quot;single&quot; displayType=&quot;Startup&quot;&gt;_x000d__x000a_      &lt;parameters&gt;_x000d__x000a_        &lt;parameter id=&quot;33d609fe-857b-41bb-b3a5-c39c9ef8358f&quot; name=&quot;DMS Document Class&quot; type=&quot;System.String, mscorlib, Version=4.0.0.0, Culture=neutral, PublicKeyToken=b77a5c561934e089&quot; order=&quot;999&quot; key=&quot;docType&quot; value=&quot;AGR&quot; /&gt;_x000d__x000a_        &lt;parameter id=&quot;572906db-a5d5-4a83-b411-1c7dc0d13aab&quot; name=&quot;DMS Document SubClass&quot; type=&quot;System.String, mscorlib, Version=4.0.0.0, Culture=neutral, PublicKeyToken=b77a5c561934e089&quot; order=&quot;999&quot; key=&quot;docSubType&quot; value=&quot;&quot; /&gt;_x000d__x000a_        &lt;parameter id=&quot;23fc7ebd-cd0f-40c3-87d3-470bd4123c1e&quot; name=&quot;Doc Id format&quot; type=&quot;System.String, mscorlib, Version=4.0.0.0, Culture=neutral, PublicKeyToken=b77a5c561934e089&quot; order=&quot;999&quot; key=&quot;docIdFormat&quot; value=&quot;&amp;lt;?xml version=&amp;quot;1.0&amp;quot; encoding=&amp;quot;utf-16&amp;quot;?&amp;gt;&amp;#xA;&amp;lt;formatString xmlns:xsi=&amp;quot;http://www.w3.org/2001/XMLSchema-instance&amp;quot; xmlns:xsd=&amp;quot;http://www.w3.org/2001/XMLSchema&amp;quot;&amp;gt;&amp;#xA;  &amp;lt;type&amp;gt;expression&amp;lt;/type&amp;gt;&amp;#xA;  &amp;lt;text&amp;gt;{DMS.Library} &amp;amp;amp; &amp;quot;-&amp;quot; &amp;amp;amp; {DMS.DocNumber} &amp;amp;amp; &amp;quot;.&amp;quot; &amp;amp;amp; {DMS.DocVersion}&amp;lt;/text&amp;gt;&amp;#xA;&amp;lt;/formatString&amp;gt;&quot; argument=&quot;FormatString&quot; /&gt;_x000d__x000a_        &lt;parameter id=&quot;c0a428ab-826a-48bd-85e9-d1f8a1694800&quot; name=&quot;Remember Workspace and Folder&quot; type=&quot;System.Boolean, mscorlib, Version=4.0.0.0, Culture=neutral, PublicKeyToken=b77a5c561934e089&quot; order=&quot;999&quot; key=&quot;rememberWS&quot; value=&quot;True&quot; /&gt;_x000d__x000a_        &lt;parameter id=&quot;dfb2a941-7b6f-42ad-94c6-a3440c3409f1&quot; name=&quot;Remove Cl/Mt Lead Zeros&quot; type=&quot;System.Boolean, mscorlib, Version=4.0.0.0, Culture=neutral, PublicKeyToken=b77a5c561934e089&quot; order=&quot;999&quot; key=&quot;removeLeadingZeros&quot; value=&quot;False&quot; /&gt;_x000d__x000a_        &lt;parameter id=&quot;a1564622-5125-4330-880e-380b6d5741ec&quot; name=&quot;Order Workspaces alphabetically&quot; type=&quot;System.Boolean, mscorlib, Version=4.0.0.0, Culture=neutral, PublicKeyToken=b77a5c561934e089&quot; order=&quot;999&quot; key=&quot;orderWorkspacesAlphabetically&quot; value=&quot;False&quot; /&gt;_x000d__x000a_        &lt;parameter id=&quot;02ccc2ab-5243-489a-bed4-c7331266f093&quot; name=&quot;Default Folder&quot; type=&quot;System.String, mscorlib, Version=4.0.0.0, Culture=neutral, PublicKeyToken=b77a5c561934e089&quot; order=&quot;999&quot; key=&quot;defaultFolder&quot; value=&quot;&quot; /&gt;_x000d__x000a_        &lt;parameter id=&quot;5aaf44ad-ea02-4a19-9c69-a33d1749c26b&quot; name=&quot;Do not display if valid&quot; type=&quot;System.Boolean, mscorlib, Version=4.0.0.0, Culture=neutral, PublicKeyToken=b77a5c561934e089&quot; order=&quot;999&quot; key=&quot;invisibleIfValid&quot; value=&quot;False&quot; /&gt;_x000d__x000a_        &lt;parameter id=&quot;15813110-f9ea-4244-bc8a-166a0ee97910&quot; name=&quot;Show author lookup&quot; type=&quot;System.Boolean, mscorlib, Version=4.0.0.0, Culture=neutral, PublicKeyToken=b77a5c561934e089&quot; order=&quot;999&quot; key=&quot;showAuthor&quot; value=&quot;False&quot; /&gt;_x000d__x000a_        &lt;parameter id=&quot;82b43245-4878-455a-a16d-8eb5608d574e&quot; name=&quot;Author field&quot; type=&quot;Iphelion.Outline.Model.Entities.ParameterFieldDescriptor, Iphelion.Outline.Model, Version=1.2.8.0, Culture=neutral, PublicKeyToken=null&quot; order=&quot;999&quot; key=&quot;authorField&quot; value=&quot;083d5a5f-7a46-4927-ad1b-2e7103f368b1|f294b1d2-1b45-4e5f-94c4-2953e5150137&quot; /&gt;_x000d__x000a_        &lt;parameter id=&quot;0b7fbd59-03d4-49b6-af42-3ea6b08e73c7&quot; name=&quot;Show document title&quot; type=&quot;System.Boolean, mscorlib, Version=4.0.0.0, Culture=neutral, PublicKeyToken=b77a5c561934e089&quot; order=&quot;999&quot; key=&quot;showTitle&quot; value=&quot;True&quot; /&gt;_x000d__x000a_      &lt;/parameters&gt;_x000d__x000a_    &lt;/question&gt;_x000d__x000a_  &lt;/questions&gt;_x000d__x000a_  &lt;commands&gt;_x000d__x000a_    &lt;command id=&quot;a97bd7ea-517d-4608-ba03-41b196cf89f5&quot; name=&quot;Show Question Form&quot; assembly=&quot;Iphelion.Outline.Model.DLL&quot; type=&quot;Iphelion.Outline.Model.Commands.ShowFormCommand&quot; order=&quot;0&quot; active=&quot;true&quot; commandType=&quot;startup&quot;&gt;_x000d__x000a_      &lt;parameters&gt;_x000d__x000a_        &lt;parameter id=&quot;5adb1dca-b52e-4703-b7d0-dcbb9a885fb2&quot; name=&quot;Assembly name&quot; type=&quot;System.String, mscorlib, Version=4.0.0.0, Culture=neutral, PublicKeyToken=b77a5c561934e089&quot; order=&quot;999&quot; key=&quot;assembly&quot; value=&quot;Iphelion.Outline.Controls.dll&quot; /&gt;_x000d__x000a_        &lt;parameter id=&quot;4d175caa-6589-4854-9028-8caa069910db&quot; name=&quot;Type name&quot; type=&quot;System.String, mscorlib, Version=4.0.0.0, Culture=neutral, PublicKeyToken=b77a5c561934e089&quot; order=&quot;999&quot; key=&quot;type&quot; value=&quot;Iphelion.Outline.Controls.QuestionForm&quot; /&gt;_x000d__x000a_      &lt;/parameters&gt;_x000d__x000a_    &lt;/command&gt;_x000d__x000a_    &lt;command id=&quot;30062d96-4b55-4828-93a7-81ed7b372a93&quot; name=&quot;Close document command&quot; assembly=&quot;Iphelion.Outline.Word2010.DLL&quot; type=&quot;Iphelion.Outline.Word2010.Commands.CloseDocumentCommand&quot; order=&quot;1&quot; active=&quot;true&quot; commandType=&quot;startup&quot;&gt;_x000d__x000a_      &lt;parameters&gt;_x000d__x000a_        &lt;parameter id=&quot;bfdbc2ba-a57e-411f-a7b4-cc7865455c7e&quot; name=&quot;Check question&quot; type=&quot;System.Boolean, mscorlib, Version=4.0.0.0, Culture=neutral, PublicKeyToken=b77a5c561934e089&quot; order=&quot;999&quot; key=&quot;checkUserInput&quot; value=&quot;false&quot; /&gt;_x000d__x000a_      &lt;/parameters&gt;_x000d__x000a_    &lt;/command&gt;_x000d__x000a_    &lt;command id=&quot;3523d02e-31d6-4971-8a49-eb612cbeb54a&quot; name=&quot;Render fields to document&quot; assembly=&quot;Iphelion.Outline.Model.DLL&quot; type=&quot;Iphelion.Outline.Model.Commands.RenderDocumentCommand&quot; order=&quot;2&quot; active=&quot;true&quot; commandType=&quot;startup&quot;&gt;_x000d__x000a_      &lt;parameters&gt;_x000d__x000a_        &lt;parameter id=&quot;13094c94-d20d-456c-b3d0-563d14197bc0&quot; name=&quot;First order value&quot; type=&quot;System.Int32, mscorlib, Version=4.0.0.0, Culture=neutral, PublicKeyToken=b77a5c561934e089&quot; order=&quot;999&quot; key=&quot;startOrder&quot; value=&quot;0&quot; /&gt;_x000d__x000a_        &lt;parameter id=&quot;ea2d0370-6fd1-460b-9ee3-0321b4b74057&quot; name=&quot;Last order value&quot; type=&quot;System.Int32, mscorlib, Version=4.0.0.0, Culture=neutral, PublicKeyToken=b77a5c561934e089&quot; order=&quot;999&quot; key=&quot;endOrder&quot; value=&quot;5&quot; /&gt;_x000d__x000a_      &lt;/parameters&gt;_x000d__x000a_    &lt;/command&gt;_x000d__x000a_    &lt;command id=&quot;090712de-2bec-4c96-9b7c-35d8a34b5cfd&quot; name=&quot;Set paper size command&quot; assembly=&quot;Iphelion.Outline.Word2010.dll&quot; type=&quot;Iphelion.Outline.Word2010.Commands.SetPaperSizeCommand&quot; order=&quot;3&quot; active=&quot;true&quot; commandType=&quot;startup&quot;&gt;_x000d__x000a_      &lt;parameters /&gt;_x000d__x000a_    &lt;/command&gt;_x000d__x000a_    &lt;command id=&quot;ed341c89-229b-4e23-b82d-10c3cfead584&quot; name=&quot;Save to WorkSite&quot; assembly=&quot;Iphelion.Outline.Integration.WorkSite.dll&quot; type=&quot;Iphelion.Outline.Integration.WorkSite.SaveToDmsCommand&quot; order=&quot;4&quot; active=&quot;true&quot; commandType=&quot;startup&quot;&gt;_x000d__x000a_      &lt;parameters&gt;_x000d__x000a_        &lt;parameter id=&quot;13f9c7f4-ae85-4283-97af-e7f97651014b&quot; name=&quot;Author Field&quot; type=&quot;Iphelion.Outline.Model.Entities.ParameterFieldDescriptor, Iphelion.Outline.Model, Version=1.2.8.0, Culture=neutral, PublicKeyToken=null&quot; order=&quot;999&quot; key=&quot;authorField&quot; value=&quot;&quot; /&gt;_x000d__x000a_        &lt;parameter id=&quot;007b531c-b56f-41ed-9928-8e1b93ec3924&quot; name=&quot;Default Folder&quot; type=&quot;System.String, mscorlib, Version=4.0.0.0, Culture=neutral, PublicKeyToken=b77a5c561934e089&quot; order=&quot;999&quot; key=&quot;defaultFolder&quot; value=&quot;&quot; /&gt;_x000d__x000a_        &lt;parameter id=&quot;b7bc41b3-cb5c-4cd0-994b-c4312965cf35&quot; name=&quot;Document title field&quot; type=&quot;Iphelion.Outline.Model.Entities.ParameterFieldDescriptor, Iphelion.Outline.Model, Version=1.2.8.0, Culture=neutral, PublicKeyToken=null&quot; order=&quot;999&quot; key=&quot;titleField&quot; value=&quot;&quot; /&gt;_x000d__x000a_      &lt;/parameters&gt;_x000d__x000a_    &lt;/command&gt;_x000d__x000a_    &lt;command id=&quot;f6e9d2fb-bdc2-433c-934b-35921086a1de&quot; name=&quot;Show Question Form&quot; assembly=&quot;Iphelion.Outline.Model.DLL&quot; type=&quot;Iphelion.Outline.Model.Commands.ShowFormCommand&quot; order=&quot;0&quot; active=&quot;true&quot; commandType=&quot;relaunch&quot;&gt;_x000d__x000a_      &lt;parameters&gt;_x000d__x000a_        &lt;parameter id=&quot;af8a5383-b3ef-41dc-96d5-574302648dbe&quot; name=&quot;Assembly name&quot; type=&quot;System.String, mscorlib, Version=4.0.0.0, Culture=neutral, PublicKeyToken=b77a5c561934e089&quot; order=&quot;999&quot; key=&quot;assembly&quot; value=&quot;Iphelion.Outline.Controls.dll&quot; /&gt;_x000d__x000a_        &lt;parameter id=&quot;323458da-ad22-49ff-982e-727c7cfd1de5&quot; name=&quot;Type name&quot; type=&quot;System.String, mscorlib, Version=4.0.0.0, Culture=neutral, PublicKeyToken=b77a5c561934e089&quot; order=&quot;999&quot; key=&quot;type&quot; value=&quot;Iphelion.Outline.Controls.QuestionForm&quot; /&gt;_x000d__x000a_      &lt;/parameters&gt;_x000d__x000a_    &lt;/command&gt;_x000d__x000a_    &lt;command id=&quot;c0eee548-270c-4a24-9c91-ca75170d4788&quot; name=&quot;Render fields to document&quot; assembly=&quot;Iphelion.Outline.Model.DLL&quot; type=&quot;Iphelion.Outline.Model.Commands.RenderDocumentCommand&quot; order=&quot;1&quot; active=&quot;true&quot; commandType=&quot;relaunch&quot;&gt;_x000d__x000a_      &lt;parameters&gt;_x000d__x000a_        &lt;parameter id=&quot;fab4b01c-4d28-45a4-b81f-b0d16cda4c94&quot; name=&quot;First order value&quot; type=&quot;System.Int32, mscorlib, Version=4.0.0.0, Culture=neutral, PublicKeyToken=b77a5c561934e089&quot; order=&quot;999&quot; key=&quot;startOrder&quot; value=&quot;0&quot; /&gt;_x000d__x000a_        &lt;parameter id=&quot;2bf8fca7-1576-47f8-bdc6-e0dd58030e97&quot; name=&quot;Last order value&quot; type=&quot;System.Int32, mscorlib, Version=4.0.0.0, Culture=neutral, PublicKeyToken=b77a5c561934e089&quot; order=&quot;999&quot; key=&quot;endOrder&quot; value=&quot;5&quot; /&gt;_x000d__x000a_      &lt;/parameters&gt;_x000d__x000a_    &lt;/command&gt;_x000d__x000a_    &lt;command id=&quot;951095d1-d797-4bba-82b5-6ba6635b16b5&quot; name=&quot;Set paper size command&quot; assembly=&quot;Iphelion.Outline.Word2010.dll&quot; type=&quot;Iphelion.Outline.Word2010.Commands.SetPaperSizeCommand&quot; order=&quot;2&quot; active=&quot;true&quot; commandType=&quot;relaunch&quot;&gt;_x000d__x000a_      &lt;parameters /&gt;_x000d__x000a_    &lt;/command&gt;_x000d__x000a_    &lt;command id=&quot;91052810-8b92-4973-87de-df97f19716e8&quot; name=&quot;Update WorkSite author&quot; assembly=&quot;Iphelion.Outline.Integration.WorkSite.dll&quot; type=&quot;Iphelion.Outline.Integration.WorkSite.UpdateAuthorCommand&quot; order=&quot;3&quot; active=&quot;true&quot; commandType=&quot;relaunch&quot;&gt;_x000d__x000a_      &lt;parameters&gt;_x000d__x000a_        &lt;parameter id=&quot;2bdee664-826d-4486-b173-bec321a9af18&quot; name=&quot;Author Field&quot; type=&quot;Iphelion.Outline.Model.Entities.ParameterFieldDescriptor, Iphelion.Outline.Model, Version=1.2.8.0, Culture=neutral, PublicKeyToken=null&quot; order=&quot;999&quot; key=&quot;authorField&quot; value=&quot;083d5a5f-7a46-4927-ad1b-2e7103f368b1|f294b1d2-1b45-4e5f-94c4-2953e5150137&quot; /&gt;_x000d__x000a_      &lt;/parameters&gt;_x000d__x000a_    &lt;/command&gt;_x000d__x000a_  &lt;/commands&gt;_x000d__x000a_  &lt;fields&gt;_x000d__x000a_    &lt;field id=&quot;af020c1a-f826-494c-bbaa-2100b39770a7&quot; name=&quot;Client&quot; type=&quot;&quot; order=&quot;999&quot; entityId=&quot;3efbcf11-e52d-4a5c-8f3e-93ea7399a098&quot; linkedEntityId=&quot;00000000-0000-0000-0000-000000000000&quot; linkedFieldId=&quot;00000000-0000-0000-0000-000000000000&quot; index=&quot;0&quot; fieldType=&quot;question&quot; formatEvaluatorType=&quot;formatString&quot; coiDocumentField=&quot;Client&quot; hidden=&quot;false&quot;&gt;_x000d__x000a_      &lt;mappings /&gt;_x000d__x000a_    &lt;/field&gt;_x000d__x000a_    &lt;field id=&quot;d1a0c03d-0258-47ac-bb6d-458a78e56474&quot; name=&quot;ClientName&quot; type=&quot;&quot; order=&quot;999&quot; entityId=&quot;3efbcf11-e52d-4a5c-8f3e-93ea7399a098&quot; linkedEntityId=&quot;00000000-0000-0000-0000-000000000000&quot; linkedFieldId=&quot;00000000-0000-0000-0000-000000000000&quot; index=&quot;0&quot; fieldType=&quot;question&quot; formatEvaluatorType=&quot;formatString&quot; coiDocumentField=&quot;ClientName&quot; hidden=&quot;false&quot;&gt;_x000d__x000a_      &lt;mappings /&gt;_x000d__x000a_    &lt;/field&gt;_x000d__x000a_    &lt;field id=&quot;362ddceb-8fc2-4ead-b535-ed9e83598384&quot; name=&quot;Matter&quot; type=&quot;&quot; order=&quot;999&quot; entityId=&quot;3efbcf11-e52d-4a5c-8f3e-93ea7399a098&quot; linkedEntityId=&quot;00000000-0000-0000-0000-000000000000&quot; linkedFieldId=&quot;00000000-0000-0000-0000-000000000000&quot; index=&quot;0&quot; fieldType=&quot;question&quot; formatEvaluatorType=&quot;formatString&quot; coiDocumentField=&quot;Matter&quot; hidden=&quot;false&quot;&gt;_x000d__x000a_      &lt;mappings /&gt;_x000d__x000a_    &lt;/field&gt;_x000d__x000a_    &lt;field id=&quot;a3eef514-247f-4281-b6a2-3b4d34bc68cf&quot; name=&quot;MatterName&quot; type=&quot;&quot; order=&quot;999&quot; entityId=&quot;3efbcf11-e52d-4a5c-8f3e-93ea7399a098&quot; linkedEntityId=&quot;00000000-0000-0000-0000-000000000000&quot; linkedFieldId=&quot;00000000-0000-0000-0000-000000000000&quot; index=&quot;0&quot; fieldType=&quot;question&quot; formatEvaluatorType=&quot;formatString&quot; coiDocumentField=&quot;MatterName&quot; hidden=&quot;false&quot;&gt;_x000d__x000a_      &lt;mappings /&gt;_x000d__x000a_    &lt;/field&gt;_x000d__x000a_    &lt;field id=&quot;9a9269ae-1d5b-4365-9da1-637c5f330a8f&quot; name=&quot;Author&quot; type=&quot;&quot; order=&quot;999&quot; entityId=&quot;3efbcf11-e52d-4a5c-8f3e-93ea7399a098&quot; linkedEntityId=&quot;00000000-0000-0000-0000-000000000000&quot; linkedFieldId=&quot;00000000-0000-0000-0000-000000000000&quot; index=&quot;0&quot; fieldType=&quot;question&quot; formatEvaluatorType=&quot;formatString&quot; hidden=&quot;false&quot;&gt;_x000d__x000a_      &lt;mappings /&gt;_x000d__x000a_    &lt;/field&gt;_x000d__x000a_    &lt;field id=&quot;a002e78a-8e18-4375-bef7-9f687e931f65&quot; name=&quot;Title&quot; type=&quot;&quot; order=&quot;999&quot; entityId=&quot;3efbcf11-e52d-4a5c-8f3e-93ea7399a098&quot; linkedEntityId=&quot;00000000-0000-0000-0000-000000000000&quot; linkedFieldId=&quot;00000000-0000-0000-0000-000000000000&quot; index=&quot;0&quot; fieldType=&quot;question&quot; formatEvaluatorType=&quot;formatString&quot; hidden=&quot;false&quot;&gt;_x000d__x000a_      &lt;mappings /&gt;_x000d__x000a_    &lt;/field&gt;_x000d__x000a_    &lt;field id=&quot;64ff0036-a6af-4b11-a4ea-402a2f273e21&quot; name=&quot;DocType&quot; type=&quot;&quot; order=&quot;999&quot; entityId=&quot;3efbcf11-e52d-4a5c-8f3e-93ea7399a098&quot; linkedEntityId=&quot;00000000-0000-0000-0000-000000000000&quot; linkedFieldId=&quot;00000000-0000-0000-0000-000000000000&quot; index=&quot;0&quot; fieldType=&quot;question&quot; formatEvaluatorType=&quot;formatString&quot; hidden=&quot;false&quot;&gt;_x000d__x000a_      &lt;mappings /&gt;_x000d__x000a_    &lt;/field&gt;_x000d__x000a_    &lt;field id=&quot;7abea0f8-46b7-4968-bb12-04a899f0d778&quot; name=&quot;DocSubType&quot; type=&quot;&quot; order=&quot;999&quot; entityId=&quot;3efbcf11-e52d-4a5c-8f3e-93ea7399a098&quot; linkedEntityId=&quot;00000000-0000-0000-0000-000000000000&quot; linkedFieldId=&quot;00000000-0000-0000-0000-000000000000&quot; index=&quot;0&quot; fieldType=&quot;question&quot; formatEvaluatorType=&quot;formatString&quot; hidden=&quot;false&quot;&gt;_x000d__x000a_      &lt;mappings /&gt;_x000d__x000a_    &lt;/field&gt;_x000d__x000a_    &lt;field id=&quot;01a5919e-9f80-47f4-93c4-a97878088c9c&quot; name=&quot;Server&quot; type=&quot;&quot; order=&quot;999&quot; entityId=&quot;3efbcf11-e52d-4a5c-8f3e-93ea7399a098&quot; linkedEntityId=&quot;00000000-0000-0000-0000-000000000000&quot; linkedFieldId=&quot;00000000-0000-0000-0000-000000000000&quot; index=&quot;0&quot; fieldType=&quot;question&quot; formatEvaluatorType=&quot;formatString&quot; hidden=&quot;false&quot;&gt;_x000d__x000a_      &lt;mappings /&gt;_x000d__x000a_    &lt;/field&gt;_x000d__x000a_    &lt;field id=&quot;2fef3f19-232d-4142-b525-11d8a76a6e9b&quot; name=&quot;Library&quot; type=&quot;&quot; order=&quot;999&quot; entityId=&quot;3efbcf11-e52d-4a5c-8f3e-93ea7399a098&quot; linkedEntityId=&quot;00000000-0000-0000-0000-000000000000&quot; linkedFieldId=&quot;00000000-0000-0000-0000-000000000000&quot; index=&quot;0&quot; fieldType=&quot;question&quot; formatEvaluatorType=&quot;formatString&quot; hidden=&quot;false&quot;&gt;_x000d__x000a_      &lt;mappings /&gt;_x000d__x000a_    &lt;/field&gt;_x000d__x000a_    &lt;field id=&quot;388a1e13-9978-4547-8c39-29b89a11d72a&quot; name=&quot;WorkspaceId&quot; type=&quot;&quot; order=&quot;999&quot; entityId=&quot;3efbcf11-e52d-4a5c-8f3e-93ea7399a098&quot; linkedEntityId=&quot;00000000-0000-0000-0000-000000000000&quot; linkedFieldId=&quot;00000000-0000-0000-0000-000000000000&quot; index=&quot;0&quot; fieldType=&quot;question&quot; formatEvaluatorType=&quot;formatString&quot; hidden=&quot;false&quot;&gt;_x000d__x000a_      &lt;mappings /&gt;_x000d__x000a_    &lt;/field&gt;_x000d__x000a_    &lt;field id=&quot;d8d8a1b7-29f2-4184-b4bb-94e86811b1dc&quot; name=&quot;DocFolderId&quot; type=&quot;&quot; order=&quot;999&quot; entityId=&quot;3efbcf11-e52d-4a5c-8f3e-93ea7399a098&quot; linkedEntityId=&quot;00000000-0000-0000-0000-000000000000&quot; linkedFieldId=&quot;00000000-0000-0000-0000-000000000000&quot; index=&quot;0&quot; fieldType=&quot;question&quot; formatEvaluatorType=&quot;formatString&quot; hidden=&quot;false&quot;&gt;_x000d__x000a_      &lt;mappings /&gt;_x000d__x000a_    &lt;/field&gt;_x000d__x000a_    &lt;field id=&quot;a1f231ea-a00f-4606-9fab-d2acd859d3ad&quot; name=&quot;DocNumber&quot; type=&quot;&quot; order=&quot;999&quot; entityId=&quot;3efbcf11-e52d-4a5c-8f3e-93ea7399a098&quot; linkedEntityId=&quot;00000000-0000-0000-0000-000000000000&quot; linkedFieldId=&quot;00000000-0000-0000-0000-000000000000&quot; index=&quot;0&quot; fieldType=&quot;question&quot; formatEvaluatorType=&quot;formatString&quot; hidden=&quot;false&quot;&gt;_x000d__x000a_      &lt;mappings /&gt;_x000d__x000a_    &lt;/field&gt;_x000d__x000a_    &lt;field id=&quot;c9094b9c-52fd-4403-bb83-9bb3ab5368ad&quot; name=&quot;DocVersion&quot; type=&quot;&quot; order=&quot;999&quot; entityId=&quot;3efbcf11-e52d-4a5c-8f3e-93ea7399a098&quot; linkedEntityId=&quot;00000000-0000-0000-0000-000000000000&quot; linkedFieldId=&quot;00000000-0000-0000-0000-000000000000&quot; index=&quot;0&quot; fieldType=&quot;question&quot; formatEvaluatorType=&quot;formatString&quot; hidden=&quot;false&quot;&gt;_x000d__x000a_      &lt;mappings /&gt;_x000d__x000a_    &lt;/field&gt;_x000d__x000a_    &lt;field id=&quot;72904a47-5780-459c-be7a-448f9ad8d6b4&quot; name=&quot;DocIdFormat&quot; type=&quot;&quot; order=&quot;999&quot; entityId=&quot;3efbcf11-e52d-4a5c-8f3e-93ea7399a098&quot; linkedEntityId=&quot;00000000-0000-0000-0000-000000000000&quot; linkedFieldId=&quot;00000000-0000-0000-0000-000000000000&quot; index=&quot;0&quot; fieldType=&quot;question&quot; formatEvaluatorType=&quot;formatString&quot; hidden=&quot;false&quot;&gt;_x000d__x000a_      &lt;mappings /&gt;_x000d__x000a_    &lt;/field&gt;_x000d__x000a_    &lt;field id=&quot;9016353d-0ab3-451f-9828-3fee96cf68ba&quot; name=&quot;Connected&quot; type=&quot;System.Boolean, mscorlib, Version=4.0.0.0, Culture=neutral, PublicKeyToken=b77a5c561934e089&quot; order=&quot;999&quot; entityId=&quot;3efbcf11-e52d-4a5c-8f3e-93ea7399a098&quot; linkedEntityId=&quot;00000000-0000-0000-0000-000000000000&quot; linkedFieldId=&quot;00000000-0000-0000-0000-000000000000&quot; index=&quot;0&quot; fieldType=&quot;question&quot; formatEvaluatorType=&quot;formatString&quot; hidden=&quot;false&quot;&gt;False&lt;mappings /&gt;&lt;/field&gt;_x000d__x000a_    &lt;field id=&quot;083d5a5f-7a46-4927-ad1b-2e7103f368b1&quot; name=&quot;Login&quot; type=&quot;&quot; order=&quot;999&quot; entityId=&quot;f294b1d2-1b45-4e5f-94c4-2953e5150137&quot; linkedEntityId=&quot;00000000-0000-0000-0000-000000000000&quot; linkedFieldId=&quot;00000000-0000-0000-0000-000000000000&quot; index=&quot;0&quot; fieldType=&quot;coi&quot; formatEvaluatorType=&quot;formatString&quot; hidden=&quot;false&quot;&gt;_x000d__x000a_      &lt;mappings /&gt;_x000d__x000a_    &lt;/field&gt;_x000d__x000a_    &lt;field id=&quot;0b7a1953-66bc-42af-9a3d-e8ff0b02f4b5&quot; name=&quot;Formatted Address&quot; type=&quot;&quot; order=&quot;999&quot; entityId=&quot;094a3b3a-52ef-4848-96f7-b0ce04bde2e8&quot; linkedEntityId=&quot;00000000-0000-0000-0000-000000000000&quot; linkedFieldId=&quot;00000000-0000-0000-0000-000000000000&quot; index=&quot;0&quot; fieldType=&quot;coi&quot; formatEvaluatorType=&quot;formatString&quot; hidden=&quot;false&quot;&gt;_x000d__x000a_      &lt;mappings /&gt;_x000d__x000a_    &lt;/field&gt;_x000d__x000a_    &lt;field id=&quot;af52d87e-9fa3-444e-b892-c2b7d48528e5&quot; name=&quot;Name 1&quot; type=&quot;&quot; order=&quot;999&quot; entityId=&quot;094a3b3a-52ef-4848-96f7-b0ce04bde2e8&quot; linkedEntityId=&quot;00000000-0000-0000-0000-000000000000&quot; linkedFieldId=&quot;00000000-0000-0000-0000-000000000000&quot; index=&quot;0&quot; fieldType=&quot;coi&quot; formatEvaluatorType=&quot;formatString&quot; hidden=&quot;false&quot;&gt;_x000d__x000a_      &lt;mappings /&gt;_x000d__x000a_    &lt;/field&gt;_x000d__x000a_    &lt;field id=&quot;1c4892e1-ec58-4894-89e8-e331d40ab6ee&quot; name=&quot;Switchboard Number&quot; type=&quot;&quot; order=&quot;999&quot; entityId=&quot;094a3b3a-52ef-4848-96f7-b0ce04bde2e8&quot; linkedEntityId=&quot;00000000-0000-0000-0000-000000000000&quot; linkedFieldId=&quot;00000000-0000-0000-0000-000000000000&quot; index=&quot;0&quot; fieldType=&quot;coi&quot; formatEvaluatorType=&quot;formatString&quot; hidden=&quot;false&quot;&gt;_x000d__x000a_      &lt;mappings /&gt;_x000d__x000a_    &lt;/field&gt;_x000d__x000a_    &lt;field id=&quot;d33b91da-b4f8-4e72-a5e5-939650d09886&quot; name=&quot;Fax Number&quot; type=&quot;&quot; order=&quot;999&quot; entityId=&quot;094a3b3a-52ef-4848-96f7-b0ce04bde2e8&quot; linkedEntityId=&quot;00000000-0000-0000-0000-000000000000&quot; linkedFieldId=&quot;00000000-0000-0000-0000-000000000000&quot; index=&quot;0&quot; fieldType=&quot;coi&quot; formatEvaluatorType=&quot;formatString&quot; hidden=&quot;false&quot;&gt;_x000d__x000a_      &lt;mappings /&gt;_x000d__x000a_    &lt;/field&gt;_x000d__x000a_    &lt;field id=&quot;de8ea256-048b-4fa2-9164-a2f5d1ebe9e8&quot; name=&quot;Tel&quot; type=&quot;&quot; order=&quot;999&quot; entityId=&quot;f95dc5fa-6e9d-4be9-9d23-e0ada20d8438&quot; linkedEntityId=&quot;00000000-0000-0000-0000-000000000000&quot; linkedFieldId=&quot;00000000-0000-0000-0000-000000000000&quot; index=&quot;0&quot; fieldType=&quot;coi&quot; formatEvaluatorType=&quot;formatString&quot; hidden=&quot;false&quot;&gt;_x000d__x000a_      &lt;mappings /&gt;_x000d__x000a_    &lt;/field&gt;_x000d__x000a_    &lt;field id=&quot;5844e5b6-e901-453b-9bca-fe3b951703db&quot; name=&quot;Fax&quot; type=&quot;&quot; order=&quot;999&quot; entityId=&quot;f95dc5fa-6e9d-4be9-9d23-e0ada20d8438&quot; linkedEntityId=&quot;00000000-0000-0000-0000-000000000000&quot; linkedFieldId=&quot;00000000-0000-0000-0000-000000000000&quot; index=&quot;0&quot; fieldType=&quot;coi&quot; formatEvaluatorType=&quot;formatString&quot; hidden=&quot;false&quot;&gt;_x000d__x000a_      &lt;mappings /&gt;_x000d__x000a_    &lt;/field&gt;_x000d__x000a_  &lt;/fields&gt;_x000d__x000a_  &lt;printConfiguration supportCustomPrint=&quot;false&quot; showPrintSettings=&quot;true&quot; showPrintOptions=&quot;true&quot; enableCostRecovery=&quot;false&quot;&gt;_x000d__x000a_    &lt;profiles&gt;_x000d__x000a_      &lt;profile name=&quot;_File Copies&quot; firstTrayType=&quot;plain&quot; otherTrayType=&quot;plain&quot; printHiddenText=&quot;false&quot; defaultCopies=&quot;1&quot; order=&quot;0&quot; /&gt;_x000d__x000a_    &lt;/profiles&gt;_x000d__x000a_  &lt;/printConfiguration&gt;_x000d__x000a_&lt;/template&gt;"/>
  </w:docVars>
  <w:rsids>
    <w:rsidRoot w:val="00527B44"/>
    <w:rsid w:val="0000072A"/>
    <w:rsid w:val="0000362C"/>
    <w:rsid w:val="000038EA"/>
    <w:rsid w:val="00005E85"/>
    <w:rsid w:val="00007463"/>
    <w:rsid w:val="00007BFD"/>
    <w:rsid w:val="000117E0"/>
    <w:rsid w:val="000118E0"/>
    <w:rsid w:val="00012935"/>
    <w:rsid w:val="0001466A"/>
    <w:rsid w:val="00015CDC"/>
    <w:rsid w:val="00016052"/>
    <w:rsid w:val="0001691A"/>
    <w:rsid w:val="000207D3"/>
    <w:rsid w:val="00022368"/>
    <w:rsid w:val="00023661"/>
    <w:rsid w:val="00023887"/>
    <w:rsid w:val="00025B1F"/>
    <w:rsid w:val="00026580"/>
    <w:rsid w:val="00031521"/>
    <w:rsid w:val="00035263"/>
    <w:rsid w:val="00035317"/>
    <w:rsid w:val="0003550E"/>
    <w:rsid w:val="00035B45"/>
    <w:rsid w:val="0003630D"/>
    <w:rsid w:val="000366C7"/>
    <w:rsid w:val="000371BE"/>
    <w:rsid w:val="00037713"/>
    <w:rsid w:val="00037AFA"/>
    <w:rsid w:val="0004178B"/>
    <w:rsid w:val="00041D00"/>
    <w:rsid w:val="000421AD"/>
    <w:rsid w:val="0004403D"/>
    <w:rsid w:val="000463AF"/>
    <w:rsid w:val="00050144"/>
    <w:rsid w:val="0005061A"/>
    <w:rsid w:val="000516C3"/>
    <w:rsid w:val="000543B3"/>
    <w:rsid w:val="0005790A"/>
    <w:rsid w:val="0006388D"/>
    <w:rsid w:val="00063DB8"/>
    <w:rsid w:val="00064652"/>
    <w:rsid w:val="000649F9"/>
    <w:rsid w:val="00067121"/>
    <w:rsid w:val="000719E3"/>
    <w:rsid w:val="00072AB5"/>
    <w:rsid w:val="00072EC4"/>
    <w:rsid w:val="00074D81"/>
    <w:rsid w:val="0007517E"/>
    <w:rsid w:val="0007591D"/>
    <w:rsid w:val="00075AA6"/>
    <w:rsid w:val="00075E5D"/>
    <w:rsid w:val="00077D28"/>
    <w:rsid w:val="0008166A"/>
    <w:rsid w:val="00083C88"/>
    <w:rsid w:val="00084D51"/>
    <w:rsid w:val="000867FC"/>
    <w:rsid w:val="00090643"/>
    <w:rsid w:val="00090D99"/>
    <w:rsid w:val="000927E1"/>
    <w:rsid w:val="000933A2"/>
    <w:rsid w:val="00093851"/>
    <w:rsid w:val="00093FA8"/>
    <w:rsid w:val="00094031"/>
    <w:rsid w:val="00097572"/>
    <w:rsid w:val="000A06CF"/>
    <w:rsid w:val="000A06FB"/>
    <w:rsid w:val="000A1BA8"/>
    <w:rsid w:val="000A2BF7"/>
    <w:rsid w:val="000A2E70"/>
    <w:rsid w:val="000A37F0"/>
    <w:rsid w:val="000A4176"/>
    <w:rsid w:val="000A4383"/>
    <w:rsid w:val="000A4485"/>
    <w:rsid w:val="000A5673"/>
    <w:rsid w:val="000A57EF"/>
    <w:rsid w:val="000A6454"/>
    <w:rsid w:val="000A7B56"/>
    <w:rsid w:val="000B21CA"/>
    <w:rsid w:val="000B4301"/>
    <w:rsid w:val="000B4CE2"/>
    <w:rsid w:val="000B58ED"/>
    <w:rsid w:val="000B5AC7"/>
    <w:rsid w:val="000B5E89"/>
    <w:rsid w:val="000B6FE0"/>
    <w:rsid w:val="000C111A"/>
    <w:rsid w:val="000C13FD"/>
    <w:rsid w:val="000C244C"/>
    <w:rsid w:val="000C3804"/>
    <w:rsid w:val="000C384B"/>
    <w:rsid w:val="000C43A5"/>
    <w:rsid w:val="000C65D1"/>
    <w:rsid w:val="000C6D14"/>
    <w:rsid w:val="000C74FB"/>
    <w:rsid w:val="000C788D"/>
    <w:rsid w:val="000D0A16"/>
    <w:rsid w:val="000D0E75"/>
    <w:rsid w:val="000D2A4A"/>
    <w:rsid w:val="000D3B7F"/>
    <w:rsid w:val="000D621C"/>
    <w:rsid w:val="000D6450"/>
    <w:rsid w:val="000D71D6"/>
    <w:rsid w:val="000D75D7"/>
    <w:rsid w:val="000E2455"/>
    <w:rsid w:val="000E63C7"/>
    <w:rsid w:val="000E6AC6"/>
    <w:rsid w:val="000F00A9"/>
    <w:rsid w:val="000F087D"/>
    <w:rsid w:val="000F0C42"/>
    <w:rsid w:val="000F12DE"/>
    <w:rsid w:val="000F1698"/>
    <w:rsid w:val="000F3B82"/>
    <w:rsid w:val="000F49D5"/>
    <w:rsid w:val="000F51A1"/>
    <w:rsid w:val="000F5747"/>
    <w:rsid w:val="000F57A9"/>
    <w:rsid w:val="000F6185"/>
    <w:rsid w:val="000F63A6"/>
    <w:rsid w:val="000F6A1F"/>
    <w:rsid w:val="00101185"/>
    <w:rsid w:val="0010188F"/>
    <w:rsid w:val="00101AB0"/>
    <w:rsid w:val="00105A41"/>
    <w:rsid w:val="00106DEE"/>
    <w:rsid w:val="0010704D"/>
    <w:rsid w:val="00107CFD"/>
    <w:rsid w:val="00112676"/>
    <w:rsid w:val="00113399"/>
    <w:rsid w:val="00113C11"/>
    <w:rsid w:val="001140CB"/>
    <w:rsid w:val="0011435D"/>
    <w:rsid w:val="00114BD9"/>
    <w:rsid w:val="00114D6C"/>
    <w:rsid w:val="001150DB"/>
    <w:rsid w:val="00115983"/>
    <w:rsid w:val="00116111"/>
    <w:rsid w:val="00117069"/>
    <w:rsid w:val="0012134A"/>
    <w:rsid w:val="0012172E"/>
    <w:rsid w:val="00123D5E"/>
    <w:rsid w:val="00124750"/>
    <w:rsid w:val="00124808"/>
    <w:rsid w:val="00124FCA"/>
    <w:rsid w:val="0012660E"/>
    <w:rsid w:val="001272E6"/>
    <w:rsid w:val="00130F42"/>
    <w:rsid w:val="0013696A"/>
    <w:rsid w:val="001400FE"/>
    <w:rsid w:val="0014223C"/>
    <w:rsid w:val="00142706"/>
    <w:rsid w:val="00142F94"/>
    <w:rsid w:val="0014405B"/>
    <w:rsid w:val="00144207"/>
    <w:rsid w:val="001455EB"/>
    <w:rsid w:val="0014623F"/>
    <w:rsid w:val="001463A7"/>
    <w:rsid w:val="00147144"/>
    <w:rsid w:val="001514A6"/>
    <w:rsid w:val="0015260F"/>
    <w:rsid w:val="00153187"/>
    <w:rsid w:val="0015337A"/>
    <w:rsid w:val="001546E4"/>
    <w:rsid w:val="00154831"/>
    <w:rsid w:val="00154D58"/>
    <w:rsid w:val="00155E46"/>
    <w:rsid w:val="00156138"/>
    <w:rsid w:val="001572B8"/>
    <w:rsid w:val="0016096A"/>
    <w:rsid w:val="00162B9D"/>
    <w:rsid w:val="00162F72"/>
    <w:rsid w:val="0016349F"/>
    <w:rsid w:val="00163626"/>
    <w:rsid w:val="00163C82"/>
    <w:rsid w:val="001645B3"/>
    <w:rsid w:val="00164719"/>
    <w:rsid w:val="00166982"/>
    <w:rsid w:val="00167FF6"/>
    <w:rsid w:val="00170858"/>
    <w:rsid w:val="00172E42"/>
    <w:rsid w:val="00174018"/>
    <w:rsid w:val="00174171"/>
    <w:rsid w:val="00174B1B"/>
    <w:rsid w:val="00175E54"/>
    <w:rsid w:val="0017605A"/>
    <w:rsid w:val="00176179"/>
    <w:rsid w:val="00180130"/>
    <w:rsid w:val="001807CC"/>
    <w:rsid w:val="00181144"/>
    <w:rsid w:val="00182A1A"/>
    <w:rsid w:val="00182D03"/>
    <w:rsid w:val="00183425"/>
    <w:rsid w:val="0018421D"/>
    <w:rsid w:val="00184D41"/>
    <w:rsid w:val="00186906"/>
    <w:rsid w:val="00187752"/>
    <w:rsid w:val="00191435"/>
    <w:rsid w:val="0019507B"/>
    <w:rsid w:val="0019617D"/>
    <w:rsid w:val="0019677C"/>
    <w:rsid w:val="001A0AE3"/>
    <w:rsid w:val="001A3011"/>
    <w:rsid w:val="001A386F"/>
    <w:rsid w:val="001A563B"/>
    <w:rsid w:val="001A5C56"/>
    <w:rsid w:val="001A7C09"/>
    <w:rsid w:val="001B1012"/>
    <w:rsid w:val="001B1627"/>
    <w:rsid w:val="001B31B2"/>
    <w:rsid w:val="001B3EED"/>
    <w:rsid w:val="001B4BEB"/>
    <w:rsid w:val="001B51E7"/>
    <w:rsid w:val="001B63D3"/>
    <w:rsid w:val="001B725A"/>
    <w:rsid w:val="001C0158"/>
    <w:rsid w:val="001C0244"/>
    <w:rsid w:val="001C1BC9"/>
    <w:rsid w:val="001C3BEC"/>
    <w:rsid w:val="001C4042"/>
    <w:rsid w:val="001C5C05"/>
    <w:rsid w:val="001C6DC8"/>
    <w:rsid w:val="001D0480"/>
    <w:rsid w:val="001D3E3F"/>
    <w:rsid w:val="001D4E74"/>
    <w:rsid w:val="001D6EC5"/>
    <w:rsid w:val="001E0A25"/>
    <w:rsid w:val="001E16E6"/>
    <w:rsid w:val="001E1920"/>
    <w:rsid w:val="001E1AAF"/>
    <w:rsid w:val="001F0352"/>
    <w:rsid w:val="001F0729"/>
    <w:rsid w:val="001F1190"/>
    <w:rsid w:val="001F2113"/>
    <w:rsid w:val="001F42D1"/>
    <w:rsid w:val="001F489A"/>
    <w:rsid w:val="001F60E9"/>
    <w:rsid w:val="001F7B27"/>
    <w:rsid w:val="002002DA"/>
    <w:rsid w:val="002018B5"/>
    <w:rsid w:val="00203C6A"/>
    <w:rsid w:val="00204403"/>
    <w:rsid w:val="00204456"/>
    <w:rsid w:val="00205B17"/>
    <w:rsid w:val="00210858"/>
    <w:rsid w:val="00211452"/>
    <w:rsid w:val="00212D4B"/>
    <w:rsid w:val="00214FEB"/>
    <w:rsid w:val="002150D7"/>
    <w:rsid w:val="00217451"/>
    <w:rsid w:val="002236B9"/>
    <w:rsid w:val="0022407C"/>
    <w:rsid w:val="0022428C"/>
    <w:rsid w:val="002258D2"/>
    <w:rsid w:val="0022617D"/>
    <w:rsid w:val="00230BF9"/>
    <w:rsid w:val="002312AD"/>
    <w:rsid w:val="00232D77"/>
    <w:rsid w:val="00234A75"/>
    <w:rsid w:val="002352DA"/>
    <w:rsid w:val="00235E59"/>
    <w:rsid w:val="00235F66"/>
    <w:rsid w:val="00242874"/>
    <w:rsid w:val="002439D4"/>
    <w:rsid w:val="00243CFB"/>
    <w:rsid w:val="00243CFF"/>
    <w:rsid w:val="002443E7"/>
    <w:rsid w:val="00245CB8"/>
    <w:rsid w:val="00246642"/>
    <w:rsid w:val="002469E0"/>
    <w:rsid w:val="002475F8"/>
    <w:rsid w:val="00253A0D"/>
    <w:rsid w:val="002542EE"/>
    <w:rsid w:val="00256BFC"/>
    <w:rsid w:val="00256F4B"/>
    <w:rsid w:val="00257CAD"/>
    <w:rsid w:val="00263ADB"/>
    <w:rsid w:val="00264197"/>
    <w:rsid w:val="002643CC"/>
    <w:rsid w:val="00264740"/>
    <w:rsid w:val="00264B91"/>
    <w:rsid w:val="00266389"/>
    <w:rsid w:val="00267A28"/>
    <w:rsid w:val="00271073"/>
    <w:rsid w:val="002730D4"/>
    <w:rsid w:val="00274173"/>
    <w:rsid w:val="00275641"/>
    <w:rsid w:val="002765F6"/>
    <w:rsid w:val="00277739"/>
    <w:rsid w:val="00280CCD"/>
    <w:rsid w:val="002815EF"/>
    <w:rsid w:val="002842CC"/>
    <w:rsid w:val="002847A4"/>
    <w:rsid w:val="00284C0D"/>
    <w:rsid w:val="00287348"/>
    <w:rsid w:val="002877E1"/>
    <w:rsid w:val="00287909"/>
    <w:rsid w:val="0028790B"/>
    <w:rsid w:val="00287A2B"/>
    <w:rsid w:val="002909BA"/>
    <w:rsid w:val="00291657"/>
    <w:rsid w:val="00291949"/>
    <w:rsid w:val="00291F4E"/>
    <w:rsid w:val="00292B60"/>
    <w:rsid w:val="00292C58"/>
    <w:rsid w:val="002944D7"/>
    <w:rsid w:val="00296FE5"/>
    <w:rsid w:val="002A18A5"/>
    <w:rsid w:val="002A5BE6"/>
    <w:rsid w:val="002A64DC"/>
    <w:rsid w:val="002A65F2"/>
    <w:rsid w:val="002A6A5E"/>
    <w:rsid w:val="002B15BF"/>
    <w:rsid w:val="002B5283"/>
    <w:rsid w:val="002B5A01"/>
    <w:rsid w:val="002C0650"/>
    <w:rsid w:val="002C0B48"/>
    <w:rsid w:val="002C3187"/>
    <w:rsid w:val="002C3E27"/>
    <w:rsid w:val="002C4422"/>
    <w:rsid w:val="002C5F03"/>
    <w:rsid w:val="002C7025"/>
    <w:rsid w:val="002D00C2"/>
    <w:rsid w:val="002D0A60"/>
    <w:rsid w:val="002D112C"/>
    <w:rsid w:val="002D2504"/>
    <w:rsid w:val="002D3121"/>
    <w:rsid w:val="002D47C4"/>
    <w:rsid w:val="002D4AC2"/>
    <w:rsid w:val="002D6727"/>
    <w:rsid w:val="002E0C76"/>
    <w:rsid w:val="002E2724"/>
    <w:rsid w:val="002E50D7"/>
    <w:rsid w:val="002E51EE"/>
    <w:rsid w:val="002E6772"/>
    <w:rsid w:val="002E7A1B"/>
    <w:rsid w:val="002E7F9F"/>
    <w:rsid w:val="002F030B"/>
    <w:rsid w:val="002F1007"/>
    <w:rsid w:val="002F1262"/>
    <w:rsid w:val="002F146C"/>
    <w:rsid w:val="002F2419"/>
    <w:rsid w:val="002F53B2"/>
    <w:rsid w:val="002F6222"/>
    <w:rsid w:val="002F6B32"/>
    <w:rsid w:val="003019AC"/>
    <w:rsid w:val="0030767D"/>
    <w:rsid w:val="003077E8"/>
    <w:rsid w:val="0031088E"/>
    <w:rsid w:val="00314C62"/>
    <w:rsid w:val="00314D71"/>
    <w:rsid w:val="0031644B"/>
    <w:rsid w:val="00316453"/>
    <w:rsid w:val="00317F03"/>
    <w:rsid w:val="00321F95"/>
    <w:rsid w:val="00322273"/>
    <w:rsid w:val="00323377"/>
    <w:rsid w:val="003244F3"/>
    <w:rsid w:val="00324AA9"/>
    <w:rsid w:val="00324AB6"/>
    <w:rsid w:val="0032524B"/>
    <w:rsid w:val="0032604E"/>
    <w:rsid w:val="00326686"/>
    <w:rsid w:val="00330181"/>
    <w:rsid w:val="00330436"/>
    <w:rsid w:val="003316C7"/>
    <w:rsid w:val="00331EFE"/>
    <w:rsid w:val="0033309D"/>
    <w:rsid w:val="0033385A"/>
    <w:rsid w:val="003357D7"/>
    <w:rsid w:val="0033663D"/>
    <w:rsid w:val="00337A68"/>
    <w:rsid w:val="00340A8C"/>
    <w:rsid w:val="003416EB"/>
    <w:rsid w:val="00343AA6"/>
    <w:rsid w:val="00344D3C"/>
    <w:rsid w:val="003450E7"/>
    <w:rsid w:val="003464AC"/>
    <w:rsid w:val="00347DBE"/>
    <w:rsid w:val="00350FBF"/>
    <w:rsid w:val="00353937"/>
    <w:rsid w:val="00354033"/>
    <w:rsid w:val="00355598"/>
    <w:rsid w:val="00356C6C"/>
    <w:rsid w:val="003573F4"/>
    <w:rsid w:val="00357753"/>
    <w:rsid w:val="00360CBE"/>
    <w:rsid w:val="00361943"/>
    <w:rsid w:val="00361BD3"/>
    <w:rsid w:val="00361E40"/>
    <w:rsid w:val="00362EBA"/>
    <w:rsid w:val="0036376D"/>
    <w:rsid w:val="00367517"/>
    <w:rsid w:val="003717B0"/>
    <w:rsid w:val="00375B32"/>
    <w:rsid w:val="003761D9"/>
    <w:rsid w:val="0037640A"/>
    <w:rsid w:val="00383ED6"/>
    <w:rsid w:val="00383F0C"/>
    <w:rsid w:val="003841FB"/>
    <w:rsid w:val="00384C20"/>
    <w:rsid w:val="0039116A"/>
    <w:rsid w:val="00391FEE"/>
    <w:rsid w:val="00394563"/>
    <w:rsid w:val="00395045"/>
    <w:rsid w:val="00395840"/>
    <w:rsid w:val="00396FE4"/>
    <w:rsid w:val="00397CE5"/>
    <w:rsid w:val="003A0D60"/>
    <w:rsid w:val="003A1509"/>
    <w:rsid w:val="003A24CC"/>
    <w:rsid w:val="003A267B"/>
    <w:rsid w:val="003A325F"/>
    <w:rsid w:val="003A34A4"/>
    <w:rsid w:val="003A34B0"/>
    <w:rsid w:val="003A7A29"/>
    <w:rsid w:val="003A7D6F"/>
    <w:rsid w:val="003A7E5C"/>
    <w:rsid w:val="003B0CA2"/>
    <w:rsid w:val="003B22D6"/>
    <w:rsid w:val="003B32E5"/>
    <w:rsid w:val="003B39C3"/>
    <w:rsid w:val="003B3ADE"/>
    <w:rsid w:val="003B7B9E"/>
    <w:rsid w:val="003C03FD"/>
    <w:rsid w:val="003C2B0C"/>
    <w:rsid w:val="003C4FB6"/>
    <w:rsid w:val="003C5112"/>
    <w:rsid w:val="003C5DAD"/>
    <w:rsid w:val="003C72ED"/>
    <w:rsid w:val="003C7EA9"/>
    <w:rsid w:val="003D007B"/>
    <w:rsid w:val="003D123C"/>
    <w:rsid w:val="003D12A7"/>
    <w:rsid w:val="003D1FFD"/>
    <w:rsid w:val="003D2611"/>
    <w:rsid w:val="003D2F8E"/>
    <w:rsid w:val="003D3E4E"/>
    <w:rsid w:val="003D43A3"/>
    <w:rsid w:val="003D4942"/>
    <w:rsid w:val="003D5C71"/>
    <w:rsid w:val="003D767A"/>
    <w:rsid w:val="003E0318"/>
    <w:rsid w:val="003E2C49"/>
    <w:rsid w:val="003E2EA6"/>
    <w:rsid w:val="003E5F04"/>
    <w:rsid w:val="003F0AFA"/>
    <w:rsid w:val="003F1C54"/>
    <w:rsid w:val="003F244A"/>
    <w:rsid w:val="003F410F"/>
    <w:rsid w:val="003F4361"/>
    <w:rsid w:val="003F4892"/>
    <w:rsid w:val="003F5A5F"/>
    <w:rsid w:val="003F6B9E"/>
    <w:rsid w:val="003F6D7D"/>
    <w:rsid w:val="004002B2"/>
    <w:rsid w:val="00400E06"/>
    <w:rsid w:val="004013AB"/>
    <w:rsid w:val="00401E23"/>
    <w:rsid w:val="00404DE8"/>
    <w:rsid w:val="00406C44"/>
    <w:rsid w:val="004100E3"/>
    <w:rsid w:val="00412BE1"/>
    <w:rsid w:val="00413FCB"/>
    <w:rsid w:val="004175F3"/>
    <w:rsid w:val="00417F25"/>
    <w:rsid w:val="004205A7"/>
    <w:rsid w:val="004207C4"/>
    <w:rsid w:val="00420F07"/>
    <w:rsid w:val="0042308C"/>
    <w:rsid w:val="00425C3C"/>
    <w:rsid w:val="004267D6"/>
    <w:rsid w:val="004307A8"/>
    <w:rsid w:val="00430E5F"/>
    <w:rsid w:val="004338AF"/>
    <w:rsid w:val="004338CB"/>
    <w:rsid w:val="004339C8"/>
    <w:rsid w:val="00433A51"/>
    <w:rsid w:val="004350AC"/>
    <w:rsid w:val="00435F63"/>
    <w:rsid w:val="00436131"/>
    <w:rsid w:val="00436886"/>
    <w:rsid w:val="00436C4D"/>
    <w:rsid w:val="00437934"/>
    <w:rsid w:val="004424F3"/>
    <w:rsid w:val="00442B03"/>
    <w:rsid w:val="0044338E"/>
    <w:rsid w:val="00443F76"/>
    <w:rsid w:val="004441F9"/>
    <w:rsid w:val="00445107"/>
    <w:rsid w:val="00445EA0"/>
    <w:rsid w:val="004466CE"/>
    <w:rsid w:val="00447175"/>
    <w:rsid w:val="00451005"/>
    <w:rsid w:val="0045178D"/>
    <w:rsid w:val="00452371"/>
    <w:rsid w:val="00454253"/>
    <w:rsid w:val="004566F0"/>
    <w:rsid w:val="00457571"/>
    <w:rsid w:val="00460D1D"/>
    <w:rsid w:val="0046110E"/>
    <w:rsid w:val="00461248"/>
    <w:rsid w:val="00466743"/>
    <w:rsid w:val="00470E62"/>
    <w:rsid w:val="00472BC8"/>
    <w:rsid w:val="004756A2"/>
    <w:rsid w:val="00480229"/>
    <w:rsid w:val="0048070C"/>
    <w:rsid w:val="00480AF8"/>
    <w:rsid w:val="00480B48"/>
    <w:rsid w:val="004811C7"/>
    <w:rsid w:val="00481285"/>
    <w:rsid w:val="004823C0"/>
    <w:rsid w:val="00482577"/>
    <w:rsid w:val="004830B1"/>
    <w:rsid w:val="00483168"/>
    <w:rsid w:val="00483580"/>
    <w:rsid w:val="00483986"/>
    <w:rsid w:val="0048438B"/>
    <w:rsid w:val="00484633"/>
    <w:rsid w:val="00484F54"/>
    <w:rsid w:val="0048559F"/>
    <w:rsid w:val="00486EEB"/>
    <w:rsid w:val="004908D9"/>
    <w:rsid w:val="0049275A"/>
    <w:rsid w:val="004941B1"/>
    <w:rsid w:val="004949D6"/>
    <w:rsid w:val="0049513F"/>
    <w:rsid w:val="0049517D"/>
    <w:rsid w:val="004953F6"/>
    <w:rsid w:val="00497679"/>
    <w:rsid w:val="004A1978"/>
    <w:rsid w:val="004A1D41"/>
    <w:rsid w:val="004A3BA3"/>
    <w:rsid w:val="004A53BB"/>
    <w:rsid w:val="004A5D32"/>
    <w:rsid w:val="004A6B52"/>
    <w:rsid w:val="004B1809"/>
    <w:rsid w:val="004B208F"/>
    <w:rsid w:val="004B24C2"/>
    <w:rsid w:val="004B5232"/>
    <w:rsid w:val="004B5C39"/>
    <w:rsid w:val="004B5D9E"/>
    <w:rsid w:val="004B64AE"/>
    <w:rsid w:val="004C0237"/>
    <w:rsid w:val="004C0444"/>
    <w:rsid w:val="004C06B7"/>
    <w:rsid w:val="004C163F"/>
    <w:rsid w:val="004C247F"/>
    <w:rsid w:val="004C2945"/>
    <w:rsid w:val="004C5042"/>
    <w:rsid w:val="004C60E6"/>
    <w:rsid w:val="004C6782"/>
    <w:rsid w:val="004C693C"/>
    <w:rsid w:val="004C7F69"/>
    <w:rsid w:val="004D1019"/>
    <w:rsid w:val="004D4407"/>
    <w:rsid w:val="004D648E"/>
    <w:rsid w:val="004D666E"/>
    <w:rsid w:val="004D79FD"/>
    <w:rsid w:val="004E080F"/>
    <w:rsid w:val="004E0EE6"/>
    <w:rsid w:val="004E3DAD"/>
    <w:rsid w:val="004E6008"/>
    <w:rsid w:val="004E6872"/>
    <w:rsid w:val="004F26C6"/>
    <w:rsid w:val="004F6DFC"/>
    <w:rsid w:val="004F7CAB"/>
    <w:rsid w:val="00502907"/>
    <w:rsid w:val="00502964"/>
    <w:rsid w:val="0050348B"/>
    <w:rsid w:val="00503C23"/>
    <w:rsid w:val="00504074"/>
    <w:rsid w:val="005041DF"/>
    <w:rsid w:val="00504591"/>
    <w:rsid w:val="005055BF"/>
    <w:rsid w:val="005061EC"/>
    <w:rsid w:val="005064F0"/>
    <w:rsid w:val="00510423"/>
    <w:rsid w:val="005120E5"/>
    <w:rsid w:val="00514373"/>
    <w:rsid w:val="00516999"/>
    <w:rsid w:val="00522F4B"/>
    <w:rsid w:val="00523790"/>
    <w:rsid w:val="005237F2"/>
    <w:rsid w:val="00523C04"/>
    <w:rsid w:val="0052488B"/>
    <w:rsid w:val="00524AC7"/>
    <w:rsid w:val="0052615E"/>
    <w:rsid w:val="005266FD"/>
    <w:rsid w:val="00527B44"/>
    <w:rsid w:val="00531A98"/>
    <w:rsid w:val="005332CD"/>
    <w:rsid w:val="005340AE"/>
    <w:rsid w:val="005351EA"/>
    <w:rsid w:val="005364BA"/>
    <w:rsid w:val="00536D55"/>
    <w:rsid w:val="00536D70"/>
    <w:rsid w:val="005377D3"/>
    <w:rsid w:val="00540718"/>
    <w:rsid w:val="005420D9"/>
    <w:rsid w:val="0054236A"/>
    <w:rsid w:val="00544866"/>
    <w:rsid w:val="00551BED"/>
    <w:rsid w:val="00551C32"/>
    <w:rsid w:val="005524A6"/>
    <w:rsid w:val="00552AC6"/>
    <w:rsid w:val="00552CBA"/>
    <w:rsid w:val="00553182"/>
    <w:rsid w:val="0055739A"/>
    <w:rsid w:val="00561BE0"/>
    <w:rsid w:val="0056225E"/>
    <w:rsid w:val="00563198"/>
    <w:rsid w:val="0056395E"/>
    <w:rsid w:val="00565C0A"/>
    <w:rsid w:val="00565C4E"/>
    <w:rsid w:val="0056785D"/>
    <w:rsid w:val="00567AE2"/>
    <w:rsid w:val="005731A9"/>
    <w:rsid w:val="00574278"/>
    <w:rsid w:val="00576B4E"/>
    <w:rsid w:val="0058008E"/>
    <w:rsid w:val="00580556"/>
    <w:rsid w:val="00582157"/>
    <w:rsid w:val="00583AEF"/>
    <w:rsid w:val="00583D93"/>
    <w:rsid w:val="0058403C"/>
    <w:rsid w:val="0058530E"/>
    <w:rsid w:val="005914D8"/>
    <w:rsid w:val="00593F7F"/>
    <w:rsid w:val="0059401C"/>
    <w:rsid w:val="005945CF"/>
    <w:rsid w:val="0059527A"/>
    <w:rsid w:val="00595941"/>
    <w:rsid w:val="005A0AE6"/>
    <w:rsid w:val="005A0B02"/>
    <w:rsid w:val="005A27B3"/>
    <w:rsid w:val="005A4044"/>
    <w:rsid w:val="005A442C"/>
    <w:rsid w:val="005A4757"/>
    <w:rsid w:val="005A50FB"/>
    <w:rsid w:val="005A7B45"/>
    <w:rsid w:val="005B08C4"/>
    <w:rsid w:val="005B1774"/>
    <w:rsid w:val="005B184E"/>
    <w:rsid w:val="005B1B74"/>
    <w:rsid w:val="005B3A6A"/>
    <w:rsid w:val="005B49BD"/>
    <w:rsid w:val="005B7990"/>
    <w:rsid w:val="005C0046"/>
    <w:rsid w:val="005C06D2"/>
    <w:rsid w:val="005C0CC2"/>
    <w:rsid w:val="005C1547"/>
    <w:rsid w:val="005C16E3"/>
    <w:rsid w:val="005C24F5"/>
    <w:rsid w:val="005C3B8C"/>
    <w:rsid w:val="005C5050"/>
    <w:rsid w:val="005C6157"/>
    <w:rsid w:val="005C6D57"/>
    <w:rsid w:val="005C6F24"/>
    <w:rsid w:val="005D06ED"/>
    <w:rsid w:val="005D11F7"/>
    <w:rsid w:val="005D1692"/>
    <w:rsid w:val="005D16F2"/>
    <w:rsid w:val="005D1E87"/>
    <w:rsid w:val="005D4C32"/>
    <w:rsid w:val="005D5AF4"/>
    <w:rsid w:val="005D72DB"/>
    <w:rsid w:val="005D7C9A"/>
    <w:rsid w:val="005E0063"/>
    <w:rsid w:val="005E3864"/>
    <w:rsid w:val="005E42FE"/>
    <w:rsid w:val="005E6FA7"/>
    <w:rsid w:val="005F11B1"/>
    <w:rsid w:val="005F24EB"/>
    <w:rsid w:val="005F3334"/>
    <w:rsid w:val="005F362B"/>
    <w:rsid w:val="005F3A05"/>
    <w:rsid w:val="00601628"/>
    <w:rsid w:val="00601953"/>
    <w:rsid w:val="00601C64"/>
    <w:rsid w:val="006029BF"/>
    <w:rsid w:val="00604EF1"/>
    <w:rsid w:val="0060598E"/>
    <w:rsid w:val="00606004"/>
    <w:rsid w:val="00611916"/>
    <w:rsid w:val="00612203"/>
    <w:rsid w:val="00613CD2"/>
    <w:rsid w:val="006142FA"/>
    <w:rsid w:val="00614608"/>
    <w:rsid w:val="00615E9E"/>
    <w:rsid w:val="0061654E"/>
    <w:rsid w:val="00616B59"/>
    <w:rsid w:val="0062157B"/>
    <w:rsid w:val="0062394B"/>
    <w:rsid w:val="006247F5"/>
    <w:rsid w:val="0062539F"/>
    <w:rsid w:val="0062726D"/>
    <w:rsid w:val="006310DF"/>
    <w:rsid w:val="006323FA"/>
    <w:rsid w:val="00632418"/>
    <w:rsid w:val="0063506B"/>
    <w:rsid w:val="00635698"/>
    <w:rsid w:val="006416D6"/>
    <w:rsid w:val="0064317D"/>
    <w:rsid w:val="00643B7D"/>
    <w:rsid w:val="006458F2"/>
    <w:rsid w:val="00651765"/>
    <w:rsid w:val="006524D7"/>
    <w:rsid w:val="00652E2D"/>
    <w:rsid w:val="006539F8"/>
    <w:rsid w:val="006540DD"/>
    <w:rsid w:val="006541CA"/>
    <w:rsid w:val="0065551F"/>
    <w:rsid w:val="0065569F"/>
    <w:rsid w:val="00656823"/>
    <w:rsid w:val="006568AD"/>
    <w:rsid w:val="00657FB0"/>
    <w:rsid w:val="0066093D"/>
    <w:rsid w:val="0066142F"/>
    <w:rsid w:val="006617A5"/>
    <w:rsid w:val="00661FD8"/>
    <w:rsid w:val="00662094"/>
    <w:rsid w:val="00664DED"/>
    <w:rsid w:val="0066726A"/>
    <w:rsid w:val="00667FD2"/>
    <w:rsid w:val="00671307"/>
    <w:rsid w:val="006729D8"/>
    <w:rsid w:val="00672EE8"/>
    <w:rsid w:val="00674A89"/>
    <w:rsid w:val="00674E97"/>
    <w:rsid w:val="00676593"/>
    <w:rsid w:val="006800DA"/>
    <w:rsid w:val="00680D1B"/>
    <w:rsid w:val="00682FDE"/>
    <w:rsid w:val="0069010D"/>
    <w:rsid w:val="0069042A"/>
    <w:rsid w:val="00690651"/>
    <w:rsid w:val="00690A72"/>
    <w:rsid w:val="00691899"/>
    <w:rsid w:val="00694EC7"/>
    <w:rsid w:val="00695C05"/>
    <w:rsid w:val="0069677A"/>
    <w:rsid w:val="006A1E71"/>
    <w:rsid w:val="006A1E93"/>
    <w:rsid w:val="006A25B4"/>
    <w:rsid w:val="006A4D27"/>
    <w:rsid w:val="006A7DEF"/>
    <w:rsid w:val="006B0955"/>
    <w:rsid w:val="006B242D"/>
    <w:rsid w:val="006B291E"/>
    <w:rsid w:val="006B2F38"/>
    <w:rsid w:val="006B457C"/>
    <w:rsid w:val="006B4DBA"/>
    <w:rsid w:val="006B4FE5"/>
    <w:rsid w:val="006B522E"/>
    <w:rsid w:val="006B614B"/>
    <w:rsid w:val="006B7224"/>
    <w:rsid w:val="006B7781"/>
    <w:rsid w:val="006C2894"/>
    <w:rsid w:val="006C593A"/>
    <w:rsid w:val="006C78CD"/>
    <w:rsid w:val="006D0E08"/>
    <w:rsid w:val="006D4303"/>
    <w:rsid w:val="006D5F25"/>
    <w:rsid w:val="006D76D0"/>
    <w:rsid w:val="006D770E"/>
    <w:rsid w:val="006E1276"/>
    <w:rsid w:val="006E5220"/>
    <w:rsid w:val="006E5425"/>
    <w:rsid w:val="006E66D2"/>
    <w:rsid w:val="006E6FE1"/>
    <w:rsid w:val="006E7405"/>
    <w:rsid w:val="006E769B"/>
    <w:rsid w:val="006F1AAA"/>
    <w:rsid w:val="006F337D"/>
    <w:rsid w:val="006F5099"/>
    <w:rsid w:val="006F5304"/>
    <w:rsid w:val="006F62E6"/>
    <w:rsid w:val="006F66FD"/>
    <w:rsid w:val="006F68EE"/>
    <w:rsid w:val="00700349"/>
    <w:rsid w:val="00700F10"/>
    <w:rsid w:val="00701E7F"/>
    <w:rsid w:val="00705358"/>
    <w:rsid w:val="00706D2C"/>
    <w:rsid w:val="00707766"/>
    <w:rsid w:val="00710EB9"/>
    <w:rsid w:val="00712C6C"/>
    <w:rsid w:val="00713B9E"/>
    <w:rsid w:val="0071548F"/>
    <w:rsid w:val="00715C2D"/>
    <w:rsid w:val="00717183"/>
    <w:rsid w:val="00717AF5"/>
    <w:rsid w:val="007204A8"/>
    <w:rsid w:val="00720F9F"/>
    <w:rsid w:val="00720FE9"/>
    <w:rsid w:val="00726233"/>
    <w:rsid w:val="00726EC9"/>
    <w:rsid w:val="00731D64"/>
    <w:rsid w:val="00732725"/>
    <w:rsid w:val="00733023"/>
    <w:rsid w:val="007344F5"/>
    <w:rsid w:val="00734CD2"/>
    <w:rsid w:val="0073575D"/>
    <w:rsid w:val="00735D0B"/>
    <w:rsid w:val="00737E97"/>
    <w:rsid w:val="0074339F"/>
    <w:rsid w:val="007433D8"/>
    <w:rsid w:val="00743B5D"/>
    <w:rsid w:val="0074443B"/>
    <w:rsid w:val="00746B1B"/>
    <w:rsid w:val="00746B84"/>
    <w:rsid w:val="00754C54"/>
    <w:rsid w:val="007557FF"/>
    <w:rsid w:val="00755E37"/>
    <w:rsid w:val="00755E79"/>
    <w:rsid w:val="00757153"/>
    <w:rsid w:val="00762C1C"/>
    <w:rsid w:val="00763510"/>
    <w:rsid w:val="007637E5"/>
    <w:rsid w:val="00763CE6"/>
    <w:rsid w:val="007641FE"/>
    <w:rsid w:val="007645EE"/>
    <w:rsid w:val="00764FED"/>
    <w:rsid w:val="00765D74"/>
    <w:rsid w:val="00766561"/>
    <w:rsid w:val="00766A1F"/>
    <w:rsid w:val="00766A62"/>
    <w:rsid w:val="00766E0B"/>
    <w:rsid w:val="007671CC"/>
    <w:rsid w:val="007674F2"/>
    <w:rsid w:val="00772AEA"/>
    <w:rsid w:val="0077334D"/>
    <w:rsid w:val="007746BA"/>
    <w:rsid w:val="007746BE"/>
    <w:rsid w:val="007746D5"/>
    <w:rsid w:val="007767AA"/>
    <w:rsid w:val="0077758A"/>
    <w:rsid w:val="00777917"/>
    <w:rsid w:val="0078043F"/>
    <w:rsid w:val="00780DA2"/>
    <w:rsid w:val="0078182D"/>
    <w:rsid w:val="00782CE5"/>
    <w:rsid w:val="0078301F"/>
    <w:rsid w:val="0078365D"/>
    <w:rsid w:val="00784B9F"/>
    <w:rsid w:val="00785838"/>
    <w:rsid w:val="00786D2D"/>
    <w:rsid w:val="007878BE"/>
    <w:rsid w:val="00787CC2"/>
    <w:rsid w:val="007907FD"/>
    <w:rsid w:val="00792611"/>
    <w:rsid w:val="007A116B"/>
    <w:rsid w:val="007A2DFA"/>
    <w:rsid w:val="007A3DAA"/>
    <w:rsid w:val="007A4503"/>
    <w:rsid w:val="007A591A"/>
    <w:rsid w:val="007A647B"/>
    <w:rsid w:val="007A73DE"/>
    <w:rsid w:val="007B6B54"/>
    <w:rsid w:val="007B6C1F"/>
    <w:rsid w:val="007C0723"/>
    <w:rsid w:val="007C09FB"/>
    <w:rsid w:val="007C1516"/>
    <w:rsid w:val="007C3DFE"/>
    <w:rsid w:val="007C50B8"/>
    <w:rsid w:val="007C5879"/>
    <w:rsid w:val="007C688E"/>
    <w:rsid w:val="007D0D5E"/>
    <w:rsid w:val="007D124E"/>
    <w:rsid w:val="007D1411"/>
    <w:rsid w:val="007D2A38"/>
    <w:rsid w:val="007D2F78"/>
    <w:rsid w:val="007D31CC"/>
    <w:rsid w:val="007D3F4D"/>
    <w:rsid w:val="007D4797"/>
    <w:rsid w:val="007D4C70"/>
    <w:rsid w:val="007D599F"/>
    <w:rsid w:val="007D5F48"/>
    <w:rsid w:val="007E02B3"/>
    <w:rsid w:val="007E353A"/>
    <w:rsid w:val="007E3783"/>
    <w:rsid w:val="007F06C9"/>
    <w:rsid w:val="007F336D"/>
    <w:rsid w:val="007F516A"/>
    <w:rsid w:val="007F5897"/>
    <w:rsid w:val="007F756E"/>
    <w:rsid w:val="00800F77"/>
    <w:rsid w:val="008011A0"/>
    <w:rsid w:val="00801C34"/>
    <w:rsid w:val="00801D90"/>
    <w:rsid w:val="00802743"/>
    <w:rsid w:val="00804A99"/>
    <w:rsid w:val="00804BB6"/>
    <w:rsid w:val="0080638C"/>
    <w:rsid w:val="00812C1D"/>
    <w:rsid w:val="00813FCB"/>
    <w:rsid w:val="00816238"/>
    <w:rsid w:val="00816BE3"/>
    <w:rsid w:val="0082250C"/>
    <w:rsid w:val="00825ECB"/>
    <w:rsid w:val="008268E8"/>
    <w:rsid w:val="008271BF"/>
    <w:rsid w:val="00830D1E"/>
    <w:rsid w:val="0083196E"/>
    <w:rsid w:val="00831F2F"/>
    <w:rsid w:val="0083240D"/>
    <w:rsid w:val="008331C5"/>
    <w:rsid w:val="008411C6"/>
    <w:rsid w:val="008414D8"/>
    <w:rsid w:val="00842064"/>
    <w:rsid w:val="00842738"/>
    <w:rsid w:val="0084478C"/>
    <w:rsid w:val="0084519B"/>
    <w:rsid w:val="00845ADF"/>
    <w:rsid w:val="00846EF2"/>
    <w:rsid w:val="0084758D"/>
    <w:rsid w:val="008501CC"/>
    <w:rsid w:val="0085028D"/>
    <w:rsid w:val="00853B66"/>
    <w:rsid w:val="00855A92"/>
    <w:rsid w:val="0085668C"/>
    <w:rsid w:val="0086061D"/>
    <w:rsid w:val="00860848"/>
    <w:rsid w:val="00862050"/>
    <w:rsid w:val="00862FB9"/>
    <w:rsid w:val="0086492D"/>
    <w:rsid w:val="0086656B"/>
    <w:rsid w:val="00867012"/>
    <w:rsid w:val="00870AC9"/>
    <w:rsid w:val="008712CF"/>
    <w:rsid w:val="00874E2C"/>
    <w:rsid w:val="00876A60"/>
    <w:rsid w:val="00877C40"/>
    <w:rsid w:val="008813BA"/>
    <w:rsid w:val="00881862"/>
    <w:rsid w:val="00882474"/>
    <w:rsid w:val="00885AC4"/>
    <w:rsid w:val="00893BD1"/>
    <w:rsid w:val="00896FE4"/>
    <w:rsid w:val="0089749B"/>
    <w:rsid w:val="008A0189"/>
    <w:rsid w:val="008A12DB"/>
    <w:rsid w:val="008A281C"/>
    <w:rsid w:val="008A2C3F"/>
    <w:rsid w:val="008A2E2A"/>
    <w:rsid w:val="008A2E57"/>
    <w:rsid w:val="008A325B"/>
    <w:rsid w:val="008A4368"/>
    <w:rsid w:val="008A53BA"/>
    <w:rsid w:val="008A7107"/>
    <w:rsid w:val="008B2DA7"/>
    <w:rsid w:val="008B5802"/>
    <w:rsid w:val="008B658D"/>
    <w:rsid w:val="008B7202"/>
    <w:rsid w:val="008C06DD"/>
    <w:rsid w:val="008C0B50"/>
    <w:rsid w:val="008C0B62"/>
    <w:rsid w:val="008C11CB"/>
    <w:rsid w:val="008C1B6B"/>
    <w:rsid w:val="008C1E1B"/>
    <w:rsid w:val="008C2405"/>
    <w:rsid w:val="008C4B5C"/>
    <w:rsid w:val="008C77BC"/>
    <w:rsid w:val="008D2998"/>
    <w:rsid w:val="008D3C2B"/>
    <w:rsid w:val="008D4658"/>
    <w:rsid w:val="008D7D1C"/>
    <w:rsid w:val="008E05A3"/>
    <w:rsid w:val="008E099B"/>
    <w:rsid w:val="008E44FF"/>
    <w:rsid w:val="008E4B1A"/>
    <w:rsid w:val="008E4FA8"/>
    <w:rsid w:val="008F0411"/>
    <w:rsid w:val="008F1693"/>
    <w:rsid w:val="008F5954"/>
    <w:rsid w:val="008F6E8F"/>
    <w:rsid w:val="008F6FC1"/>
    <w:rsid w:val="009014BE"/>
    <w:rsid w:val="009027E6"/>
    <w:rsid w:val="00902C54"/>
    <w:rsid w:val="00903C50"/>
    <w:rsid w:val="00905556"/>
    <w:rsid w:val="0090591B"/>
    <w:rsid w:val="00905F7D"/>
    <w:rsid w:val="009062FE"/>
    <w:rsid w:val="00911741"/>
    <w:rsid w:val="009127AE"/>
    <w:rsid w:val="00912D80"/>
    <w:rsid w:val="00912DB2"/>
    <w:rsid w:val="0091409F"/>
    <w:rsid w:val="0091444C"/>
    <w:rsid w:val="00915E34"/>
    <w:rsid w:val="0091638C"/>
    <w:rsid w:val="009165AC"/>
    <w:rsid w:val="00916ACC"/>
    <w:rsid w:val="00916FEE"/>
    <w:rsid w:val="009171F0"/>
    <w:rsid w:val="00917EA0"/>
    <w:rsid w:val="00921232"/>
    <w:rsid w:val="00921F16"/>
    <w:rsid w:val="00922B9A"/>
    <w:rsid w:val="00924D4E"/>
    <w:rsid w:val="0092571D"/>
    <w:rsid w:val="00926C48"/>
    <w:rsid w:val="009277AE"/>
    <w:rsid w:val="00930610"/>
    <w:rsid w:val="00931658"/>
    <w:rsid w:val="00931768"/>
    <w:rsid w:val="00931E36"/>
    <w:rsid w:val="00933B03"/>
    <w:rsid w:val="00933BC9"/>
    <w:rsid w:val="0093702F"/>
    <w:rsid w:val="00937449"/>
    <w:rsid w:val="0094048C"/>
    <w:rsid w:val="009413A2"/>
    <w:rsid w:val="00941EA9"/>
    <w:rsid w:val="00943155"/>
    <w:rsid w:val="00950B14"/>
    <w:rsid w:val="00951A2A"/>
    <w:rsid w:val="00953A71"/>
    <w:rsid w:val="00954432"/>
    <w:rsid w:val="00954617"/>
    <w:rsid w:val="009554AD"/>
    <w:rsid w:val="009565B5"/>
    <w:rsid w:val="00962F55"/>
    <w:rsid w:val="0096340A"/>
    <w:rsid w:val="009635A8"/>
    <w:rsid w:val="00963B7D"/>
    <w:rsid w:val="00963F5A"/>
    <w:rsid w:val="00964288"/>
    <w:rsid w:val="009645BD"/>
    <w:rsid w:val="00965A43"/>
    <w:rsid w:val="00966CA5"/>
    <w:rsid w:val="00967765"/>
    <w:rsid w:val="00967B43"/>
    <w:rsid w:val="009734F8"/>
    <w:rsid w:val="0097460E"/>
    <w:rsid w:val="009751C3"/>
    <w:rsid w:val="00980852"/>
    <w:rsid w:val="0098345C"/>
    <w:rsid w:val="00983919"/>
    <w:rsid w:val="009840EC"/>
    <w:rsid w:val="009875E9"/>
    <w:rsid w:val="0099089C"/>
    <w:rsid w:val="00991726"/>
    <w:rsid w:val="009936C8"/>
    <w:rsid w:val="0099704B"/>
    <w:rsid w:val="0099706F"/>
    <w:rsid w:val="00997435"/>
    <w:rsid w:val="009A07D3"/>
    <w:rsid w:val="009A0AB3"/>
    <w:rsid w:val="009A0E26"/>
    <w:rsid w:val="009A16C5"/>
    <w:rsid w:val="009A1AA1"/>
    <w:rsid w:val="009A2318"/>
    <w:rsid w:val="009A269F"/>
    <w:rsid w:val="009A2846"/>
    <w:rsid w:val="009A50BD"/>
    <w:rsid w:val="009A65EF"/>
    <w:rsid w:val="009B1BC1"/>
    <w:rsid w:val="009B26C4"/>
    <w:rsid w:val="009B2CC4"/>
    <w:rsid w:val="009B383A"/>
    <w:rsid w:val="009B42D1"/>
    <w:rsid w:val="009B47F9"/>
    <w:rsid w:val="009B5A93"/>
    <w:rsid w:val="009B5F26"/>
    <w:rsid w:val="009B6995"/>
    <w:rsid w:val="009C17A6"/>
    <w:rsid w:val="009C1D87"/>
    <w:rsid w:val="009C3EA6"/>
    <w:rsid w:val="009C411B"/>
    <w:rsid w:val="009C4231"/>
    <w:rsid w:val="009C4387"/>
    <w:rsid w:val="009C55FE"/>
    <w:rsid w:val="009C7EFE"/>
    <w:rsid w:val="009C7FEB"/>
    <w:rsid w:val="009D0398"/>
    <w:rsid w:val="009D3319"/>
    <w:rsid w:val="009D3D83"/>
    <w:rsid w:val="009D4E29"/>
    <w:rsid w:val="009D6CCD"/>
    <w:rsid w:val="009D75D7"/>
    <w:rsid w:val="009E2893"/>
    <w:rsid w:val="009E3C42"/>
    <w:rsid w:val="009E3E99"/>
    <w:rsid w:val="009E5B3B"/>
    <w:rsid w:val="009E608B"/>
    <w:rsid w:val="009F0737"/>
    <w:rsid w:val="009F3B03"/>
    <w:rsid w:val="009F45B0"/>
    <w:rsid w:val="009F509D"/>
    <w:rsid w:val="009F6AD7"/>
    <w:rsid w:val="009F6CED"/>
    <w:rsid w:val="009F7925"/>
    <w:rsid w:val="00A0027D"/>
    <w:rsid w:val="00A0116B"/>
    <w:rsid w:val="00A03ED5"/>
    <w:rsid w:val="00A04328"/>
    <w:rsid w:val="00A058BA"/>
    <w:rsid w:val="00A05E16"/>
    <w:rsid w:val="00A07496"/>
    <w:rsid w:val="00A10484"/>
    <w:rsid w:val="00A111FD"/>
    <w:rsid w:val="00A1151F"/>
    <w:rsid w:val="00A1311C"/>
    <w:rsid w:val="00A138A2"/>
    <w:rsid w:val="00A15310"/>
    <w:rsid w:val="00A16022"/>
    <w:rsid w:val="00A1709B"/>
    <w:rsid w:val="00A1736B"/>
    <w:rsid w:val="00A20376"/>
    <w:rsid w:val="00A20956"/>
    <w:rsid w:val="00A20DF5"/>
    <w:rsid w:val="00A20FAF"/>
    <w:rsid w:val="00A22F56"/>
    <w:rsid w:val="00A23630"/>
    <w:rsid w:val="00A2382E"/>
    <w:rsid w:val="00A27664"/>
    <w:rsid w:val="00A31D1A"/>
    <w:rsid w:val="00A3328E"/>
    <w:rsid w:val="00A333CD"/>
    <w:rsid w:val="00A35683"/>
    <w:rsid w:val="00A35CEE"/>
    <w:rsid w:val="00A36BE9"/>
    <w:rsid w:val="00A37CE4"/>
    <w:rsid w:val="00A37F30"/>
    <w:rsid w:val="00A40964"/>
    <w:rsid w:val="00A43F46"/>
    <w:rsid w:val="00A47336"/>
    <w:rsid w:val="00A4753B"/>
    <w:rsid w:val="00A47D83"/>
    <w:rsid w:val="00A50AC5"/>
    <w:rsid w:val="00A51057"/>
    <w:rsid w:val="00A516C5"/>
    <w:rsid w:val="00A517A6"/>
    <w:rsid w:val="00A51973"/>
    <w:rsid w:val="00A5258F"/>
    <w:rsid w:val="00A5299F"/>
    <w:rsid w:val="00A53886"/>
    <w:rsid w:val="00A55E4F"/>
    <w:rsid w:val="00A60539"/>
    <w:rsid w:val="00A627D5"/>
    <w:rsid w:val="00A62BA5"/>
    <w:rsid w:val="00A6473B"/>
    <w:rsid w:val="00A64CE4"/>
    <w:rsid w:val="00A66C0A"/>
    <w:rsid w:val="00A7189A"/>
    <w:rsid w:val="00A72502"/>
    <w:rsid w:val="00A73117"/>
    <w:rsid w:val="00A73D30"/>
    <w:rsid w:val="00A75C47"/>
    <w:rsid w:val="00A763A5"/>
    <w:rsid w:val="00A77CA7"/>
    <w:rsid w:val="00A806B3"/>
    <w:rsid w:val="00A84788"/>
    <w:rsid w:val="00A908D5"/>
    <w:rsid w:val="00A90985"/>
    <w:rsid w:val="00A91C99"/>
    <w:rsid w:val="00A96ABD"/>
    <w:rsid w:val="00A97318"/>
    <w:rsid w:val="00A9780E"/>
    <w:rsid w:val="00AA02F6"/>
    <w:rsid w:val="00AA04C9"/>
    <w:rsid w:val="00AA0754"/>
    <w:rsid w:val="00AA14E0"/>
    <w:rsid w:val="00AB014B"/>
    <w:rsid w:val="00AB1864"/>
    <w:rsid w:val="00AB3CEF"/>
    <w:rsid w:val="00AB4C07"/>
    <w:rsid w:val="00AB5135"/>
    <w:rsid w:val="00AB5512"/>
    <w:rsid w:val="00AB620E"/>
    <w:rsid w:val="00AB7A8E"/>
    <w:rsid w:val="00AC0046"/>
    <w:rsid w:val="00AC05D3"/>
    <w:rsid w:val="00AC1BD3"/>
    <w:rsid w:val="00AC296E"/>
    <w:rsid w:val="00AC443D"/>
    <w:rsid w:val="00AC72A5"/>
    <w:rsid w:val="00AD1DC6"/>
    <w:rsid w:val="00AD1F3C"/>
    <w:rsid w:val="00AD3905"/>
    <w:rsid w:val="00AD605B"/>
    <w:rsid w:val="00AE119F"/>
    <w:rsid w:val="00AE1661"/>
    <w:rsid w:val="00AE1A67"/>
    <w:rsid w:val="00AE2A94"/>
    <w:rsid w:val="00AE3908"/>
    <w:rsid w:val="00AE5932"/>
    <w:rsid w:val="00AE74C8"/>
    <w:rsid w:val="00AE7606"/>
    <w:rsid w:val="00AE7CDD"/>
    <w:rsid w:val="00AF068C"/>
    <w:rsid w:val="00AF6BA2"/>
    <w:rsid w:val="00AF75A9"/>
    <w:rsid w:val="00AF7BA2"/>
    <w:rsid w:val="00B00397"/>
    <w:rsid w:val="00B016A3"/>
    <w:rsid w:val="00B01F63"/>
    <w:rsid w:val="00B02115"/>
    <w:rsid w:val="00B03D7D"/>
    <w:rsid w:val="00B04C8E"/>
    <w:rsid w:val="00B05FF0"/>
    <w:rsid w:val="00B067E9"/>
    <w:rsid w:val="00B06BD6"/>
    <w:rsid w:val="00B10A14"/>
    <w:rsid w:val="00B1183A"/>
    <w:rsid w:val="00B1346C"/>
    <w:rsid w:val="00B14C36"/>
    <w:rsid w:val="00B14FE9"/>
    <w:rsid w:val="00B1645E"/>
    <w:rsid w:val="00B16C19"/>
    <w:rsid w:val="00B174B3"/>
    <w:rsid w:val="00B2464C"/>
    <w:rsid w:val="00B25A14"/>
    <w:rsid w:val="00B25D29"/>
    <w:rsid w:val="00B27E0A"/>
    <w:rsid w:val="00B31745"/>
    <w:rsid w:val="00B31F2C"/>
    <w:rsid w:val="00B32503"/>
    <w:rsid w:val="00B32A22"/>
    <w:rsid w:val="00B34897"/>
    <w:rsid w:val="00B35C9A"/>
    <w:rsid w:val="00B35F99"/>
    <w:rsid w:val="00B3630F"/>
    <w:rsid w:val="00B3646C"/>
    <w:rsid w:val="00B40B87"/>
    <w:rsid w:val="00B41CBA"/>
    <w:rsid w:val="00B41FD3"/>
    <w:rsid w:val="00B42191"/>
    <w:rsid w:val="00B4776F"/>
    <w:rsid w:val="00B47A36"/>
    <w:rsid w:val="00B47E81"/>
    <w:rsid w:val="00B51398"/>
    <w:rsid w:val="00B51702"/>
    <w:rsid w:val="00B51D63"/>
    <w:rsid w:val="00B563DA"/>
    <w:rsid w:val="00B61AB2"/>
    <w:rsid w:val="00B655D2"/>
    <w:rsid w:val="00B65CCB"/>
    <w:rsid w:val="00B675D4"/>
    <w:rsid w:val="00B70200"/>
    <w:rsid w:val="00B716EC"/>
    <w:rsid w:val="00B71BA3"/>
    <w:rsid w:val="00B71BA4"/>
    <w:rsid w:val="00B729BD"/>
    <w:rsid w:val="00B73523"/>
    <w:rsid w:val="00B73B71"/>
    <w:rsid w:val="00B76D0F"/>
    <w:rsid w:val="00B80453"/>
    <w:rsid w:val="00B83EBE"/>
    <w:rsid w:val="00B84ADB"/>
    <w:rsid w:val="00B86B68"/>
    <w:rsid w:val="00B86CE2"/>
    <w:rsid w:val="00B87E60"/>
    <w:rsid w:val="00B905AE"/>
    <w:rsid w:val="00B90CEF"/>
    <w:rsid w:val="00B925DD"/>
    <w:rsid w:val="00B92671"/>
    <w:rsid w:val="00B92717"/>
    <w:rsid w:val="00B932AE"/>
    <w:rsid w:val="00B936D0"/>
    <w:rsid w:val="00B9375C"/>
    <w:rsid w:val="00B93EFD"/>
    <w:rsid w:val="00B94A22"/>
    <w:rsid w:val="00B97FC3"/>
    <w:rsid w:val="00BA05F8"/>
    <w:rsid w:val="00BA06A3"/>
    <w:rsid w:val="00BA07B1"/>
    <w:rsid w:val="00BA0C58"/>
    <w:rsid w:val="00BA0F16"/>
    <w:rsid w:val="00BA2B59"/>
    <w:rsid w:val="00BA2CBF"/>
    <w:rsid w:val="00BA2F1D"/>
    <w:rsid w:val="00BA35E6"/>
    <w:rsid w:val="00BA64A3"/>
    <w:rsid w:val="00BB0638"/>
    <w:rsid w:val="00BB0646"/>
    <w:rsid w:val="00BB0F7C"/>
    <w:rsid w:val="00BB0FBE"/>
    <w:rsid w:val="00BB10EF"/>
    <w:rsid w:val="00BB17F7"/>
    <w:rsid w:val="00BB4C63"/>
    <w:rsid w:val="00BB618E"/>
    <w:rsid w:val="00BB6A85"/>
    <w:rsid w:val="00BB6B7A"/>
    <w:rsid w:val="00BC0393"/>
    <w:rsid w:val="00BC0B86"/>
    <w:rsid w:val="00BC11BF"/>
    <w:rsid w:val="00BC11EE"/>
    <w:rsid w:val="00BC179D"/>
    <w:rsid w:val="00BC22A5"/>
    <w:rsid w:val="00BC33B9"/>
    <w:rsid w:val="00BC4F6D"/>
    <w:rsid w:val="00BC5892"/>
    <w:rsid w:val="00BC7A6C"/>
    <w:rsid w:val="00BD08C5"/>
    <w:rsid w:val="00BD0A99"/>
    <w:rsid w:val="00BD24CC"/>
    <w:rsid w:val="00BD263D"/>
    <w:rsid w:val="00BD31E4"/>
    <w:rsid w:val="00BD6485"/>
    <w:rsid w:val="00BD6F53"/>
    <w:rsid w:val="00BE2A91"/>
    <w:rsid w:val="00BE2AF3"/>
    <w:rsid w:val="00BE5EED"/>
    <w:rsid w:val="00BE6346"/>
    <w:rsid w:val="00BE672F"/>
    <w:rsid w:val="00BE6D77"/>
    <w:rsid w:val="00BE7829"/>
    <w:rsid w:val="00BF4114"/>
    <w:rsid w:val="00BF48F4"/>
    <w:rsid w:val="00BF5015"/>
    <w:rsid w:val="00BF6959"/>
    <w:rsid w:val="00C00CC0"/>
    <w:rsid w:val="00C013D9"/>
    <w:rsid w:val="00C05527"/>
    <w:rsid w:val="00C0566A"/>
    <w:rsid w:val="00C06F33"/>
    <w:rsid w:val="00C07157"/>
    <w:rsid w:val="00C1195F"/>
    <w:rsid w:val="00C120CC"/>
    <w:rsid w:val="00C12B89"/>
    <w:rsid w:val="00C13107"/>
    <w:rsid w:val="00C13E72"/>
    <w:rsid w:val="00C140D5"/>
    <w:rsid w:val="00C14D1A"/>
    <w:rsid w:val="00C1563B"/>
    <w:rsid w:val="00C15BB9"/>
    <w:rsid w:val="00C17118"/>
    <w:rsid w:val="00C1793E"/>
    <w:rsid w:val="00C17B4B"/>
    <w:rsid w:val="00C17D56"/>
    <w:rsid w:val="00C205CB"/>
    <w:rsid w:val="00C21286"/>
    <w:rsid w:val="00C221BF"/>
    <w:rsid w:val="00C249DC"/>
    <w:rsid w:val="00C255F7"/>
    <w:rsid w:val="00C261D9"/>
    <w:rsid w:val="00C266BD"/>
    <w:rsid w:val="00C2690A"/>
    <w:rsid w:val="00C26C1C"/>
    <w:rsid w:val="00C27579"/>
    <w:rsid w:val="00C27607"/>
    <w:rsid w:val="00C302A5"/>
    <w:rsid w:val="00C3032C"/>
    <w:rsid w:val="00C3303E"/>
    <w:rsid w:val="00C33A67"/>
    <w:rsid w:val="00C349F7"/>
    <w:rsid w:val="00C37107"/>
    <w:rsid w:val="00C374EE"/>
    <w:rsid w:val="00C37596"/>
    <w:rsid w:val="00C40119"/>
    <w:rsid w:val="00C403BF"/>
    <w:rsid w:val="00C409C2"/>
    <w:rsid w:val="00C4268D"/>
    <w:rsid w:val="00C42BA7"/>
    <w:rsid w:val="00C44562"/>
    <w:rsid w:val="00C447D5"/>
    <w:rsid w:val="00C44CA9"/>
    <w:rsid w:val="00C45813"/>
    <w:rsid w:val="00C46927"/>
    <w:rsid w:val="00C47C6D"/>
    <w:rsid w:val="00C50857"/>
    <w:rsid w:val="00C51B51"/>
    <w:rsid w:val="00C51C48"/>
    <w:rsid w:val="00C53D89"/>
    <w:rsid w:val="00C56015"/>
    <w:rsid w:val="00C56E27"/>
    <w:rsid w:val="00C61014"/>
    <w:rsid w:val="00C634CA"/>
    <w:rsid w:val="00C64BD4"/>
    <w:rsid w:val="00C64EAE"/>
    <w:rsid w:val="00C71C36"/>
    <w:rsid w:val="00C72BBB"/>
    <w:rsid w:val="00C72F12"/>
    <w:rsid w:val="00C752CB"/>
    <w:rsid w:val="00C75612"/>
    <w:rsid w:val="00C80080"/>
    <w:rsid w:val="00C8343C"/>
    <w:rsid w:val="00C85206"/>
    <w:rsid w:val="00C858E2"/>
    <w:rsid w:val="00C90048"/>
    <w:rsid w:val="00C912EA"/>
    <w:rsid w:val="00C9436E"/>
    <w:rsid w:val="00C963B7"/>
    <w:rsid w:val="00C963CB"/>
    <w:rsid w:val="00CA206B"/>
    <w:rsid w:val="00CA23BD"/>
    <w:rsid w:val="00CA259C"/>
    <w:rsid w:val="00CA2A37"/>
    <w:rsid w:val="00CA5933"/>
    <w:rsid w:val="00CA5FCF"/>
    <w:rsid w:val="00CA669E"/>
    <w:rsid w:val="00CA6887"/>
    <w:rsid w:val="00CA6A04"/>
    <w:rsid w:val="00CA6C09"/>
    <w:rsid w:val="00CA7BCB"/>
    <w:rsid w:val="00CB116F"/>
    <w:rsid w:val="00CB230E"/>
    <w:rsid w:val="00CB2A9C"/>
    <w:rsid w:val="00CB2E10"/>
    <w:rsid w:val="00CB338A"/>
    <w:rsid w:val="00CB38C4"/>
    <w:rsid w:val="00CB45B5"/>
    <w:rsid w:val="00CB53C6"/>
    <w:rsid w:val="00CB549D"/>
    <w:rsid w:val="00CB64A9"/>
    <w:rsid w:val="00CB6B7E"/>
    <w:rsid w:val="00CB6D07"/>
    <w:rsid w:val="00CB793A"/>
    <w:rsid w:val="00CB7E95"/>
    <w:rsid w:val="00CC00A9"/>
    <w:rsid w:val="00CC2059"/>
    <w:rsid w:val="00CC30DF"/>
    <w:rsid w:val="00CC726F"/>
    <w:rsid w:val="00CC7C67"/>
    <w:rsid w:val="00CD2811"/>
    <w:rsid w:val="00CD3FBD"/>
    <w:rsid w:val="00CD5923"/>
    <w:rsid w:val="00CE134C"/>
    <w:rsid w:val="00CE26A8"/>
    <w:rsid w:val="00CE3DAF"/>
    <w:rsid w:val="00CE3FD9"/>
    <w:rsid w:val="00CE43C0"/>
    <w:rsid w:val="00CE5B64"/>
    <w:rsid w:val="00CF00ED"/>
    <w:rsid w:val="00CF190C"/>
    <w:rsid w:val="00CF240E"/>
    <w:rsid w:val="00CF437E"/>
    <w:rsid w:val="00CF50E4"/>
    <w:rsid w:val="00CF5359"/>
    <w:rsid w:val="00CF5FB2"/>
    <w:rsid w:val="00CF7EB1"/>
    <w:rsid w:val="00D001D1"/>
    <w:rsid w:val="00D006AF"/>
    <w:rsid w:val="00D028CF"/>
    <w:rsid w:val="00D04083"/>
    <w:rsid w:val="00D06511"/>
    <w:rsid w:val="00D06EC1"/>
    <w:rsid w:val="00D0742A"/>
    <w:rsid w:val="00D0785E"/>
    <w:rsid w:val="00D10B90"/>
    <w:rsid w:val="00D110F0"/>
    <w:rsid w:val="00D111DF"/>
    <w:rsid w:val="00D123D3"/>
    <w:rsid w:val="00D133DD"/>
    <w:rsid w:val="00D15BAB"/>
    <w:rsid w:val="00D17677"/>
    <w:rsid w:val="00D23324"/>
    <w:rsid w:val="00D23C33"/>
    <w:rsid w:val="00D257BE"/>
    <w:rsid w:val="00D265B7"/>
    <w:rsid w:val="00D27726"/>
    <w:rsid w:val="00D278C8"/>
    <w:rsid w:val="00D30800"/>
    <w:rsid w:val="00D30B3B"/>
    <w:rsid w:val="00D334A2"/>
    <w:rsid w:val="00D34AC4"/>
    <w:rsid w:val="00D35C05"/>
    <w:rsid w:val="00D36662"/>
    <w:rsid w:val="00D4078E"/>
    <w:rsid w:val="00D41B35"/>
    <w:rsid w:val="00D42AC2"/>
    <w:rsid w:val="00D44A32"/>
    <w:rsid w:val="00D4602F"/>
    <w:rsid w:val="00D4676A"/>
    <w:rsid w:val="00D47880"/>
    <w:rsid w:val="00D50327"/>
    <w:rsid w:val="00D505D8"/>
    <w:rsid w:val="00D50CAA"/>
    <w:rsid w:val="00D50E32"/>
    <w:rsid w:val="00D51EF4"/>
    <w:rsid w:val="00D5308F"/>
    <w:rsid w:val="00D53D08"/>
    <w:rsid w:val="00D53FB1"/>
    <w:rsid w:val="00D54FCB"/>
    <w:rsid w:val="00D57BAF"/>
    <w:rsid w:val="00D6029B"/>
    <w:rsid w:val="00D602F6"/>
    <w:rsid w:val="00D62102"/>
    <w:rsid w:val="00D62A23"/>
    <w:rsid w:val="00D65445"/>
    <w:rsid w:val="00D65F1B"/>
    <w:rsid w:val="00D70E4D"/>
    <w:rsid w:val="00D71434"/>
    <w:rsid w:val="00D72C46"/>
    <w:rsid w:val="00D73C35"/>
    <w:rsid w:val="00D73E06"/>
    <w:rsid w:val="00D741FF"/>
    <w:rsid w:val="00D74400"/>
    <w:rsid w:val="00D74432"/>
    <w:rsid w:val="00D75816"/>
    <w:rsid w:val="00D76BC8"/>
    <w:rsid w:val="00D771E5"/>
    <w:rsid w:val="00D77911"/>
    <w:rsid w:val="00D807F5"/>
    <w:rsid w:val="00D80FFC"/>
    <w:rsid w:val="00D82AB7"/>
    <w:rsid w:val="00D84231"/>
    <w:rsid w:val="00D84C98"/>
    <w:rsid w:val="00D8517E"/>
    <w:rsid w:val="00D8636A"/>
    <w:rsid w:val="00D87A0B"/>
    <w:rsid w:val="00D9019B"/>
    <w:rsid w:val="00D90F04"/>
    <w:rsid w:val="00D90F45"/>
    <w:rsid w:val="00D91141"/>
    <w:rsid w:val="00D919C1"/>
    <w:rsid w:val="00D97569"/>
    <w:rsid w:val="00DA0441"/>
    <w:rsid w:val="00DA0D7A"/>
    <w:rsid w:val="00DA15B2"/>
    <w:rsid w:val="00DA1657"/>
    <w:rsid w:val="00DA3EC2"/>
    <w:rsid w:val="00DA451D"/>
    <w:rsid w:val="00DA4B1D"/>
    <w:rsid w:val="00DA5DBE"/>
    <w:rsid w:val="00DB19A2"/>
    <w:rsid w:val="00DB1A7E"/>
    <w:rsid w:val="00DB218F"/>
    <w:rsid w:val="00DB608E"/>
    <w:rsid w:val="00DB6773"/>
    <w:rsid w:val="00DB67A3"/>
    <w:rsid w:val="00DB7511"/>
    <w:rsid w:val="00DB7E91"/>
    <w:rsid w:val="00DC16DC"/>
    <w:rsid w:val="00DC2FBF"/>
    <w:rsid w:val="00DC7A6D"/>
    <w:rsid w:val="00DD0229"/>
    <w:rsid w:val="00DD08AB"/>
    <w:rsid w:val="00DD149F"/>
    <w:rsid w:val="00DD1C8C"/>
    <w:rsid w:val="00DD214A"/>
    <w:rsid w:val="00DD3500"/>
    <w:rsid w:val="00DD5642"/>
    <w:rsid w:val="00DD62E1"/>
    <w:rsid w:val="00DE15E8"/>
    <w:rsid w:val="00DE18CA"/>
    <w:rsid w:val="00DE29AF"/>
    <w:rsid w:val="00DE3825"/>
    <w:rsid w:val="00DE7F27"/>
    <w:rsid w:val="00DF21EC"/>
    <w:rsid w:val="00DF3650"/>
    <w:rsid w:val="00DF3D78"/>
    <w:rsid w:val="00DF6EEE"/>
    <w:rsid w:val="00E00B27"/>
    <w:rsid w:val="00E0133D"/>
    <w:rsid w:val="00E03A61"/>
    <w:rsid w:val="00E06150"/>
    <w:rsid w:val="00E108B0"/>
    <w:rsid w:val="00E11C54"/>
    <w:rsid w:val="00E14BC1"/>
    <w:rsid w:val="00E229BC"/>
    <w:rsid w:val="00E22D79"/>
    <w:rsid w:val="00E240DD"/>
    <w:rsid w:val="00E25E34"/>
    <w:rsid w:val="00E2788C"/>
    <w:rsid w:val="00E30A50"/>
    <w:rsid w:val="00E30C0E"/>
    <w:rsid w:val="00E327AA"/>
    <w:rsid w:val="00E328A5"/>
    <w:rsid w:val="00E33815"/>
    <w:rsid w:val="00E3706A"/>
    <w:rsid w:val="00E3754C"/>
    <w:rsid w:val="00E37651"/>
    <w:rsid w:val="00E37F36"/>
    <w:rsid w:val="00E40167"/>
    <w:rsid w:val="00E406E1"/>
    <w:rsid w:val="00E409DF"/>
    <w:rsid w:val="00E43F93"/>
    <w:rsid w:val="00E440FA"/>
    <w:rsid w:val="00E46B5E"/>
    <w:rsid w:val="00E47041"/>
    <w:rsid w:val="00E47800"/>
    <w:rsid w:val="00E50CB5"/>
    <w:rsid w:val="00E521F2"/>
    <w:rsid w:val="00E53729"/>
    <w:rsid w:val="00E54D3D"/>
    <w:rsid w:val="00E56F6C"/>
    <w:rsid w:val="00E5782C"/>
    <w:rsid w:val="00E603C8"/>
    <w:rsid w:val="00E621BC"/>
    <w:rsid w:val="00E623BF"/>
    <w:rsid w:val="00E64754"/>
    <w:rsid w:val="00E674DE"/>
    <w:rsid w:val="00E67D73"/>
    <w:rsid w:val="00E7112E"/>
    <w:rsid w:val="00E741EB"/>
    <w:rsid w:val="00E7590F"/>
    <w:rsid w:val="00E76D9C"/>
    <w:rsid w:val="00E77062"/>
    <w:rsid w:val="00E82690"/>
    <w:rsid w:val="00E82C2C"/>
    <w:rsid w:val="00E82D97"/>
    <w:rsid w:val="00E841B5"/>
    <w:rsid w:val="00E85043"/>
    <w:rsid w:val="00E8587E"/>
    <w:rsid w:val="00E871D9"/>
    <w:rsid w:val="00E878B8"/>
    <w:rsid w:val="00E93E12"/>
    <w:rsid w:val="00E94FCB"/>
    <w:rsid w:val="00E95E25"/>
    <w:rsid w:val="00E978AC"/>
    <w:rsid w:val="00EA0464"/>
    <w:rsid w:val="00EA7005"/>
    <w:rsid w:val="00EB1D29"/>
    <w:rsid w:val="00EB23E4"/>
    <w:rsid w:val="00EB24AE"/>
    <w:rsid w:val="00EB2F9E"/>
    <w:rsid w:val="00EB3673"/>
    <w:rsid w:val="00EB3A8A"/>
    <w:rsid w:val="00EB43E6"/>
    <w:rsid w:val="00EB74A7"/>
    <w:rsid w:val="00EB7ECD"/>
    <w:rsid w:val="00EB7ED3"/>
    <w:rsid w:val="00EC1772"/>
    <w:rsid w:val="00EC2C43"/>
    <w:rsid w:val="00EC2E27"/>
    <w:rsid w:val="00EC3599"/>
    <w:rsid w:val="00EC3684"/>
    <w:rsid w:val="00EC61E2"/>
    <w:rsid w:val="00EC6D4D"/>
    <w:rsid w:val="00EC6F86"/>
    <w:rsid w:val="00ED053D"/>
    <w:rsid w:val="00ED10E8"/>
    <w:rsid w:val="00ED1A94"/>
    <w:rsid w:val="00ED1EEF"/>
    <w:rsid w:val="00ED20D2"/>
    <w:rsid w:val="00ED3CC6"/>
    <w:rsid w:val="00ED4993"/>
    <w:rsid w:val="00ED50E8"/>
    <w:rsid w:val="00ED5A26"/>
    <w:rsid w:val="00ED5A46"/>
    <w:rsid w:val="00ED6838"/>
    <w:rsid w:val="00EE434D"/>
    <w:rsid w:val="00EE4A6C"/>
    <w:rsid w:val="00EE625C"/>
    <w:rsid w:val="00EE69BB"/>
    <w:rsid w:val="00EE6A04"/>
    <w:rsid w:val="00EE71CB"/>
    <w:rsid w:val="00EF0C21"/>
    <w:rsid w:val="00EF1885"/>
    <w:rsid w:val="00EF30E2"/>
    <w:rsid w:val="00EF346E"/>
    <w:rsid w:val="00EF7AB7"/>
    <w:rsid w:val="00F00AAF"/>
    <w:rsid w:val="00F01232"/>
    <w:rsid w:val="00F01A1C"/>
    <w:rsid w:val="00F01A3F"/>
    <w:rsid w:val="00F02612"/>
    <w:rsid w:val="00F0482E"/>
    <w:rsid w:val="00F04EF7"/>
    <w:rsid w:val="00F0589F"/>
    <w:rsid w:val="00F10CB6"/>
    <w:rsid w:val="00F11551"/>
    <w:rsid w:val="00F120B7"/>
    <w:rsid w:val="00F123C1"/>
    <w:rsid w:val="00F1317F"/>
    <w:rsid w:val="00F1400D"/>
    <w:rsid w:val="00F150BC"/>
    <w:rsid w:val="00F1568B"/>
    <w:rsid w:val="00F1722D"/>
    <w:rsid w:val="00F20516"/>
    <w:rsid w:val="00F20B98"/>
    <w:rsid w:val="00F21711"/>
    <w:rsid w:val="00F236CD"/>
    <w:rsid w:val="00F246AA"/>
    <w:rsid w:val="00F249F8"/>
    <w:rsid w:val="00F24CAE"/>
    <w:rsid w:val="00F25B1C"/>
    <w:rsid w:val="00F26767"/>
    <w:rsid w:val="00F26E4A"/>
    <w:rsid w:val="00F30997"/>
    <w:rsid w:val="00F32EC3"/>
    <w:rsid w:val="00F362B5"/>
    <w:rsid w:val="00F36C95"/>
    <w:rsid w:val="00F42B9F"/>
    <w:rsid w:val="00F43566"/>
    <w:rsid w:val="00F45F7D"/>
    <w:rsid w:val="00F468AF"/>
    <w:rsid w:val="00F51FE4"/>
    <w:rsid w:val="00F52346"/>
    <w:rsid w:val="00F5303D"/>
    <w:rsid w:val="00F54167"/>
    <w:rsid w:val="00F5419D"/>
    <w:rsid w:val="00F5508C"/>
    <w:rsid w:val="00F5554D"/>
    <w:rsid w:val="00F569A8"/>
    <w:rsid w:val="00F577AE"/>
    <w:rsid w:val="00F60B57"/>
    <w:rsid w:val="00F632C5"/>
    <w:rsid w:val="00F63803"/>
    <w:rsid w:val="00F63CCD"/>
    <w:rsid w:val="00F64813"/>
    <w:rsid w:val="00F64F6F"/>
    <w:rsid w:val="00F66236"/>
    <w:rsid w:val="00F6719F"/>
    <w:rsid w:val="00F6739E"/>
    <w:rsid w:val="00F72899"/>
    <w:rsid w:val="00F73825"/>
    <w:rsid w:val="00F74392"/>
    <w:rsid w:val="00F7496C"/>
    <w:rsid w:val="00F77196"/>
    <w:rsid w:val="00F775E3"/>
    <w:rsid w:val="00F80388"/>
    <w:rsid w:val="00F823F9"/>
    <w:rsid w:val="00F85732"/>
    <w:rsid w:val="00F858D5"/>
    <w:rsid w:val="00F869AD"/>
    <w:rsid w:val="00F8757C"/>
    <w:rsid w:val="00F91B4A"/>
    <w:rsid w:val="00F960A8"/>
    <w:rsid w:val="00F96D25"/>
    <w:rsid w:val="00FA2CD7"/>
    <w:rsid w:val="00FA6668"/>
    <w:rsid w:val="00FA7D88"/>
    <w:rsid w:val="00FB02AC"/>
    <w:rsid w:val="00FB228C"/>
    <w:rsid w:val="00FB3651"/>
    <w:rsid w:val="00FB4476"/>
    <w:rsid w:val="00FB752D"/>
    <w:rsid w:val="00FC23EE"/>
    <w:rsid w:val="00FC30BE"/>
    <w:rsid w:val="00FC53A6"/>
    <w:rsid w:val="00FD1E78"/>
    <w:rsid w:val="00FD299B"/>
    <w:rsid w:val="00FD3BA3"/>
    <w:rsid w:val="00FD3CB8"/>
    <w:rsid w:val="00FD3E4D"/>
    <w:rsid w:val="00FD40C1"/>
    <w:rsid w:val="00FD59E1"/>
    <w:rsid w:val="00FE18EF"/>
    <w:rsid w:val="00FE1B66"/>
    <w:rsid w:val="00FE2A0A"/>
    <w:rsid w:val="00FE5B39"/>
    <w:rsid w:val="00FE7107"/>
    <w:rsid w:val="00FF0E6C"/>
    <w:rsid w:val="00FF21ED"/>
    <w:rsid w:val="00FF2E1C"/>
    <w:rsid w:val="00FF58AE"/>
    <w:rsid w:val="00FF5A8A"/>
    <w:rsid w:val="00FF6125"/>
    <w:rsid w:val="00FF64A7"/>
    <w:rsid w:val="00FF68DA"/>
    <w:rsid w:val="00FF7375"/>
    <w:rsid w:val="013F4E9B"/>
    <w:rsid w:val="0302896C"/>
    <w:rsid w:val="03F1A2F0"/>
    <w:rsid w:val="04D37D08"/>
    <w:rsid w:val="05BF5275"/>
    <w:rsid w:val="05D67701"/>
    <w:rsid w:val="066F4D69"/>
    <w:rsid w:val="0AEB7860"/>
    <w:rsid w:val="0C111C53"/>
    <w:rsid w:val="0C239CE6"/>
    <w:rsid w:val="0C2CC2F9"/>
    <w:rsid w:val="0DD251E0"/>
    <w:rsid w:val="0E66BB8D"/>
    <w:rsid w:val="0EF566CE"/>
    <w:rsid w:val="120CEC9B"/>
    <w:rsid w:val="12DDA268"/>
    <w:rsid w:val="163B391F"/>
    <w:rsid w:val="172425BD"/>
    <w:rsid w:val="17793426"/>
    <w:rsid w:val="19D53D38"/>
    <w:rsid w:val="1D50A5F9"/>
    <w:rsid w:val="1EF76EA8"/>
    <w:rsid w:val="2120166C"/>
    <w:rsid w:val="21B646F3"/>
    <w:rsid w:val="22A0B6FB"/>
    <w:rsid w:val="2368A694"/>
    <w:rsid w:val="23B016D3"/>
    <w:rsid w:val="24479FB4"/>
    <w:rsid w:val="2548B37E"/>
    <w:rsid w:val="26664C70"/>
    <w:rsid w:val="27092799"/>
    <w:rsid w:val="2B515012"/>
    <w:rsid w:val="2BAF49E2"/>
    <w:rsid w:val="2C831990"/>
    <w:rsid w:val="2CC5481A"/>
    <w:rsid w:val="2E405DA2"/>
    <w:rsid w:val="31E53810"/>
    <w:rsid w:val="321AC2D5"/>
    <w:rsid w:val="33D91B17"/>
    <w:rsid w:val="350CAB32"/>
    <w:rsid w:val="35D79473"/>
    <w:rsid w:val="36279913"/>
    <w:rsid w:val="38664BE3"/>
    <w:rsid w:val="38961684"/>
    <w:rsid w:val="3AEDBFDB"/>
    <w:rsid w:val="3BF4B332"/>
    <w:rsid w:val="3DCF2ED7"/>
    <w:rsid w:val="3E60CBD7"/>
    <w:rsid w:val="3E884219"/>
    <w:rsid w:val="3F7A7CA6"/>
    <w:rsid w:val="40058310"/>
    <w:rsid w:val="4069BDCC"/>
    <w:rsid w:val="40B0359F"/>
    <w:rsid w:val="412158BC"/>
    <w:rsid w:val="42AB56CE"/>
    <w:rsid w:val="42ECF3BE"/>
    <w:rsid w:val="4378DBB5"/>
    <w:rsid w:val="446BD681"/>
    <w:rsid w:val="44A40444"/>
    <w:rsid w:val="46711353"/>
    <w:rsid w:val="46E88CD2"/>
    <w:rsid w:val="4775C826"/>
    <w:rsid w:val="4789D2DF"/>
    <w:rsid w:val="48728AE4"/>
    <w:rsid w:val="4880F89C"/>
    <w:rsid w:val="4884FF43"/>
    <w:rsid w:val="48F27BDD"/>
    <w:rsid w:val="4941777E"/>
    <w:rsid w:val="49BF0E58"/>
    <w:rsid w:val="4A1CC8FD"/>
    <w:rsid w:val="4A948982"/>
    <w:rsid w:val="4B448476"/>
    <w:rsid w:val="4B987C3C"/>
    <w:rsid w:val="4CE1096B"/>
    <w:rsid w:val="4E66624B"/>
    <w:rsid w:val="4ED711C3"/>
    <w:rsid w:val="4EF440C7"/>
    <w:rsid w:val="507646BB"/>
    <w:rsid w:val="517BE695"/>
    <w:rsid w:val="520EB285"/>
    <w:rsid w:val="52951CB4"/>
    <w:rsid w:val="5537E58F"/>
    <w:rsid w:val="56082016"/>
    <w:rsid w:val="56E5883F"/>
    <w:rsid w:val="58403053"/>
    <w:rsid w:val="5BEA8458"/>
    <w:rsid w:val="5C68F456"/>
    <w:rsid w:val="5CBDEEC0"/>
    <w:rsid w:val="5CE1606C"/>
    <w:rsid w:val="6063703A"/>
    <w:rsid w:val="6228DCF6"/>
    <w:rsid w:val="62D835DA"/>
    <w:rsid w:val="657D4961"/>
    <w:rsid w:val="65A371D1"/>
    <w:rsid w:val="66055CCB"/>
    <w:rsid w:val="673F4232"/>
    <w:rsid w:val="6780C897"/>
    <w:rsid w:val="678A51EE"/>
    <w:rsid w:val="68981E7A"/>
    <w:rsid w:val="6A20B12E"/>
    <w:rsid w:val="6C1769E4"/>
    <w:rsid w:val="6E5F5290"/>
    <w:rsid w:val="6FDFBA55"/>
    <w:rsid w:val="708DEEE1"/>
    <w:rsid w:val="70EEE5E4"/>
    <w:rsid w:val="716B5696"/>
    <w:rsid w:val="74AE6FCA"/>
    <w:rsid w:val="74CE9414"/>
    <w:rsid w:val="75FA366C"/>
    <w:rsid w:val="760F23D3"/>
    <w:rsid w:val="7651C804"/>
    <w:rsid w:val="779606CD"/>
    <w:rsid w:val="78F9F7C9"/>
    <w:rsid w:val="7A0A3C1D"/>
    <w:rsid w:val="7D0371B5"/>
    <w:rsid w:val="7E643B83"/>
    <w:rsid w:val="7E9C639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DA998"/>
  <w15:docId w15:val="{9434590C-D298-4846-8923-58F55EF2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2"/>
        <w:szCs w:val="22"/>
        <w:lang w:val="en-GB" w:eastAsia="en-US" w:bidi="ar-SA"/>
      </w:rPr>
    </w:rPrDefault>
    <w:pPrDefault>
      <w:pPr>
        <w:spacing w:line="240" w:lineRule="atLeast"/>
        <w:jc w:val="both"/>
      </w:pPr>
    </w:pPrDefault>
  </w:docDefaults>
  <w:latentStyles w:defLockedState="0" w:defUIPriority="99" w:defSemiHidden="0" w:defUnhideWhenUsed="0" w:defQFormat="0" w:count="376">
    <w:lsdException w:name="Normal" w:qFormat="1"/>
    <w:lsdException w:name="heading 1" w:qFormat="1"/>
    <w:lsdException w:name="heading 2" w:semiHidden="1" w:qFormat="1"/>
    <w:lsdException w:name="heading 3" w:semiHidden="1" w:qFormat="1"/>
    <w:lsdException w:name="heading 4" w:semiHidden="1"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iPriority="59" w:unhideWhenUsed="1"/>
    <w:lsdException w:name="footer" w:uiPriority="3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uiPriority="39" w:unhideWhenUsed="1"/>
    <w:lsdException w:name="endnote text" w:uiPriority="3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4" w:unhideWhenUsed="1"/>
    <w:lsdException w:name="List Number" w:semiHidden="1" w:uiPriority="0"/>
    <w:lsdException w:name="List 2" w:semiHidden="1" w:unhideWhenUsed="1"/>
    <w:lsdException w:name="List 3" w:semiHidden="1" w:unhideWhenUsed="1"/>
    <w:lsdException w:name="List 4" w:semiHidden="1"/>
    <w:lsdException w:name="List 5" w:semiHidden="1"/>
    <w:lsdException w:name="List Bullet 2" w:semiHidden="1" w:uiPriority="34" w:unhideWhenUsed="1"/>
    <w:lsdException w:name="List Bullet 3" w:semiHidden="1" w:uiPriority="34" w:unhideWhenUsed="1"/>
    <w:lsdException w:name="List Bullet 4" w:semiHidden="1" w:uiPriority="34" w:unhideWhenUsed="1"/>
    <w:lsdException w:name="List Bullet 5" w:semiHidden="1" w:uiPriority="34"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iPriority="3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D505D8"/>
    <w:pPr>
      <w:spacing w:line="300" w:lineRule="atLeast"/>
    </w:pPr>
    <w:rPr>
      <w:rFonts w:cstheme="minorBidi"/>
    </w:rPr>
  </w:style>
  <w:style w:type="paragraph" w:styleId="Heading1">
    <w:name w:val="heading 1"/>
    <w:next w:val="Normal"/>
    <w:link w:val="Heading1Char"/>
    <w:uiPriority w:val="99"/>
    <w:semiHidden/>
    <w:qFormat/>
    <w:rsid w:val="00C07157"/>
    <w:pPr>
      <w:keepNext/>
      <w:keepLines/>
      <w:numPr>
        <w:numId w:val="7"/>
      </w:numPr>
      <w:spacing w:before="480" w:line="300" w:lineRule="atLeast"/>
      <w:outlineLvl w:val="0"/>
    </w:pPr>
    <w:rPr>
      <w:rFonts w:ascii="Tunga" w:eastAsia="@SimSun-ExtB" w:hAnsi="Tunga" w:cs="Segoe Script"/>
      <w:b/>
      <w:bCs/>
      <w:color w:val="093D46" w:themeColor="accent1" w:themeShade="BF"/>
      <w:sz w:val="28"/>
      <w:szCs w:val="28"/>
    </w:rPr>
  </w:style>
  <w:style w:type="paragraph" w:styleId="Heading2">
    <w:name w:val="heading 2"/>
    <w:next w:val="Normal"/>
    <w:link w:val="Heading2Char"/>
    <w:uiPriority w:val="99"/>
    <w:semiHidden/>
    <w:qFormat/>
    <w:rsid w:val="00C07157"/>
    <w:pPr>
      <w:keepNext/>
      <w:keepLines/>
      <w:numPr>
        <w:ilvl w:val="1"/>
        <w:numId w:val="7"/>
      </w:numPr>
      <w:spacing w:before="200" w:line="300" w:lineRule="atLeast"/>
      <w:outlineLvl w:val="1"/>
    </w:pPr>
    <w:rPr>
      <w:rFonts w:ascii="Tunga" w:eastAsia="@SimSun-ExtB" w:hAnsi="Tunga" w:cs="Segoe Script"/>
      <w:b/>
      <w:bCs/>
      <w:color w:val="0D535F" w:themeColor="accent1"/>
      <w:sz w:val="26"/>
      <w:szCs w:val="26"/>
    </w:rPr>
  </w:style>
  <w:style w:type="paragraph" w:styleId="Heading3">
    <w:name w:val="heading 3"/>
    <w:next w:val="Normal"/>
    <w:link w:val="Heading3Char"/>
    <w:uiPriority w:val="99"/>
    <w:semiHidden/>
    <w:qFormat/>
    <w:rsid w:val="00C07157"/>
    <w:pPr>
      <w:keepNext/>
      <w:keepLines/>
      <w:numPr>
        <w:ilvl w:val="2"/>
        <w:numId w:val="7"/>
      </w:numPr>
      <w:spacing w:before="200" w:line="300" w:lineRule="atLeast"/>
      <w:outlineLvl w:val="2"/>
    </w:pPr>
    <w:rPr>
      <w:rFonts w:ascii="Tunga" w:eastAsia="@SimSun-ExtB" w:hAnsi="Tunga" w:cs="Segoe Script"/>
      <w:b/>
      <w:bCs/>
      <w:color w:val="0D535F" w:themeColor="accent1"/>
    </w:rPr>
  </w:style>
  <w:style w:type="paragraph" w:styleId="Heading4">
    <w:name w:val="heading 4"/>
    <w:next w:val="Normal"/>
    <w:link w:val="Heading4Char"/>
    <w:uiPriority w:val="99"/>
    <w:semiHidden/>
    <w:qFormat/>
    <w:rsid w:val="00C07157"/>
    <w:pPr>
      <w:keepNext/>
      <w:keepLines/>
      <w:numPr>
        <w:ilvl w:val="3"/>
        <w:numId w:val="7"/>
      </w:numPr>
      <w:spacing w:before="200" w:line="300" w:lineRule="atLeast"/>
      <w:outlineLvl w:val="3"/>
    </w:pPr>
    <w:rPr>
      <w:rFonts w:ascii="Tunga" w:eastAsia="@SimSun-ExtB" w:hAnsi="Tunga" w:cs="Segoe Script"/>
      <w:b/>
      <w:bCs/>
      <w:i/>
      <w:iCs/>
      <w:color w:val="0D535F" w:themeColor="accent1"/>
    </w:rPr>
  </w:style>
  <w:style w:type="paragraph" w:styleId="Heading5">
    <w:name w:val="heading 5"/>
    <w:next w:val="Normal"/>
    <w:link w:val="Heading5Char"/>
    <w:uiPriority w:val="99"/>
    <w:semiHidden/>
    <w:qFormat/>
    <w:rsid w:val="00C07157"/>
    <w:pPr>
      <w:keepNext/>
      <w:keepLines/>
      <w:numPr>
        <w:ilvl w:val="4"/>
        <w:numId w:val="7"/>
      </w:numPr>
      <w:spacing w:before="200" w:line="300" w:lineRule="atLeast"/>
      <w:outlineLvl w:val="4"/>
    </w:pPr>
    <w:rPr>
      <w:rFonts w:ascii="Tunga" w:eastAsia="@SimSun-ExtB" w:hAnsi="Tunga" w:cs="Segoe Script"/>
      <w:color w:val="06292F" w:themeColor="accent1" w:themeShade="7F"/>
    </w:rPr>
  </w:style>
  <w:style w:type="paragraph" w:styleId="Heading6">
    <w:name w:val="heading 6"/>
    <w:next w:val="Normal"/>
    <w:link w:val="Heading6Char"/>
    <w:uiPriority w:val="99"/>
    <w:semiHidden/>
    <w:qFormat/>
    <w:rsid w:val="00C07157"/>
    <w:pPr>
      <w:keepNext/>
      <w:keepLines/>
      <w:numPr>
        <w:ilvl w:val="5"/>
        <w:numId w:val="7"/>
      </w:numPr>
      <w:spacing w:before="200" w:line="300" w:lineRule="atLeast"/>
      <w:outlineLvl w:val="5"/>
    </w:pPr>
    <w:rPr>
      <w:rFonts w:ascii="Tunga" w:eastAsia="@SimSun-ExtB" w:hAnsi="Tunga" w:cs="Segoe Script"/>
      <w:i/>
      <w:iCs/>
      <w:color w:val="06292F" w:themeColor="accent1" w:themeShade="7F"/>
    </w:rPr>
  </w:style>
  <w:style w:type="paragraph" w:styleId="Heading7">
    <w:name w:val="heading 7"/>
    <w:next w:val="Normal"/>
    <w:link w:val="Heading7Char"/>
    <w:uiPriority w:val="99"/>
    <w:semiHidden/>
    <w:qFormat/>
    <w:rsid w:val="00C07157"/>
    <w:pPr>
      <w:keepNext/>
      <w:keepLines/>
      <w:numPr>
        <w:ilvl w:val="6"/>
        <w:numId w:val="7"/>
      </w:numPr>
      <w:spacing w:before="200" w:line="300" w:lineRule="atLeast"/>
      <w:outlineLvl w:val="6"/>
    </w:pPr>
    <w:rPr>
      <w:rFonts w:ascii="Tunga" w:eastAsia="@SimSun-ExtB" w:hAnsi="Tunga" w:cs="Segoe Script"/>
      <w:i/>
      <w:iCs/>
      <w:color w:val="404040" w:themeColor="text1" w:themeTint="BF"/>
    </w:rPr>
  </w:style>
  <w:style w:type="paragraph" w:styleId="Heading8">
    <w:name w:val="heading 8"/>
    <w:next w:val="Normal"/>
    <w:link w:val="Heading8Char"/>
    <w:uiPriority w:val="99"/>
    <w:semiHidden/>
    <w:qFormat/>
    <w:rsid w:val="00C07157"/>
    <w:pPr>
      <w:keepNext/>
      <w:keepLines/>
      <w:numPr>
        <w:ilvl w:val="7"/>
        <w:numId w:val="7"/>
      </w:numPr>
      <w:spacing w:before="200" w:line="300" w:lineRule="atLeast"/>
      <w:outlineLvl w:val="7"/>
    </w:pPr>
    <w:rPr>
      <w:rFonts w:ascii="Tunga" w:eastAsia="@SimSun-ExtB" w:hAnsi="Tunga" w:cs="Segoe Script"/>
      <w:color w:val="404040" w:themeColor="text1" w:themeTint="BF"/>
      <w:sz w:val="20"/>
      <w:szCs w:val="20"/>
    </w:rPr>
  </w:style>
  <w:style w:type="paragraph" w:styleId="Heading9">
    <w:name w:val="heading 9"/>
    <w:next w:val="Normal"/>
    <w:link w:val="Heading9Char"/>
    <w:uiPriority w:val="99"/>
    <w:semiHidden/>
    <w:qFormat/>
    <w:rsid w:val="00C07157"/>
    <w:pPr>
      <w:keepNext/>
      <w:keepLines/>
      <w:numPr>
        <w:ilvl w:val="8"/>
        <w:numId w:val="7"/>
      </w:numPr>
      <w:spacing w:before="200" w:line="300" w:lineRule="atLeast"/>
      <w:outlineLvl w:val="8"/>
    </w:pPr>
    <w:rPr>
      <w:rFonts w:ascii="Tunga" w:eastAsia="@SimSun-ExtB" w:hAnsi="Tunga" w:cs="Segoe Script"/>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SANBodyText">
    <w:name w:val="CMS AN Body Text"/>
    <w:uiPriority w:val="9"/>
    <w:qFormat/>
    <w:rsid w:val="00CC00A9"/>
    <w:pPr>
      <w:spacing w:before="120" w:after="120" w:line="300" w:lineRule="atLeast"/>
    </w:pPr>
    <w:rPr>
      <w:rFonts w:ascii="Arial" w:hAnsi="Arial" w:cs="Segoe Script"/>
      <w:sz w:val="20"/>
    </w:rPr>
  </w:style>
  <w:style w:type="paragraph" w:customStyle="1" w:styleId="CMSANCoverAddress">
    <w:name w:val="CMS AN Cover Address"/>
    <w:uiPriority w:val="54"/>
    <w:rsid w:val="00C07157"/>
    <w:pPr>
      <w:jc w:val="center"/>
    </w:pPr>
    <w:rPr>
      <w:rFonts w:cs="Segoe Script"/>
      <w:sz w:val="18"/>
    </w:rPr>
  </w:style>
  <w:style w:type="paragraph" w:customStyle="1" w:styleId="CMSANCoverCentred">
    <w:name w:val="CMS AN Cover Centred"/>
    <w:uiPriority w:val="54"/>
    <w:qFormat/>
    <w:rsid w:val="00C07157"/>
    <w:pPr>
      <w:spacing w:after="240" w:line="300" w:lineRule="atLeast"/>
      <w:jc w:val="center"/>
    </w:pPr>
    <w:rPr>
      <w:rFonts w:cs="Segoe Script"/>
    </w:rPr>
  </w:style>
  <w:style w:type="paragraph" w:customStyle="1" w:styleId="CMSANCoverDate">
    <w:name w:val="CMS AN Cover Date"/>
    <w:link w:val="CMSANCoverDateChar"/>
    <w:uiPriority w:val="54"/>
    <w:rsid w:val="00C07157"/>
    <w:pPr>
      <w:keepNext/>
      <w:spacing w:before="720" w:after="960" w:line="300" w:lineRule="atLeast"/>
      <w:jc w:val="center"/>
    </w:pPr>
    <w:rPr>
      <w:rFonts w:cs="Segoe Script"/>
      <w:b/>
      <w:caps/>
    </w:rPr>
  </w:style>
  <w:style w:type="paragraph" w:customStyle="1" w:styleId="CMSANCoverParties">
    <w:name w:val="CMS AN Cover Parties"/>
    <w:uiPriority w:val="54"/>
    <w:qFormat/>
    <w:rsid w:val="00C07157"/>
    <w:pPr>
      <w:spacing w:line="300" w:lineRule="atLeast"/>
      <w:jc w:val="center"/>
    </w:pPr>
    <w:rPr>
      <w:rFonts w:cs="Segoe Script"/>
      <w:b/>
      <w:caps/>
    </w:rPr>
  </w:style>
  <w:style w:type="paragraph" w:customStyle="1" w:styleId="CMSANCoverTitle">
    <w:name w:val="CMS AN Cover Title"/>
    <w:uiPriority w:val="54"/>
    <w:rsid w:val="00C07157"/>
    <w:pPr>
      <w:spacing w:before="600" w:after="600" w:line="300" w:lineRule="atLeast"/>
      <w:jc w:val="center"/>
    </w:pPr>
    <w:rPr>
      <w:rFonts w:cs="Segoe Script"/>
      <w:b/>
      <w:caps/>
    </w:rPr>
  </w:style>
  <w:style w:type="paragraph" w:customStyle="1" w:styleId="CMSANDash">
    <w:name w:val="CMS AN Dash"/>
    <w:uiPriority w:val="36"/>
    <w:rsid w:val="00C07157"/>
    <w:pPr>
      <w:numPr>
        <w:numId w:val="1"/>
      </w:numPr>
      <w:spacing w:before="120" w:after="120" w:line="300" w:lineRule="atLeast"/>
    </w:pPr>
    <w:rPr>
      <w:rFonts w:cs="Segoe Script"/>
    </w:rPr>
  </w:style>
  <w:style w:type="paragraph" w:customStyle="1" w:styleId="CMSANDefinitions1">
    <w:name w:val="CMS AN Definitions 1"/>
    <w:uiPriority w:val="2"/>
    <w:rsid w:val="00881862"/>
    <w:pPr>
      <w:numPr>
        <w:numId w:val="31"/>
      </w:numPr>
      <w:spacing w:after="120"/>
      <w:jc w:val="left"/>
      <w:outlineLvl w:val="3"/>
    </w:pPr>
    <w:rPr>
      <w:rFonts w:ascii="Arial" w:eastAsia="Times New Roman" w:hAnsi="Arial" w:cs="Segoe Script"/>
      <w:sz w:val="20"/>
      <w:szCs w:val="20"/>
    </w:rPr>
  </w:style>
  <w:style w:type="paragraph" w:customStyle="1" w:styleId="CMSANDefinitions2">
    <w:name w:val="CMS AN Definitions 2"/>
    <w:uiPriority w:val="2"/>
    <w:rsid w:val="00785838"/>
    <w:pPr>
      <w:numPr>
        <w:ilvl w:val="1"/>
        <w:numId w:val="31"/>
      </w:numPr>
      <w:spacing w:after="120"/>
      <w:outlineLvl w:val="4"/>
    </w:pPr>
    <w:rPr>
      <w:rFonts w:ascii="Arial" w:hAnsi="Arial" w:cs="Segoe Script"/>
      <w:sz w:val="20"/>
    </w:rPr>
  </w:style>
  <w:style w:type="paragraph" w:customStyle="1" w:styleId="CMSANDefinitions3">
    <w:name w:val="CMS AN Definitions 3"/>
    <w:uiPriority w:val="2"/>
    <w:rsid w:val="00C64BD4"/>
    <w:pPr>
      <w:numPr>
        <w:ilvl w:val="2"/>
        <w:numId w:val="31"/>
      </w:numPr>
      <w:spacing w:before="120" w:after="120" w:line="300" w:lineRule="atLeast"/>
      <w:outlineLvl w:val="5"/>
    </w:pPr>
    <w:rPr>
      <w:rFonts w:cs="Segoe Script"/>
    </w:rPr>
  </w:style>
  <w:style w:type="paragraph" w:customStyle="1" w:styleId="CMSANExhibit1">
    <w:name w:val="CMS AN Exhibit 1"/>
    <w:next w:val="Normal"/>
    <w:uiPriority w:val="25"/>
    <w:rsid w:val="00C64BD4"/>
    <w:pPr>
      <w:keepNext/>
      <w:pageBreakBefore/>
      <w:numPr>
        <w:numId w:val="32"/>
      </w:numPr>
      <w:spacing w:after="240" w:line="300" w:lineRule="atLeast"/>
      <w:jc w:val="center"/>
      <w:outlineLvl w:val="0"/>
    </w:pPr>
    <w:rPr>
      <w:rFonts w:cs="Segoe Script"/>
      <w:b/>
      <w:caps/>
    </w:rPr>
  </w:style>
  <w:style w:type="paragraph" w:customStyle="1" w:styleId="CMSANExhibit2">
    <w:name w:val="CMS AN Exhibit 2"/>
    <w:next w:val="Normal"/>
    <w:uiPriority w:val="25"/>
    <w:rsid w:val="00C64BD4"/>
    <w:pPr>
      <w:keepNext/>
      <w:numPr>
        <w:ilvl w:val="1"/>
        <w:numId w:val="32"/>
      </w:numPr>
      <w:spacing w:before="240" w:after="120" w:line="300" w:lineRule="atLeast"/>
      <w:jc w:val="center"/>
      <w:outlineLvl w:val="1"/>
    </w:pPr>
    <w:rPr>
      <w:rFonts w:cs="Segoe Script"/>
      <w:b/>
    </w:rPr>
  </w:style>
  <w:style w:type="paragraph" w:customStyle="1" w:styleId="CMSANExhibit3">
    <w:name w:val="CMS AN Exhibit 3"/>
    <w:next w:val="Normal"/>
    <w:uiPriority w:val="25"/>
    <w:rsid w:val="00C64BD4"/>
    <w:pPr>
      <w:keepNext/>
      <w:numPr>
        <w:ilvl w:val="2"/>
        <w:numId w:val="32"/>
      </w:numPr>
      <w:spacing w:before="240" w:after="120" w:line="300" w:lineRule="atLeast"/>
      <w:jc w:val="center"/>
      <w:outlineLvl w:val="2"/>
    </w:pPr>
    <w:rPr>
      <w:rFonts w:cs="Segoe Script"/>
      <w:b/>
    </w:rPr>
  </w:style>
  <w:style w:type="paragraph" w:customStyle="1" w:styleId="CMSANExhibit4">
    <w:name w:val="CMS AN Exhibit 4"/>
    <w:next w:val="Normal"/>
    <w:uiPriority w:val="25"/>
    <w:rsid w:val="00C64BD4"/>
    <w:pPr>
      <w:numPr>
        <w:ilvl w:val="3"/>
        <w:numId w:val="32"/>
      </w:numPr>
      <w:spacing w:before="240" w:after="120" w:line="300" w:lineRule="atLeast"/>
      <w:outlineLvl w:val="3"/>
    </w:pPr>
    <w:rPr>
      <w:rFonts w:cs="Segoe Script"/>
    </w:rPr>
  </w:style>
  <w:style w:type="paragraph" w:customStyle="1" w:styleId="CMSANExhibit5">
    <w:name w:val="CMS AN Exhibit 5"/>
    <w:uiPriority w:val="25"/>
    <w:rsid w:val="00C64BD4"/>
    <w:pPr>
      <w:numPr>
        <w:ilvl w:val="4"/>
        <w:numId w:val="32"/>
      </w:numPr>
      <w:spacing w:before="120" w:after="120" w:line="300" w:lineRule="atLeast"/>
      <w:outlineLvl w:val="4"/>
    </w:pPr>
    <w:rPr>
      <w:rFonts w:cs="Segoe Script"/>
    </w:rPr>
  </w:style>
  <w:style w:type="paragraph" w:customStyle="1" w:styleId="CMSANExhibit6">
    <w:name w:val="CMS AN Exhibit 6"/>
    <w:uiPriority w:val="25"/>
    <w:rsid w:val="00C64BD4"/>
    <w:pPr>
      <w:numPr>
        <w:ilvl w:val="5"/>
        <w:numId w:val="32"/>
      </w:numPr>
      <w:spacing w:before="120" w:after="120" w:line="300" w:lineRule="atLeast"/>
      <w:outlineLvl w:val="5"/>
    </w:pPr>
    <w:rPr>
      <w:rFonts w:cs="Segoe Script"/>
    </w:rPr>
  </w:style>
  <w:style w:type="paragraph" w:customStyle="1" w:styleId="CMSANExhibit7">
    <w:name w:val="CMS AN Exhibit 7"/>
    <w:uiPriority w:val="25"/>
    <w:rsid w:val="00C64BD4"/>
    <w:pPr>
      <w:numPr>
        <w:ilvl w:val="6"/>
        <w:numId w:val="32"/>
      </w:numPr>
      <w:spacing w:before="120" w:after="120" w:line="300" w:lineRule="atLeast"/>
      <w:outlineLvl w:val="6"/>
    </w:pPr>
    <w:rPr>
      <w:rFonts w:cs="Segoe Script"/>
    </w:rPr>
  </w:style>
  <w:style w:type="paragraph" w:customStyle="1" w:styleId="CMSANFirst">
    <w:name w:val="CMS AN First"/>
    <w:uiPriority w:val="39"/>
    <w:rsid w:val="00C07157"/>
    <w:pPr>
      <w:spacing w:before="120" w:after="120" w:line="300" w:lineRule="atLeast"/>
      <w:ind w:left="2552"/>
    </w:pPr>
    <w:rPr>
      <w:rFonts w:cs="Segoe Script"/>
    </w:rPr>
  </w:style>
  <w:style w:type="paragraph" w:customStyle="1" w:styleId="CMSANHeading1">
    <w:name w:val="CMS AN Heading 1"/>
    <w:next w:val="CMSANHeading2"/>
    <w:uiPriority w:val="1"/>
    <w:qFormat/>
    <w:rsid w:val="00CC00A9"/>
    <w:pPr>
      <w:keepNext/>
      <w:numPr>
        <w:ilvl w:val="1"/>
        <w:numId w:val="33"/>
      </w:numPr>
      <w:spacing w:before="120" w:after="120" w:line="300" w:lineRule="atLeast"/>
      <w:jc w:val="left"/>
      <w:outlineLvl w:val="1"/>
    </w:pPr>
    <w:rPr>
      <w:rFonts w:ascii="Arial Bold" w:hAnsi="Arial Bold" w:cs="Segoe Script"/>
      <w:b/>
      <w:color w:val="00598E"/>
      <w:sz w:val="24"/>
    </w:rPr>
  </w:style>
  <w:style w:type="paragraph" w:customStyle="1" w:styleId="CMSANHeading2">
    <w:name w:val="CMS AN Heading 2"/>
    <w:uiPriority w:val="1"/>
    <w:qFormat/>
    <w:rsid w:val="00CC00A9"/>
    <w:pPr>
      <w:numPr>
        <w:ilvl w:val="2"/>
        <w:numId w:val="33"/>
      </w:numPr>
      <w:spacing w:before="120" w:after="120" w:line="300" w:lineRule="atLeast"/>
      <w:jc w:val="left"/>
      <w:outlineLvl w:val="2"/>
    </w:pPr>
    <w:rPr>
      <w:rFonts w:ascii="Arial" w:hAnsi="Arial" w:cs="Arial"/>
      <w:color w:val="auto"/>
      <w:sz w:val="20"/>
    </w:rPr>
  </w:style>
  <w:style w:type="paragraph" w:customStyle="1" w:styleId="CMSANHeading3">
    <w:name w:val="CMS AN Heading 3"/>
    <w:uiPriority w:val="1"/>
    <w:qFormat/>
    <w:rsid w:val="00CC00A9"/>
    <w:pPr>
      <w:numPr>
        <w:ilvl w:val="3"/>
        <w:numId w:val="33"/>
      </w:numPr>
      <w:tabs>
        <w:tab w:val="left" w:pos="714"/>
      </w:tabs>
      <w:spacing w:before="120" w:after="120" w:line="300" w:lineRule="atLeast"/>
      <w:jc w:val="left"/>
      <w:outlineLvl w:val="3"/>
    </w:pPr>
    <w:rPr>
      <w:rFonts w:ascii="Arial" w:hAnsi="Arial" w:cs="Segoe Script"/>
      <w:sz w:val="20"/>
    </w:rPr>
  </w:style>
  <w:style w:type="paragraph" w:customStyle="1" w:styleId="CMSANHeading4">
    <w:name w:val="CMS AN Heading 4"/>
    <w:uiPriority w:val="1"/>
    <w:qFormat/>
    <w:rsid w:val="006142FA"/>
    <w:pPr>
      <w:numPr>
        <w:ilvl w:val="4"/>
        <w:numId w:val="33"/>
      </w:numPr>
      <w:tabs>
        <w:tab w:val="left" w:pos="714"/>
      </w:tabs>
      <w:spacing w:after="120"/>
      <w:jc w:val="left"/>
      <w:outlineLvl w:val="4"/>
    </w:pPr>
    <w:rPr>
      <w:rFonts w:ascii="Arial" w:hAnsi="Arial" w:cs="Segoe Script"/>
      <w:sz w:val="20"/>
    </w:rPr>
  </w:style>
  <w:style w:type="paragraph" w:customStyle="1" w:styleId="CMSANHeading5">
    <w:name w:val="CMS AN Heading 5"/>
    <w:uiPriority w:val="1"/>
    <w:qFormat/>
    <w:rsid w:val="00C64BD4"/>
    <w:pPr>
      <w:numPr>
        <w:ilvl w:val="5"/>
        <w:numId w:val="33"/>
      </w:numPr>
      <w:spacing w:before="120" w:after="120" w:line="300" w:lineRule="atLeast"/>
      <w:outlineLvl w:val="5"/>
    </w:pPr>
    <w:rPr>
      <w:rFonts w:cs="Segoe Script"/>
    </w:rPr>
  </w:style>
  <w:style w:type="paragraph" w:customStyle="1" w:styleId="CMSANHeading6">
    <w:name w:val="CMS AN Heading 6"/>
    <w:uiPriority w:val="1"/>
    <w:qFormat/>
    <w:rsid w:val="00C64BD4"/>
    <w:pPr>
      <w:numPr>
        <w:ilvl w:val="6"/>
        <w:numId w:val="33"/>
      </w:numPr>
      <w:spacing w:before="120" w:after="120" w:line="300" w:lineRule="atLeast"/>
      <w:outlineLvl w:val="5"/>
    </w:pPr>
    <w:rPr>
      <w:rFonts w:cs="Segoe Script"/>
    </w:rPr>
  </w:style>
  <w:style w:type="paragraph" w:customStyle="1" w:styleId="CMSANHeadline">
    <w:name w:val="CMS AN Headline"/>
    <w:basedOn w:val="CMSANBodyText"/>
    <w:uiPriority w:val="4"/>
    <w:rsid w:val="003D767A"/>
    <w:pPr>
      <w:keepNext/>
      <w:spacing w:after="360"/>
      <w:jc w:val="left"/>
    </w:pPr>
    <w:rPr>
      <w:rFonts w:eastAsia="Times New Roman" w:cs="Arial"/>
      <w:b/>
      <w:bCs/>
      <w:color w:val="00598E"/>
      <w:sz w:val="48"/>
      <w:szCs w:val="48"/>
      <w:lang w:val="en-US" w:eastAsia="en-GB"/>
    </w:rPr>
  </w:style>
  <w:style w:type="paragraph" w:customStyle="1" w:styleId="CMSANIndent1">
    <w:name w:val="CMS AN Indent 1"/>
    <w:uiPriority w:val="10"/>
    <w:qFormat/>
    <w:rsid w:val="00CC00A9"/>
    <w:pPr>
      <w:tabs>
        <w:tab w:val="left" w:pos="357"/>
      </w:tabs>
      <w:spacing w:before="120" w:after="120" w:line="300" w:lineRule="atLeast"/>
      <w:ind w:left="851"/>
    </w:pPr>
    <w:rPr>
      <w:rFonts w:ascii="Arial" w:hAnsi="Arial" w:cs="Segoe Script"/>
      <w:sz w:val="20"/>
    </w:rPr>
  </w:style>
  <w:style w:type="paragraph" w:customStyle="1" w:styleId="CMSANIndent2">
    <w:name w:val="CMS AN Indent 2"/>
    <w:uiPriority w:val="10"/>
    <w:qFormat/>
    <w:rsid w:val="00CC00A9"/>
    <w:pPr>
      <w:spacing w:after="120"/>
      <w:ind w:left="851"/>
      <w:jc w:val="left"/>
    </w:pPr>
    <w:rPr>
      <w:rFonts w:ascii="Arial" w:hAnsi="Arial" w:cs="Segoe Script"/>
      <w:sz w:val="20"/>
    </w:rPr>
  </w:style>
  <w:style w:type="paragraph" w:customStyle="1" w:styleId="CMSANIndent3">
    <w:name w:val="CMS AN Indent 3"/>
    <w:uiPriority w:val="10"/>
    <w:qFormat/>
    <w:rsid w:val="00C07157"/>
    <w:pPr>
      <w:spacing w:before="120" w:after="120" w:line="300" w:lineRule="atLeast"/>
      <w:ind w:left="1701"/>
    </w:pPr>
    <w:rPr>
      <w:rFonts w:cs="Segoe Script"/>
    </w:rPr>
  </w:style>
  <w:style w:type="paragraph" w:customStyle="1" w:styleId="CMSANIndent4">
    <w:name w:val="CMS AN Indent 4"/>
    <w:uiPriority w:val="10"/>
    <w:rsid w:val="00C07157"/>
    <w:pPr>
      <w:spacing w:before="120" w:after="120" w:line="300" w:lineRule="atLeast"/>
      <w:ind w:left="2552"/>
    </w:pPr>
    <w:rPr>
      <w:rFonts w:cs="Segoe Script"/>
    </w:rPr>
  </w:style>
  <w:style w:type="paragraph" w:customStyle="1" w:styleId="CMSANIndent5">
    <w:name w:val="CMS AN Indent 5"/>
    <w:uiPriority w:val="10"/>
    <w:rsid w:val="00C07157"/>
    <w:pPr>
      <w:spacing w:before="120" w:after="120" w:line="300" w:lineRule="atLeast"/>
      <w:ind w:left="3402"/>
    </w:pPr>
    <w:rPr>
      <w:rFonts w:cs="Segoe Script"/>
    </w:rPr>
  </w:style>
  <w:style w:type="paragraph" w:customStyle="1" w:styleId="CMSANIndent6">
    <w:name w:val="CMS AN Indent 6"/>
    <w:uiPriority w:val="10"/>
    <w:rsid w:val="00C07157"/>
    <w:pPr>
      <w:spacing w:before="120" w:after="120" w:line="300" w:lineRule="atLeast"/>
      <w:ind w:left="4253"/>
    </w:pPr>
    <w:rPr>
      <w:rFonts w:cs="Segoe Script"/>
    </w:rPr>
  </w:style>
  <w:style w:type="paragraph" w:customStyle="1" w:styleId="CMSANInternalNote">
    <w:name w:val="CMS AN Internal Note"/>
    <w:uiPriority w:val="15"/>
    <w:rsid w:val="00C07157"/>
    <w:pPr>
      <w:keepLines/>
      <w:pBdr>
        <w:top w:val="single" w:sz="4" w:space="2" w:color="auto" w:shadow="1"/>
        <w:left w:val="single" w:sz="4" w:space="4" w:color="auto" w:shadow="1"/>
        <w:bottom w:val="single" w:sz="4" w:space="4" w:color="auto" w:shadow="1"/>
        <w:right w:val="single" w:sz="4" w:space="4" w:color="auto" w:shadow="1"/>
      </w:pBdr>
      <w:spacing w:before="120" w:after="120" w:line="300" w:lineRule="atLeast"/>
      <w:ind w:left="2552" w:hanging="2552"/>
    </w:pPr>
    <w:rPr>
      <w:rFonts w:cs="Segoe Script"/>
      <w:color w:val="FF0000"/>
    </w:rPr>
  </w:style>
  <w:style w:type="paragraph" w:customStyle="1" w:styleId="CMSANNote">
    <w:name w:val="CMS AN Note"/>
    <w:uiPriority w:val="14"/>
    <w:rsid w:val="00C07157"/>
    <w:pPr>
      <w:keepLines/>
      <w:pBdr>
        <w:top w:val="single" w:sz="4" w:space="1" w:color="auto" w:shadow="1"/>
        <w:left w:val="single" w:sz="4" w:space="4" w:color="auto" w:shadow="1"/>
        <w:bottom w:val="single" w:sz="4" w:space="1" w:color="auto" w:shadow="1"/>
        <w:right w:val="single" w:sz="4" w:space="4" w:color="auto" w:shadow="1"/>
      </w:pBdr>
      <w:spacing w:before="120" w:after="120" w:line="300" w:lineRule="atLeast"/>
      <w:ind w:left="1701" w:hanging="1701"/>
    </w:pPr>
    <w:rPr>
      <w:rFonts w:cs="Segoe Script"/>
      <w:b/>
      <w:i/>
    </w:rPr>
  </w:style>
  <w:style w:type="paragraph" w:customStyle="1" w:styleId="CMSANNumeration">
    <w:name w:val="CMS AN Numeration"/>
    <w:uiPriority w:val="39"/>
    <w:rsid w:val="00C07157"/>
    <w:pPr>
      <w:numPr>
        <w:numId w:val="2"/>
      </w:numPr>
      <w:spacing w:before="120" w:after="120" w:line="300" w:lineRule="atLeast"/>
    </w:pPr>
    <w:rPr>
      <w:rFonts w:cs="Segoe Script"/>
    </w:rPr>
  </w:style>
  <w:style w:type="paragraph" w:customStyle="1" w:styleId="CMSANParties">
    <w:name w:val="CMS AN Parties"/>
    <w:uiPriority w:val="13"/>
    <w:rsid w:val="00717183"/>
    <w:pPr>
      <w:numPr>
        <w:ilvl w:val="1"/>
        <w:numId w:val="17"/>
      </w:numPr>
      <w:spacing w:before="120" w:after="120" w:line="300" w:lineRule="atLeast"/>
      <w:outlineLvl w:val="3"/>
    </w:pPr>
    <w:rPr>
      <w:rFonts w:ascii="Arial" w:hAnsi="Arial" w:cs="Segoe Script"/>
      <w:sz w:val="20"/>
    </w:rPr>
  </w:style>
  <w:style w:type="paragraph" w:customStyle="1" w:styleId="CMSANPartiesReferred">
    <w:name w:val="CMS AN Parties Referred"/>
    <w:next w:val="CMSANParties"/>
    <w:uiPriority w:val="39"/>
    <w:rsid w:val="00C07157"/>
    <w:pPr>
      <w:spacing w:before="120" w:after="120" w:line="300" w:lineRule="atLeast"/>
      <w:jc w:val="right"/>
    </w:pPr>
    <w:rPr>
      <w:rFonts w:cs="Segoe Script"/>
    </w:rPr>
  </w:style>
  <w:style w:type="paragraph" w:customStyle="1" w:styleId="CMSANRecitals">
    <w:name w:val="CMS AN Recitals"/>
    <w:uiPriority w:val="13"/>
    <w:rsid w:val="000F63A6"/>
    <w:pPr>
      <w:numPr>
        <w:ilvl w:val="2"/>
        <w:numId w:val="17"/>
      </w:numPr>
      <w:spacing w:after="120"/>
      <w:outlineLvl w:val="3"/>
    </w:pPr>
    <w:rPr>
      <w:rFonts w:ascii="Arial" w:hAnsi="Arial" w:cs="Segoe Script"/>
      <w:sz w:val="20"/>
    </w:rPr>
  </w:style>
  <w:style w:type="paragraph" w:customStyle="1" w:styleId="CMSANRecitalsHeading">
    <w:name w:val="CMS AN Recitals Heading"/>
    <w:next w:val="CMSANBodyText"/>
    <w:uiPriority w:val="12"/>
    <w:rsid w:val="00717183"/>
    <w:pPr>
      <w:numPr>
        <w:numId w:val="17"/>
      </w:numPr>
      <w:spacing w:before="240" w:after="120"/>
      <w:outlineLvl w:val="2"/>
    </w:pPr>
    <w:rPr>
      <w:rFonts w:ascii="Arial" w:hAnsi="Arial" w:cs="Segoe Script"/>
      <w:b/>
      <w:caps/>
      <w:sz w:val="20"/>
    </w:rPr>
  </w:style>
  <w:style w:type="paragraph" w:customStyle="1" w:styleId="CMSANSchedule1">
    <w:name w:val="CMS AN Schedule 1"/>
    <w:next w:val="Normal"/>
    <w:uiPriority w:val="23"/>
    <w:rsid w:val="00C64BD4"/>
    <w:pPr>
      <w:keepNext/>
      <w:pageBreakBefore/>
      <w:numPr>
        <w:numId w:val="36"/>
      </w:numPr>
      <w:spacing w:after="240" w:line="300" w:lineRule="atLeast"/>
      <w:jc w:val="center"/>
      <w:outlineLvl w:val="0"/>
    </w:pPr>
    <w:rPr>
      <w:rFonts w:cs="Segoe Script"/>
      <w:b/>
      <w:caps/>
    </w:rPr>
  </w:style>
  <w:style w:type="paragraph" w:customStyle="1" w:styleId="CMSANSchedule2">
    <w:name w:val="CMS AN Schedule 2"/>
    <w:next w:val="Normal"/>
    <w:uiPriority w:val="23"/>
    <w:rsid w:val="00C64BD4"/>
    <w:pPr>
      <w:keepNext/>
      <w:numPr>
        <w:ilvl w:val="1"/>
        <w:numId w:val="36"/>
      </w:numPr>
      <w:spacing w:before="240" w:after="120" w:line="300" w:lineRule="atLeast"/>
      <w:jc w:val="center"/>
      <w:outlineLvl w:val="1"/>
    </w:pPr>
    <w:rPr>
      <w:rFonts w:cs="Segoe Script"/>
      <w:b/>
    </w:rPr>
  </w:style>
  <w:style w:type="character" w:customStyle="1" w:styleId="Heading1Char">
    <w:name w:val="Heading 1 Char"/>
    <w:basedOn w:val="DefaultParagraphFont"/>
    <w:link w:val="Heading1"/>
    <w:uiPriority w:val="99"/>
    <w:semiHidden/>
    <w:rsid w:val="00C07157"/>
    <w:rPr>
      <w:rFonts w:ascii="Tunga" w:eastAsia="@SimSun-ExtB" w:hAnsi="Tunga" w:cs="Segoe Script"/>
      <w:b/>
      <w:bCs/>
      <w:color w:val="093D46" w:themeColor="accent1" w:themeShade="BF"/>
      <w:sz w:val="28"/>
      <w:szCs w:val="28"/>
    </w:rPr>
  </w:style>
  <w:style w:type="character" w:customStyle="1" w:styleId="Heading2Char">
    <w:name w:val="Heading 2 Char"/>
    <w:basedOn w:val="DefaultParagraphFont"/>
    <w:link w:val="Heading2"/>
    <w:uiPriority w:val="99"/>
    <w:semiHidden/>
    <w:rsid w:val="00C07157"/>
    <w:rPr>
      <w:rFonts w:ascii="Tunga" w:eastAsia="@SimSun-ExtB" w:hAnsi="Tunga" w:cs="Segoe Script"/>
      <w:b/>
      <w:bCs/>
      <w:color w:val="0D535F" w:themeColor="accent1"/>
      <w:sz w:val="26"/>
      <w:szCs w:val="26"/>
    </w:rPr>
  </w:style>
  <w:style w:type="character" w:customStyle="1" w:styleId="Heading3Char">
    <w:name w:val="Heading 3 Char"/>
    <w:basedOn w:val="DefaultParagraphFont"/>
    <w:link w:val="Heading3"/>
    <w:uiPriority w:val="99"/>
    <w:semiHidden/>
    <w:rsid w:val="00C07157"/>
    <w:rPr>
      <w:rFonts w:ascii="Tunga" w:eastAsia="@SimSun-ExtB" w:hAnsi="Tunga" w:cs="Segoe Script"/>
      <w:b/>
      <w:bCs/>
      <w:color w:val="0D535F" w:themeColor="accent1"/>
    </w:rPr>
  </w:style>
  <w:style w:type="character" w:customStyle="1" w:styleId="Heading4Char">
    <w:name w:val="Heading 4 Char"/>
    <w:basedOn w:val="DefaultParagraphFont"/>
    <w:link w:val="Heading4"/>
    <w:uiPriority w:val="99"/>
    <w:semiHidden/>
    <w:rsid w:val="00C07157"/>
    <w:rPr>
      <w:rFonts w:ascii="Tunga" w:eastAsia="@SimSun-ExtB" w:hAnsi="Tunga" w:cs="Segoe Script"/>
      <w:b/>
      <w:bCs/>
      <w:i/>
      <w:iCs/>
      <w:color w:val="0D535F" w:themeColor="accent1"/>
    </w:rPr>
  </w:style>
  <w:style w:type="character" w:customStyle="1" w:styleId="Heading5Char">
    <w:name w:val="Heading 5 Char"/>
    <w:basedOn w:val="DefaultParagraphFont"/>
    <w:link w:val="Heading5"/>
    <w:uiPriority w:val="99"/>
    <w:semiHidden/>
    <w:rsid w:val="00C07157"/>
    <w:rPr>
      <w:rFonts w:ascii="Tunga" w:eastAsia="@SimSun-ExtB" w:hAnsi="Tunga" w:cs="Segoe Script"/>
      <w:color w:val="06292F" w:themeColor="accent1" w:themeShade="7F"/>
    </w:rPr>
  </w:style>
  <w:style w:type="character" w:customStyle="1" w:styleId="Heading6Char">
    <w:name w:val="Heading 6 Char"/>
    <w:basedOn w:val="DefaultParagraphFont"/>
    <w:link w:val="Heading6"/>
    <w:uiPriority w:val="99"/>
    <w:semiHidden/>
    <w:rsid w:val="00C07157"/>
    <w:rPr>
      <w:rFonts w:ascii="Tunga" w:eastAsia="@SimSun-ExtB" w:hAnsi="Tunga" w:cs="Segoe Script"/>
      <w:i/>
      <w:iCs/>
      <w:color w:val="06292F" w:themeColor="accent1" w:themeShade="7F"/>
    </w:rPr>
  </w:style>
  <w:style w:type="character" w:customStyle="1" w:styleId="Heading7Char">
    <w:name w:val="Heading 7 Char"/>
    <w:basedOn w:val="DefaultParagraphFont"/>
    <w:link w:val="Heading7"/>
    <w:uiPriority w:val="99"/>
    <w:semiHidden/>
    <w:rsid w:val="00C07157"/>
    <w:rPr>
      <w:rFonts w:ascii="Tunga" w:eastAsia="@SimSun-ExtB" w:hAnsi="Tunga" w:cs="Segoe Script"/>
      <w:i/>
      <w:iCs/>
      <w:color w:val="404040" w:themeColor="text1" w:themeTint="BF"/>
    </w:rPr>
  </w:style>
  <w:style w:type="character" w:customStyle="1" w:styleId="Heading8Char">
    <w:name w:val="Heading 8 Char"/>
    <w:basedOn w:val="DefaultParagraphFont"/>
    <w:link w:val="Heading8"/>
    <w:uiPriority w:val="99"/>
    <w:semiHidden/>
    <w:rsid w:val="00C07157"/>
    <w:rPr>
      <w:rFonts w:ascii="Tunga" w:eastAsia="@SimSun-ExtB" w:hAnsi="Tunga" w:cs="Segoe Script"/>
      <w:color w:val="404040" w:themeColor="text1" w:themeTint="BF"/>
      <w:sz w:val="20"/>
      <w:szCs w:val="20"/>
    </w:rPr>
  </w:style>
  <w:style w:type="character" w:customStyle="1" w:styleId="Heading9Char">
    <w:name w:val="Heading 9 Char"/>
    <w:basedOn w:val="DefaultParagraphFont"/>
    <w:link w:val="Heading9"/>
    <w:uiPriority w:val="99"/>
    <w:semiHidden/>
    <w:rsid w:val="00C07157"/>
    <w:rPr>
      <w:rFonts w:ascii="Tunga" w:eastAsia="@SimSun-ExtB" w:hAnsi="Tunga" w:cs="Segoe Script"/>
      <w:i/>
      <w:iCs/>
      <w:color w:val="404040" w:themeColor="text1" w:themeTint="BF"/>
      <w:sz w:val="20"/>
      <w:szCs w:val="20"/>
    </w:rPr>
  </w:style>
  <w:style w:type="paragraph" w:customStyle="1" w:styleId="CMSANSchedule3">
    <w:name w:val="CMS AN Schedule 3"/>
    <w:next w:val="Normal"/>
    <w:uiPriority w:val="23"/>
    <w:rsid w:val="00C64BD4"/>
    <w:pPr>
      <w:numPr>
        <w:ilvl w:val="2"/>
        <w:numId w:val="36"/>
      </w:numPr>
      <w:spacing w:before="240" w:after="120" w:line="300" w:lineRule="atLeast"/>
      <w:jc w:val="center"/>
      <w:outlineLvl w:val="2"/>
    </w:pPr>
    <w:rPr>
      <w:rFonts w:cs="Segoe Script"/>
      <w:b/>
    </w:rPr>
  </w:style>
  <w:style w:type="paragraph" w:customStyle="1" w:styleId="CMSANSchedule4">
    <w:name w:val="CMS AN Schedule 4"/>
    <w:next w:val="Normal"/>
    <w:uiPriority w:val="23"/>
    <w:rsid w:val="00C64BD4"/>
    <w:pPr>
      <w:keepNext/>
      <w:numPr>
        <w:ilvl w:val="3"/>
        <w:numId w:val="36"/>
      </w:numPr>
      <w:spacing w:before="240" w:after="120" w:line="300" w:lineRule="atLeast"/>
      <w:outlineLvl w:val="3"/>
    </w:pPr>
    <w:rPr>
      <w:rFonts w:cs="Segoe Script"/>
      <w:b/>
      <w:caps/>
    </w:rPr>
  </w:style>
  <w:style w:type="paragraph" w:customStyle="1" w:styleId="CMSANSchedule5">
    <w:name w:val="CMS AN Schedule 5"/>
    <w:uiPriority w:val="23"/>
    <w:rsid w:val="00C64BD4"/>
    <w:pPr>
      <w:numPr>
        <w:ilvl w:val="4"/>
        <w:numId w:val="36"/>
      </w:numPr>
      <w:spacing w:before="120" w:after="120" w:line="300" w:lineRule="atLeast"/>
      <w:outlineLvl w:val="4"/>
    </w:pPr>
    <w:rPr>
      <w:rFonts w:cs="Segoe Script"/>
    </w:rPr>
  </w:style>
  <w:style w:type="paragraph" w:customStyle="1" w:styleId="CMSANSchedule6">
    <w:name w:val="CMS AN Schedule 6"/>
    <w:uiPriority w:val="23"/>
    <w:rsid w:val="00C64BD4"/>
    <w:pPr>
      <w:numPr>
        <w:ilvl w:val="5"/>
        <w:numId w:val="36"/>
      </w:numPr>
      <w:spacing w:before="120" w:after="120" w:line="300" w:lineRule="atLeast"/>
      <w:outlineLvl w:val="5"/>
    </w:pPr>
    <w:rPr>
      <w:rFonts w:cs="Segoe Script"/>
    </w:rPr>
  </w:style>
  <w:style w:type="paragraph" w:customStyle="1" w:styleId="CMSANSchedule7">
    <w:name w:val="CMS AN Schedule 7"/>
    <w:uiPriority w:val="23"/>
    <w:rsid w:val="00C64BD4"/>
    <w:pPr>
      <w:numPr>
        <w:ilvl w:val="6"/>
        <w:numId w:val="36"/>
      </w:numPr>
      <w:spacing w:before="120" w:after="120" w:line="300" w:lineRule="atLeast"/>
      <w:outlineLvl w:val="6"/>
    </w:pPr>
    <w:rPr>
      <w:rFonts w:cs="Segoe Script"/>
    </w:rPr>
  </w:style>
  <w:style w:type="paragraph" w:customStyle="1" w:styleId="CMSANSection">
    <w:name w:val="CMS AN Section"/>
    <w:next w:val="CMSANBodyText"/>
    <w:uiPriority w:val="5"/>
    <w:rsid w:val="00C07157"/>
    <w:pPr>
      <w:keepNext/>
      <w:spacing w:before="240" w:after="120" w:line="300" w:lineRule="atLeast"/>
      <w:jc w:val="center"/>
    </w:pPr>
    <w:rPr>
      <w:rFonts w:cs="Segoe Script"/>
      <w:b/>
      <w:caps/>
    </w:rPr>
  </w:style>
  <w:style w:type="paragraph" w:customStyle="1" w:styleId="CMSANTableBodyText">
    <w:name w:val="CMS AN Table Body Text"/>
    <w:uiPriority w:val="17"/>
    <w:rsid w:val="003D767A"/>
    <w:pPr>
      <w:spacing w:before="120" w:after="120" w:line="300" w:lineRule="atLeast"/>
      <w:jc w:val="left"/>
    </w:pPr>
    <w:rPr>
      <w:rFonts w:ascii="Arial" w:eastAsia="Times New Roman" w:hAnsi="Arial"/>
      <w:sz w:val="20"/>
    </w:rPr>
  </w:style>
  <w:style w:type="paragraph" w:customStyle="1" w:styleId="CMSANTableHeader">
    <w:name w:val="CMS AN Table Header"/>
    <w:uiPriority w:val="16"/>
    <w:rsid w:val="005D11F7"/>
    <w:pPr>
      <w:numPr>
        <w:numId w:val="37"/>
      </w:numPr>
      <w:adjustRightInd w:val="0"/>
      <w:snapToGrid w:val="0"/>
      <w:spacing w:before="120" w:after="120"/>
      <w:jc w:val="left"/>
    </w:pPr>
    <w:rPr>
      <w:rFonts w:ascii="Arial" w:eastAsia="Times New Roman" w:hAnsi="Arial"/>
      <w:b/>
      <w:sz w:val="20"/>
      <w:szCs w:val="20"/>
    </w:rPr>
  </w:style>
  <w:style w:type="paragraph" w:customStyle="1" w:styleId="CMSANTableIndent">
    <w:name w:val="CMS AN Table Indent"/>
    <w:uiPriority w:val="21"/>
    <w:rsid w:val="00C07157"/>
    <w:pPr>
      <w:spacing w:before="120" w:after="120" w:line="300" w:lineRule="atLeast"/>
      <w:ind w:left="425"/>
      <w:jc w:val="left"/>
    </w:pPr>
    <w:rPr>
      <w:rFonts w:eastAsia="Times New Roman"/>
    </w:rPr>
  </w:style>
  <w:style w:type="paragraph" w:customStyle="1" w:styleId="CMSANTableListBullet">
    <w:name w:val="CMS AN Table List Bullet"/>
    <w:uiPriority w:val="20"/>
    <w:rsid w:val="00C07157"/>
    <w:pPr>
      <w:numPr>
        <w:numId w:val="3"/>
      </w:numPr>
      <w:spacing w:before="120" w:after="120" w:line="300" w:lineRule="atLeast"/>
      <w:jc w:val="left"/>
    </w:pPr>
    <w:rPr>
      <w:rFonts w:eastAsia="Times New Roman"/>
    </w:rPr>
  </w:style>
  <w:style w:type="paragraph" w:customStyle="1" w:styleId="CMSANTableListNumber1">
    <w:name w:val="CMS AN Table List Number 1"/>
    <w:uiPriority w:val="18"/>
    <w:rsid w:val="00C64BD4"/>
    <w:pPr>
      <w:numPr>
        <w:ilvl w:val="2"/>
        <w:numId w:val="37"/>
      </w:numPr>
      <w:adjustRightInd w:val="0"/>
      <w:snapToGrid w:val="0"/>
      <w:spacing w:before="120" w:after="120" w:line="300" w:lineRule="atLeast"/>
      <w:jc w:val="left"/>
    </w:pPr>
    <w:rPr>
      <w:rFonts w:eastAsia="Times New Roman"/>
    </w:rPr>
  </w:style>
  <w:style w:type="paragraph" w:customStyle="1" w:styleId="CMSANTableListNumber2">
    <w:name w:val="CMS AN Table List Number 2"/>
    <w:uiPriority w:val="19"/>
    <w:rsid w:val="00C64BD4"/>
    <w:pPr>
      <w:numPr>
        <w:ilvl w:val="3"/>
        <w:numId w:val="37"/>
      </w:numPr>
      <w:spacing w:before="120" w:after="120" w:line="300" w:lineRule="atLeast"/>
      <w:jc w:val="left"/>
    </w:pPr>
    <w:rPr>
      <w:rFonts w:eastAsia="Times New Roman"/>
      <w:szCs w:val="24"/>
    </w:rPr>
  </w:style>
  <w:style w:type="paragraph" w:customStyle="1" w:styleId="CMSANTOCHeading">
    <w:name w:val="CMS AN TOC Heading"/>
    <w:next w:val="CMSANBodyText"/>
    <w:uiPriority w:val="39"/>
    <w:rsid w:val="00C07157"/>
    <w:pPr>
      <w:keepNext/>
      <w:spacing w:after="240" w:line="300" w:lineRule="atLeast"/>
      <w:jc w:val="center"/>
    </w:pPr>
    <w:rPr>
      <w:rFonts w:cs="Segoe Script"/>
      <w:b/>
      <w:caps/>
    </w:rPr>
  </w:style>
  <w:style w:type="paragraph" w:customStyle="1" w:styleId="CMSANUnnumbered">
    <w:name w:val="CMS AN Unnumbered"/>
    <w:next w:val="CMSANHeading1"/>
    <w:uiPriority w:val="3"/>
    <w:rsid w:val="00CC00A9"/>
    <w:pPr>
      <w:keepNext/>
      <w:suppressAutoHyphens/>
      <w:spacing w:after="120"/>
      <w:ind w:left="851"/>
    </w:pPr>
    <w:rPr>
      <w:rFonts w:ascii="Arial" w:hAnsi="Arial" w:cs="Segoe Script"/>
      <w:i/>
      <w:sz w:val="20"/>
    </w:rPr>
  </w:style>
  <w:style w:type="paragraph" w:customStyle="1" w:styleId="CMSANzhanging1">
    <w:name w:val="CMS AN z_hanging 1"/>
    <w:uiPriority w:val="6"/>
    <w:rsid w:val="00C07157"/>
    <w:pPr>
      <w:spacing w:before="120" w:after="120" w:line="300" w:lineRule="atLeast"/>
      <w:ind w:left="851" w:hanging="851"/>
    </w:pPr>
    <w:rPr>
      <w:rFonts w:cs="Segoe Script"/>
    </w:rPr>
  </w:style>
  <w:style w:type="paragraph" w:customStyle="1" w:styleId="CMSANzhanging2">
    <w:name w:val="CMS AN z_hanging 2"/>
    <w:uiPriority w:val="6"/>
    <w:rsid w:val="00C07157"/>
    <w:pPr>
      <w:spacing w:before="120" w:after="120" w:line="300" w:lineRule="atLeast"/>
      <w:ind w:left="1702" w:hanging="851"/>
    </w:pPr>
    <w:rPr>
      <w:rFonts w:cs="Segoe Script"/>
    </w:rPr>
  </w:style>
  <w:style w:type="paragraph" w:customStyle="1" w:styleId="CMSANzhanging3">
    <w:name w:val="CMS AN z_hanging 3"/>
    <w:uiPriority w:val="6"/>
    <w:rsid w:val="00C07157"/>
    <w:pPr>
      <w:spacing w:before="120" w:after="120" w:line="300" w:lineRule="atLeast"/>
      <w:ind w:left="2552" w:hanging="851"/>
    </w:pPr>
    <w:rPr>
      <w:rFonts w:cs="Segoe Script"/>
    </w:rPr>
  </w:style>
  <w:style w:type="paragraph" w:customStyle="1" w:styleId="CMSANzhanging4">
    <w:name w:val="CMS AN z_hanging 4"/>
    <w:uiPriority w:val="6"/>
    <w:rsid w:val="00C07157"/>
    <w:pPr>
      <w:spacing w:before="120" w:after="120" w:line="300" w:lineRule="atLeast"/>
      <w:ind w:left="3403" w:hanging="851"/>
    </w:pPr>
    <w:rPr>
      <w:rFonts w:cs="Segoe Script"/>
    </w:rPr>
  </w:style>
  <w:style w:type="paragraph" w:customStyle="1" w:styleId="CMSANzhanging5">
    <w:name w:val="CMS AN z_hanging 5"/>
    <w:uiPriority w:val="6"/>
    <w:rsid w:val="00C07157"/>
    <w:pPr>
      <w:spacing w:before="120" w:after="120" w:line="300" w:lineRule="atLeast"/>
      <w:ind w:left="4253" w:hanging="851"/>
    </w:pPr>
    <w:rPr>
      <w:rFonts w:cs="Segoe Script"/>
    </w:rPr>
  </w:style>
  <w:style w:type="paragraph" w:customStyle="1" w:styleId="CMSANzhanging6">
    <w:name w:val="CMS AN z_hanging 6"/>
    <w:uiPriority w:val="6"/>
    <w:rsid w:val="00C07157"/>
    <w:pPr>
      <w:spacing w:before="120" w:after="120" w:line="300" w:lineRule="atLeast"/>
      <w:ind w:left="5104" w:hanging="851"/>
    </w:pPr>
    <w:rPr>
      <w:rFonts w:cs="Segoe Script"/>
    </w:rPr>
  </w:style>
  <w:style w:type="character" w:styleId="EndnoteReference">
    <w:name w:val="endnote reference"/>
    <w:basedOn w:val="DefaultParagraphFont"/>
    <w:uiPriority w:val="39"/>
    <w:semiHidden/>
    <w:rsid w:val="00C07157"/>
    <w:rPr>
      <w:rFonts w:ascii="Times New Roman" w:hAnsi="Times New Roman"/>
      <w:color w:val="auto"/>
      <w:sz w:val="22"/>
      <w:vertAlign w:val="superscript"/>
      <w:lang w:val="en-GB" w:eastAsia="en-US" w:bidi="ar-SA"/>
    </w:rPr>
  </w:style>
  <w:style w:type="paragraph" w:styleId="EndnoteText">
    <w:name w:val="endnote text"/>
    <w:link w:val="EndnoteTextChar"/>
    <w:uiPriority w:val="39"/>
    <w:semiHidden/>
    <w:rsid w:val="00C07157"/>
    <w:pPr>
      <w:spacing w:line="240" w:lineRule="auto"/>
    </w:pPr>
    <w:rPr>
      <w:rFonts w:cstheme="minorBidi"/>
      <w:sz w:val="18"/>
      <w:szCs w:val="20"/>
    </w:rPr>
  </w:style>
  <w:style w:type="character" w:customStyle="1" w:styleId="EndnoteTextChar">
    <w:name w:val="Endnote Text Char"/>
    <w:basedOn w:val="DefaultParagraphFont"/>
    <w:link w:val="EndnoteText"/>
    <w:uiPriority w:val="39"/>
    <w:semiHidden/>
    <w:rsid w:val="00C07157"/>
    <w:rPr>
      <w:rFonts w:cstheme="minorBidi"/>
      <w:sz w:val="18"/>
      <w:szCs w:val="20"/>
    </w:rPr>
  </w:style>
  <w:style w:type="character" w:styleId="FollowedHyperlink">
    <w:name w:val="FollowedHyperlink"/>
    <w:basedOn w:val="DefaultParagraphFont"/>
    <w:uiPriority w:val="39"/>
    <w:semiHidden/>
    <w:rsid w:val="00C07157"/>
    <w:rPr>
      <w:rFonts w:ascii="Times New Roman" w:hAnsi="Times New Roman"/>
      <w:color w:val="000000" w:themeColor="followedHyperlink"/>
      <w:sz w:val="22"/>
      <w:u w:val="single"/>
      <w:lang w:val="en-GB" w:eastAsia="en-US" w:bidi="ar-SA"/>
    </w:rPr>
  </w:style>
  <w:style w:type="paragraph" w:styleId="Footer">
    <w:name w:val="footer"/>
    <w:link w:val="FooterChar"/>
    <w:uiPriority w:val="39"/>
    <w:rsid w:val="00C07157"/>
    <w:pPr>
      <w:tabs>
        <w:tab w:val="center" w:pos="4536"/>
        <w:tab w:val="right" w:pos="9072"/>
      </w:tabs>
      <w:spacing w:line="240" w:lineRule="auto"/>
    </w:pPr>
    <w:rPr>
      <w:rFonts w:cstheme="minorBidi"/>
      <w:sz w:val="18"/>
    </w:rPr>
  </w:style>
  <w:style w:type="character" w:customStyle="1" w:styleId="FooterChar">
    <w:name w:val="Footer Char"/>
    <w:basedOn w:val="DefaultParagraphFont"/>
    <w:link w:val="Footer"/>
    <w:uiPriority w:val="39"/>
    <w:rsid w:val="000117E0"/>
    <w:rPr>
      <w:rFonts w:cstheme="minorBidi"/>
      <w:sz w:val="18"/>
    </w:rPr>
  </w:style>
  <w:style w:type="character" w:styleId="FootnoteReference">
    <w:name w:val="footnote reference"/>
    <w:basedOn w:val="DefaultParagraphFont"/>
    <w:uiPriority w:val="99"/>
    <w:semiHidden/>
    <w:rsid w:val="00D505D8"/>
    <w:rPr>
      <w:rFonts w:ascii="Arial" w:hAnsi="Arial"/>
      <w:sz w:val="22"/>
      <w:vertAlign w:val="superscript"/>
      <w:lang w:val="en-GB" w:eastAsia="en-US" w:bidi="ar-SA"/>
    </w:rPr>
  </w:style>
  <w:style w:type="paragraph" w:styleId="FootnoteText">
    <w:name w:val="footnote text"/>
    <w:link w:val="FootnoteTextChar"/>
    <w:uiPriority w:val="99"/>
    <w:semiHidden/>
    <w:rsid w:val="00D505D8"/>
    <w:pPr>
      <w:spacing w:line="240" w:lineRule="auto"/>
    </w:pPr>
    <w:rPr>
      <w:rFonts w:ascii="Arial" w:hAnsi="Arial" w:cstheme="minorBidi"/>
      <w:sz w:val="16"/>
      <w:szCs w:val="20"/>
    </w:rPr>
  </w:style>
  <w:style w:type="character" w:customStyle="1" w:styleId="FootnoteTextChar">
    <w:name w:val="Footnote Text Char"/>
    <w:basedOn w:val="DefaultParagraphFont"/>
    <w:link w:val="FootnoteText"/>
    <w:uiPriority w:val="99"/>
    <w:semiHidden/>
    <w:rsid w:val="00D505D8"/>
    <w:rPr>
      <w:rFonts w:ascii="Arial" w:hAnsi="Arial" w:cstheme="minorBidi"/>
      <w:sz w:val="16"/>
      <w:szCs w:val="20"/>
    </w:rPr>
  </w:style>
  <w:style w:type="paragraph" w:styleId="Header">
    <w:name w:val="header"/>
    <w:link w:val="HeaderChar"/>
    <w:uiPriority w:val="59"/>
    <w:rsid w:val="00C07157"/>
    <w:pPr>
      <w:spacing w:line="240" w:lineRule="auto"/>
      <w:jc w:val="right"/>
    </w:pPr>
    <w:rPr>
      <w:rFonts w:cs="Segoe Script"/>
      <w:b/>
      <w:i/>
    </w:rPr>
  </w:style>
  <w:style w:type="character" w:customStyle="1" w:styleId="HeaderChar">
    <w:name w:val="Header Char"/>
    <w:basedOn w:val="DefaultParagraphFont"/>
    <w:link w:val="Header"/>
    <w:uiPriority w:val="59"/>
    <w:rsid w:val="000117E0"/>
    <w:rPr>
      <w:rFonts w:cs="Segoe Script"/>
      <w:b/>
      <w:i/>
    </w:rPr>
  </w:style>
  <w:style w:type="character" w:styleId="Hyperlink">
    <w:name w:val="Hyperlink"/>
    <w:basedOn w:val="DefaultParagraphFont"/>
    <w:uiPriority w:val="99"/>
    <w:rsid w:val="007D2F78"/>
    <w:rPr>
      <w:rFonts w:ascii="Arial" w:hAnsi="Arial" w:cs="Arial"/>
      <w:noProof/>
      <w:color w:val="000000" w:themeColor="hyperlink"/>
      <w:sz w:val="20"/>
      <w:u w:val="single"/>
    </w:rPr>
  </w:style>
  <w:style w:type="paragraph" w:styleId="ListNumber">
    <w:name w:val="List Number"/>
    <w:rsid w:val="00C07157"/>
    <w:pPr>
      <w:spacing w:line="300" w:lineRule="atLeast"/>
      <w:ind w:left="360" w:hanging="360"/>
      <w:contextualSpacing/>
    </w:pPr>
    <w:rPr>
      <w:rFonts w:cstheme="minorBidi"/>
    </w:rPr>
  </w:style>
  <w:style w:type="table" w:styleId="TableGrid">
    <w:name w:val="Table Grid"/>
    <w:rsid w:val="00C07157"/>
    <w:pPr>
      <w:spacing w:line="300" w:lineRule="atLeast"/>
      <w:jc w:val="left"/>
    </w:pPr>
    <w:rPr>
      <w:rFonts w:eastAsia="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next w:val="Normal"/>
    <w:uiPriority w:val="39"/>
    <w:rsid w:val="007D2F78"/>
    <w:pPr>
      <w:spacing w:before="120" w:after="240"/>
      <w:ind w:left="709" w:right="284" w:hanging="709"/>
      <w:jc w:val="left"/>
    </w:pPr>
    <w:rPr>
      <w:rFonts w:ascii="Arial" w:hAnsi="Arial" w:cstheme="minorHAnsi"/>
      <w:b/>
      <w:bCs/>
      <w:sz w:val="20"/>
      <w:szCs w:val="20"/>
    </w:rPr>
  </w:style>
  <w:style w:type="paragraph" w:styleId="TOC2">
    <w:name w:val="toc 2"/>
    <w:next w:val="Normal"/>
    <w:uiPriority w:val="39"/>
    <w:rsid w:val="00C07157"/>
    <w:pPr>
      <w:spacing w:before="120" w:line="300" w:lineRule="atLeast"/>
      <w:ind w:left="220"/>
      <w:jc w:val="left"/>
    </w:pPr>
    <w:rPr>
      <w:rFonts w:asciiTheme="minorHAnsi" w:hAnsiTheme="minorHAnsi" w:cstheme="minorHAnsi"/>
      <w:i/>
      <w:iCs/>
      <w:sz w:val="20"/>
      <w:szCs w:val="20"/>
    </w:rPr>
  </w:style>
  <w:style w:type="paragraph" w:styleId="TOC3">
    <w:name w:val="toc 3"/>
    <w:next w:val="Normal"/>
    <w:uiPriority w:val="39"/>
    <w:rsid w:val="00C07157"/>
    <w:pPr>
      <w:spacing w:line="300" w:lineRule="atLeast"/>
      <w:ind w:left="440"/>
      <w:jc w:val="left"/>
    </w:pPr>
    <w:rPr>
      <w:rFonts w:asciiTheme="minorHAnsi" w:hAnsiTheme="minorHAnsi" w:cstheme="minorHAnsi"/>
      <w:sz w:val="20"/>
      <w:szCs w:val="20"/>
    </w:rPr>
  </w:style>
  <w:style w:type="character" w:customStyle="1" w:styleId="CMSANCoverDateChar">
    <w:name w:val="CMS AN Cover Date Char"/>
    <w:basedOn w:val="DefaultParagraphFont"/>
    <w:link w:val="CMSANCoverDate"/>
    <w:uiPriority w:val="54"/>
    <w:rsid w:val="000117E0"/>
    <w:rPr>
      <w:rFonts w:cs="Segoe Script"/>
      <w:b/>
      <w:caps/>
    </w:rPr>
  </w:style>
  <w:style w:type="paragraph" w:customStyle="1" w:styleId="CMSANTitle">
    <w:name w:val="CMS AN Title"/>
    <w:next w:val="CMSANBodyText"/>
    <w:link w:val="CMSANTitleChar"/>
    <w:uiPriority w:val="39"/>
    <w:rsid w:val="00C07157"/>
    <w:pPr>
      <w:spacing w:before="90" w:line="300" w:lineRule="atLeast"/>
    </w:pPr>
    <w:rPr>
      <w:rFonts w:ascii="Arial" w:hAnsi="Arial" w:cstheme="minorBidi"/>
      <w:b/>
      <w:caps/>
      <w:sz w:val="40"/>
    </w:rPr>
  </w:style>
  <w:style w:type="character" w:customStyle="1" w:styleId="CMSANTitleChar">
    <w:name w:val="CMS AN Title Char"/>
    <w:basedOn w:val="DefaultParagraphFont"/>
    <w:link w:val="CMSANTitle"/>
    <w:uiPriority w:val="39"/>
    <w:rsid w:val="00C07157"/>
    <w:rPr>
      <w:rFonts w:ascii="Arial" w:hAnsi="Arial" w:cstheme="minorBidi"/>
      <w:b/>
      <w:caps/>
      <w:sz w:val="40"/>
    </w:rPr>
  </w:style>
  <w:style w:type="paragraph" w:customStyle="1" w:styleId="CMSANAddressInfo">
    <w:name w:val="CMS AN AddressInfo"/>
    <w:uiPriority w:val="39"/>
    <w:rsid w:val="00C07157"/>
    <w:pPr>
      <w:tabs>
        <w:tab w:val="left" w:pos="567"/>
      </w:tabs>
      <w:spacing w:line="220" w:lineRule="exact"/>
      <w:jc w:val="left"/>
    </w:pPr>
    <w:rPr>
      <w:rFonts w:ascii="Arial" w:eastAsia="SimSun" w:hAnsi="Arial" w:cstheme="minorBidi"/>
      <w:noProof/>
      <w:sz w:val="15"/>
      <w:szCs w:val="24"/>
      <w:lang w:eastAsia="zh-CN"/>
    </w:rPr>
  </w:style>
  <w:style w:type="paragraph" w:customStyle="1" w:styleId="CMSANAddressInfoBold">
    <w:name w:val="CMS AN AddressInfo Bold"/>
    <w:uiPriority w:val="39"/>
    <w:rsid w:val="00C07157"/>
    <w:pPr>
      <w:spacing w:after="120" w:line="220" w:lineRule="exact"/>
      <w:jc w:val="left"/>
    </w:pPr>
    <w:rPr>
      <w:rFonts w:ascii="Arial" w:eastAsia="SimSun" w:hAnsi="Arial" w:cstheme="minorBidi"/>
      <w:b/>
      <w:noProof/>
      <w:sz w:val="15"/>
      <w:szCs w:val="24"/>
      <w:lang w:eastAsia="zh-CN"/>
    </w:rPr>
  </w:style>
  <w:style w:type="paragraph" w:customStyle="1" w:styleId="TemplateInfo">
    <w:name w:val="TemplateInfo"/>
    <w:link w:val="TemplateInfoChar"/>
    <w:uiPriority w:val="59"/>
    <w:rsid w:val="00C07157"/>
    <w:pPr>
      <w:spacing w:line="264" w:lineRule="auto"/>
    </w:pPr>
  </w:style>
  <w:style w:type="paragraph" w:customStyle="1" w:styleId="TemplateInfoBold">
    <w:name w:val="TemplateInfo Bold"/>
    <w:uiPriority w:val="59"/>
    <w:rsid w:val="00C07157"/>
    <w:pPr>
      <w:spacing w:line="264" w:lineRule="auto"/>
      <w:jc w:val="left"/>
    </w:pPr>
    <w:rPr>
      <w:rFonts w:eastAsia="SimSun"/>
      <w:b/>
      <w:noProof/>
      <w:szCs w:val="24"/>
      <w:lang w:eastAsia="zh-CN"/>
    </w:rPr>
  </w:style>
  <w:style w:type="paragraph" w:customStyle="1" w:styleId="CMSANSubject">
    <w:name w:val="CMS AN Subject"/>
    <w:next w:val="CMSANBodyText"/>
    <w:uiPriority w:val="39"/>
    <w:rsid w:val="00C07157"/>
    <w:pPr>
      <w:spacing w:before="120" w:after="120" w:line="300" w:lineRule="atLeast"/>
    </w:pPr>
    <w:rPr>
      <w:b/>
    </w:rPr>
  </w:style>
  <w:style w:type="character" w:customStyle="1" w:styleId="TemplateInfoChar">
    <w:name w:val="TemplateInfo Char"/>
    <w:basedOn w:val="DefaultParagraphFont"/>
    <w:link w:val="TemplateInfo"/>
    <w:uiPriority w:val="59"/>
    <w:rsid w:val="000117E0"/>
  </w:style>
  <w:style w:type="character" w:styleId="PlaceholderText">
    <w:name w:val="Placeholder Text"/>
    <w:basedOn w:val="DefaultParagraphFont"/>
    <w:uiPriority w:val="99"/>
    <w:semiHidden/>
    <w:rsid w:val="00C07157"/>
    <w:rPr>
      <w:color w:val="808080"/>
    </w:rPr>
  </w:style>
  <w:style w:type="paragraph" w:customStyle="1" w:styleId="CMSANALTSchedule1">
    <w:name w:val="CMS AN ALT Schedule 1"/>
    <w:next w:val="Normal"/>
    <w:uiPriority w:val="24"/>
    <w:rsid w:val="00C64BD4"/>
    <w:pPr>
      <w:pageBreakBefore/>
      <w:numPr>
        <w:numId w:val="30"/>
      </w:numPr>
      <w:spacing w:after="240" w:line="300" w:lineRule="atLeast"/>
      <w:jc w:val="center"/>
      <w:outlineLvl w:val="0"/>
    </w:pPr>
    <w:rPr>
      <w:b/>
      <w:caps/>
    </w:rPr>
  </w:style>
  <w:style w:type="paragraph" w:customStyle="1" w:styleId="CMSANALTSchedule2">
    <w:name w:val="CMS AN ALT Schedule 2"/>
    <w:next w:val="Normal"/>
    <w:uiPriority w:val="24"/>
    <w:rsid w:val="00C64BD4"/>
    <w:pPr>
      <w:keepNext/>
      <w:keepLines/>
      <w:numPr>
        <w:ilvl w:val="1"/>
        <w:numId w:val="30"/>
      </w:numPr>
      <w:spacing w:before="240" w:after="120" w:line="300" w:lineRule="atLeast"/>
      <w:jc w:val="center"/>
      <w:outlineLvl w:val="1"/>
    </w:pPr>
    <w:rPr>
      <w:b/>
    </w:rPr>
  </w:style>
  <w:style w:type="paragraph" w:customStyle="1" w:styleId="CMSANSchedule9">
    <w:name w:val="CMS AN Schedule 9"/>
    <w:uiPriority w:val="23"/>
    <w:rsid w:val="00C64BD4"/>
    <w:pPr>
      <w:numPr>
        <w:ilvl w:val="8"/>
        <w:numId w:val="36"/>
      </w:numPr>
      <w:spacing w:before="120" w:after="120" w:line="300" w:lineRule="atLeast"/>
      <w:outlineLvl w:val="8"/>
    </w:pPr>
  </w:style>
  <w:style w:type="paragraph" w:customStyle="1" w:styleId="CMSANSchedule8">
    <w:name w:val="CMS AN Schedule 8"/>
    <w:uiPriority w:val="23"/>
    <w:rsid w:val="00C64BD4"/>
    <w:pPr>
      <w:numPr>
        <w:ilvl w:val="7"/>
        <w:numId w:val="36"/>
      </w:numPr>
      <w:spacing w:before="120" w:after="120" w:line="300" w:lineRule="atLeast"/>
      <w:outlineLvl w:val="7"/>
    </w:pPr>
  </w:style>
  <w:style w:type="paragraph" w:customStyle="1" w:styleId="CMSANALTSchedule9">
    <w:name w:val="CMS AN ALT Schedule 9"/>
    <w:uiPriority w:val="24"/>
    <w:rsid w:val="00C64BD4"/>
    <w:pPr>
      <w:numPr>
        <w:ilvl w:val="8"/>
        <w:numId w:val="30"/>
      </w:numPr>
      <w:spacing w:before="120" w:after="120" w:line="300" w:lineRule="atLeast"/>
      <w:outlineLvl w:val="8"/>
    </w:pPr>
  </w:style>
  <w:style w:type="paragraph" w:customStyle="1" w:styleId="CMSANALTSchedule8">
    <w:name w:val="CMS AN ALT Schedule 8"/>
    <w:uiPriority w:val="24"/>
    <w:rsid w:val="00C64BD4"/>
    <w:pPr>
      <w:numPr>
        <w:ilvl w:val="7"/>
        <w:numId w:val="30"/>
      </w:numPr>
      <w:spacing w:before="120" w:after="120" w:line="300" w:lineRule="atLeast"/>
      <w:outlineLvl w:val="7"/>
    </w:pPr>
  </w:style>
  <w:style w:type="paragraph" w:customStyle="1" w:styleId="CMSANALTSchedule7">
    <w:name w:val="CMS AN ALT Schedule 7"/>
    <w:uiPriority w:val="24"/>
    <w:rsid w:val="00C64BD4"/>
    <w:pPr>
      <w:numPr>
        <w:ilvl w:val="6"/>
        <w:numId w:val="30"/>
      </w:numPr>
      <w:spacing w:before="120" w:after="120" w:line="300" w:lineRule="atLeast"/>
      <w:outlineLvl w:val="6"/>
    </w:pPr>
  </w:style>
  <w:style w:type="paragraph" w:customStyle="1" w:styleId="CMSANALTSchedule6">
    <w:name w:val="CMS AN ALT Schedule 6"/>
    <w:uiPriority w:val="24"/>
    <w:rsid w:val="00C64BD4"/>
    <w:pPr>
      <w:numPr>
        <w:ilvl w:val="5"/>
        <w:numId w:val="30"/>
      </w:numPr>
      <w:spacing w:before="120" w:after="120" w:line="300" w:lineRule="atLeast"/>
      <w:outlineLvl w:val="5"/>
    </w:pPr>
  </w:style>
  <w:style w:type="paragraph" w:customStyle="1" w:styleId="CMSANALTSchedule5">
    <w:name w:val="CMS AN ALT Schedule 5"/>
    <w:uiPriority w:val="24"/>
    <w:rsid w:val="00C64BD4"/>
    <w:pPr>
      <w:numPr>
        <w:ilvl w:val="4"/>
        <w:numId w:val="30"/>
      </w:numPr>
      <w:spacing w:before="120" w:after="120" w:line="300" w:lineRule="atLeast"/>
      <w:outlineLvl w:val="4"/>
    </w:pPr>
  </w:style>
  <w:style w:type="paragraph" w:customStyle="1" w:styleId="CMSANALTSchedule4">
    <w:name w:val="CMS AN ALT Schedule 4"/>
    <w:uiPriority w:val="24"/>
    <w:rsid w:val="00C64BD4"/>
    <w:pPr>
      <w:numPr>
        <w:ilvl w:val="3"/>
        <w:numId w:val="30"/>
      </w:numPr>
      <w:spacing w:before="120" w:after="120" w:line="300" w:lineRule="atLeast"/>
      <w:outlineLvl w:val="3"/>
    </w:pPr>
  </w:style>
  <w:style w:type="paragraph" w:customStyle="1" w:styleId="CMSANALTSchedule3">
    <w:name w:val="CMS AN ALT Schedule 3"/>
    <w:next w:val="Normal"/>
    <w:uiPriority w:val="24"/>
    <w:rsid w:val="00C64BD4"/>
    <w:pPr>
      <w:numPr>
        <w:ilvl w:val="2"/>
        <w:numId w:val="30"/>
      </w:numPr>
      <w:spacing w:before="240" w:after="120" w:line="300" w:lineRule="atLeast"/>
      <w:jc w:val="center"/>
      <w:outlineLvl w:val="2"/>
    </w:pPr>
    <w:rPr>
      <w:b/>
    </w:rPr>
  </w:style>
  <w:style w:type="paragraph" w:customStyle="1" w:styleId="CMSANCoverPartyType">
    <w:name w:val="CMS AN Cover Party Type"/>
    <w:uiPriority w:val="99"/>
    <w:qFormat/>
    <w:rsid w:val="00C07157"/>
    <w:pPr>
      <w:spacing w:line="300" w:lineRule="atLeast"/>
      <w:jc w:val="center"/>
    </w:pPr>
    <w:rPr>
      <w:rFonts w:cs="Segoe Script"/>
    </w:rPr>
  </w:style>
  <w:style w:type="paragraph" w:customStyle="1" w:styleId="CMSANMainHeading">
    <w:name w:val="CMS AN Main Heading"/>
    <w:next w:val="CMSANHeading1"/>
    <w:rsid w:val="00C64BD4"/>
    <w:pPr>
      <w:pageBreakBefore/>
      <w:numPr>
        <w:numId w:val="33"/>
      </w:numPr>
      <w:spacing w:after="240" w:line="300" w:lineRule="atLeast"/>
      <w:jc w:val="center"/>
      <w:outlineLvl w:val="0"/>
    </w:pPr>
    <w:rPr>
      <w:b/>
      <w:caps/>
    </w:rPr>
  </w:style>
  <w:style w:type="paragraph" w:styleId="BalloonText">
    <w:name w:val="Balloon Text"/>
    <w:link w:val="BalloonTextChar"/>
    <w:uiPriority w:val="99"/>
    <w:semiHidden/>
    <w:unhideWhenUsed/>
    <w:rsid w:val="00C071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157"/>
    <w:rPr>
      <w:rFonts w:ascii="Tahoma" w:hAnsi="Tahoma" w:cs="Tahoma"/>
      <w:sz w:val="16"/>
      <w:szCs w:val="16"/>
    </w:rPr>
  </w:style>
  <w:style w:type="paragraph" w:styleId="Bibliography">
    <w:name w:val="Bibliography"/>
    <w:next w:val="Normal"/>
    <w:uiPriority w:val="99"/>
    <w:semiHidden/>
    <w:unhideWhenUsed/>
    <w:rsid w:val="00C07157"/>
    <w:pPr>
      <w:spacing w:line="300" w:lineRule="atLeast"/>
    </w:pPr>
    <w:rPr>
      <w:rFonts w:cstheme="minorBidi"/>
    </w:rPr>
  </w:style>
  <w:style w:type="paragraph" w:styleId="BlockText">
    <w:name w:val="Block Text"/>
    <w:uiPriority w:val="99"/>
    <w:semiHidden/>
    <w:unhideWhenUsed/>
    <w:rsid w:val="00C07157"/>
    <w:pPr>
      <w:pBdr>
        <w:top w:val="single" w:sz="2" w:space="10" w:color="0D535F" w:themeColor="accent1" w:shadow="1" w:frame="1"/>
        <w:left w:val="single" w:sz="2" w:space="10" w:color="0D535F" w:themeColor="accent1" w:shadow="1" w:frame="1"/>
        <w:bottom w:val="single" w:sz="2" w:space="10" w:color="0D535F" w:themeColor="accent1" w:shadow="1" w:frame="1"/>
        <w:right w:val="single" w:sz="2" w:space="10" w:color="0D535F" w:themeColor="accent1" w:shadow="1" w:frame="1"/>
      </w:pBdr>
      <w:spacing w:line="300" w:lineRule="atLeast"/>
      <w:ind w:left="1151" w:right="1151"/>
    </w:pPr>
    <w:rPr>
      <w:rFonts w:asciiTheme="minorHAnsi" w:eastAsiaTheme="minorEastAsia" w:hAnsiTheme="minorHAnsi" w:cstheme="minorBidi"/>
      <w:i/>
      <w:iCs/>
      <w:color w:val="0D535F" w:themeColor="accent1"/>
    </w:rPr>
  </w:style>
  <w:style w:type="paragraph" w:styleId="BodyText">
    <w:name w:val="Body Text"/>
    <w:link w:val="BodyTextChar"/>
    <w:rsid w:val="00C07157"/>
    <w:pPr>
      <w:spacing w:before="120" w:after="120" w:line="300" w:lineRule="atLeast"/>
    </w:pPr>
    <w:rPr>
      <w:rFonts w:cstheme="minorBidi"/>
    </w:rPr>
  </w:style>
  <w:style w:type="character" w:customStyle="1" w:styleId="BodyTextChar">
    <w:name w:val="Body Text Char"/>
    <w:basedOn w:val="DefaultParagraphFont"/>
    <w:link w:val="BodyText"/>
    <w:rsid w:val="00C07157"/>
    <w:rPr>
      <w:rFonts w:cstheme="minorBidi"/>
    </w:rPr>
  </w:style>
  <w:style w:type="paragraph" w:styleId="BodyText2">
    <w:name w:val="Body Text 2"/>
    <w:link w:val="BodyText2Char"/>
    <w:uiPriority w:val="99"/>
    <w:semiHidden/>
    <w:unhideWhenUsed/>
    <w:rsid w:val="00C07157"/>
    <w:pPr>
      <w:spacing w:after="120" w:line="480" w:lineRule="auto"/>
    </w:pPr>
    <w:rPr>
      <w:rFonts w:cstheme="minorBidi"/>
    </w:rPr>
  </w:style>
  <w:style w:type="character" w:customStyle="1" w:styleId="BodyText2Char">
    <w:name w:val="Body Text 2 Char"/>
    <w:basedOn w:val="DefaultParagraphFont"/>
    <w:link w:val="BodyText2"/>
    <w:uiPriority w:val="99"/>
    <w:semiHidden/>
    <w:rsid w:val="00C07157"/>
    <w:rPr>
      <w:rFonts w:cstheme="minorBidi"/>
    </w:rPr>
  </w:style>
  <w:style w:type="paragraph" w:styleId="BodyText3">
    <w:name w:val="Body Text 3"/>
    <w:link w:val="BodyText3Char"/>
    <w:uiPriority w:val="99"/>
    <w:semiHidden/>
    <w:unhideWhenUsed/>
    <w:rsid w:val="00C07157"/>
    <w:pPr>
      <w:spacing w:after="120" w:line="300" w:lineRule="atLeast"/>
    </w:pPr>
    <w:rPr>
      <w:rFonts w:cstheme="minorBidi"/>
      <w:sz w:val="16"/>
      <w:szCs w:val="16"/>
    </w:rPr>
  </w:style>
  <w:style w:type="character" w:customStyle="1" w:styleId="BodyText3Char">
    <w:name w:val="Body Text 3 Char"/>
    <w:basedOn w:val="DefaultParagraphFont"/>
    <w:link w:val="BodyText3"/>
    <w:uiPriority w:val="99"/>
    <w:semiHidden/>
    <w:rsid w:val="00C07157"/>
    <w:rPr>
      <w:rFonts w:cstheme="minorBidi"/>
      <w:sz w:val="16"/>
      <w:szCs w:val="16"/>
    </w:rPr>
  </w:style>
  <w:style w:type="paragraph" w:styleId="BodyTextFirstIndent">
    <w:name w:val="Body Text First Indent"/>
    <w:link w:val="BodyTextFirstIndentChar"/>
    <w:uiPriority w:val="99"/>
    <w:semiHidden/>
    <w:rsid w:val="00C07157"/>
    <w:pPr>
      <w:spacing w:line="300" w:lineRule="atLeast"/>
      <w:ind w:firstLine="425"/>
    </w:pPr>
    <w:rPr>
      <w:rFonts w:cstheme="minorBidi"/>
    </w:rPr>
  </w:style>
  <w:style w:type="character" w:customStyle="1" w:styleId="BodyTextFirstIndentChar">
    <w:name w:val="Body Text First Indent Char"/>
    <w:basedOn w:val="BodyTextChar"/>
    <w:link w:val="BodyTextFirstIndent"/>
    <w:uiPriority w:val="99"/>
    <w:semiHidden/>
    <w:rsid w:val="00C07157"/>
    <w:rPr>
      <w:rFonts w:cstheme="minorBidi"/>
    </w:rPr>
  </w:style>
  <w:style w:type="paragraph" w:styleId="BodyTextIndent">
    <w:name w:val="Body Text Indent"/>
    <w:link w:val="BodyTextIndentChar"/>
    <w:uiPriority w:val="99"/>
    <w:semiHidden/>
    <w:unhideWhenUsed/>
    <w:rsid w:val="00C07157"/>
    <w:pPr>
      <w:spacing w:after="120" w:line="300" w:lineRule="atLeast"/>
      <w:ind w:left="284"/>
    </w:pPr>
    <w:rPr>
      <w:rFonts w:cstheme="minorBidi"/>
    </w:rPr>
  </w:style>
  <w:style w:type="character" w:customStyle="1" w:styleId="BodyTextIndentChar">
    <w:name w:val="Body Text Indent Char"/>
    <w:basedOn w:val="DefaultParagraphFont"/>
    <w:link w:val="BodyTextIndent"/>
    <w:uiPriority w:val="99"/>
    <w:semiHidden/>
    <w:rsid w:val="00C07157"/>
    <w:rPr>
      <w:rFonts w:cstheme="minorBidi"/>
    </w:rPr>
  </w:style>
  <w:style w:type="paragraph" w:styleId="BodyTextFirstIndent2">
    <w:name w:val="Body Text First Indent 2"/>
    <w:link w:val="BodyTextFirstIndent2Char"/>
    <w:uiPriority w:val="99"/>
    <w:semiHidden/>
    <w:unhideWhenUsed/>
    <w:rsid w:val="00C07157"/>
    <w:pPr>
      <w:spacing w:line="300" w:lineRule="atLeast"/>
      <w:ind w:left="425" w:firstLine="425"/>
    </w:pPr>
    <w:rPr>
      <w:rFonts w:cstheme="minorBidi"/>
    </w:rPr>
  </w:style>
  <w:style w:type="character" w:customStyle="1" w:styleId="BodyTextFirstIndent2Char">
    <w:name w:val="Body Text First Indent 2 Char"/>
    <w:basedOn w:val="BodyTextIndentChar"/>
    <w:link w:val="BodyTextFirstIndent2"/>
    <w:uiPriority w:val="99"/>
    <w:semiHidden/>
    <w:rsid w:val="00C07157"/>
    <w:rPr>
      <w:rFonts w:cstheme="minorBidi"/>
    </w:rPr>
  </w:style>
  <w:style w:type="paragraph" w:styleId="BodyTextIndent2">
    <w:name w:val="Body Text Indent 2"/>
    <w:link w:val="BodyTextIndent2Char"/>
    <w:uiPriority w:val="99"/>
    <w:semiHidden/>
    <w:unhideWhenUsed/>
    <w:rsid w:val="00C07157"/>
    <w:pPr>
      <w:spacing w:after="120" w:line="480" w:lineRule="auto"/>
      <w:ind w:left="284"/>
    </w:pPr>
    <w:rPr>
      <w:rFonts w:cstheme="minorBidi"/>
    </w:rPr>
  </w:style>
  <w:style w:type="character" w:customStyle="1" w:styleId="BodyTextIndent2Char">
    <w:name w:val="Body Text Indent 2 Char"/>
    <w:basedOn w:val="DefaultParagraphFont"/>
    <w:link w:val="BodyTextIndent2"/>
    <w:uiPriority w:val="99"/>
    <w:semiHidden/>
    <w:rsid w:val="00C07157"/>
    <w:rPr>
      <w:rFonts w:cstheme="minorBidi"/>
    </w:rPr>
  </w:style>
  <w:style w:type="paragraph" w:styleId="BodyTextIndent3">
    <w:name w:val="Body Text Indent 3"/>
    <w:link w:val="BodyTextIndent3Char"/>
    <w:uiPriority w:val="99"/>
    <w:semiHidden/>
    <w:unhideWhenUsed/>
    <w:rsid w:val="00C07157"/>
    <w:pPr>
      <w:spacing w:after="120" w:line="300" w:lineRule="atLeast"/>
      <w:ind w:left="284"/>
    </w:pPr>
    <w:rPr>
      <w:rFonts w:cstheme="minorBidi"/>
      <w:sz w:val="16"/>
      <w:szCs w:val="16"/>
    </w:rPr>
  </w:style>
  <w:style w:type="character" w:customStyle="1" w:styleId="BodyTextIndent3Char">
    <w:name w:val="Body Text Indent 3 Char"/>
    <w:basedOn w:val="DefaultParagraphFont"/>
    <w:link w:val="BodyTextIndent3"/>
    <w:uiPriority w:val="99"/>
    <w:semiHidden/>
    <w:rsid w:val="00C07157"/>
    <w:rPr>
      <w:rFonts w:cstheme="minorBidi"/>
      <w:sz w:val="16"/>
      <w:szCs w:val="16"/>
    </w:rPr>
  </w:style>
  <w:style w:type="character" w:styleId="BookTitle">
    <w:name w:val="Book Title"/>
    <w:basedOn w:val="DefaultParagraphFont"/>
    <w:uiPriority w:val="99"/>
    <w:semiHidden/>
    <w:rsid w:val="00C07157"/>
    <w:rPr>
      <w:b/>
      <w:bCs/>
      <w:smallCaps/>
      <w:spacing w:val="5"/>
    </w:rPr>
  </w:style>
  <w:style w:type="paragraph" w:styleId="Caption">
    <w:name w:val="caption"/>
    <w:next w:val="Normal"/>
    <w:uiPriority w:val="99"/>
    <w:semiHidden/>
    <w:unhideWhenUsed/>
    <w:qFormat/>
    <w:rsid w:val="00C07157"/>
    <w:pPr>
      <w:spacing w:after="200" w:line="300" w:lineRule="atLeast"/>
    </w:pPr>
    <w:rPr>
      <w:rFonts w:cstheme="minorBidi"/>
      <w:b/>
      <w:bCs/>
      <w:color w:val="0D535F" w:themeColor="accent1"/>
      <w:sz w:val="18"/>
      <w:szCs w:val="18"/>
    </w:rPr>
  </w:style>
  <w:style w:type="paragraph" w:styleId="Closing">
    <w:name w:val="Closing"/>
    <w:link w:val="ClosingChar"/>
    <w:uiPriority w:val="99"/>
    <w:semiHidden/>
    <w:unhideWhenUsed/>
    <w:rsid w:val="00C07157"/>
    <w:pPr>
      <w:spacing w:before="120" w:after="120" w:line="300" w:lineRule="atLeast"/>
      <w:ind w:left="4253"/>
    </w:pPr>
    <w:rPr>
      <w:rFonts w:cstheme="minorBidi"/>
    </w:rPr>
  </w:style>
  <w:style w:type="character" w:customStyle="1" w:styleId="ClosingChar">
    <w:name w:val="Closing Char"/>
    <w:basedOn w:val="DefaultParagraphFont"/>
    <w:link w:val="Closing"/>
    <w:uiPriority w:val="99"/>
    <w:semiHidden/>
    <w:rsid w:val="00C07157"/>
    <w:rPr>
      <w:rFonts w:cstheme="minorBidi"/>
    </w:rPr>
  </w:style>
  <w:style w:type="paragraph" w:customStyle="1" w:styleId="CMSANNormal">
    <w:name w:val="CMS AN Normal"/>
    <w:uiPriority w:val="22"/>
    <w:rsid w:val="00C07157"/>
    <w:pPr>
      <w:spacing w:line="300" w:lineRule="atLeast"/>
    </w:pPr>
    <w:rPr>
      <w:rFonts w:cstheme="minorBidi"/>
    </w:rPr>
  </w:style>
  <w:style w:type="paragraph" w:customStyle="1" w:styleId="CMSANNormalKWN">
    <w:name w:val="CMS AN Normal KWN"/>
    <w:uiPriority w:val="39"/>
    <w:rsid w:val="00C07157"/>
    <w:pPr>
      <w:keepNext/>
      <w:spacing w:line="300" w:lineRule="atLeast"/>
    </w:pPr>
    <w:rPr>
      <w:rFonts w:cs="Segoe Script"/>
    </w:rPr>
  </w:style>
  <w:style w:type="table" w:customStyle="1" w:styleId="CMSTable">
    <w:name w:val="CMS Table"/>
    <w:basedOn w:val="TableNormal"/>
    <w:uiPriority w:val="99"/>
    <w:rsid w:val="000F087D"/>
    <w:pPr>
      <w:spacing w:before="60" w:after="60" w:line="288" w:lineRule="auto"/>
      <w:jc w:val="left"/>
    </w:p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57" w:type="dxa"/>
        <w:right w:w="57" w:type="dxa"/>
      </w:tblCellMar>
    </w:tblPr>
    <w:tblStylePr w:type="firstRow">
      <w:pPr>
        <w:wordWrap/>
        <w:spacing w:beforeLines="0" w:afterLines="0" w:line="288" w:lineRule="auto"/>
        <w:contextualSpacing w:val="0"/>
        <w:jc w:val="left"/>
      </w:pPr>
      <w:rPr>
        <w:b/>
        <w:color w:val="FFFFFF" w:themeColor="background1"/>
      </w:rPr>
      <w:tblPr/>
      <w:tcPr>
        <w:shd w:val="clear" w:color="auto" w:fill="4A7F87" w:themeFill="accent2"/>
      </w:tcPr>
    </w:tblStylePr>
    <w:tblStylePr w:type="lastRow">
      <w:rPr>
        <w:b/>
      </w:rPr>
      <w:tblPr/>
      <w:tcPr>
        <w:shd w:val="clear" w:color="auto" w:fill="BFBFBF" w:themeFill="accent6"/>
      </w:tcPr>
    </w:tblStylePr>
    <w:tblStylePr w:type="band1Horz">
      <w:tblPr/>
      <w:tcPr>
        <w:shd w:val="clear" w:color="auto" w:fill="C2D4D8" w:themeFill="accent4"/>
      </w:tcPr>
    </w:tblStylePr>
    <w:tblStylePr w:type="band2Horz">
      <w:tblPr/>
      <w:tcPr>
        <w:shd w:val="clear" w:color="auto" w:fill="F2F2F2" w:themeFill="background1" w:themeFillShade="F2"/>
      </w:tcPr>
    </w:tblStylePr>
  </w:style>
  <w:style w:type="numbering" w:customStyle="1" w:styleId="CMS-ANALTSchedule">
    <w:name w:val="CMS-AN ALT Schedule"/>
    <w:uiPriority w:val="99"/>
    <w:rsid w:val="00C64BD4"/>
    <w:pPr>
      <w:numPr>
        <w:numId w:val="20"/>
      </w:numPr>
    </w:pPr>
  </w:style>
  <w:style w:type="numbering" w:customStyle="1" w:styleId="CMS-ANDefinitions">
    <w:name w:val="CMS-AN Definitions"/>
    <w:uiPriority w:val="99"/>
    <w:rsid w:val="00C64BD4"/>
    <w:pPr>
      <w:numPr>
        <w:numId w:val="21"/>
      </w:numPr>
    </w:pPr>
  </w:style>
  <w:style w:type="numbering" w:customStyle="1" w:styleId="CMS-ANExhibit">
    <w:name w:val="CMS-AN Exhibit"/>
    <w:basedOn w:val="NoList"/>
    <w:uiPriority w:val="99"/>
    <w:rsid w:val="00C64BD4"/>
    <w:pPr>
      <w:numPr>
        <w:numId w:val="22"/>
      </w:numPr>
    </w:pPr>
  </w:style>
  <w:style w:type="numbering" w:customStyle="1" w:styleId="CMS-ANHeading">
    <w:name w:val="CMS-AN Heading"/>
    <w:basedOn w:val="NoList"/>
    <w:uiPriority w:val="99"/>
    <w:rsid w:val="00C64BD4"/>
    <w:pPr>
      <w:numPr>
        <w:numId w:val="23"/>
      </w:numPr>
    </w:pPr>
  </w:style>
  <w:style w:type="numbering" w:customStyle="1" w:styleId="CMS-ANLevel">
    <w:name w:val="CMS-AN Level"/>
    <w:basedOn w:val="NoList"/>
    <w:uiPriority w:val="99"/>
    <w:rsid w:val="00C07157"/>
    <w:pPr>
      <w:numPr>
        <w:numId w:val="4"/>
      </w:numPr>
    </w:pPr>
  </w:style>
  <w:style w:type="numbering" w:customStyle="1" w:styleId="CMS-ANParties">
    <w:name w:val="CMS-AN Parties"/>
    <w:uiPriority w:val="99"/>
    <w:rsid w:val="00743B5D"/>
    <w:pPr>
      <w:numPr>
        <w:numId w:val="5"/>
      </w:numPr>
    </w:pPr>
  </w:style>
  <w:style w:type="numbering" w:customStyle="1" w:styleId="CMS-ANRecitals">
    <w:name w:val="CMS-AN Recitals"/>
    <w:uiPriority w:val="99"/>
    <w:rsid w:val="00C07157"/>
    <w:pPr>
      <w:numPr>
        <w:numId w:val="6"/>
      </w:numPr>
    </w:pPr>
  </w:style>
  <w:style w:type="numbering" w:customStyle="1" w:styleId="CMS-ANSchedule">
    <w:name w:val="CMS-AN Schedule"/>
    <w:uiPriority w:val="99"/>
    <w:rsid w:val="00C64BD4"/>
    <w:pPr>
      <w:numPr>
        <w:numId w:val="26"/>
      </w:numPr>
    </w:pPr>
  </w:style>
  <w:style w:type="numbering" w:customStyle="1" w:styleId="CMS-ANTableListNumber1">
    <w:name w:val="CMS-AN Table List Number 1"/>
    <w:basedOn w:val="NoList"/>
    <w:uiPriority w:val="99"/>
    <w:rsid w:val="00C64BD4"/>
    <w:pPr>
      <w:numPr>
        <w:numId w:val="27"/>
      </w:numPr>
    </w:pPr>
  </w:style>
  <w:style w:type="character" w:styleId="CommentReference">
    <w:name w:val="annotation reference"/>
    <w:basedOn w:val="DefaultParagraphFont"/>
    <w:uiPriority w:val="99"/>
    <w:semiHidden/>
    <w:unhideWhenUsed/>
    <w:rsid w:val="00C07157"/>
    <w:rPr>
      <w:sz w:val="16"/>
      <w:szCs w:val="16"/>
    </w:rPr>
  </w:style>
  <w:style w:type="paragraph" w:styleId="CommentText">
    <w:name w:val="annotation text"/>
    <w:link w:val="CommentTextChar"/>
    <w:uiPriority w:val="99"/>
    <w:unhideWhenUsed/>
    <w:rsid w:val="00C07157"/>
    <w:pPr>
      <w:spacing w:line="300" w:lineRule="atLeast"/>
    </w:pPr>
    <w:rPr>
      <w:rFonts w:cstheme="minorBidi"/>
      <w:sz w:val="20"/>
      <w:szCs w:val="20"/>
    </w:rPr>
  </w:style>
  <w:style w:type="character" w:customStyle="1" w:styleId="CommentTextChar">
    <w:name w:val="Comment Text Char"/>
    <w:basedOn w:val="DefaultParagraphFont"/>
    <w:link w:val="CommentText"/>
    <w:uiPriority w:val="99"/>
    <w:rsid w:val="00C07157"/>
    <w:rPr>
      <w:rFonts w:cstheme="minorBidi"/>
      <w:sz w:val="20"/>
      <w:szCs w:val="20"/>
    </w:rPr>
  </w:style>
  <w:style w:type="paragraph" w:styleId="CommentSubject">
    <w:name w:val="annotation subject"/>
    <w:next w:val="CommentText"/>
    <w:link w:val="CommentSubjectChar"/>
    <w:uiPriority w:val="99"/>
    <w:semiHidden/>
    <w:unhideWhenUsed/>
    <w:rsid w:val="00C07157"/>
    <w:pPr>
      <w:spacing w:line="300" w:lineRule="atLeast"/>
    </w:pPr>
    <w:rPr>
      <w:rFonts w:cstheme="minorBidi"/>
      <w:b/>
      <w:bCs/>
      <w:sz w:val="20"/>
      <w:szCs w:val="20"/>
    </w:rPr>
  </w:style>
  <w:style w:type="character" w:customStyle="1" w:styleId="CommentSubjectChar">
    <w:name w:val="Comment Subject Char"/>
    <w:basedOn w:val="CommentTextChar"/>
    <w:link w:val="CommentSubject"/>
    <w:uiPriority w:val="99"/>
    <w:semiHidden/>
    <w:rsid w:val="00C07157"/>
    <w:rPr>
      <w:rFonts w:cstheme="minorBidi"/>
      <w:b/>
      <w:bCs/>
      <w:sz w:val="20"/>
      <w:szCs w:val="20"/>
    </w:rPr>
  </w:style>
  <w:style w:type="paragraph" w:styleId="Date">
    <w:name w:val="Date"/>
    <w:next w:val="Normal"/>
    <w:link w:val="DateChar"/>
    <w:uiPriority w:val="99"/>
    <w:semiHidden/>
    <w:rsid w:val="00C07157"/>
    <w:pPr>
      <w:spacing w:line="300" w:lineRule="atLeast"/>
    </w:pPr>
    <w:rPr>
      <w:rFonts w:cstheme="minorBidi"/>
    </w:rPr>
  </w:style>
  <w:style w:type="character" w:customStyle="1" w:styleId="DateChar">
    <w:name w:val="Date Char"/>
    <w:basedOn w:val="DefaultParagraphFont"/>
    <w:link w:val="Date"/>
    <w:uiPriority w:val="99"/>
    <w:semiHidden/>
    <w:rsid w:val="00C07157"/>
    <w:rPr>
      <w:rFonts w:cstheme="minorBidi"/>
    </w:rPr>
  </w:style>
  <w:style w:type="paragraph" w:styleId="DocumentMap">
    <w:name w:val="Document Map"/>
    <w:link w:val="DocumentMapChar"/>
    <w:uiPriority w:val="99"/>
    <w:semiHidden/>
    <w:unhideWhenUsed/>
    <w:rsid w:val="00C07157"/>
    <w:pPr>
      <w:spacing w:line="300" w:lineRule="atLeast"/>
    </w:pPr>
    <w:rPr>
      <w:rFonts w:ascii="Tahoma" w:hAnsi="Tahoma" w:cs="Tahoma"/>
      <w:sz w:val="16"/>
      <w:szCs w:val="16"/>
    </w:rPr>
  </w:style>
  <w:style w:type="character" w:customStyle="1" w:styleId="DocumentMapChar">
    <w:name w:val="Document Map Char"/>
    <w:basedOn w:val="DefaultParagraphFont"/>
    <w:link w:val="DocumentMap"/>
    <w:uiPriority w:val="99"/>
    <w:semiHidden/>
    <w:rsid w:val="00C07157"/>
    <w:rPr>
      <w:rFonts w:ascii="Tahoma" w:hAnsi="Tahoma" w:cs="Tahoma"/>
      <w:sz w:val="16"/>
      <w:szCs w:val="16"/>
    </w:rPr>
  </w:style>
  <w:style w:type="paragraph" w:styleId="E-mailSignature">
    <w:name w:val="E-mail Signature"/>
    <w:link w:val="E-mailSignatureChar"/>
    <w:uiPriority w:val="99"/>
    <w:semiHidden/>
    <w:unhideWhenUsed/>
    <w:rsid w:val="00C07157"/>
    <w:pPr>
      <w:spacing w:line="300" w:lineRule="atLeast"/>
    </w:pPr>
    <w:rPr>
      <w:rFonts w:cstheme="minorBidi"/>
    </w:rPr>
  </w:style>
  <w:style w:type="character" w:customStyle="1" w:styleId="E-mailSignatureChar">
    <w:name w:val="E-mail Signature Char"/>
    <w:basedOn w:val="DefaultParagraphFont"/>
    <w:link w:val="E-mailSignature"/>
    <w:uiPriority w:val="99"/>
    <w:semiHidden/>
    <w:rsid w:val="00C07157"/>
    <w:rPr>
      <w:rFonts w:cstheme="minorBidi"/>
    </w:rPr>
  </w:style>
  <w:style w:type="character" w:styleId="Emphasis">
    <w:name w:val="Emphasis"/>
    <w:basedOn w:val="DefaultParagraphFont"/>
    <w:uiPriority w:val="99"/>
    <w:semiHidden/>
    <w:rsid w:val="00C07157"/>
    <w:rPr>
      <w:i/>
      <w:iCs/>
    </w:rPr>
  </w:style>
  <w:style w:type="paragraph" w:styleId="EnvelopeAddress">
    <w:name w:val="envelope address"/>
    <w:uiPriority w:val="99"/>
    <w:semiHidden/>
    <w:unhideWhenUsed/>
    <w:rsid w:val="00C07157"/>
    <w:pPr>
      <w:framePr w:w="7920" w:h="1980" w:hRule="exact" w:hSpace="180" w:wrap="auto" w:hAnchor="page" w:xAlign="center" w:yAlign="bottom"/>
      <w:spacing w:line="300" w:lineRule="atLeast"/>
      <w:ind w:left="2880"/>
    </w:pPr>
    <w:rPr>
      <w:rFonts w:asciiTheme="majorHAnsi" w:eastAsiaTheme="majorEastAsia" w:hAnsiTheme="majorHAnsi" w:cstheme="majorBidi"/>
      <w:sz w:val="24"/>
      <w:szCs w:val="24"/>
    </w:rPr>
  </w:style>
  <w:style w:type="paragraph" w:styleId="EnvelopeReturn">
    <w:name w:val="envelope return"/>
    <w:uiPriority w:val="99"/>
    <w:semiHidden/>
    <w:unhideWhenUsed/>
    <w:rsid w:val="00C07157"/>
    <w:pPr>
      <w:spacing w:line="300" w:lineRule="atLeast"/>
    </w:pPr>
    <w:rPr>
      <w:rFonts w:asciiTheme="majorHAnsi" w:eastAsiaTheme="majorEastAsia" w:hAnsiTheme="majorHAnsi" w:cstheme="majorBidi"/>
      <w:sz w:val="20"/>
      <w:szCs w:val="20"/>
    </w:rPr>
  </w:style>
  <w:style w:type="paragraph" w:styleId="HTMLAddress">
    <w:name w:val="HTML Address"/>
    <w:link w:val="HTMLAddressChar"/>
    <w:uiPriority w:val="99"/>
    <w:semiHidden/>
    <w:unhideWhenUsed/>
    <w:rsid w:val="00C07157"/>
    <w:pPr>
      <w:spacing w:line="300" w:lineRule="atLeast"/>
    </w:pPr>
    <w:rPr>
      <w:rFonts w:cstheme="minorBidi"/>
      <w:i/>
      <w:iCs/>
    </w:rPr>
  </w:style>
  <w:style w:type="character" w:customStyle="1" w:styleId="HTMLAddressChar">
    <w:name w:val="HTML Address Char"/>
    <w:basedOn w:val="DefaultParagraphFont"/>
    <w:link w:val="HTMLAddress"/>
    <w:uiPriority w:val="99"/>
    <w:semiHidden/>
    <w:rsid w:val="00C07157"/>
    <w:rPr>
      <w:rFonts w:cstheme="minorBidi"/>
      <w:i/>
      <w:iCs/>
    </w:rPr>
  </w:style>
  <w:style w:type="character" w:styleId="HTMLCode">
    <w:name w:val="HTML Code"/>
    <w:basedOn w:val="DefaultParagraphFont"/>
    <w:uiPriority w:val="99"/>
    <w:semiHidden/>
    <w:unhideWhenUsed/>
    <w:rsid w:val="00C07157"/>
    <w:rPr>
      <w:rFonts w:ascii="Consolas" w:hAnsi="Consolas" w:cs="Consolas"/>
      <w:sz w:val="20"/>
      <w:szCs w:val="20"/>
    </w:rPr>
  </w:style>
  <w:style w:type="paragraph" w:styleId="HTMLPreformatted">
    <w:name w:val="HTML Preformatted"/>
    <w:link w:val="HTMLPreformattedChar"/>
    <w:uiPriority w:val="99"/>
    <w:semiHidden/>
    <w:unhideWhenUsed/>
    <w:rsid w:val="00C07157"/>
    <w:pPr>
      <w:spacing w:line="300" w:lineRule="atLeast"/>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07157"/>
    <w:rPr>
      <w:rFonts w:ascii="Consolas" w:hAnsi="Consolas" w:cs="Consolas"/>
      <w:sz w:val="20"/>
      <w:szCs w:val="20"/>
    </w:rPr>
  </w:style>
  <w:style w:type="paragraph" w:styleId="Index1">
    <w:name w:val="index 1"/>
    <w:next w:val="Normal"/>
    <w:autoRedefine/>
    <w:uiPriority w:val="99"/>
    <w:semiHidden/>
    <w:unhideWhenUsed/>
    <w:rsid w:val="00C07157"/>
    <w:pPr>
      <w:spacing w:line="300" w:lineRule="atLeast"/>
      <w:ind w:left="220" w:hanging="220"/>
    </w:pPr>
    <w:rPr>
      <w:rFonts w:cstheme="minorBidi"/>
    </w:rPr>
  </w:style>
  <w:style w:type="paragraph" w:styleId="Index2">
    <w:name w:val="index 2"/>
    <w:next w:val="Normal"/>
    <w:autoRedefine/>
    <w:uiPriority w:val="99"/>
    <w:semiHidden/>
    <w:unhideWhenUsed/>
    <w:rsid w:val="00C07157"/>
    <w:pPr>
      <w:spacing w:line="300" w:lineRule="atLeast"/>
      <w:ind w:left="440" w:hanging="220"/>
    </w:pPr>
    <w:rPr>
      <w:rFonts w:cstheme="minorBidi"/>
    </w:rPr>
  </w:style>
  <w:style w:type="paragraph" w:styleId="Index3">
    <w:name w:val="index 3"/>
    <w:next w:val="Normal"/>
    <w:autoRedefine/>
    <w:uiPriority w:val="99"/>
    <w:semiHidden/>
    <w:unhideWhenUsed/>
    <w:rsid w:val="00C07157"/>
    <w:pPr>
      <w:spacing w:line="300" w:lineRule="atLeast"/>
      <w:ind w:left="660" w:hanging="220"/>
    </w:pPr>
    <w:rPr>
      <w:rFonts w:cstheme="minorBidi"/>
    </w:rPr>
  </w:style>
  <w:style w:type="paragraph" w:styleId="Index4">
    <w:name w:val="index 4"/>
    <w:next w:val="Normal"/>
    <w:autoRedefine/>
    <w:uiPriority w:val="99"/>
    <w:semiHidden/>
    <w:unhideWhenUsed/>
    <w:rsid w:val="00C07157"/>
    <w:pPr>
      <w:spacing w:line="300" w:lineRule="atLeast"/>
      <w:ind w:left="880" w:hanging="220"/>
    </w:pPr>
    <w:rPr>
      <w:rFonts w:cstheme="minorBidi"/>
    </w:rPr>
  </w:style>
  <w:style w:type="paragraph" w:styleId="Index5">
    <w:name w:val="index 5"/>
    <w:next w:val="Normal"/>
    <w:autoRedefine/>
    <w:uiPriority w:val="99"/>
    <w:semiHidden/>
    <w:unhideWhenUsed/>
    <w:rsid w:val="00C07157"/>
    <w:pPr>
      <w:spacing w:line="300" w:lineRule="atLeast"/>
      <w:ind w:left="1100" w:hanging="220"/>
    </w:pPr>
    <w:rPr>
      <w:rFonts w:cstheme="minorBidi"/>
    </w:rPr>
  </w:style>
  <w:style w:type="paragraph" w:styleId="Index6">
    <w:name w:val="index 6"/>
    <w:next w:val="Normal"/>
    <w:autoRedefine/>
    <w:uiPriority w:val="99"/>
    <w:semiHidden/>
    <w:unhideWhenUsed/>
    <w:rsid w:val="00C07157"/>
    <w:pPr>
      <w:spacing w:line="300" w:lineRule="atLeast"/>
      <w:ind w:left="1320" w:hanging="220"/>
    </w:pPr>
    <w:rPr>
      <w:rFonts w:cstheme="minorBidi"/>
    </w:rPr>
  </w:style>
  <w:style w:type="paragraph" w:styleId="Index7">
    <w:name w:val="index 7"/>
    <w:next w:val="Normal"/>
    <w:autoRedefine/>
    <w:uiPriority w:val="99"/>
    <w:semiHidden/>
    <w:unhideWhenUsed/>
    <w:rsid w:val="00C07157"/>
    <w:pPr>
      <w:spacing w:line="300" w:lineRule="atLeast"/>
      <w:ind w:left="1540" w:hanging="220"/>
    </w:pPr>
    <w:rPr>
      <w:rFonts w:cstheme="minorBidi"/>
    </w:rPr>
  </w:style>
  <w:style w:type="paragraph" w:styleId="Index8">
    <w:name w:val="index 8"/>
    <w:next w:val="Normal"/>
    <w:autoRedefine/>
    <w:uiPriority w:val="99"/>
    <w:semiHidden/>
    <w:unhideWhenUsed/>
    <w:rsid w:val="00C07157"/>
    <w:pPr>
      <w:spacing w:line="300" w:lineRule="atLeast"/>
      <w:ind w:left="1760" w:hanging="220"/>
    </w:pPr>
    <w:rPr>
      <w:rFonts w:cstheme="minorBidi"/>
    </w:rPr>
  </w:style>
  <w:style w:type="paragraph" w:styleId="Index9">
    <w:name w:val="index 9"/>
    <w:next w:val="Normal"/>
    <w:autoRedefine/>
    <w:uiPriority w:val="99"/>
    <w:semiHidden/>
    <w:unhideWhenUsed/>
    <w:rsid w:val="00C07157"/>
    <w:pPr>
      <w:spacing w:line="300" w:lineRule="atLeast"/>
      <w:ind w:left="1980" w:hanging="220"/>
    </w:pPr>
    <w:rPr>
      <w:rFonts w:cstheme="minorBidi"/>
    </w:rPr>
  </w:style>
  <w:style w:type="paragraph" w:styleId="IndexHeading">
    <w:name w:val="index heading"/>
    <w:next w:val="Index1"/>
    <w:uiPriority w:val="99"/>
    <w:semiHidden/>
    <w:unhideWhenUsed/>
    <w:rsid w:val="00C07157"/>
    <w:pPr>
      <w:spacing w:line="300" w:lineRule="atLeast"/>
    </w:pPr>
    <w:rPr>
      <w:rFonts w:asciiTheme="majorHAnsi" w:eastAsiaTheme="majorEastAsia" w:hAnsiTheme="majorHAnsi" w:cstheme="majorBidi"/>
      <w:b/>
      <w:bCs/>
    </w:rPr>
  </w:style>
  <w:style w:type="character" w:styleId="IntenseEmphasis">
    <w:name w:val="Intense Emphasis"/>
    <w:basedOn w:val="DefaultParagraphFont"/>
    <w:uiPriority w:val="99"/>
    <w:semiHidden/>
    <w:rsid w:val="00C07157"/>
    <w:rPr>
      <w:b/>
      <w:bCs/>
      <w:i/>
      <w:iCs/>
      <w:color w:val="0D535F" w:themeColor="accent1"/>
    </w:rPr>
  </w:style>
  <w:style w:type="paragraph" w:styleId="IntenseQuote">
    <w:name w:val="Intense Quote"/>
    <w:next w:val="Normal"/>
    <w:link w:val="IntenseQuoteChar"/>
    <w:uiPriority w:val="99"/>
    <w:semiHidden/>
    <w:rsid w:val="00C07157"/>
    <w:pPr>
      <w:pBdr>
        <w:bottom w:val="single" w:sz="4" w:space="4" w:color="0D535F" w:themeColor="accent1"/>
      </w:pBdr>
      <w:spacing w:before="200" w:after="280" w:line="300" w:lineRule="atLeast"/>
      <w:ind w:left="936" w:right="936"/>
    </w:pPr>
    <w:rPr>
      <w:rFonts w:cstheme="minorBidi"/>
      <w:b/>
      <w:bCs/>
      <w:i/>
      <w:iCs/>
      <w:color w:val="0D535F" w:themeColor="accent1"/>
    </w:rPr>
  </w:style>
  <w:style w:type="character" w:customStyle="1" w:styleId="IntenseQuoteChar">
    <w:name w:val="Intense Quote Char"/>
    <w:basedOn w:val="DefaultParagraphFont"/>
    <w:link w:val="IntenseQuote"/>
    <w:uiPriority w:val="99"/>
    <w:semiHidden/>
    <w:rsid w:val="00C07157"/>
    <w:rPr>
      <w:rFonts w:cstheme="minorBidi"/>
      <w:b/>
      <w:bCs/>
      <w:i/>
      <w:iCs/>
      <w:color w:val="0D535F" w:themeColor="accent1"/>
    </w:rPr>
  </w:style>
  <w:style w:type="character" w:styleId="IntenseReference">
    <w:name w:val="Intense Reference"/>
    <w:basedOn w:val="DefaultParagraphFont"/>
    <w:uiPriority w:val="99"/>
    <w:semiHidden/>
    <w:rsid w:val="00C07157"/>
    <w:rPr>
      <w:b/>
      <w:bCs/>
      <w:smallCaps/>
      <w:color w:val="4A7F87" w:themeColor="accent2"/>
      <w:spacing w:val="5"/>
      <w:u w:val="single"/>
    </w:rPr>
  </w:style>
  <w:style w:type="table" w:styleId="LightGrid">
    <w:name w:val="Light Grid"/>
    <w:basedOn w:val="TableNormal"/>
    <w:uiPriority w:val="62"/>
    <w:rsid w:val="00C07157"/>
    <w:pPr>
      <w:spacing w:line="240" w:lineRule="auto"/>
    </w:pPr>
    <w:rPr>
      <w:rFonts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auto"/>
    </w:tc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shd w:val="clear" w:color="auto" w:fill="E4E1E0"/>
      </w:tcPr>
    </w:tblStylePr>
    <w:tblStylePr w:type="band1Horz">
      <w:tblPr/>
      <w:tcPr>
        <w:shd w:val="clear" w:color="auto" w:fill="E4E1E0"/>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C07157"/>
    <w:pPr>
      <w:spacing w:line="240" w:lineRule="auto"/>
    </w:pPr>
    <w:rPr>
      <w:rFonts w:eastAsia="Times New Roman"/>
      <w:szCs w:val="20"/>
      <w:lang w:val="en-US"/>
    </w:rPr>
    <w:tblPr>
      <w:tblStyleRowBandSize w:val="1"/>
      <w:tblStyleColBandSize w:val="1"/>
      <w:tblBorders>
        <w:top w:val="single" w:sz="4" w:space="0" w:color="DC222D"/>
        <w:left w:val="single" w:sz="4" w:space="0" w:color="DC222D"/>
        <w:bottom w:val="single" w:sz="4" w:space="0" w:color="DC222D"/>
        <w:right w:val="single" w:sz="4" w:space="0" w:color="DC222D"/>
        <w:insideH w:val="single" w:sz="4" w:space="0" w:color="DC222D"/>
        <w:insideV w:val="single" w:sz="4" w:space="0" w:color="DC222D"/>
      </w:tblBorders>
    </w:tblPr>
    <w:tblStylePr w:type="firstRow">
      <w:pPr>
        <w:spacing w:before="0" w:after="0" w:line="240" w:lineRule="auto"/>
      </w:pPr>
      <w:rPr>
        <w:rFonts w:ascii="Times New Roman" w:eastAsiaTheme="majorEastAsia" w:hAnsi="Times New Roman" w:cstheme="majorBidi"/>
        <w:b/>
        <w:bCs/>
        <w:sz w:val="22"/>
      </w:rPr>
      <w:tblPr/>
      <w:tcPr>
        <w:tcBorders>
          <w:top w:val="single" w:sz="2" w:space="0" w:color="DC222D"/>
          <w:left w:val="single" w:sz="2" w:space="0" w:color="DC222D"/>
          <w:bottom w:val="single" w:sz="2" w:space="0" w:color="DC222D"/>
          <w:right w:val="single" w:sz="2" w:space="0" w:color="DC222D"/>
          <w:insideH w:val="single" w:sz="2" w:space="0" w:color="DC222D"/>
          <w:insideV w:val="single" w:sz="2" w:space="0" w:color="DC222D"/>
          <w:tl2br w:val="nil"/>
          <w:tr2bl w:val="nil"/>
        </w:tcBorders>
      </w:tcPr>
    </w:tblStylePr>
    <w:tblStylePr w:type="lastRow">
      <w:pPr>
        <w:spacing w:before="0" w:after="0" w:line="240" w:lineRule="auto"/>
      </w:pPr>
      <w:rPr>
        <w:rFonts w:ascii="Times New Roman" w:eastAsiaTheme="majorEastAsia" w:hAnsi="Times New Roman" w:cstheme="majorBidi"/>
        <w:b/>
        <w:bCs/>
        <w:sz w:val="22"/>
      </w:rPr>
      <w:tblPr/>
      <w:tcPr>
        <w:tcBorders>
          <w:top w:val="single" w:sz="2" w:space="0" w:color="DC222D"/>
          <w:left w:val="single" w:sz="2" w:space="0" w:color="DC222D"/>
          <w:bottom w:val="single" w:sz="2" w:space="0" w:color="DC222D"/>
          <w:right w:val="single" w:sz="2" w:space="0" w:color="DC222D"/>
          <w:insideH w:val="single" w:sz="2" w:space="0" w:color="DC222D"/>
          <w:insideV w:val="single" w:sz="2" w:space="0" w:color="DC222D"/>
        </w:tcBorders>
      </w:tcPr>
    </w:tblStylePr>
    <w:tblStylePr w:type="firstCol">
      <w:rPr>
        <w:rFonts w:ascii="Times New Roman" w:eastAsiaTheme="majorEastAsia" w:hAnsi="Times New Roman" w:cstheme="majorBidi"/>
        <w:b/>
        <w:bCs/>
        <w:sz w:val="22"/>
      </w:rPr>
    </w:tblStylePr>
    <w:tblStylePr w:type="lastCol">
      <w:rPr>
        <w:rFonts w:ascii="Times New Roman" w:eastAsiaTheme="majorEastAsia" w:hAnsi="Times New Roman" w:cstheme="majorBidi"/>
        <w:b/>
        <w:bCs/>
      </w:rPr>
      <w:tblPr/>
      <w:tcPr>
        <w:tcBorders>
          <w:top w:val="single" w:sz="8" w:space="0" w:color="4A7F87" w:themeColor="accent2"/>
          <w:left w:val="single" w:sz="8" w:space="0" w:color="4A7F87" w:themeColor="accent2"/>
          <w:bottom w:val="single" w:sz="8" w:space="0" w:color="4A7F87" w:themeColor="accent2"/>
          <w:right w:val="single" w:sz="8" w:space="0" w:color="4A7F87" w:themeColor="accent2"/>
        </w:tcBorders>
      </w:tcPr>
    </w:tblStylePr>
    <w:tblStylePr w:type="band1Vert">
      <w:rPr>
        <w:rFonts w:ascii="Times New Roman" w:hAnsi="Times New Roman"/>
        <w:sz w:val="22"/>
      </w:rPr>
      <w:tblPr/>
      <w:tcPr>
        <w:shd w:val="clear" w:color="auto" w:fill="F8D3D5"/>
      </w:tcPr>
    </w:tblStylePr>
    <w:tblStylePr w:type="band2Vert">
      <w:rPr>
        <w:rFonts w:ascii="Times New Roman" w:hAnsi="Times New Roman"/>
        <w:sz w:val="22"/>
      </w:rPr>
    </w:tblStylePr>
    <w:tblStylePr w:type="band1Horz">
      <w:rPr>
        <w:rFonts w:ascii="Times New Roman" w:hAnsi="Times New Roman"/>
        <w:sz w:val="22"/>
      </w:rPr>
      <w:tblPr/>
      <w:tcPr>
        <w:shd w:val="clear" w:color="auto" w:fill="F8D3D5"/>
      </w:tcPr>
    </w:tblStylePr>
    <w:tblStylePr w:type="band2Horz">
      <w:rPr>
        <w:rFonts w:ascii="Times New Roman" w:hAnsi="Times New Roman"/>
        <w:sz w:val="22"/>
      </w:rPr>
      <w:tblPr/>
      <w:tcPr>
        <w:tcBorders>
          <w:top w:val="single" w:sz="8" w:space="0" w:color="4A7F87" w:themeColor="accent2"/>
          <w:left w:val="single" w:sz="8" w:space="0" w:color="4A7F87" w:themeColor="accent2"/>
          <w:bottom w:val="single" w:sz="8" w:space="0" w:color="4A7F87" w:themeColor="accent2"/>
          <w:right w:val="single" w:sz="8" w:space="0" w:color="4A7F87" w:themeColor="accent2"/>
          <w:insideV w:val="single" w:sz="8" w:space="0" w:color="4A7F87" w:themeColor="accent2"/>
        </w:tcBorders>
      </w:tcPr>
    </w:tblStylePr>
  </w:style>
  <w:style w:type="table" w:styleId="LightList-Accent1">
    <w:name w:val="Light List Accent 1"/>
    <w:basedOn w:val="TableNormal"/>
    <w:uiPriority w:val="61"/>
    <w:rsid w:val="00C07157"/>
    <w:pPr>
      <w:spacing w:line="240" w:lineRule="auto"/>
    </w:pPr>
    <w:rPr>
      <w:rFonts w:eastAsia="Times New Roman"/>
      <w:sz w:val="20"/>
      <w:szCs w:val="20"/>
      <w:lang w:val="en-US"/>
    </w:rPr>
    <w:tblPr>
      <w:tblStyleRowBandSize w:val="1"/>
      <w:tblStyleColBandSize w:val="1"/>
      <w:tblBorders>
        <w:top w:val="single" w:sz="4" w:space="0" w:color="3095B4"/>
        <w:left w:val="single" w:sz="4" w:space="0" w:color="3095B4"/>
        <w:bottom w:val="single" w:sz="4" w:space="0" w:color="3095B4"/>
        <w:right w:val="single" w:sz="4" w:space="0" w:color="3095B4"/>
        <w:insideH w:val="single" w:sz="4" w:space="0" w:color="3095B4"/>
        <w:insideV w:val="single" w:sz="4" w:space="0" w:color="3095B4"/>
      </w:tblBorders>
    </w:tblPr>
    <w:tblStylePr w:type="firstRow">
      <w:pPr>
        <w:spacing w:before="0" w:after="0" w:line="240" w:lineRule="auto"/>
      </w:pPr>
      <w:rPr>
        <w:b/>
        <w:bCs/>
        <w:color w:val="FFFFFF" w:themeColor="background1"/>
      </w:rPr>
      <w:tblPr/>
      <w:tcPr>
        <w:tcBorders>
          <w:top w:val="single" w:sz="4" w:space="0" w:color="3095B4"/>
          <w:left w:val="single" w:sz="4" w:space="0" w:color="3095B4"/>
          <w:bottom w:val="single" w:sz="4" w:space="0" w:color="3095B4"/>
          <w:right w:val="single" w:sz="4" w:space="0" w:color="3095B4"/>
          <w:insideH w:val="single" w:sz="4" w:space="0" w:color="3095B4"/>
          <w:insideV w:val="single" w:sz="4" w:space="0" w:color="3095B4"/>
        </w:tcBorders>
        <w:shd w:val="clear" w:color="auto" w:fill="3095B4"/>
      </w:tcPr>
    </w:tblStylePr>
    <w:tblStylePr w:type="lastRow">
      <w:pPr>
        <w:spacing w:before="0" w:after="0" w:line="240" w:lineRule="auto"/>
      </w:pPr>
      <w:rPr>
        <w:b/>
        <w:bCs/>
      </w:rPr>
      <w:tblPr/>
      <w:tcPr>
        <w:tcBorders>
          <w:top w:val="single" w:sz="4" w:space="0" w:color="3095B4"/>
          <w:left w:val="single" w:sz="4" w:space="0" w:color="3095B4"/>
          <w:bottom w:val="single" w:sz="4" w:space="0" w:color="3095B4"/>
          <w:right w:val="single" w:sz="4" w:space="0" w:color="3095B4"/>
          <w:insideH w:val="single" w:sz="4" w:space="0" w:color="3095B4"/>
          <w:insideV w:val="single" w:sz="4" w:space="0" w:color="3095B4"/>
        </w:tcBorders>
      </w:tcPr>
    </w:tblStylePr>
    <w:tblStylePr w:type="firstCol">
      <w:rPr>
        <w:b/>
        <w:bCs/>
      </w:rPr>
    </w:tblStylePr>
    <w:tblStylePr w:type="lastCol">
      <w:rPr>
        <w:b/>
        <w:bCs/>
      </w:rPr>
    </w:tblStylePr>
    <w:tblStylePr w:type="band1Vert">
      <w:tblPr/>
      <w:tcPr>
        <w:tcBorders>
          <w:top w:val="single" w:sz="8" w:space="0" w:color="0D535F" w:themeColor="accent1"/>
          <w:left w:val="single" w:sz="8" w:space="0" w:color="0D535F" w:themeColor="accent1"/>
          <w:bottom w:val="single" w:sz="8" w:space="0" w:color="0D535F" w:themeColor="accent1"/>
          <w:right w:val="single" w:sz="8" w:space="0" w:color="0D535F" w:themeColor="accent1"/>
        </w:tcBorders>
      </w:tcPr>
    </w:tblStylePr>
    <w:tblStylePr w:type="band1Horz">
      <w:tblPr/>
      <w:tcPr>
        <w:tcBorders>
          <w:top w:val="single" w:sz="4" w:space="0" w:color="3095B4"/>
          <w:left w:val="single" w:sz="4" w:space="0" w:color="3095B4"/>
          <w:bottom w:val="single" w:sz="4" w:space="0" w:color="3095B4"/>
          <w:right w:val="single" w:sz="4" w:space="0" w:color="3095B4"/>
          <w:insideH w:val="single" w:sz="4" w:space="0" w:color="3095B4"/>
          <w:insideV w:val="single" w:sz="4" w:space="0" w:color="3095B4"/>
        </w:tcBorders>
      </w:tcPr>
    </w:tblStylePr>
    <w:tblStylePr w:type="band2Horz">
      <w:tblPr/>
      <w:tcPr>
        <w:tcBorders>
          <w:top w:val="single" w:sz="4" w:space="0" w:color="3095B4"/>
          <w:left w:val="single" w:sz="4" w:space="0" w:color="3095B4"/>
          <w:bottom w:val="single" w:sz="4" w:space="0" w:color="3095B4"/>
          <w:right w:val="single" w:sz="4" w:space="0" w:color="3095B4"/>
          <w:insideH w:val="single" w:sz="4" w:space="0" w:color="3095B4"/>
          <w:insideV w:val="single" w:sz="4" w:space="0" w:color="3095B4"/>
        </w:tcBorders>
      </w:tcPr>
    </w:tblStylePr>
  </w:style>
  <w:style w:type="table" w:styleId="LightList-Accent2">
    <w:name w:val="Light List Accent 2"/>
    <w:basedOn w:val="TableNormal"/>
    <w:uiPriority w:val="61"/>
    <w:rsid w:val="00C07157"/>
    <w:pPr>
      <w:spacing w:line="240" w:lineRule="auto"/>
    </w:pPr>
    <w:rPr>
      <w:rFonts w:eastAsia="Times New Roman"/>
      <w:sz w:val="20"/>
      <w:szCs w:val="20"/>
      <w:lang w:val="en-US"/>
    </w:rPr>
    <w:tblPr>
      <w:tblStyleRowBandSize w:val="1"/>
      <w:tblStyleColBandSize w:val="1"/>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Pr>
    <w:tblStylePr w:type="firstRow">
      <w:pPr>
        <w:spacing w:before="0" w:after="0" w:line="240" w:lineRule="auto"/>
      </w:pPr>
      <w:rPr>
        <w:b/>
        <w:bCs/>
        <w:color w:val="FFFFFF" w:themeColor="background1"/>
      </w:rPr>
      <w:tblPr/>
      <w:tcPr>
        <w:tcBorders>
          <w:top w:val="single" w:sz="4" w:space="0" w:color="DC222D"/>
          <w:left w:val="single" w:sz="4" w:space="0" w:color="DC222D"/>
          <w:bottom w:val="single" w:sz="4" w:space="0" w:color="DC222D"/>
          <w:right w:val="single" w:sz="4" w:space="0" w:color="DC222D"/>
          <w:insideH w:val="single" w:sz="4" w:space="0" w:color="DC222D"/>
          <w:insideV w:val="single" w:sz="4" w:space="0" w:color="DC222D"/>
        </w:tcBorders>
        <w:shd w:val="clear" w:color="auto" w:fill="DC222D"/>
      </w:tcPr>
    </w:tblStylePr>
    <w:tblStylePr w:type="lastRow">
      <w:pPr>
        <w:spacing w:before="0" w:after="0" w:line="240" w:lineRule="auto"/>
      </w:pPr>
      <w:rPr>
        <w:b/>
        <w:bCs/>
      </w:rPr>
      <w:tblPr/>
      <w:tcPr>
        <w:tcBorders>
          <w:top w:val="single" w:sz="4" w:space="0" w:color="DC222D"/>
          <w:left w:val="single" w:sz="4" w:space="0" w:color="DC222D"/>
          <w:bottom w:val="single" w:sz="4" w:space="0" w:color="DC222D"/>
          <w:right w:val="single" w:sz="4" w:space="0" w:color="DC222D"/>
          <w:insideH w:val="single" w:sz="4" w:space="0" w:color="DC222D"/>
          <w:insideV w:val="single" w:sz="4" w:space="0" w:color="DC222D"/>
          <w:tl2br w:val="nil"/>
          <w:tr2bl w:val="nil"/>
        </w:tcBorders>
      </w:tcPr>
    </w:tblStylePr>
    <w:tblStylePr w:type="firstCol">
      <w:rPr>
        <w:b/>
        <w:bCs/>
      </w:rPr>
    </w:tblStylePr>
    <w:tblStylePr w:type="lastCol">
      <w:rPr>
        <w:b/>
        <w:bCs/>
      </w:rPr>
    </w:tblStylePr>
    <w:tblStylePr w:type="band1Vert">
      <w:tblPr/>
      <w:tcPr>
        <w:tcBorders>
          <w:top w:val="single" w:sz="8" w:space="0" w:color="4A7F87" w:themeColor="accent2"/>
          <w:left w:val="single" w:sz="8" w:space="0" w:color="4A7F87" w:themeColor="accent2"/>
          <w:bottom w:val="single" w:sz="8" w:space="0" w:color="4A7F87" w:themeColor="accent2"/>
          <w:right w:val="single" w:sz="8" w:space="0" w:color="4A7F87" w:themeColor="accent2"/>
        </w:tcBorders>
      </w:tcPr>
    </w:tblStylePr>
    <w:tblStylePr w:type="band1Horz">
      <w:tblPr/>
      <w:tcPr>
        <w:tcBorders>
          <w:top w:val="single" w:sz="4" w:space="0" w:color="DC222D"/>
          <w:left w:val="single" w:sz="4" w:space="0" w:color="DC222D"/>
          <w:bottom w:val="single" w:sz="4" w:space="0" w:color="DC222D"/>
          <w:right w:val="single" w:sz="4" w:space="0" w:color="DC222D"/>
          <w:insideH w:val="single" w:sz="4" w:space="0" w:color="DC222D"/>
          <w:insideV w:val="single" w:sz="4" w:space="0" w:color="DC222D"/>
        </w:tcBorders>
      </w:tcPr>
    </w:tblStylePr>
    <w:tblStylePr w:type="band2Horz">
      <w:tblPr/>
      <w:tcPr>
        <w:tcBorders>
          <w:top w:val="single" w:sz="4" w:space="0" w:color="DC222D"/>
          <w:left w:val="single" w:sz="4" w:space="0" w:color="DC222D"/>
          <w:bottom w:val="single" w:sz="4" w:space="0" w:color="DC222D"/>
          <w:right w:val="single" w:sz="4" w:space="0" w:color="DC222D"/>
          <w:insideH w:val="single" w:sz="4" w:space="0" w:color="DC222D"/>
          <w:insideV w:val="single" w:sz="4" w:space="0" w:color="DC222D"/>
        </w:tcBorders>
      </w:tcPr>
    </w:tblStylePr>
  </w:style>
  <w:style w:type="table" w:styleId="LightShading">
    <w:name w:val="Light Shading"/>
    <w:basedOn w:val="TableNormal"/>
    <w:uiPriority w:val="60"/>
    <w:rsid w:val="00C07157"/>
    <w:pPr>
      <w:spacing w:line="240" w:lineRule="auto"/>
    </w:pPr>
    <w:rPr>
      <w:rFonts w:cstheme="minorBidi"/>
      <w:color w:val="000000" w:themeColor="text1" w:themeShade="BF"/>
    </w:rPr>
    <w:tblPr>
      <w:tblStyleRowBandSize w:val="1"/>
      <w:tblStyleColBandSize w:val="1"/>
      <w:tblBorders>
        <w:top w:val="single" w:sz="8" w:space="0" w:color="000000" w:themeColor="text1"/>
        <w:bottom w:val="single" w:sz="8" w:space="0" w:color="000000" w:themeColor="text1"/>
        <w:insideH w:val="single" w:sz="12" w:space="0" w:color="FFFFFF" w:themeColor="background1"/>
      </w:tblBorders>
    </w:tblPr>
    <w:tcPr>
      <w:shd w:val="clear" w:color="auto" w:fill="auto"/>
    </w:tcPr>
    <w:tblStylePr w:type="firstRow">
      <w:pPr>
        <w:spacing w:before="0" w:after="0" w:line="240" w:lineRule="auto"/>
      </w:pPr>
      <w:rPr>
        <w:b w:val="0"/>
        <w:bCs/>
        <w:color w:val="auto"/>
      </w:rPr>
      <w:tblPr/>
      <w:tcPr>
        <w:tcBorders>
          <w:top w:val="nil"/>
          <w:bottom w:val="nil"/>
        </w:tcBorders>
        <w:shd w:val="clear" w:color="auto" w:fill="13294A"/>
      </w:tcPr>
    </w:tblStylePr>
    <w:tblStylePr w:type="lastRow">
      <w:pPr>
        <w:spacing w:before="0" w:after="0" w:line="240" w:lineRule="auto"/>
      </w:pPr>
      <w:rPr>
        <w:b w:val="0"/>
        <w:bCs/>
      </w:rPr>
      <w:tblPr/>
      <w:tcPr>
        <w:tcBorders>
          <w:bottom w:val="single" w:sz="8" w:space="0" w:color="13294A"/>
        </w:tcBorders>
        <w:shd w:val="clear" w:color="auto" w:fill="auto"/>
      </w:tcPr>
    </w:tblStylePr>
    <w:tblStylePr w:type="firstCol">
      <w:rPr>
        <w:b/>
        <w:bCs/>
      </w:rPr>
    </w:tblStylePr>
    <w:tblStylePr w:type="lastCol">
      <w:rPr>
        <w:b/>
        <w:bCs/>
      </w:rPr>
    </w:tblStylePr>
    <w:tblStylePr w:type="band1Horz">
      <w:tblPr/>
      <w:tcPr>
        <w:tcBorders>
          <w:top w:val="single" w:sz="12" w:space="0" w:color="FFFFFF" w:themeColor="background1"/>
          <w:bottom w:val="single" w:sz="12" w:space="0" w:color="FFFFFF" w:themeColor="background1"/>
          <w:insideH w:val="single" w:sz="12" w:space="0" w:color="FFFFFF" w:themeColor="background1"/>
        </w:tcBorders>
        <w:shd w:val="clear" w:color="auto" w:fill="E4E1E0"/>
      </w:tcPr>
    </w:tblStylePr>
    <w:tblStylePr w:type="band2Horz">
      <w:tblPr/>
      <w:tcPr>
        <w:tcBorders>
          <w:top w:val="single" w:sz="12" w:space="0" w:color="FFFFFF" w:themeColor="background1"/>
          <w:bottom w:val="single" w:sz="12" w:space="0" w:color="FFFFFF" w:themeColor="background1"/>
          <w:insideH w:val="single" w:sz="12" w:space="0" w:color="FFFFFF" w:themeColor="background1"/>
        </w:tcBorders>
        <w:shd w:val="clear" w:color="auto" w:fill="ADA6A1"/>
      </w:tcPr>
    </w:tblStylePr>
  </w:style>
  <w:style w:type="table" w:styleId="LightShading-Accent1">
    <w:name w:val="Light Shading Accent 1"/>
    <w:basedOn w:val="TableNormal"/>
    <w:uiPriority w:val="60"/>
    <w:rsid w:val="00C07157"/>
    <w:pPr>
      <w:spacing w:line="240" w:lineRule="auto"/>
    </w:pPr>
    <w:rPr>
      <w:rFonts w:cstheme="minorBidi"/>
      <w:color w:val="093D46" w:themeColor="accent1" w:themeShade="BF"/>
    </w:rPr>
    <w:tblPr>
      <w:tblStyleRowBandSize w:val="1"/>
      <w:tblStyleColBandSize w:val="1"/>
      <w:tblBorders>
        <w:top w:val="single" w:sz="8" w:space="0" w:color="0D535F" w:themeColor="accent1"/>
        <w:bottom w:val="single" w:sz="8" w:space="0" w:color="0D535F" w:themeColor="accent1"/>
      </w:tblBorders>
    </w:tblPr>
    <w:tblStylePr w:type="firstRow">
      <w:pPr>
        <w:spacing w:before="0" w:after="0" w:line="240" w:lineRule="auto"/>
      </w:pPr>
      <w:rPr>
        <w:b/>
        <w:bCs/>
      </w:rPr>
      <w:tblPr/>
      <w:tcPr>
        <w:tcBorders>
          <w:top w:val="single" w:sz="8" w:space="0" w:color="0D535F" w:themeColor="accent1"/>
          <w:left w:val="nil"/>
          <w:bottom w:val="single" w:sz="8" w:space="0" w:color="0D535F" w:themeColor="accent1"/>
          <w:right w:val="nil"/>
          <w:insideH w:val="nil"/>
          <w:insideV w:val="nil"/>
        </w:tcBorders>
      </w:tcPr>
    </w:tblStylePr>
    <w:tblStylePr w:type="lastRow">
      <w:pPr>
        <w:spacing w:before="0" w:after="0" w:line="240" w:lineRule="auto"/>
      </w:pPr>
      <w:rPr>
        <w:b/>
        <w:bCs/>
      </w:rPr>
      <w:tblPr/>
      <w:tcPr>
        <w:tcBorders>
          <w:top w:val="single" w:sz="8" w:space="0" w:color="0D535F" w:themeColor="accent1"/>
          <w:left w:val="nil"/>
          <w:bottom w:val="single" w:sz="8" w:space="0" w:color="0D535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E7F3" w:themeFill="accent1" w:themeFillTint="3F"/>
      </w:tcPr>
    </w:tblStylePr>
    <w:tblStylePr w:type="band1Horz">
      <w:tblPr/>
      <w:tcPr>
        <w:tcBorders>
          <w:left w:val="nil"/>
          <w:right w:val="nil"/>
          <w:insideH w:val="nil"/>
          <w:insideV w:val="nil"/>
        </w:tcBorders>
        <w:shd w:val="clear" w:color="auto" w:fill="A7E7F3" w:themeFill="accent1" w:themeFillTint="3F"/>
      </w:tcPr>
    </w:tblStylePr>
  </w:style>
  <w:style w:type="table" w:styleId="LightShading-Accent2">
    <w:name w:val="Light Shading Accent 2"/>
    <w:basedOn w:val="TableNormal"/>
    <w:uiPriority w:val="60"/>
    <w:rsid w:val="00C07157"/>
    <w:pPr>
      <w:spacing w:line="240" w:lineRule="auto"/>
    </w:pPr>
    <w:rPr>
      <w:rFonts w:eastAsia="Times New Roman"/>
      <w:color w:val="DC222D"/>
      <w:sz w:val="20"/>
      <w:szCs w:val="20"/>
      <w:lang w:val="en-US"/>
    </w:rPr>
    <w:tblPr>
      <w:tblStyleRowBandSize w:val="1"/>
      <w:tblStyleColBandSize w:val="1"/>
      <w:tblBorders>
        <w:top w:val="single" w:sz="4" w:space="0" w:color="DC222D"/>
        <w:bottom w:val="single" w:sz="4" w:space="0" w:color="DC222D"/>
      </w:tblBorders>
    </w:tblPr>
    <w:tcPr>
      <w:shd w:val="clear" w:color="auto" w:fill="auto"/>
    </w:tcPr>
    <w:tblStylePr w:type="firstRow">
      <w:pPr>
        <w:spacing w:before="0" w:after="0" w:line="240" w:lineRule="auto"/>
      </w:pPr>
      <w:rPr>
        <w:b/>
        <w:bCs/>
      </w:rPr>
      <w:tblPr/>
      <w:tcPr>
        <w:tcBorders>
          <w:top w:val="single" w:sz="4" w:space="0" w:color="DC222D"/>
          <w:left w:val="nil"/>
          <w:bottom w:val="single" w:sz="4" w:space="0" w:color="DC222D"/>
          <w:right w:val="nil"/>
          <w:insideH w:val="nil"/>
          <w:insideV w:val="nil"/>
        </w:tcBorders>
        <w:shd w:val="clear" w:color="auto" w:fill="auto"/>
      </w:tcPr>
    </w:tblStylePr>
    <w:tblStylePr w:type="lastRow">
      <w:pPr>
        <w:spacing w:before="0" w:after="0" w:line="240" w:lineRule="auto"/>
      </w:pPr>
      <w:rPr>
        <w:b/>
        <w:bCs/>
      </w:rPr>
      <w:tblPr/>
      <w:tcPr>
        <w:tcBorders>
          <w:top w:val="single" w:sz="4" w:space="0" w:color="DC222D"/>
          <w:left w:val="nil"/>
          <w:bottom w:val="single" w:sz="4" w:space="0" w:color="DC222D"/>
          <w:right w:val="nil"/>
          <w:insideH w:val="nil"/>
          <w:insideV w:val="nil"/>
        </w:tcBorders>
        <w:shd w:val="clear" w:color="auto" w:fill="auto"/>
      </w:tcPr>
    </w:tblStylePr>
    <w:tblStylePr w:type="firstCol">
      <w:rPr>
        <w:b/>
        <w:bCs/>
      </w:rPr>
    </w:tblStylePr>
    <w:tblStylePr w:type="lastCol">
      <w:rPr>
        <w:b/>
        <w:bCs/>
      </w:rPr>
    </w:tblStylePr>
    <w:tblStylePr w:type="band1Vert">
      <w:tblPr/>
      <w:tcPr>
        <w:shd w:val="clear" w:color="auto" w:fill="F8D3D5"/>
      </w:tcPr>
    </w:tblStylePr>
    <w:tblStylePr w:type="band1Horz">
      <w:tblPr/>
      <w:tcPr>
        <w:shd w:val="clear" w:color="auto" w:fill="F8D3D5"/>
      </w:tcPr>
    </w:tblStylePr>
  </w:style>
  <w:style w:type="table" w:styleId="LightShading-Accent3">
    <w:name w:val="Light Shading Accent 3"/>
    <w:basedOn w:val="TableNormal"/>
    <w:uiPriority w:val="60"/>
    <w:rsid w:val="00C07157"/>
    <w:pPr>
      <w:spacing w:line="240" w:lineRule="auto"/>
    </w:pPr>
    <w:rPr>
      <w:rFonts w:eastAsia="Times New Roman"/>
      <w:color w:val="79722E"/>
      <w:sz w:val="20"/>
      <w:szCs w:val="20"/>
      <w:lang w:val="en-US"/>
    </w:rPr>
    <w:tblPr>
      <w:tblStyleRowBandSize w:val="1"/>
      <w:tblStyleColBandSize w:val="1"/>
      <w:tblBorders>
        <w:top w:val="single" w:sz="4" w:space="0" w:color="79722E"/>
        <w:bottom w:val="single" w:sz="4" w:space="0" w:color="79722E"/>
      </w:tblBorders>
    </w:tblPr>
    <w:tblStylePr w:type="firstRow">
      <w:pPr>
        <w:spacing w:before="0" w:after="0" w:line="240" w:lineRule="auto"/>
      </w:pPr>
      <w:rPr>
        <w:b/>
        <w:bCs/>
      </w:rPr>
      <w:tblPr/>
      <w:tcPr>
        <w:tcBorders>
          <w:top w:val="single" w:sz="4" w:space="0" w:color="79722E"/>
          <w:left w:val="nil"/>
          <w:bottom w:val="single" w:sz="4" w:space="0" w:color="79722E"/>
          <w:right w:val="nil"/>
          <w:insideH w:val="nil"/>
          <w:insideV w:val="nil"/>
        </w:tcBorders>
      </w:tcPr>
    </w:tblStylePr>
    <w:tblStylePr w:type="lastRow">
      <w:pPr>
        <w:spacing w:before="0" w:after="0" w:line="240" w:lineRule="auto"/>
      </w:pPr>
      <w:rPr>
        <w:b/>
        <w:bCs/>
      </w:rPr>
      <w:tblPr/>
      <w:tcPr>
        <w:tcBorders>
          <w:top w:val="single" w:sz="4" w:space="0" w:color="79722E"/>
          <w:left w:val="nil"/>
          <w:bottom w:val="single" w:sz="4" w:space="0" w:color="79722E"/>
          <w:right w:val="nil"/>
          <w:insideH w:val="nil"/>
          <w:insideV w:val="nil"/>
        </w:tcBorders>
      </w:tcPr>
    </w:tblStylePr>
    <w:tblStylePr w:type="firstCol">
      <w:rPr>
        <w:b/>
        <w:bCs/>
      </w:rPr>
    </w:tblStylePr>
    <w:tblStylePr w:type="lastCol">
      <w:rPr>
        <w:b/>
        <w:bCs/>
      </w:rPr>
    </w:tblStylePr>
    <w:tblStylePr w:type="band1Vert">
      <w:tblPr/>
      <w:tcPr>
        <w:shd w:val="clear" w:color="auto" w:fill="E4E3D5"/>
      </w:tcPr>
    </w:tblStylePr>
    <w:tblStylePr w:type="band1Horz">
      <w:tblPr/>
      <w:tcPr>
        <w:shd w:val="clear" w:color="auto" w:fill="E4E3D5"/>
      </w:tcPr>
    </w:tblStylePr>
  </w:style>
  <w:style w:type="table" w:styleId="LightShading-Accent4">
    <w:name w:val="Light Shading Accent 4"/>
    <w:basedOn w:val="TableNormal"/>
    <w:uiPriority w:val="60"/>
    <w:rsid w:val="00C07157"/>
    <w:pPr>
      <w:spacing w:line="240" w:lineRule="auto"/>
    </w:pPr>
    <w:rPr>
      <w:rFonts w:eastAsia="Times New Roman"/>
      <w:color w:val="6B487A"/>
      <w:sz w:val="20"/>
      <w:szCs w:val="20"/>
      <w:lang w:val="en-US"/>
    </w:rPr>
    <w:tblPr>
      <w:tblStyleRowBandSize w:val="1"/>
      <w:tblStyleColBandSize w:val="1"/>
      <w:tblBorders>
        <w:top w:val="single" w:sz="4" w:space="0" w:color="6B487A"/>
        <w:bottom w:val="single" w:sz="4" w:space="0" w:color="6B487A"/>
      </w:tblBorders>
    </w:tblPr>
    <w:tblStylePr w:type="firstRow">
      <w:pPr>
        <w:spacing w:before="0" w:after="0" w:line="240" w:lineRule="auto"/>
      </w:pPr>
      <w:rPr>
        <w:b/>
        <w:bCs/>
      </w:rPr>
      <w:tblPr/>
      <w:tcPr>
        <w:tcBorders>
          <w:top w:val="single" w:sz="4" w:space="0" w:color="6B487A"/>
          <w:left w:val="nil"/>
          <w:bottom w:val="single" w:sz="4" w:space="0" w:color="6B487A"/>
          <w:right w:val="nil"/>
          <w:insideH w:val="nil"/>
          <w:insideV w:val="nil"/>
        </w:tcBorders>
      </w:tcPr>
    </w:tblStylePr>
    <w:tblStylePr w:type="lastRow">
      <w:pPr>
        <w:spacing w:before="0" w:after="0" w:line="240" w:lineRule="auto"/>
      </w:pPr>
      <w:rPr>
        <w:b/>
        <w:bCs/>
      </w:rPr>
      <w:tblPr/>
      <w:tcPr>
        <w:tcBorders>
          <w:top w:val="single" w:sz="4" w:space="0" w:color="6B487A"/>
        </w:tcBorders>
      </w:tcPr>
    </w:tblStylePr>
    <w:tblStylePr w:type="firstCol">
      <w:rPr>
        <w:b/>
        <w:bCs/>
      </w:rPr>
    </w:tblStylePr>
    <w:tblStylePr w:type="lastCol">
      <w:rPr>
        <w:b/>
        <w:bCs/>
      </w:rPr>
    </w:tblStylePr>
    <w:tblStylePr w:type="band1Vert">
      <w:tblPr/>
      <w:tcPr>
        <w:shd w:val="clear" w:color="auto" w:fill="E2DBE5"/>
      </w:tcPr>
    </w:tblStylePr>
    <w:tblStylePr w:type="band1Horz">
      <w:tblPr/>
      <w:tcPr>
        <w:shd w:val="clear" w:color="auto" w:fill="E2DBE5"/>
      </w:tcPr>
    </w:tblStylePr>
  </w:style>
  <w:style w:type="table" w:styleId="LightShading-Accent5">
    <w:name w:val="Light Shading Accent 5"/>
    <w:basedOn w:val="TableNormal"/>
    <w:uiPriority w:val="60"/>
    <w:rsid w:val="00C07157"/>
    <w:pPr>
      <w:spacing w:line="240" w:lineRule="auto"/>
    </w:pPr>
    <w:rPr>
      <w:rFonts w:eastAsia="Times New Roman"/>
      <w:color w:val="00AFD8"/>
      <w:sz w:val="20"/>
      <w:szCs w:val="20"/>
      <w:lang w:val="en-US"/>
    </w:rPr>
    <w:tblPr>
      <w:tblStyleRowBandSize w:val="1"/>
      <w:tblStyleColBandSize w:val="1"/>
      <w:tblBorders>
        <w:top w:val="single" w:sz="4" w:space="0" w:color="00AFD8"/>
        <w:bottom w:val="single" w:sz="4" w:space="0" w:color="00AFD8"/>
      </w:tblBorders>
    </w:tblPr>
    <w:tblStylePr w:type="firstRow">
      <w:pPr>
        <w:spacing w:before="0" w:after="0" w:line="240" w:lineRule="auto"/>
      </w:pPr>
      <w:rPr>
        <w:b/>
        <w:bCs/>
      </w:rPr>
      <w:tblPr/>
      <w:tcPr>
        <w:tcBorders>
          <w:top w:val="single" w:sz="4" w:space="0" w:color="00AFD8"/>
          <w:left w:val="nil"/>
          <w:bottom w:val="single" w:sz="4" w:space="0" w:color="00AFD8"/>
          <w:right w:val="nil"/>
          <w:insideH w:val="nil"/>
          <w:insideV w:val="nil"/>
        </w:tcBorders>
      </w:tcPr>
    </w:tblStylePr>
    <w:tblStylePr w:type="lastRow">
      <w:pPr>
        <w:spacing w:before="0" w:after="0" w:line="240" w:lineRule="auto"/>
      </w:pPr>
      <w:rPr>
        <w:b/>
        <w:bCs/>
      </w:rPr>
      <w:tblPr/>
      <w:tcPr>
        <w:tcBorders>
          <w:top w:val="single" w:sz="4" w:space="0" w:color="00AFD8"/>
          <w:left w:val="nil"/>
          <w:bottom w:val="single" w:sz="4" w:space="0" w:color="00AFD8"/>
          <w:right w:val="nil"/>
          <w:insideH w:val="nil"/>
          <w:insideV w:val="nil"/>
        </w:tcBorders>
      </w:tcPr>
    </w:tblStylePr>
    <w:tblStylePr w:type="firstCol">
      <w:rPr>
        <w:b/>
        <w:bCs/>
      </w:rPr>
    </w:tblStylePr>
    <w:tblStylePr w:type="lastCol">
      <w:rPr>
        <w:b/>
        <w:bCs/>
      </w:rPr>
    </w:tblStylePr>
    <w:tblStylePr w:type="band1Vert">
      <w:tblPr/>
      <w:tcPr>
        <w:shd w:val="clear" w:color="auto" w:fill="CCEFF7"/>
      </w:tcPr>
    </w:tblStylePr>
    <w:tblStylePr w:type="band1Horz">
      <w:tblPr/>
      <w:tcPr>
        <w:shd w:val="clear" w:color="auto" w:fill="CCEFF7"/>
      </w:tcPr>
    </w:tblStylePr>
  </w:style>
  <w:style w:type="table" w:styleId="LightShading-Accent6">
    <w:name w:val="Light Shading Accent 6"/>
    <w:basedOn w:val="TableNormal"/>
    <w:uiPriority w:val="60"/>
    <w:rsid w:val="00C07157"/>
    <w:pPr>
      <w:spacing w:line="240" w:lineRule="auto"/>
    </w:pPr>
    <w:rPr>
      <w:rFonts w:eastAsia="Times New Roman"/>
      <w:color w:val="E98300"/>
      <w:sz w:val="20"/>
      <w:szCs w:val="20"/>
      <w:lang w:val="en-US"/>
    </w:rPr>
    <w:tblPr>
      <w:tblStyleRowBandSize w:val="1"/>
      <w:tblStyleColBandSize w:val="1"/>
      <w:tblBorders>
        <w:top w:val="single" w:sz="4" w:space="0" w:color="E98300"/>
        <w:bottom w:val="single" w:sz="4" w:space="0" w:color="E98300"/>
      </w:tblBorders>
    </w:tblPr>
    <w:tblStylePr w:type="firstRow">
      <w:pPr>
        <w:spacing w:before="0" w:after="0" w:line="240" w:lineRule="auto"/>
      </w:pPr>
      <w:rPr>
        <w:b/>
        <w:bCs/>
      </w:rPr>
      <w:tblPr/>
      <w:tcPr>
        <w:tcBorders>
          <w:top w:val="single" w:sz="4" w:space="0" w:color="E98300"/>
          <w:left w:val="nil"/>
          <w:bottom w:val="single" w:sz="4" w:space="0" w:color="E98300"/>
          <w:right w:val="nil"/>
          <w:insideH w:val="nil"/>
          <w:insideV w:val="nil"/>
        </w:tcBorders>
      </w:tcPr>
    </w:tblStylePr>
    <w:tblStylePr w:type="lastRow">
      <w:pPr>
        <w:spacing w:before="0" w:after="0" w:line="240" w:lineRule="auto"/>
      </w:pPr>
      <w:rPr>
        <w:b/>
        <w:bCs/>
      </w:rPr>
      <w:tblPr/>
      <w:tcPr>
        <w:tcBorders>
          <w:top w:val="single" w:sz="4" w:space="0" w:color="E98300"/>
          <w:left w:val="nil"/>
          <w:bottom w:val="single" w:sz="4" w:space="0" w:color="E98300"/>
          <w:right w:val="nil"/>
          <w:insideH w:val="nil"/>
          <w:insideV w:val="nil"/>
        </w:tcBorders>
      </w:tcPr>
    </w:tblStylePr>
    <w:tblStylePr w:type="firstCol">
      <w:rPr>
        <w:b/>
        <w:bCs/>
      </w:rPr>
    </w:tblStylePr>
    <w:tblStylePr w:type="lastCol">
      <w:rPr>
        <w:b/>
        <w:bCs/>
      </w:rPr>
    </w:tblStylePr>
    <w:tblStylePr w:type="band1Vert">
      <w:tblPr/>
      <w:tcPr>
        <w:shd w:val="clear" w:color="auto" w:fill="FBE6CC"/>
      </w:tcPr>
    </w:tblStylePr>
    <w:tblStylePr w:type="band1Horz">
      <w:tblPr/>
      <w:tcPr>
        <w:shd w:val="clear" w:color="auto" w:fill="FBE6CC"/>
      </w:tcPr>
    </w:tblStylePr>
  </w:style>
  <w:style w:type="paragraph" w:styleId="List">
    <w:name w:val="List"/>
    <w:uiPriority w:val="99"/>
    <w:semiHidden/>
    <w:unhideWhenUsed/>
    <w:rsid w:val="00C07157"/>
    <w:pPr>
      <w:spacing w:line="300" w:lineRule="atLeast"/>
      <w:ind w:left="283" w:hanging="283"/>
      <w:contextualSpacing/>
    </w:pPr>
    <w:rPr>
      <w:rFonts w:cstheme="minorBidi"/>
    </w:rPr>
  </w:style>
  <w:style w:type="paragraph" w:styleId="List2">
    <w:name w:val="List 2"/>
    <w:uiPriority w:val="99"/>
    <w:semiHidden/>
    <w:unhideWhenUsed/>
    <w:rsid w:val="00C07157"/>
    <w:pPr>
      <w:spacing w:line="300" w:lineRule="atLeast"/>
      <w:ind w:left="566" w:hanging="283"/>
      <w:contextualSpacing/>
    </w:pPr>
    <w:rPr>
      <w:rFonts w:cstheme="minorBidi"/>
    </w:rPr>
  </w:style>
  <w:style w:type="paragraph" w:styleId="List3">
    <w:name w:val="List 3"/>
    <w:uiPriority w:val="99"/>
    <w:semiHidden/>
    <w:unhideWhenUsed/>
    <w:rsid w:val="00C07157"/>
    <w:pPr>
      <w:spacing w:line="300" w:lineRule="atLeast"/>
      <w:ind w:left="849" w:hanging="283"/>
      <w:contextualSpacing/>
    </w:pPr>
    <w:rPr>
      <w:rFonts w:cstheme="minorBidi"/>
    </w:rPr>
  </w:style>
  <w:style w:type="paragraph" w:styleId="List4">
    <w:name w:val="List 4"/>
    <w:uiPriority w:val="99"/>
    <w:semiHidden/>
    <w:rsid w:val="00C07157"/>
    <w:pPr>
      <w:spacing w:line="300" w:lineRule="atLeast"/>
      <w:ind w:left="1132" w:hanging="283"/>
      <w:contextualSpacing/>
    </w:pPr>
    <w:rPr>
      <w:rFonts w:cstheme="minorBidi"/>
    </w:rPr>
  </w:style>
  <w:style w:type="paragraph" w:styleId="List5">
    <w:name w:val="List 5"/>
    <w:uiPriority w:val="99"/>
    <w:semiHidden/>
    <w:rsid w:val="00C07157"/>
    <w:pPr>
      <w:spacing w:line="300" w:lineRule="atLeast"/>
      <w:ind w:left="1415" w:hanging="283"/>
      <w:contextualSpacing/>
    </w:pPr>
    <w:rPr>
      <w:rFonts w:cstheme="minorBidi"/>
    </w:rPr>
  </w:style>
  <w:style w:type="paragraph" w:styleId="ListBullet">
    <w:name w:val="List Bullet"/>
    <w:uiPriority w:val="34"/>
    <w:semiHidden/>
    <w:rsid w:val="00C07157"/>
    <w:pPr>
      <w:numPr>
        <w:numId w:val="8"/>
      </w:numPr>
      <w:tabs>
        <w:tab w:val="left" w:pos="850"/>
      </w:tabs>
      <w:spacing w:before="120" w:after="120" w:line="300" w:lineRule="atLeast"/>
      <w:contextualSpacing/>
    </w:pPr>
    <w:rPr>
      <w:rFonts w:cstheme="minorBidi"/>
    </w:rPr>
  </w:style>
  <w:style w:type="paragraph" w:styleId="ListBullet2">
    <w:name w:val="List Bullet 2"/>
    <w:uiPriority w:val="34"/>
    <w:semiHidden/>
    <w:rsid w:val="00C07157"/>
    <w:pPr>
      <w:numPr>
        <w:numId w:val="9"/>
      </w:numPr>
      <w:tabs>
        <w:tab w:val="clear" w:pos="643"/>
        <w:tab w:val="left" w:pos="1701"/>
      </w:tabs>
      <w:spacing w:before="120" w:after="120" w:line="300" w:lineRule="atLeast"/>
      <w:contextualSpacing/>
    </w:pPr>
    <w:rPr>
      <w:rFonts w:cstheme="minorBidi"/>
    </w:rPr>
  </w:style>
  <w:style w:type="paragraph" w:styleId="ListBullet3">
    <w:name w:val="List Bullet 3"/>
    <w:uiPriority w:val="34"/>
    <w:semiHidden/>
    <w:rsid w:val="00C07157"/>
    <w:pPr>
      <w:numPr>
        <w:numId w:val="10"/>
      </w:numPr>
      <w:spacing w:before="120" w:after="120" w:line="300" w:lineRule="atLeast"/>
      <w:contextualSpacing/>
    </w:pPr>
    <w:rPr>
      <w:rFonts w:cstheme="minorBidi"/>
    </w:rPr>
  </w:style>
  <w:style w:type="paragraph" w:styleId="ListBullet4">
    <w:name w:val="List Bullet 4"/>
    <w:uiPriority w:val="34"/>
    <w:semiHidden/>
    <w:rsid w:val="00C07157"/>
    <w:pPr>
      <w:numPr>
        <w:numId w:val="11"/>
      </w:numPr>
      <w:spacing w:before="120" w:after="120" w:line="300" w:lineRule="atLeast"/>
      <w:contextualSpacing/>
    </w:pPr>
    <w:rPr>
      <w:rFonts w:cstheme="minorBidi"/>
    </w:rPr>
  </w:style>
  <w:style w:type="paragraph" w:styleId="ListBullet5">
    <w:name w:val="List Bullet 5"/>
    <w:uiPriority w:val="34"/>
    <w:semiHidden/>
    <w:rsid w:val="00C07157"/>
    <w:pPr>
      <w:numPr>
        <w:numId w:val="12"/>
      </w:numPr>
      <w:spacing w:before="120" w:after="120" w:line="300" w:lineRule="atLeast"/>
      <w:contextualSpacing/>
    </w:pPr>
    <w:rPr>
      <w:rFonts w:cstheme="minorBidi"/>
    </w:rPr>
  </w:style>
  <w:style w:type="paragraph" w:styleId="ListContinue">
    <w:name w:val="List Continue"/>
    <w:uiPriority w:val="99"/>
    <w:semiHidden/>
    <w:unhideWhenUsed/>
    <w:rsid w:val="00C07157"/>
    <w:pPr>
      <w:spacing w:after="120" w:line="300" w:lineRule="atLeast"/>
      <w:ind w:left="283"/>
      <w:contextualSpacing/>
    </w:pPr>
    <w:rPr>
      <w:rFonts w:cstheme="minorBidi"/>
    </w:rPr>
  </w:style>
  <w:style w:type="paragraph" w:styleId="ListContinue2">
    <w:name w:val="List Continue 2"/>
    <w:uiPriority w:val="99"/>
    <w:semiHidden/>
    <w:unhideWhenUsed/>
    <w:rsid w:val="00C07157"/>
    <w:pPr>
      <w:spacing w:after="120" w:line="300" w:lineRule="atLeast"/>
      <w:ind w:left="566"/>
      <w:contextualSpacing/>
    </w:pPr>
    <w:rPr>
      <w:rFonts w:cstheme="minorBidi"/>
    </w:rPr>
  </w:style>
  <w:style w:type="paragraph" w:styleId="ListContinue3">
    <w:name w:val="List Continue 3"/>
    <w:uiPriority w:val="99"/>
    <w:semiHidden/>
    <w:unhideWhenUsed/>
    <w:rsid w:val="00C07157"/>
    <w:pPr>
      <w:spacing w:after="120" w:line="300" w:lineRule="atLeast"/>
      <w:ind w:left="849"/>
      <w:contextualSpacing/>
    </w:pPr>
    <w:rPr>
      <w:rFonts w:cstheme="minorBidi"/>
    </w:rPr>
  </w:style>
  <w:style w:type="paragraph" w:styleId="ListContinue4">
    <w:name w:val="List Continue 4"/>
    <w:uiPriority w:val="99"/>
    <w:semiHidden/>
    <w:unhideWhenUsed/>
    <w:rsid w:val="00C07157"/>
    <w:pPr>
      <w:spacing w:after="120" w:line="300" w:lineRule="atLeast"/>
      <w:ind w:left="1132"/>
      <w:contextualSpacing/>
    </w:pPr>
    <w:rPr>
      <w:rFonts w:cstheme="minorBidi"/>
    </w:rPr>
  </w:style>
  <w:style w:type="paragraph" w:styleId="ListContinue5">
    <w:name w:val="List Continue 5"/>
    <w:uiPriority w:val="99"/>
    <w:semiHidden/>
    <w:unhideWhenUsed/>
    <w:rsid w:val="00C07157"/>
    <w:pPr>
      <w:spacing w:after="120" w:line="300" w:lineRule="atLeast"/>
      <w:ind w:left="1415"/>
      <w:contextualSpacing/>
    </w:pPr>
    <w:rPr>
      <w:rFonts w:cstheme="minorBidi"/>
    </w:rPr>
  </w:style>
  <w:style w:type="paragraph" w:styleId="ListNumber2">
    <w:name w:val="List Number 2"/>
    <w:uiPriority w:val="99"/>
    <w:semiHidden/>
    <w:unhideWhenUsed/>
    <w:rsid w:val="00C07157"/>
    <w:pPr>
      <w:numPr>
        <w:numId w:val="13"/>
      </w:numPr>
      <w:spacing w:line="300" w:lineRule="atLeast"/>
      <w:contextualSpacing/>
    </w:pPr>
    <w:rPr>
      <w:rFonts w:cstheme="minorBidi"/>
    </w:rPr>
  </w:style>
  <w:style w:type="paragraph" w:styleId="ListNumber3">
    <w:name w:val="List Number 3"/>
    <w:uiPriority w:val="99"/>
    <w:semiHidden/>
    <w:unhideWhenUsed/>
    <w:rsid w:val="00C07157"/>
    <w:pPr>
      <w:numPr>
        <w:numId w:val="14"/>
      </w:numPr>
      <w:spacing w:line="300" w:lineRule="atLeast"/>
      <w:contextualSpacing/>
    </w:pPr>
    <w:rPr>
      <w:rFonts w:cstheme="minorBidi"/>
    </w:rPr>
  </w:style>
  <w:style w:type="paragraph" w:styleId="ListNumber4">
    <w:name w:val="List Number 4"/>
    <w:uiPriority w:val="99"/>
    <w:semiHidden/>
    <w:unhideWhenUsed/>
    <w:rsid w:val="00C07157"/>
    <w:pPr>
      <w:numPr>
        <w:numId w:val="15"/>
      </w:numPr>
      <w:spacing w:line="300" w:lineRule="atLeast"/>
      <w:contextualSpacing/>
    </w:pPr>
    <w:rPr>
      <w:rFonts w:cstheme="minorBidi"/>
    </w:rPr>
  </w:style>
  <w:style w:type="paragraph" w:styleId="ListNumber5">
    <w:name w:val="List Number 5"/>
    <w:uiPriority w:val="99"/>
    <w:semiHidden/>
    <w:unhideWhenUsed/>
    <w:rsid w:val="00C07157"/>
    <w:pPr>
      <w:numPr>
        <w:numId w:val="16"/>
      </w:numPr>
      <w:spacing w:line="300" w:lineRule="atLeast"/>
      <w:contextualSpacing/>
    </w:pPr>
    <w:rPr>
      <w:rFonts w:cstheme="minorBidi"/>
    </w:rPr>
  </w:style>
  <w:style w:type="paragraph" w:styleId="ListParagraph">
    <w:name w:val="List Paragraph"/>
    <w:uiPriority w:val="34"/>
    <w:qFormat/>
    <w:rsid w:val="00C07157"/>
    <w:pPr>
      <w:spacing w:line="300" w:lineRule="atLeast"/>
      <w:ind w:left="720"/>
      <w:contextualSpacing/>
    </w:pPr>
    <w:rPr>
      <w:rFonts w:cstheme="minorBidi"/>
    </w:rPr>
  </w:style>
  <w:style w:type="paragraph" w:styleId="MacroText">
    <w:name w:val="macro"/>
    <w:link w:val="MacroTextChar"/>
    <w:uiPriority w:val="99"/>
    <w:semiHidden/>
    <w:unhideWhenUsed/>
    <w:rsid w:val="00C07157"/>
    <w:pPr>
      <w:tabs>
        <w:tab w:val="left" w:pos="480"/>
        <w:tab w:val="left" w:pos="960"/>
        <w:tab w:val="left" w:pos="1440"/>
        <w:tab w:val="left" w:pos="1920"/>
        <w:tab w:val="left" w:pos="2400"/>
        <w:tab w:val="left" w:pos="2880"/>
        <w:tab w:val="left" w:pos="3360"/>
        <w:tab w:val="left" w:pos="3840"/>
        <w:tab w:val="left" w:pos="4320"/>
      </w:tabs>
      <w:spacing w:line="300" w:lineRule="atLeast"/>
    </w:pPr>
    <w:rPr>
      <w:rFonts w:ascii="Consolas" w:hAnsi="Consolas" w:cs="Consolas"/>
      <w:sz w:val="20"/>
      <w:szCs w:val="20"/>
    </w:rPr>
  </w:style>
  <w:style w:type="character" w:customStyle="1" w:styleId="MacroTextChar">
    <w:name w:val="Macro Text Char"/>
    <w:basedOn w:val="DefaultParagraphFont"/>
    <w:link w:val="MacroText"/>
    <w:uiPriority w:val="99"/>
    <w:semiHidden/>
    <w:rsid w:val="00C07157"/>
    <w:rPr>
      <w:rFonts w:ascii="Consolas" w:hAnsi="Consolas" w:cs="Consolas"/>
      <w:sz w:val="20"/>
      <w:szCs w:val="20"/>
    </w:rPr>
  </w:style>
  <w:style w:type="table" w:styleId="MediumGrid1">
    <w:name w:val="Medium Grid 1"/>
    <w:basedOn w:val="TableNormal"/>
    <w:uiPriority w:val="67"/>
    <w:rsid w:val="00C07157"/>
    <w:pPr>
      <w:spacing w:line="240" w:lineRule="auto"/>
    </w:pPr>
    <w:rPr>
      <w:rFonts w:cstheme="minorBid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E4E1E0"/>
    </w:tcPr>
    <w:tblStylePr w:type="firstRow">
      <w:rPr>
        <w:b/>
        <w:bCs/>
      </w:rPr>
      <w:tblPr/>
      <w:tcPr>
        <w:shd w:val="clear" w:color="auto" w:fill="E4E1E0"/>
      </w:tcPr>
    </w:tblStylePr>
    <w:tblStylePr w:type="lastRow">
      <w:rPr>
        <w:b/>
        <w:bCs/>
      </w:rPr>
      <w:tblPr/>
      <w:tcPr>
        <w:shd w:val="clear" w:color="auto" w:fill="E4E1E0"/>
      </w:tcPr>
    </w:tblStylePr>
    <w:tblStylePr w:type="firstCol">
      <w:rPr>
        <w:b/>
        <w:bCs/>
      </w:rPr>
    </w:tblStylePr>
    <w:tblStylePr w:type="lastCol">
      <w:rPr>
        <w:b/>
        <w:bCs/>
      </w:rPr>
    </w:tblStylePr>
    <w:tblStylePr w:type="band1Vert">
      <w:tblPr/>
      <w:tcPr>
        <w:shd w:val="clear" w:color="auto" w:fill="BBB5B1"/>
      </w:tcPr>
    </w:tblStylePr>
    <w:tblStylePr w:type="band2Vert">
      <w:tblPr/>
      <w:tcPr>
        <w:shd w:val="clear" w:color="auto" w:fill="BBB5B1"/>
      </w:tcPr>
    </w:tblStylePr>
    <w:tblStylePr w:type="band1Horz">
      <w:tblPr/>
      <w:tcPr>
        <w:shd w:val="clear" w:color="auto" w:fill="BBB5B1"/>
      </w:tcPr>
    </w:tblStylePr>
  </w:style>
  <w:style w:type="table" w:styleId="MediumList1">
    <w:name w:val="Medium List 1"/>
    <w:basedOn w:val="TableNormal"/>
    <w:uiPriority w:val="65"/>
    <w:rsid w:val="00C07157"/>
    <w:pPr>
      <w:spacing w:line="240" w:lineRule="auto"/>
    </w:pPr>
    <w:rPr>
      <w:rFonts w:cstheme="minorBidi"/>
    </w:rPr>
    <w:tblPr>
      <w:tblStyleRowBandSize w:val="1"/>
      <w:tblStyleColBandSize w:val="1"/>
      <w:tblBorders>
        <w:top w:val="single" w:sz="8" w:space="0" w:color="000000" w:themeColor="text1"/>
        <w:bottom w:val="single" w:sz="8" w:space="0" w:color="000000" w:themeColor="text1"/>
      </w:tblBorders>
    </w:tblPr>
    <w:tcPr>
      <w:shd w:val="clear" w:color="auto" w:fill="auto"/>
    </w:tc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2BCB9"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BBB5B1"/>
      </w:tcPr>
    </w:tblStylePr>
    <w:tblStylePr w:type="band1Horz">
      <w:tblPr/>
      <w:tcPr>
        <w:shd w:val="clear" w:color="auto" w:fill="BBB5B1"/>
      </w:tcPr>
    </w:tblStylePr>
  </w:style>
  <w:style w:type="table" w:styleId="MediumList2">
    <w:name w:val="Medium List 2"/>
    <w:basedOn w:val="TableNormal"/>
    <w:uiPriority w:val="66"/>
    <w:rsid w:val="00C0715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shd w:val="clear" w:color="auto" w:fill="BBB5B1"/>
      </w:tcPr>
    </w:tblStylePr>
    <w:tblStylePr w:type="band1Horz">
      <w:tblPr/>
      <w:tcPr>
        <w:shd w:val="clear" w:color="auto" w:fill="BBB5B1"/>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07157"/>
    <w:pPr>
      <w:spacing w:line="240" w:lineRule="auto"/>
    </w:pPr>
    <w:rPr>
      <w:rFonts w:asciiTheme="majorHAnsi" w:eastAsiaTheme="majorEastAsia" w:hAnsiTheme="majorHAnsi" w:cstheme="majorBidi"/>
    </w:rPr>
    <w:tblPr>
      <w:tblStyleRowBandSize w:val="1"/>
      <w:tblStyleColBandSize w:val="1"/>
      <w:tblBorders>
        <w:top w:val="single" w:sz="8" w:space="0" w:color="BFBFBF" w:themeColor="accent6"/>
        <w:left w:val="single" w:sz="8" w:space="0" w:color="BFBFBF" w:themeColor="accent6"/>
        <w:bottom w:val="single" w:sz="8" w:space="0" w:color="BFBFBF" w:themeColor="accent6"/>
        <w:right w:val="single" w:sz="8" w:space="0" w:color="BFBFBF" w:themeColor="accent6"/>
      </w:tblBorders>
    </w:tblPr>
    <w:tblStylePr w:type="firstRow">
      <w:rPr>
        <w:sz w:val="24"/>
        <w:szCs w:val="24"/>
      </w:rPr>
      <w:tblPr/>
      <w:tcPr>
        <w:tcBorders>
          <w:top w:val="nil"/>
          <w:left w:val="nil"/>
          <w:bottom w:val="single" w:sz="24" w:space="0" w:color="BFBFBF" w:themeColor="accent6"/>
          <w:right w:val="nil"/>
          <w:insideH w:val="nil"/>
          <w:insideV w:val="nil"/>
        </w:tcBorders>
        <w:shd w:val="clear" w:color="auto" w:fill="FFFFFF" w:themeFill="background1"/>
      </w:tcPr>
    </w:tblStylePr>
    <w:tblStylePr w:type="lastRow">
      <w:tblPr/>
      <w:tcPr>
        <w:tcBorders>
          <w:top w:val="single" w:sz="8" w:space="0" w:color="BFBFB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BFBF" w:themeColor="accent6"/>
          <w:insideH w:val="nil"/>
          <w:insideV w:val="nil"/>
        </w:tcBorders>
        <w:shd w:val="clear" w:color="auto" w:fill="FFFFFF" w:themeFill="background1"/>
      </w:tcPr>
    </w:tblStylePr>
    <w:tblStylePr w:type="lastCol">
      <w:tblPr/>
      <w:tcPr>
        <w:tcBorders>
          <w:top w:val="nil"/>
          <w:left w:val="single" w:sz="8" w:space="0" w:color="BFBFB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FEF" w:themeFill="accent6" w:themeFillTint="3F"/>
      </w:tcPr>
    </w:tblStylePr>
    <w:tblStylePr w:type="band1Horz">
      <w:tblPr/>
      <w:tcPr>
        <w:tcBorders>
          <w:top w:val="nil"/>
          <w:bottom w:val="nil"/>
          <w:insideH w:val="nil"/>
          <w:insideV w:val="nil"/>
        </w:tcBorders>
        <w:shd w:val="clear" w:color="auto" w:fill="EFEFE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C07157"/>
    <w:pPr>
      <w:spacing w:line="240" w:lineRule="auto"/>
    </w:pPr>
    <w:rPr>
      <w:rFonts w:cstheme="minorBid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BBB5B1"/>
      </w:tcPr>
    </w:tblStylePr>
    <w:tblStylePr w:type="band1Horz">
      <w:tblPr/>
      <w:tcPr>
        <w:shd w:val="clear" w:color="auto" w:fill="BBB5B1"/>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07157"/>
    <w:pPr>
      <w:spacing w:line="240" w:lineRule="auto"/>
    </w:pPr>
    <w:rPr>
      <w:rFonts w:eastAsia="Times New Roman"/>
      <w:sz w:val="20"/>
      <w:szCs w:val="20"/>
      <w:lang w:val="en-US"/>
    </w:rPr>
    <w:tblPr>
      <w:tblStyleRowBandSize w:val="1"/>
      <w:tblStyleColBandSize w:val="1"/>
      <w:tblBorders>
        <w:top w:val="single" w:sz="2" w:space="0" w:color="DC222D"/>
        <w:left w:val="single" w:sz="2" w:space="0" w:color="DC222D"/>
        <w:bottom w:val="single" w:sz="2" w:space="0" w:color="DC222D"/>
        <w:right w:val="single" w:sz="2" w:space="0" w:color="DC222D"/>
        <w:insideH w:val="single" w:sz="2" w:space="0" w:color="DC222D"/>
      </w:tblBorders>
    </w:tblPr>
    <w:tblStylePr w:type="firstRow">
      <w:pPr>
        <w:spacing w:before="0" w:after="0" w:line="240" w:lineRule="auto"/>
      </w:pPr>
      <w:rPr>
        <w:b/>
        <w:bCs/>
        <w:color w:val="FFFFFF" w:themeColor="background1"/>
      </w:rPr>
      <w:tblPr/>
      <w:tcPr>
        <w:tcBorders>
          <w:top w:val="single" w:sz="2" w:space="0" w:color="DC222D"/>
          <w:left w:val="single" w:sz="2" w:space="0" w:color="DC222D"/>
          <w:bottom w:val="single" w:sz="2" w:space="0" w:color="DC222D"/>
          <w:right w:val="single" w:sz="2" w:space="0" w:color="DC222D"/>
        </w:tcBorders>
        <w:shd w:val="clear" w:color="auto" w:fill="DC222D"/>
      </w:tcPr>
    </w:tblStylePr>
    <w:tblStylePr w:type="lastRow">
      <w:pPr>
        <w:spacing w:before="0" w:after="0" w:line="240" w:lineRule="auto"/>
      </w:pPr>
      <w:rPr>
        <w:b/>
        <w:bCs/>
      </w:rPr>
      <w:tblPr/>
      <w:tcPr>
        <w:tcBorders>
          <w:top w:val="single" w:sz="2" w:space="0" w:color="DC222D"/>
          <w:left w:val="single" w:sz="2" w:space="0" w:color="DC222D"/>
          <w:bottom w:val="single" w:sz="2" w:space="0" w:color="DC222D"/>
          <w:right w:val="single" w:sz="2" w:space="0" w:color="DC222D"/>
          <w:insideH w:val="nil"/>
          <w:insideV w:val="nil"/>
        </w:tcBorders>
      </w:tcPr>
    </w:tblStylePr>
    <w:tblStylePr w:type="firstCol">
      <w:rPr>
        <w:b/>
        <w:bCs/>
      </w:rPr>
    </w:tblStylePr>
    <w:tblStylePr w:type="lastCol">
      <w:rPr>
        <w:b/>
        <w:bCs/>
      </w:rPr>
    </w:tblStylePr>
    <w:tblStylePr w:type="band1Vert">
      <w:tblPr/>
      <w:tcPr>
        <w:shd w:val="clear" w:color="auto" w:fill="F8D3D5"/>
      </w:tcPr>
    </w:tblStylePr>
    <w:tblStylePr w:type="band1Horz">
      <w:tblPr/>
      <w:tcPr>
        <w:shd w:val="clear" w:color="auto" w:fill="F8D3D5"/>
      </w:tcPr>
    </w:tblStylePr>
    <w:tblStylePr w:type="band2Horz">
      <w:tblPr/>
      <w:tcPr>
        <w:tcBorders>
          <w:insideH w:val="nil"/>
          <w:insideV w:val="nil"/>
        </w:tcBorders>
      </w:tcPr>
    </w:tblStylePr>
  </w:style>
  <w:style w:type="table" w:styleId="MediumShading2">
    <w:name w:val="Medium Shading 2"/>
    <w:basedOn w:val="TableNormal"/>
    <w:uiPriority w:val="64"/>
    <w:rsid w:val="00C07157"/>
    <w:pPr>
      <w:spacing w:line="240" w:lineRule="auto"/>
    </w:pPr>
    <w:rPr>
      <w:rFonts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shd w:val="clear" w:color="auto" w:fill="BBB5B1"/>
      </w:tcPr>
    </w:tblStylePr>
    <w:tblStylePr w:type="band1Horz">
      <w:tblPr/>
      <w:tcPr>
        <w:shd w:val="clear" w:color="auto" w:fill="BBB5B1"/>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07157"/>
    <w:pPr>
      <w:spacing w:line="240" w:lineRule="auto"/>
    </w:pPr>
    <w:rPr>
      <w:rFonts w:eastAsia="Times New Roman"/>
      <w:sz w:val="20"/>
      <w:szCs w:val="20"/>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7F8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A7F87" w:themeFill="accent2"/>
      </w:tcPr>
    </w:tblStylePr>
    <w:tblStylePr w:type="lastCol">
      <w:rPr>
        <w:b/>
        <w:bCs/>
        <w:color w:val="FFFFFF" w:themeColor="background1"/>
      </w:rPr>
      <w:tblPr/>
      <w:tcPr>
        <w:tcBorders>
          <w:left w:val="nil"/>
          <w:right w:val="nil"/>
          <w:insideH w:val="nil"/>
          <w:insideV w:val="nil"/>
        </w:tcBorders>
        <w:shd w:val="clear" w:color="auto" w:fill="4A7F8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link w:val="MessageHeaderChar"/>
    <w:uiPriority w:val="99"/>
    <w:semiHidden/>
    <w:unhideWhenUsed/>
    <w:rsid w:val="00C07157"/>
    <w:pPr>
      <w:pBdr>
        <w:top w:val="single" w:sz="6" w:space="1" w:color="auto"/>
        <w:left w:val="single" w:sz="6" w:space="1" w:color="auto"/>
        <w:bottom w:val="single" w:sz="6" w:space="1" w:color="auto"/>
        <w:right w:val="single" w:sz="6" w:space="1" w:color="auto"/>
      </w:pBdr>
      <w:shd w:val="pct20" w:color="auto" w:fill="auto"/>
      <w:spacing w:line="300" w:lineRule="atLeast"/>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07157"/>
    <w:rPr>
      <w:rFonts w:asciiTheme="majorHAnsi" w:eastAsiaTheme="majorEastAsia" w:hAnsiTheme="majorHAnsi" w:cstheme="majorBidi"/>
      <w:sz w:val="24"/>
      <w:szCs w:val="24"/>
      <w:shd w:val="pct20" w:color="auto" w:fill="auto"/>
    </w:rPr>
  </w:style>
  <w:style w:type="paragraph" w:styleId="NoSpacing">
    <w:name w:val="No Spacing"/>
    <w:uiPriority w:val="99"/>
    <w:semiHidden/>
    <w:qFormat/>
    <w:rsid w:val="00C07157"/>
    <w:pPr>
      <w:spacing w:line="300" w:lineRule="atLeast"/>
    </w:pPr>
    <w:rPr>
      <w:rFonts w:cstheme="minorBidi"/>
    </w:rPr>
  </w:style>
  <w:style w:type="paragraph" w:styleId="NormalWeb">
    <w:name w:val="Normal (Web)"/>
    <w:uiPriority w:val="99"/>
    <w:semiHidden/>
    <w:unhideWhenUsed/>
    <w:rsid w:val="00C07157"/>
    <w:pPr>
      <w:spacing w:line="300" w:lineRule="atLeast"/>
    </w:pPr>
    <w:rPr>
      <w:sz w:val="24"/>
      <w:szCs w:val="24"/>
    </w:rPr>
  </w:style>
  <w:style w:type="paragraph" w:styleId="NormalIndent">
    <w:name w:val="Normal Indent"/>
    <w:uiPriority w:val="99"/>
    <w:semiHidden/>
    <w:unhideWhenUsed/>
    <w:rsid w:val="00C07157"/>
    <w:pPr>
      <w:spacing w:line="300" w:lineRule="atLeast"/>
      <w:ind w:left="720"/>
    </w:pPr>
    <w:rPr>
      <w:rFonts w:cstheme="minorBidi"/>
    </w:rPr>
  </w:style>
  <w:style w:type="paragraph" w:styleId="NoteHeading">
    <w:name w:val="Note Heading"/>
    <w:next w:val="Normal"/>
    <w:link w:val="NoteHeadingChar"/>
    <w:uiPriority w:val="99"/>
    <w:semiHidden/>
    <w:unhideWhenUsed/>
    <w:rsid w:val="00C07157"/>
    <w:pPr>
      <w:spacing w:line="300" w:lineRule="atLeast"/>
    </w:pPr>
    <w:rPr>
      <w:rFonts w:cstheme="minorBidi"/>
    </w:rPr>
  </w:style>
  <w:style w:type="character" w:customStyle="1" w:styleId="NoteHeadingChar">
    <w:name w:val="Note Heading Char"/>
    <w:basedOn w:val="DefaultParagraphFont"/>
    <w:link w:val="NoteHeading"/>
    <w:uiPriority w:val="99"/>
    <w:semiHidden/>
    <w:rsid w:val="00C07157"/>
    <w:rPr>
      <w:rFonts w:cstheme="minorBidi"/>
    </w:rPr>
  </w:style>
  <w:style w:type="character" w:styleId="PageNumber">
    <w:name w:val="page number"/>
    <w:basedOn w:val="DefaultParagraphFont"/>
    <w:uiPriority w:val="99"/>
    <w:semiHidden/>
    <w:unhideWhenUsed/>
    <w:rsid w:val="00C07157"/>
  </w:style>
  <w:style w:type="paragraph" w:styleId="PlainText">
    <w:name w:val="Plain Text"/>
    <w:link w:val="PlainTextChar"/>
    <w:uiPriority w:val="99"/>
    <w:semiHidden/>
    <w:unhideWhenUsed/>
    <w:rsid w:val="00C07157"/>
    <w:pPr>
      <w:spacing w:line="300" w:lineRule="atLeast"/>
    </w:pPr>
    <w:rPr>
      <w:rFonts w:ascii="Consolas" w:hAnsi="Consolas" w:cs="Consolas"/>
      <w:sz w:val="21"/>
      <w:szCs w:val="21"/>
    </w:rPr>
  </w:style>
  <w:style w:type="character" w:customStyle="1" w:styleId="PlainTextChar">
    <w:name w:val="Plain Text Char"/>
    <w:basedOn w:val="DefaultParagraphFont"/>
    <w:link w:val="PlainText"/>
    <w:uiPriority w:val="99"/>
    <w:semiHidden/>
    <w:rsid w:val="00C07157"/>
    <w:rPr>
      <w:rFonts w:ascii="Consolas" w:hAnsi="Consolas" w:cs="Consolas"/>
      <w:sz w:val="21"/>
      <w:szCs w:val="21"/>
    </w:rPr>
  </w:style>
  <w:style w:type="paragraph" w:styleId="Quote">
    <w:name w:val="Quote"/>
    <w:next w:val="Normal"/>
    <w:link w:val="QuoteChar"/>
    <w:uiPriority w:val="99"/>
    <w:semiHidden/>
    <w:rsid w:val="00C07157"/>
    <w:pPr>
      <w:spacing w:line="300" w:lineRule="atLeast"/>
    </w:pPr>
    <w:rPr>
      <w:rFonts w:cstheme="minorBidi"/>
      <w:i/>
      <w:iCs/>
    </w:rPr>
  </w:style>
  <w:style w:type="character" w:customStyle="1" w:styleId="QuoteChar">
    <w:name w:val="Quote Char"/>
    <w:basedOn w:val="DefaultParagraphFont"/>
    <w:link w:val="Quote"/>
    <w:uiPriority w:val="99"/>
    <w:semiHidden/>
    <w:rsid w:val="00C07157"/>
    <w:rPr>
      <w:rFonts w:cstheme="minorBidi"/>
      <w:i/>
      <w:iCs/>
    </w:rPr>
  </w:style>
  <w:style w:type="paragraph" w:styleId="Salutation">
    <w:name w:val="Salutation"/>
    <w:next w:val="Normal"/>
    <w:link w:val="SalutationChar"/>
    <w:uiPriority w:val="99"/>
    <w:semiHidden/>
    <w:rsid w:val="00C07157"/>
    <w:pPr>
      <w:spacing w:line="300" w:lineRule="atLeast"/>
    </w:pPr>
    <w:rPr>
      <w:rFonts w:cstheme="minorBidi"/>
    </w:rPr>
  </w:style>
  <w:style w:type="character" w:customStyle="1" w:styleId="SalutationChar">
    <w:name w:val="Salutation Char"/>
    <w:basedOn w:val="DefaultParagraphFont"/>
    <w:link w:val="Salutation"/>
    <w:uiPriority w:val="99"/>
    <w:semiHidden/>
    <w:rsid w:val="00C07157"/>
    <w:rPr>
      <w:rFonts w:cstheme="minorBidi"/>
    </w:rPr>
  </w:style>
  <w:style w:type="paragraph" w:styleId="Signature">
    <w:name w:val="Signature"/>
    <w:link w:val="SignatureChar"/>
    <w:uiPriority w:val="99"/>
    <w:semiHidden/>
    <w:unhideWhenUsed/>
    <w:rsid w:val="00C07157"/>
    <w:pPr>
      <w:spacing w:line="300" w:lineRule="atLeast"/>
      <w:ind w:left="4252"/>
    </w:pPr>
    <w:rPr>
      <w:rFonts w:cstheme="minorBidi"/>
    </w:rPr>
  </w:style>
  <w:style w:type="character" w:customStyle="1" w:styleId="SignatureChar">
    <w:name w:val="Signature Char"/>
    <w:basedOn w:val="DefaultParagraphFont"/>
    <w:link w:val="Signature"/>
    <w:uiPriority w:val="99"/>
    <w:semiHidden/>
    <w:rsid w:val="00C07157"/>
    <w:rPr>
      <w:rFonts w:cstheme="minorBidi"/>
    </w:rPr>
  </w:style>
  <w:style w:type="character" w:styleId="Strong">
    <w:name w:val="Strong"/>
    <w:basedOn w:val="DefaultParagraphFont"/>
    <w:uiPriority w:val="22"/>
    <w:qFormat/>
    <w:rsid w:val="00C07157"/>
    <w:rPr>
      <w:b/>
      <w:bCs/>
    </w:rPr>
  </w:style>
  <w:style w:type="paragraph" w:styleId="Subtitle">
    <w:name w:val="Subtitle"/>
    <w:next w:val="Normal"/>
    <w:link w:val="SubtitleChar"/>
    <w:uiPriority w:val="99"/>
    <w:semiHidden/>
    <w:qFormat/>
    <w:rsid w:val="00C07157"/>
    <w:pPr>
      <w:numPr>
        <w:ilvl w:val="1"/>
      </w:numPr>
      <w:spacing w:line="300" w:lineRule="atLeast"/>
    </w:pPr>
    <w:rPr>
      <w:rFonts w:asciiTheme="majorHAnsi" w:eastAsiaTheme="majorEastAsia" w:hAnsiTheme="majorHAnsi" w:cstheme="majorBidi"/>
      <w:i/>
      <w:iCs/>
      <w:color w:val="0D535F" w:themeColor="accent1"/>
      <w:spacing w:val="15"/>
      <w:sz w:val="24"/>
      <w:szCs w:val="24"/>
    </w:rPr>
  </w:style>
  <w:style w:type="character" w:customStyle="1" w:styleId="SubtitleChar">
    <w:name w:val="Subtitle Char"/>
    <w:basedOn w:val="DefaultParagraphFont"/>
    <w:link w:val="Subtitle"/>
    <w:uiPriority w:val="99"/>
    <w:semiHidden/>
    <w:rsid w:val="00C07157"/>
    <w:rPr>
      <w:rFonts w:asciiTheme="majorHAnsi" w:eastAsiaTheme="majorEastAsia" w:hAnsiTheme="majorHAnsi" w:cstheme="majorBidi"/>
      <w:i/>
      <w:iCs/>
      <w:color w:val="0D535F" w:themeColor="accent1"/>
      <w:spacing w:val="15"/>
      <w:sz w:val="24"/>
      <w:szCs w:val="24"/>
    </w:rPr>
  </w:style>
  <w:style w:type="character" w:styleId="SubtleEmphasis">
    <w:name w:val="Subtle Emphasis"/>
    <w:basedOn w:val="DefaultParagraphFont"/>
    <w:uiPriority w:val="99"/>
    <w:semiHidden/>
    <w:rsid w:val="00C07157"/>
    <w:rPr>
      <w:i/>
      <w:iCs/>
      <w:color w:val="808080" w:themeColor="text1" w:themeTint="7F"/>
    </w:rPr>
  </w:style>
  <w:style w:type="character" w:styleId="SubtleReference">
    <w:name w:val="Subtle Reference"/>
    <w:basedOn w:val="DefaultParagraphFont"/>
    <w:uiPriority w:val="99"/>
    <w:semiHidden/>
    <w:rsid w:val="00C07157"/>
    <w:rPr>
      <w:smallCaps/>
      <w:color w:val="4A7F87" w:themeColor="accent2"/>
      <w:u w:val="single"/>
    </w:rPr>
  </w:style>
  <w:style w:type="paragraph" w:styleId="TableofAuthorities">
    <w:name w:val="table of authorities"/>
    <w:next w:val="Normal"/>
    <w:uiPriority w:val="99"/>
    <w:semiHidden/>
    <w:unhideWhenUsed/>
    <w:rsid w:val="00C07157"/>
    <w:pPr>
      <w:spacing w:line="300" w:lineRule="atLeast"/>
      <w:ind w:left="220" w:hanging="220"/>
    </w:pPr>
    <w:rPr>
      <w:rFonts w:cstheme="minorBidi"/>
    </w:rPr>
  </w:style>
  <w:style w:type="paragraph" w:styleId="TableofFigures">
    <w:name w:val="table of figures"/>
    <w:next w:val="Normal"/>
    <w:uiPriority w:val="99"/>
    <w:semiHidden/>
    <w:unhideWhenUsed/>
    <w:rsid w:val="00C07157"/>
    <w:pPr>
      <w:spacing w:line="300" w:lineRule="atLeast"/>
    </w:pPr>
    <w:rPr>
      <w:rFonts w:cstheme="minorBidi"/>
    </w:rPr>
  </w:style>
  <w:style w:type="paragraph" w:styleId="Title">
    <w:name w:val="Title"/>
    <w:next w:val="Normal"/>
    <w:link w:val="TitleChar"/>
    <w:uiPriority w:val="99"/>
    <w:semiHidden/>
    <w:rsid w:val="00C07157"/>
    <w:pPr>
      <w:pBdr>
        <w:bottom w:val="single" w:sz="8" w:space="4" w:color="0D535F" w:themeColor="accent1"/>
      </w:pBdr>
      <w:spacing w:after="300" w:line="300" w:lineRule="atLeast"/>
      <w:contextualSpacing/>
    </w:pPr>
    <w:rPr>
      <w:rFonts w:asciiTheme="majorHAnsi" w:eastAsiaTheme="majorEastAsia" w:hAnsiTheme="majorHAnsi" w:cstheme="majorBidi"/>
      <w:color w:val="958B86" w:themeColor="text2" w:themeShade="BF"/>
      <w:spacing w:val="5"/>
      <w:kern w:val="28"/>
      <w:sz w:val="52"/>
      <w:szCs w:val="52"/>
    </w:rPr>
  </w:style>
  <w:style w:type="character" w:customStyle="1" w:styleId="TitleChar">
    <w:name w:val="Title Char"/>
    <w:basedOn w:val="DefaultParagraphFont"/>
    <w:link w:val="Title"/>
    <w:uiPriority w:val="99"/>
    <w:semiHidden/>
    <w:rsid w:val="00C07157"/>
    <w:rPr>
      <w:rFonts w:asciiTheme="majorHAnsi" w:eastAsiaTheme="majorEastAsia" w:hAnsiTheme="majorHAnsi" w:cstheme="majorBidi"/>
      <w:color w:val="958B86" w:themeColor="text2" w:themeShade="BF"/>
      <w:spacing w:val="5"/>
      <w:kern w:val="28"/>
      <w:sz w:val="52"/>
      <w:szCs w:val="52"/>
    </w:rPr>
  </w:style>
  <w:style w:type="paragraph" w:styleId="TOAHeading">
    <w:name w:val="toa heading"/>
    <w:next w:val="Normal"/>
    <w:uiPriority w:val="99"/>
    <w:semiHidden/>
    <w:unhideWhenUsed/>
    <w:rsid w:val="00C07157"/>
    <w:pPr>
      <w:spacing w:before="120" w:line="300" w:lineRule="atLeast"/>
    </w:pPr>
    <w:rPr>
      <w:rFonts w:asciiTheme="majorHAnsi" w:eastAsiaTheme="majorEastAsia" w:hAnsiTheme="majorHAnsi" w:cstheme="majorBidi"/>
      <w:b/>
      <w:bCs/>
      <w:sz w:val="24"/>
      <w:szCs w:val="24"/>
    </w:rPr>
  </w:style>
  <w:style w:type="paragraph" w:styleId="TOC4">
    <w:name w:val="toc 4"/>
    <w:next w:val="Normal"/>
    <w:uiPriority w:val="39"/>
    <w:unhideWhenUsed/>
    <w:rsid w:val="00C07157"/>
    <w:pPr>
      <w:spacing w:line="300" w:lineRule="atLeast"/>
      <w:ind w:left="660"/>
      <w:jc w:val="left"/>
    </w:pPr>
    <w:rPr>
      <w:rFonts w:asciiTheme="minorHAnsi" w:hAnsiTheme="minorHAnsi" w:cstheme="minorHAnsi"/>
      <w:sz w:val="20"/>
      <w:szCs w:val="20"/>
    </w:rPr>
  </w:style>
  <w:style w:type="paragraph" w:styleId="TOC5">
    <w:name w:val="toc 5"/>
    <w:next w:val="Normal"/>
    <w:uiPriority w:val="39"/>
    <w:unhideWhenUsed/>
    <w:rsid w:val="00C07157"/>
    <w:pPr>
      <w:spacing w:line="300" w:lineRule="atLeast"/>
      <w:ind w:left="880"/>
      <w:jc w:val="left"/>
    </w:pPr>
    <w:rPr>
      <w:rFonts w:asciiTheme="minorHAnsi" w:hAnsiTheme="minorHAnsi" w:cstheme="minorHAnsi"/>
      <w:sz w:val="20"/>
      <w:szCs w:val="20"/>
    </w:rPr>
  </w:style>
  <w:style w:type="paragraph" w:styleId="TOC6">
    <w:name w:val="toc 6"/>
    <w:next w:val="Normal"/>
    <w:uiPriority w:val="39"/>
    <w:unhideWhenUsed/>
    <w:rsid w:val="00C07157"/>
    <w:pPr>
      <w:spacing w:line="300" w:lineRule="atLeast"/>
      <w:ind w:left="1100"/>
      <w:jc w:val="left"/>
    </w:pPr>
    <w:rPr>
      <w:rFonts w:asciiTheme="minorHAnsi" w:hAnsiTheme="minorHAnsi" w:cstheme="minorHAnsi"/>
      <w:sz w:val="20"/>
      <w:szCs w:val="20"/>
    </w:rPr>
  </w:style>
  <w:style w:type="paragraph" w:styleId="TOC7">
    <w:name w:val="toc 7"/>
    <w:next w:val="Normal"/>
    <w:uiPriority w:val="39"/>
    <w:unhideWhenUsed/>
    <w:rsid w:val="00C07157"/>
    <w:pPr>
      <w:spacing w:line="300" w:lineRule="atLeast"/>
      <w:ind w:left="1320"/>
      <w:jc w:val="left"/>
    </w:pPr>
    <w:rPr>
      <w:rFonts w:asciiTheme="minorHAnsi" w:hAnsiTheme="minorHAnsi" w:cstheme="minorHAnsi"/>
      <w:sz w:val="20"/>
      <w:szCs w:val="20"/>
    </w:rPr>
  </w:style>
  <w:style w:type="paragraph" w:styleId="TOC8">
    <w:name w:val="toc 8"/>
    <w:next w:val="Normal"/>
    <w:uiPriority w:val="39"/>
    <w:unhideWhenUsed/>
    <w:rsid w:val="00C07157"/>
    <w:pPr>
      <w:spacing w:line="300" w:lineRule="atLeast"/>
      <w:ind w:left="1540"/>
      <w:jc w:val="left"/>
    </w:pPr>
    <w:rPr>
      <w:rFonts w:asciiTheme="minorHAnsi" w:hAnsiTheme="minorHAnsi" w:cstheme="minorHAnsi"/>
      <w:sz w:val="20"/>
      <w:szCs w:val="20"/>
    </w:rPr>
  </w:style>
  <w:style w:type="paragraph" w:styleId="TOC9">
    <w:name w:val="toc 9"/>
    <w:next w:val="Normal"/>
    <w:uiPriority w:val="39"/>
    <w:unhideWhenUsed/>
    <w:rsid w:val="00C07157"/>
    <w:pPr>
      <w:spacing w:line="300" w:lineRule="atLeast"/>
      <w:ind w:left="1760"/>
      <w:jc w:val="left"/>
    </w:pPr>
    <w:rPr>
      <w:rFonts w:asciiTheme="minorHAnsi" w:hAnsiTheme="minorHAnsi" w:cstheme="minorHAnsi"/>
      <w:sz w:val="20"/>
      <w:szCs w:val="20"/>
    </w:rPr>
  </w:style>
  <w:style w:type="paragraph" w:styleId="TOCHeading">
    <w:name w:val="TOC Heading"/>
    <w:next w:val="Normal"/>
    <w:uiPriority w:val="39"/>
    <w:unhideWhenUsed/>
    <w:qFormat/>
    <w:rsid w:val="00C07157"/>
    <w:pPr>
      <w:spacing w:line="300" w:lineRule="atLeast"/>
    </w:pPr>
    <w:rPr>
      <w:rFonts w:asciiTheme="majorHAnsi" w:eastAsiaTheme="majorEastAsia" w:hAnsiTheme="majorHAnsi" w:cstheme="majorBidi"/>
      <w:b/>
      <w:bCs/>
      <w:color w:val="093D46" w:themeColor="accent1" w:themeShade="BF"/>
      <w:sz w:val="28"/>
      <w:szCs w:val="28"/>
    </w:rPr>
  </w:style>
  <w:style w:type="table" w:customStyle="1" w:styleId="CMSTableLight">
    <w:name w:val="CMS Table Light"/>
    <w:basedOn w:val="TableNormal"/>
    <w:uiPriority w:val="99"/>
    <w:rsid w:val="00D54FCB"/>
    <w:pPr>
      <w:spacing w:line="240" w:lineRule="auto"/>
      <w:jc w:val="left"/>
    </w:pPr>
    <w:rPr>
      <w:rFonts w:cstheme="minorBidi"/>
    </w:rPr>
    <w:tblPr>
      <w:tblStyleRowBandSize w:val="1"/>
      <w:tblBorders>
        <w:top w:val="single" w:sz="8" w:space="0" w:color="000000" w:themeColor="text1"/>
        <w:bottom w:val="single" w:sz="8" w:space="0" w:color="000000" w:themeColor="text1"/>
        <w:insideH w:val="single" w:sz="4" w:space="0" w:color="7F7F7F" w:themeColor="text1" w:themeTint="80"/>
      </w:tblBorders>
    </w:tblPr>
    <w:tblStylePr w:type="firstRow">
      <w:rPr>
        <w:color w:val="auto"/>
        <w:u w:val="none"/>
      </w:rPr>
      <w:tblPr/>
      <w:tcPr>
        <w:tcBorders>
          <w:top w:val="single" w:sz="8" w:space="0" w:color="000000" w:themeColor="text1"/>
          <w:left w:val="nil"/>
          <w:bottom w:val="single" w:sz="8" w:space="0" w:color="000000" w:themeColor="text1"/>
          <w:right w:val="nil"/>
          <w:insideV w:val="nil"/>
        </w:tcBorders>
      </w:tcPr>
    </w:tblStylePr>
  </w:style>
  <w:style w:type="numbering" w:customStyle="1" w:styleId="CMSANAppendix">
    <w:name w:val="CMS AN Appendix"/>
    <w:basedOn w:val="NoList"/>
    <w:uiPriority w:val="99"/>
    <w:rsid w:val="00C64BD4"/>
    <w:pPr>
      <w:numPr>
        <w:numId w:val="18"/>
      </w:numPr>
    </w:pPr>
  </w:style>
  <w:style w:type="paragraph" w:customStyle="1" w:styleId="CMSANCoverMoreCentred">
    <w:name w:val="CMS AN Cover More Centred"/>
    <w:uiPriority w:val="54"/>
    <w:rsid w:val="00C07157"/>
    <w:pPr>
      <w:spacing w:after="120" w:line="180" w:lineRule="exact"/>
      <w:jc w:val="center"/>
    </w:pPr>
    <w:rPr>
      <w:rFonts w:eastAsia="Times New Roman" w:cs="Segoe Script"/>
      <w:szCs w:val="20"/>
    </w:rPr>
  </w:style>
  <w:style w:type="paragraph" w:customStyle="1" w:styleId="CMSANCoverMoreParties">
    <w:name w:val="CMS AN Cover More Parties"/>
    <w:uiPriority w:val="54"/>
    <w:rsid w:val="00C07157"/>
    <w:pPr>
      <w:spacing w:line="180" w:lineRule="exact"/>
      <w:jc w:val="center"/>
    </w:pPr>
    <w:rPr>
      <w:rFonts w:cs="Segoe Script"/>
      <w:b/>
      <w:caps/>
    </w:rPr>
  </w:style>
  <w:style w:type="paragraph" w:customStyle="1" w:styleId="CMSANCoverMorePartyType">
    <w:name w:val="CMS AN Cover More Party Type"/>
    <w:uiPriority w:val="54"/>
    <w:rsid w:val="00C07157"/>
    <w:pPr>
      <w:spacing w:line="180" w:lineRule="exact"/>
      <w:jc w:val="center"/>
    </w:pPr>
    <w:rPr>
      <w:rFonts w:cs="Segoe Script"/>
    </w:rPr>
  </w:style>
  <w:style w:type="paragraph" w:customStyle="1" w:styleId="CMSANLetterHeader">
    <w:name w:val="CMS AN Letter Header"/>
    <w:uiPriority w:val="54"/>
    <w:rsid w:val="00C07157"/>
    <w:pPr>
      <w:spacing w:after="960"/>
      <w:jc w:val="left"/>
    </w:pPr>
    <w:rPr>
      <w:rFonts w:cs="Segoe Script"/>
      <w:b/>
      <w:i/>
    </w:rPr>
  </w:style>
  <w:style w:type="paragraph" w:customStyle="1" w:styleId="CMSANMinimalSpacer">
    <w:name w:val="CMS AN Minimal Spacer"/>
    <w:uiPriority w:val="54"/>
    <w:rsid w:val="00C07157"/>
    <w:pPr>
      <w:spacing w:line="240" w:lineRule="auto"/>
    </w:pPr>
    <w:rPr>
      <w:rFonts w:cs="Segoe Script"/>
      <w:sz w:val="2"/>
    </w:rPr>
  </w:style>
  <w:style w:type="paragraph" w:customStyle="1" w:styleId="CMSANPart">
    <w:name w:val="CMS AN Part"/>
    <w:next w:val="CMSANBodyText"/>
    <w:uiPriority w:val="34"/>
    <w:rsid w:val="00C64BD4"/>
    <w:pPr>
      <w:keepNext/>
      <w:numPr>
        <w:ilvl w:val="2"/>
        <w:numId w:val="34"/>
      </w:numPr>
      <w:spacing w:before="240" w:after="120" w:line="300" w:lineRule="atLeast"/>
      <w:jc w:val="center"/>
      <w:outlineLvl w:val="2"/>
    </w:pPr>
    <w:rPr>
      <w:rFonts w:cs="Segoe Script"/>
      <w:b/>
      <w:caps/>
    </w:rPr>
  </w:style>
  <w:style w:type="paragraph" w:customStyle="1" w:styleId="CMSANSalutation">
    <w:name w:val="CMS AN Salutation"/>
    <w:next w:val="CMSANMinimalSpacer"/>
    <w:uiPriority w:val="54"/>
    <w:rsid w:val="00C07157"/>
    <w:pPr>
      <w:spacing w:before="120" w:after="120" w:line="300" w:lineRule="atLeast"/>
    </w:pPr>
    <w:rPr>
      <w:rFonts w:eastAsia="SimSun"/>
      <w:noProof/>
      <w:szCs w:val="24"/>
      <w:lang w:eastAsia="zh-CN"/>
    </w:rPr>
  </w:style>
  <w:style w:type="paragraph" w:customStyle="1" w:styleId="CMSANSch1">
    <w:name w:val="CMS AN Sch 1"/>
    <w:uiPriority w:val="34"/>
    <w:rsid w:val="00C64BD4"/>
    <w:pPr>
      <w:numPr>
        <w:ilvl w:val="3"/>
        <w:numId w:val="34"/>
      </w:numPr>
      <w:spacing w:before="120" w:after="120" w:line="300" w:lineRule="atLeast"/>
      <w:outlineLvl w:val="3"/>
    </w:pPr>
    <w:rPr>
      <w:rFonts w:cs="Segoe Script"/>
    </w:rPr>
  </w:style>
  <w:style w:type="paragraph" w:customStyle="1" w:styleId="CMSANSch2">
    <w:name w:val="CMS AN Sch 2"/>
    <w:uiPriority w:val="34"/>
    <w:rsid w:val="00C64BD4"/>
    <w:pPr>
      <w:numPr>
        <w:ilvl w:val="4"/>
        <w:numId w:val="34"/>
      </w:numPr>
      <w:spacing w:before="120" w:after="120" w:line="300" w:lineRule="atLeast"/>
      <w:outlineLvl w:val="4"/>
    </w:pPr>
    <w:rPr>
      <w:rFonts w:cs="Segoe Script"/>
    </w:rPr>
  </w:style>
  <w:style w:type="paragraph" w:customStyle="1" w:styleId="CMSANSch3">
    <w:name w:val="CMS AN Sch 3"/>
    <w:uiPriority w:val="34"/>
    <w:rsid w:val="00C64BD4"/>
    <w:pPr>
      <w:numPr>
        <w:ilvl w:val="5"/>
        <w:numId w:val="34"/>
      </w:numPr>
      <w:spacing w:before="120" w:after="120" w:line="300" w:lineRule="atLeast"/>
      <w:outlineLvl w:val="5"/>
    </w:pPr>
    <w:rPr>
      <w:rFonts w:cs="Segoe Script"/>
    </w:rPr>
  </w:style>
  <w:style w:type="paragraph" w:customStyle="1" w:styleId="CMSANSch4">
    <w:name w:val="CMS AN Sch 4"/>
    <w:uiPriority w:val="34"/>
    <w:rsid w:val="00C64BD4"/>
    <w:pPr>
      <w:numPr>
        <w:ilvl w:val="6"/>
        <w:numId w:val="34"/>
      </w:numPr>
      <w:spacing w:before="120" w:after="120" w:line="300" w:lineRule="atLeast"/>
      <w:outlineLvl w:val="6"/>
    </w:pPr>
    <w:rPr>
      <w:rFonts w:cs="Segoe Script"/>
    </w:rPr>
  </w:style>
  <w:style w:type="paragraph" w:customStyle="1" w:styleId="CMSANSch5">
    <w:name w:val="CMS AN Sch 5"/>
    <w:uiPriority w:val="34"/>
    <w:rsid w:val="00C64BD4"/>
    <w:pPr>
      <w:numPr>
        <w:ilvl w:val="7"/>
        <w:numId w:val="34"/>
      </w:numPr>
      <w:spacing w:before="120" w:after="120" w:line="300" w:lineRule="atLeast"/>
      <w:outlineLvl w:val="7"/>
    </w:pPr>
    <w:rPr>
      <w:rFonts w:cs="Segoe Script"/>
    </w:rPr>
  </w:style>
  <w:style w:type="paragraph" w:customStyle="1" w:styleId="CMSANSch6">
    <w:name w:val="CMS AN Sch 6"/>
    <w:uiPriority w:val="34"/>
    <w:rsid w:val="00C64BD4"/>
    <w:pPr>
      <w:numPr>
        <w:ilvl w:val="8"/>
        <w:numId w:val="34"/>
      </w:numPr>
      <w:spacing w:before="120" w:after="120" w:line="300" w:lineRule="atLeast"/>
      <w:outlineLvl w:val="8"/>
    </w:pPr>
    <w:rPr>
      <w:rFonts w:cs="Segoe Script"/>
    </w:rPr>
  </w:style>
  <w:style w:type="paragraph" w:customStyle="1" w:styleId="CMSANSchedule">
    <w:name w:val="CMS AN Schedule"/>
    <w:next w:val="CMSANBodyText"/>
    <w:uiPriority w:val="32"/>
    <w:rsid w:val="00C64BD4"/>
    <w:pPr>
      <w:keepNext/>
      <w:numPr>
        <w:numId w:val="34"/>
      </w:numPr>
      <w:spacing w:after="240" w:line="300" w:lineRule="atLeast"/>
      <w:jc w:val="center"/>
      <w:outlineLvl w:val="0"/>
    </w:pPr>
    <w:rPr>
      <w:rFonts w:cs="Segoe Script"/>
      <w:b/>
      <w:caps/>
    </w:rPr>
  </w:style>
  <w:style w:type="paragraph" w:customStyle="1" w:styleId="CMSANSub-Schedule">
    <w:name w:val="CMS AN Sub-Schedule"/>
    <w:next w:val="CMSANBodyText"/>
    <w:uiPriority w:val="33"/>
    <w:rsid w:val="00C64BD4"/>
    <w:pPr>
      <w:keepNext/>
      <w:numPr>
        <w:ilvl w:val="1"/>
        <w:numId w:val="34"/>
      </w:numPr>
      <w:spacing w:before="240" w:after="120" w:line="300" w:lineRule="atLeast"/>
      <w:jc w:val="center"/>
      <w:outlineLvl w:val="1"/>
    </w:pPr>
    <w:rPr>
      <w:rFonts w:cs="Segoe Script"/>
      <w:b/>
      <w:caps/>
    </w:rPr>
  </w:style>
  <w:style w:type="numbering" w:customStyle="1" w:styleId="CMS-ANSch">
    <w:name w:val="CMS-AN Sch"/>
    <w:basedOn w:val="NoList"/>
    <w:uiPriority w:val="99"/>
    <w:rsid w:val="00C64BD4"/>
    <w:pPr>
      <w:numPr>
        <w:numId w:val="24"/>
      </w:numPr>
    </w:pPr>
  </w:style>
  <w:style w:type="paragraph" w:customStyle="1" w:styleId="CMSANExhibit8">
    <w:name w:val="CMS AN Exhibit 8"/>
    <w:uiPriority w:val="25"/>
    <w:rsid w:val="00C64BD4"/>
    <w:pPr>
      <w:numPr>
        <w:ilvl w:val="7"/>
        <w:numId w:val="32"/>
      </w:numPr>
      <w:spacing w:before="120" w:after="120" w:line="300" w:lineRule="atLeast"/>
    </w:pPr>
    <w:rPr>
      <w:rFonts w:cstheme="minorBidi"/>
    </w:rPr>
  </w:style>
  <w:style w:type="paragraph" w:customStyle="1" w:styleId="CMSANExhibit9">
    <w:name w:val="CMS AN Exhibit 9"/>
    <w:uiPriority w:val="25"/>
    <w:rsid w:val="00C64BD4"/>
    <w:pPr>
      <w:numPr>
        <w:ilvl w:val="8"/>
        <w:numId w:val="32"/>
      </w:numPr>
      <w:spacing w:before="120" w:after="120" w:line="300" w:lineRule="atLeast"/>
    </w:pPr>
    <w:rPr>
      <w:rFonts w:cstheme="minorBidi"/>
    </w:rPr>
  </w:style>
  <w:style w:type="paragraph" w:customStyle="1" w:styleId="CMSANTableCentred">
    <w:name w:val="CMS AN Table Centred"/>
    <w:uiPriority w:val="22"/>
    <w:rsid w:val="00C07157"/>
    <w:pPr>
      <w:spacing w:before="120" w:after="120" w:line="300" w:lineRule="atLeast"/>
      <w:jc w:val="center"/>
    </w:pPr>
    <w:rPr>
      <w:rFonts w:cs="Segoe Script"/>
    </w:rPr>
  </w:style>
  <w:style w:type="paragraph" w:customStyle="1" w:styleId="CMSANTableHeaderCentred">
    <w:name w:val="CMS AN Table Header Centred"/>
    <w:uiPriority w:val="16"/>
    <w:rsid w:val="00C64BD4"/>
    <w:pPr>
      <w:numPr>
        <w:ilvl w:val="1"/>
        <w:numId w:val="37"/>
      </w:numPr>
      <w:spacing w:before="120" w:after="120" w:line="300" w:lineRule="atLeast"/>
      <w:jc w:val="center"/>
    </w:pPr>
    <w:rPr>
      <w:rFonts w:eastAsia="Times New Roman"/>
      <w:b/>
    </w:rPr>
  </w:style>
  <w:style w:type="paragraph" w:customStyle="1" w:styleId="CMSALTSch1XRef">
    <w:name w:val="CMS ALT Sch 1 XRef"/>
    <w:next w:val="Normal"/>
    <w:uiPriority w:val="25"/>
    <w:rsid w:val="00C64BD4"/>
    <w:pPr>
      <w:keepNext/>
      <w:pageBreakBefore/>
      <w:numPr>
        <w:numId w:val="29"/>
      </w:numPr>
      <w:spacing w:after="240" w:line="300" w:lineRule="atLeast"/>
      <w:jc w:val="center"/>
      <w:outlineLvl w:val="0"/>
    </w:pPr>
    <w:rPr>
      <w:rFonts w:cs="Segoe Script"/>
      <w:b/>
      <w:caps/>
    </w:rPr>
  </w:style>
  <w:style w:type="paragraph" w:customStyle="1" w:styleId="CMSALTSch2XRef">
    <w:name w:val="CMS ALT Sch 2 XRef"/>
    <w:next w:val="Normal"/>
    <w:uiPriority w:val="25"/>
    <w:rsid w:val="00C64BD4"/>
    <w:pPr>
      <w:keepNext/>
      <w:keepLines/>
      <w:numPr>
        <w:ilvl w:val="1"/>
        <w:numId w:val="29"/>
      </w:numPr>
      <w:spacing w:before="240" w:after="120" w:line="300" w:lineRule="atLeast"/>
      <w:jc w:val="center"/>
      <w:outlineLvl w:val="1"/>
    </w:pPr>
    <w:rPr>
      <w:rFonts w:cs="Segoe Script"/>
      <w:b/>
    </w:rPr>
  </w:style>
  <w:style w:type="paragraph" w:customStyle="1" w:styleId="CMSALTSch3XRef">
    <w:name w:val="CMS ALT Sch 3 XRef"/>
    <w:next w:val="Normal"/>
    <w:uiPriority w:val="25"/>
    <w:rsid w:val="00C64BD4"/>
    <w:pPr>
      <w:keepNext/>
      <w:keepLines/>
      <w:numPr>
        <w:ilvl w:val="2"/>
        <w:numId w:val="29"/>
      </w:numPr>
      <w:spacing w:before="240" w:after="120" w:line="300" w:lineRule="atLeast"/>
      <w:jc w:val="center"/>
      <w:outlineLvl w:val="2"/>
    </w:pPr>
    <w:rPr>
      <w:rFonts w:cs="Segoe Script"/>
      <w:b/>
    </w:rPr>
  </w:style>
  <w:style w:type="paragraph" w:customStyle="1" w:styleId="CMSALTSch4XRef">
    <w:name w:val="CMS ALT Sch 4 XRef"/>
    <w:uiPriority w:val="25"/>
    <w:rsid w:val="00C64BD4"/>
    <w:pPr>
      <w:numPr>
        <w:ilvl w:val="3"/>
        <w:numId w:val="29"/>
      </w:numPr>
      <w:spacing w:before="120" w:after="120" w:line="300" w:lineRule="atLeast"/>
      <w:outlineLvl w:val="3"/>
    </w:pPr>
    <w:rPr>
      <w:rFonts w:cs="Segoe Script"/>
    </w:rPr>
  </w:style>
  <w:style w:type="paragraph" w:customStyle="1" w:styleId="CMSALTSch5XRef">
    <w:name w:val="CMS ALT Sch 5 XRef"/>
    <w:uiPriority w:val="25"/>
    <w:rsid w:val="00C64BD4"/>
    <w:pPr>
      <w:numPr>
        <w:ilvl w:val="4"/>
        <w:numId w:val="29"/>
      </w:numPr>
      <w:spacing w:before="120" w:after="120" w:line="300" w:lineRule="atLeast"/>
      <w:outlineLvl w:val="4"/>
    </w:pPr>
    <w:rPr>
      <w:rFonts w:cs="Segoe Script"/>
    </w:rPr>
  </w:style>
  <w:style w:type="paragraph" w:customStyle="1" w:styleId="CMSALTSch6XRef">
    <w:name w:val="CMS ALT Sch 6 XRef"/>
    <w:uiPriority w:val="25"/>
    <w:rsid w:val="00C64BD4"/>
    <w:pPr>
      <w:numPr>
        <w:ilvl w:val="5"/>
        <w:numId w:val="29"/>
      </w:numPr>
      <w:spacing w:before="120" w:after="120" w:line="300" w:lineRule="atLeast"/>
      <w:outlineLvl w:val="5"/>
    </w:pPr>
    <w:rPr>
      <w:rFonts w:cs="Segoe Script"/>
    </w:rPr>
  </w:style>
  <w:style w:type="paragraph" w:customStyle="1" w:styleId="CMSALTSch7XRef">
    <w:name w:val="CMS ALT Sch 7 XRef"/>
    <w:uiPriority w:val="25"/>
    <w:rsid w:val="00C64BD4"/>
    <w:pPr>
      <w:numPr>
        <w:ilvl w:val="6"/>
        <w:numId w:val="29"/>
      </w:numPr>
      <w:spacing w:before="120" w:after="120" w:line="300" w:lineRule="atLeast"/>
      <w:outlineLvl w:val="6"/>
    </w:pPr>
    <w:rPr>
      <w:rFonts w:cs="Segoe Script"/>
    </w:rPr>
  </w:style>
  <w:style w:type="paragraph" w:customStyle="1" w:styleId="CMSALTSch8XRef">
    <w:name w:val="CMS ALT Sch 8 XRef"/>
    <w:uiPriority w:val="25"/>
    <w:rsid w:val="00C64BD4"/>
    <w:pPr>
      <w:numPr>
        <w:ilvl w:val="7"/>
        <w:numId w:val="29"/>
      </w:numPr>
      <w:spacing w:before="120" w:after="120" w:line="300" w:lineRule="atLeast"/>
      <w:outlineLvl w:val="7"/>
    </w:pPr>
    <w:rPr>
      <w:rFonts w:cs="Segoe Script"/>
    </w:rPr>
  </w:style>
  <w:style w:type="paragraph" w:customStyle="1" w:styleId="CMSALTSch9XRef">
    <w:name w:val="CMS ALT Sch 9 XRef"/>
    <w:uiPriority w:val="25"/>
    <w:rsid w:val="00C64BD4"/>
    <w:pPr>
      <w:numPr>
        <w:ilvl w:val="8"/>
        <w:numId w:val="29"/>
      </w:numPr>
      <w:spacing w:before="120" w:after="120" w:line="300" w:lineRule="atLeast"/>
      <w:outlineLvl w:val="8"/>
    </w:pPr>
    <w:rPr>
      <w:rFonts w:cs="Segoe Script"/>
    </w:rPr>
  </w:style>
  <w:style w:type="paragraph" w:customStyle="1" w:styleId="CMSANLevel1">
    <w:name w:val="CMS AN Level 1"/>
    <w:uiPriority w:val="54"/>
    <w:rsid w:val="00C07157"/>
    <w:pPr>
      <w:numPr>
        <w:numId w:val="4"/>
      </w:numPr>
      <w:spacing w:before="120" w:after="120" w:line="300" w:lineRule="atLeast"/>
      <w:outlineLvl w:val="0"/>
    </w:pPr>
    <w:rPr>
      <w:rFonts w:cs="Segoe Script"/>
    </w:rPr>
  </w:style>
  <w:style w:type="paragraph" w:customStyle="1" w:styleId="CMSANLevel2">
    <w:name w:val="CMS AN Level 2"/>
    <w:uiPriority w:val="54"/>
    <w:rsid w:val="00C07157"/>
    <w:pPr>
      <w:numPr>
        <w:ilvl w:val="1"/>
        <w:numId w:val="4"/>
      </w:numPr>
      <w:spacing w:before="120" w:after="120" w:line="300" w:lineRule="atLeast"/>
      <w:outlineLvl w:val="1"/>
    </w:pPr>
    <w:rPr>
      <w:rFonts w:cs="Segoe Script"/>
    </w:rPr>
  </w:style>
  <w:style w:type="paragraph" w:customStyle="1" w:styleId="CMSANLevel3">
    <w:name w:val="CMS AN Level 3"/>
    <w:uiPriority w:val="54"/>
    <w:rsid w:val="00C07157"/>
    <w:pPr>
      <w:numPr>
        <w:ilvl w:val="2"/>
        <w:numId w:val="4"/>
      </w:numPr>
      <w:spacing w:before="120" w:after="120" w:line="300" w:lineRule="atLeast"/>
      <w:outlineLvl w:val="2"/>
    </w:pPr>
    <w:rPr>
      <w:rFonts w:cs="Segoe Script"/>
    </w:rPr>
  </w:style>
  <w:style w:type="paragraph" w:customStyle="1" w:styleId="CMSANSch1XRef">
    <w:name w:val="CMS AN Sch 1 XRef"/>
    <w:next w:val="Normal"/>
    <w:uiPriority w:val="24"/>
    <w:rsid w:val="00C64BD4"/>
    <w:pPr>
      <w:keepNext/>
      <w:pageBreakBefore/>
      <w:numPr>
        <w:numId w:val="35"/>
      </w:numPr>
      <w:spacing w:after="240" w:line="300" w:lineRule="atLeast"/>
      <w:jc w:val="center"/>
      <w:outlineLvl w:val="0"/>
    </w:pPr>
    <w:rPr>
      <w:rFonts w:cs="Segoe Script"/>
      <w:b/>
      <w:caps/>
    </w:rPr>
  </w:style>
  <w:style w:type="paragraph" w:customStyle="1" w:styleId="CMSANSch2XRef">
    <w:name w:val="CMS AN Sch 2 XRef"/>
    <w:next w:val="Normal"/>
    <w:uiPriority w:val="24"/>
    <w:rsid w:val="00C64BD4"/>
    <w:pPr>
      <w:keepNext/>
      <w:numPr>
        <w:ilvl w:val="1"/>
        <w:numId w:val="35"/>
      </w:numPr>
      <w:spacing w:before="240" w:after="120" w:line="300" w:lineRule="atLeast"/>
      <w:jc w:val="center"/>
      <w:outlineLvl w:val="1"/>
    </w:pPr>
    <w:rPr>
      <w:rFonts w:cs="Segoe Script"/>
      <w:b/>
    </w:rPr>
  </w:style>
  <w:style w:type="paragraph" w:customStyle="1" w:styleId="CMSANSch3XRef">
    <w:name w:val="CMS AN Sch 3 XRef"/>
    <w:next w:val="Normal"/>
    <w:uiPriority w:val="24"/>
    <w:rsid w:val="00C64BD4"/>
    <w:pPr>
      <w:keepNext/>
      <w:keepLines/>
      <w:numPr>
        <w:ilvl w:val="2"/>
        <w:numId w:val="35"/>
      </w:numPr>
      <w:spacing w:before="240" w:after="120" w:line="300" w:lineRule="atLeast"/>
      <w:jc w:val="center"/>
      <w:outlineLvl w:val="2"/>
    </w:pPr>
    <w:rPr>
      <w:rFonts w:cs="Segoe Script"/>
      <w:b/>
    </w:rPr>
  </w:style>
  <w:style w:type="paragraph" w:customStyle="1" w:styleId="CMSANSch4XRef">
    <w:name w:val="CMS AN Sch 4 XRef"/>
    <w:next w:val="Normal"/>
    <w:uiPriority w:val="24"/>
    <w:rsid w:val="00C64BD4"/>
    <w:pPr>
      <w:keepNext/>
      <w:keepLines/>
      <w:numPr>
        <w:ilvl w:val="3"/>
        <w:numId w:val="35"/>
      </w:numPr>
      <w:spacing w:before="240" w:after="120" w:line="300" w:lineRule="atLeast"/>
      <w:outlineLvl w:val="3"/>
    </w:pPr>
    <w:rPr>
      <w:rFonts w:cs="Segoe Script"/>
      <w:b/>
      <w:caps/>
    </w:rPr>
  </w:style>
  <w:style w:type="paragraph" w:customStyle="1" w:styleId="CMSANSch5XRef">
    <w:name w:val="CMS AN Sch 5 XRef"/>
    <w:uiPriority w:val="24"/>
    <w:rsid w:val="00C64BD4"/>
    <w:pPr>
      <w:numPr>
        <w:ilvl w:val="4"/>
        <w:numId w:val="35"/>
      </w:numPr>
      <w:spacing w:before="120" w:after="120" w:line="300" w:lineRule="atLeast"/>
      <w:outlineLvl w:val="4"/>
    </w:pPr>
    <w:rPr>
      <w:rFonts w:cs="Segoe Script"/>
    </w:rPr>
  </w:style>
  <w:style w:type="paragraph" w:customStyle="1" w:styleId="CMSANSch6XRef">
    <w:name w:val="CMS AN Sch 6 XRef"/>
    <w:uiPriority w:val="24"/>
    <w:rsid w:val="00C64BD4"/>
    <w:pPr>
      <w:numPr>
        <w:ilvl w:val="5"/>
        <w:numId w:val="35"/>
      </w:numPr>
      <w:spacing w:before="120" w:after="120" w:line="300" w:lineRule="atLeast"/>
      <w:outlineLvl w:val="5"/>
    </w:pPr>
    <w:rPr>
      <w:rFonts w:cs="Segoe Script"/>
    </w:rPr>
  </w:style>
  <w:style w:type="paragraph" w:customStyle="1" w:styleId="CMSANSch7XRef">
    <w:name w:val="CMS AN Sch 7 XRef"/>
    <w:uiPriority w:val="24"/>
    <w:rsid w:val="00C64BD4"/>
    <w:pPr>
      <w:numPr>
        <w:ilvl w:val="6"/>
        <w:numId w:val="35"/>
      </w:numPr>
      <w:spacing w:before="120" w:after="120" w:line="300" w:lineRule="atLeast"/>
      <w:outlineLvl w:val="6"/>
    </w:pPr>
    <w:rPr>
      <w:rFonts w:cs="Segoe Script"/>
    </w:rPr>
  </w:style>
  <w:style w:type="paragraph" w:customStyle="1" w:styleId="CMSANSch8XRef">
    <w:name w:val="CMS AN Sch 8 XRef"/>
    <w:uiPriority w:val="24"/>
    <w:rsid w:val="00C64BD4"/>
    <w:pPr>
      <w:numPr>
        <w:ilvl w:val="7"/>
        <w:numId w:val="35"/>
      </w:numPr>
      <w:spacing w:before="120" w:after="120" w:line="300" w:lineRule="atLeast"/>
      <w:outlineLvl w:val="7"/>
    </w:pPr>
    <w:rPr>
      <w:rFonts w:cs="Segoe Script"/>
    </w:rPr>
  </w:style>
  <w:style w:type="paragraph" w:customStyle="1" w:styleId="CMSANSch9XRef">
    <w:name w:val="CMS AN Sch 9 XRef"/>
    <w:uiPriority w:val="24"/>
    <w:rsid w:val="00C64BD4"/>
    <w:pPr>
      <w:numPr>
        <w:ilvl w:val="8"/>
        <w:numId w:val="35"/>
      </w:numPr>
      <w:spacing w:before="120" w:after="120" w:line="300" w:lineRule="atLeast"/>
      <w:outlineLvl w:val="8"/>
    </w:pPr>
    <w:rPr>
      <w:rFonts w:cs="Segoe Script"/>
    </w:rPr>
  </w:style>
  <w:style w:type="numbering" w:customStyle="1" w:styleId="CMS-ANALTSchXRef">
    <w:name w:val="CMS-AN ALT Sch XRef"/>
    <w:basedOn w:val="NoList"/>
    <w:uiPriority w:val="99"/>
    <w:rsid w:val="00C64BD4"/>
    <w:pPr>
      <w:numPr>
        <w:numId w:val="19"/>
      </w:numPr>
    </w:pPr>
  </w:style>
  <w:style w:type="numbering" w:customStyle="1" w:styleId="CMS-ANSchXRef">
    <w:name w:val="CMS-AN Sch XRef"/>
    <w:basedOn w:val="NoList"/>
    <w:uiPriority w:val="99"/>
    <w:rsid w:val="00C64BD4"/>
    <w:pPr>
      <w:numPr>
        <w:numId w:val="25"/>
      </w:numPr>
    </w:pPr>
  </w:style>
  <w:style w:type="paragraph" w:customStyle="1" w:styleId="CMSANAppendix1">
    <w:name w:val="CMS AN Appendix 1"/>
    <w:next w:val="Normal"/>
    <w:uiPriority w:val="37"/>
    <w:rsid w:val="00C64BD4"/>
    <w:pPr>
      <w:keepLines/>
      <w:pageBreakBefore/>
      <w:numPr>
        <w:numId w:val="28"/>
      </w:numPr>
      <w:spacing w:after="240" w:line="300" w:lineRule="atLeast"/>
      <w:jc w:val="center"/>
      <w:outlineLvl w:val="0"/>
    </w:pPr>
    <w:rPr>
      <w:rFonts w:cs="Segoe Script"/>
      <w:b/>
      <w:caps/>
    </w:rPr>
  </w:style>
  <w:style w:type="paragraph" w:customStyle="1" w:styleId="CMSANAppendix2">
    <w:name w:val="CMS AN Appendix 2"/>
    <w:next w:val="Normal"/>
    <w:uiPriority w:val="37"/>
    <w:rsid w:val="00C64BD4"/>
    <w:pPr>
      <w:numPr>
        <w:ilvl w:val="1"/>
        <w:numId w:val="28"/>
      </w:numPr>
      <w:spacing w:before="120" w:after="120" w:line="300" w:lineRule="atLeast"/>
      <w:jc w:val="center"/>
      <w:outlineLvl w:val="1"/>
    </w:pPr>
    <w:rPr>
      <w:rFonts w:cs="Segoe Script"/>
      <w:b/>
    </w:rPr>
  </w:style>
  <w:style w:type="paragraph" w:customStyle="1" w:styleId="CMSANAppendix3">
    <w:name w:val="CMS AN Appendix 3"/>
    <w:uiPriority w:val="37"/>
    <w:rsid w:val="00C64BD4"/>
    <w:pPr>
      <w:numPr>
        <w:ilvl w:val="2"/>
        <w:numId w:val="28"/>
      </w:numPr>
      <w:spacing w:before="120" w:after="120" w:line="300" w:lineRule="atLeast"/>
      <w:jc w:val="center"/>
      <w:outlineLvl w:val="2"/>
    </w:pPr>
    <w:rPr>
      <w:rFonts w:cs="Segoe Script"/>
      <w:b/>
    </w:rPr>
  </w:style>
  <w:style w:type="paragraph" w:customStyle="1" w:styleId="CMSANAppendix4">
    <w:name w:val="CMS AN Appendix 4"/>
    <w:uiPriority w:val="37"/>
    <w:rsid w:val="00C64BD4"/>
    <w:pPr>
      <w:numPr>
        <w:ilvl w:val="3"/>
        <w:numId w:val="28"/>
      </w:numPr>
      <w:spacing w:before="120" w:after="120" w:line="300" w:lineRule="atLeast"/>
      <w:outlineLvl w:val="3"/>
    </w:pPr>
    <w:rPr>
      <w:rFonts w:cs="Segoe Script"/>
    </w:rPr>
  </w:style>
  <w:style w:type="paragraph" w:customStyle="1" w:styleId="CMSANAppendix5">
    <w:name w:val="CMS AN Appendix 5"/>
    <w:uiPriority w:val="37"/>
    <w:rsid w:val="00C64BD4"/>
    <w:pPr>
      <w:numPr>
        <w:ilvl w:val="4"/>
        <w:numId w:val="28"/>
      </w:numPr>
      <w:spacing w:before="120" w:after="120" w:line="300" w:lineRule="atLeast"/>
      <w:outlineLvl w:val="4"/>
    </w:pPr>
    <w:rPr>
      <w:rFonts w:cs="Segoe Script"/>
    </w:rPr>
  </w:style>
  <w:style w:type="paragraph" w:customStyle="1" w:styleId="CMSANAppendix6">
    <w:name w:val="CMS AN Appendix 6"/>
    <w:uiPriority w:val="37"/>
    <w:rsid w:val="00C64BD4"/>
    <w:pPr>
      <w:numPr>
        <w:ilvl w:val="5"/>
        <w:numId w:val="28"/>
      </w:numPr>
      <w:spacing w:before="120" w:after="120" w:line="300" w:lineRule="atLeast"/>
      <w:outlineLvl w:val="5"/>
    </w:pPr>
    <w:rPr>
      <w:rFonts w:cs="Segoe Script"/>
    </w:rPr>
  </w:style>
  <w:style w:type="paragraph" w:customStyle="1" w:styleId="CMSANAppendix7">
    <w:name w:val="CMS AN Appendix 7"/>
    <w:uiPriority w:val="37"/>
    <w:rsid w:val="00C64BD4"/>
    <w:pPr>
      <w:numPr>
        <w:ilvl w:val="6"/>
        <w:numId w:val="28"/>
      </w:numPr>
      <w:spacing w:before="120" w:after="120" w:line="300" w:lineRule="atLeast"/>
      <w:outlineLvl w:val="6"/>
    </w:pPr>
    <w:rPr>
      <w:rFonts w:cs="Segoe Script"/>
    </w:rPr>
  </w:style>
  <w:style w:type="paragraph" w:customStyle="1" w:styleId="CMSANAppendix8">
    <w:name w:val="CMS AN Appendix 8"/>
    <w:uiPriority w:val="37"/>
    <w:rsid w:val="00C64BD4"/>
    <w:pPr>
      <w:numPr>
        <w:ilvl w:val="7"/>
        <w:numId w:val="28"/>
      </w:numPr>
      <w:spacing w:line="300" w:lineRule="atLeast"/>
    </w:pPr>
    <w:rPr>
      <w:rFonts w:cs="Segoe Script"/>
    </w:rPr>
  </w:style>
  <w:style w:type="paragraph" w:customStyle="1" w:styleId="CMSANAppendix9">
    <w:name w:val="CMS AN Appendix 9"/>
    <w:uiPriority w:val="37"/>
    <w:rsid w:val="00C64BD4"/>
    <w:pPr>
      <w:numPr>
        <w:ilvl w:val="8"/>
        <w:numId w:val="28"/>
      </w:numPr>
      <w:spacing w:line="300" w:lineRule="atLeast"/>
    </w:pPr>
    <w:rPr>
      <w:rFonts w:cs="Segoe Script"/>
    </w:rPr>
  </w:style>
  <w:style w:type="paragraph" w:customStyle="1" w:styleId="CMSANDefinitions4">
    <w:name w:val="CMS AN Definitions 4"/>
    <w:uiPriority w:val="2"/>
    <w:rsid w:val="00C64BD4"/>
    <w:pPr>
      <w:numPr>
        <w:ilvl w:val="3"/>
        <w:numId w:val="31"/>
      </w:numPr>
      <w:spacing w:line="300" w:lineRule="atLeast"/>
    </w:pPr>
    <w:rPr>
      <w:rFonts w:cs="Segoe Script"/>
    </w:rPr>
  </w:style>
  <w:style w:type="paragraph" w:customStyle="1" w:styleId="CMSANDefinitions5">
    <w:name w:val="CMS AN Definitions 5"/>
    <w:uiPriority w:val="2"/>
    <w:rsid w:val="00C64BD4"/>
    <w:pPr>
      <w:numPr>
        <w:ilvl w:val="4"/>
        <w:numId w:val="31"/>
      </w:numPr>
      <w:spacing w:line="300" w:lineRule="atLeast"/>
    </w:pPr>
    <w:rPr>
      <w:rFonts w:cs="Segoe Script"/>
    </w:rPr>
  </w:style>
  <w:style w:type="paragraph" w:customStyle="1" w:styleId="CMSDraft">
    <w:name w:val="CMS Draft"/>
    <w:uiPriority w:val="39"/>
    <w:qFormat/>
    <w:rsid w:val="006F337D"/>
    <w:pPr>
      <w:tabs>
        <w:tab w:val="center" w:pos="4536"/>
      </w:tabs>
      <w:suppressAutoHyphens/>
      <w:spacing w:before="120" w:after="120" w:line="300" w:lineRule="atLeast"/>
      <w:jc w:val="right"/>
    </w:pPr>
    <w:rPr>
      <w:rFonts w:eastAsia="Times New Roman"/>
      <w:b/>
      <w:i/>
      <w:color w:val="000000"/>
      <w:szCs w:val="24"/>
      <w:lang w:eastAsia="de-DE"/>
    </w:rPr>
  </w:style>
  <w:style w:type="paragraph" w:customStyle="1" w:styleId="CMSDraftCover">
    <w:name w:val="CMS DraftCover"/>
    <w:uiPriority w:val="39"/>
    <w:qFormat/>
    <w:rsid w:val="006F337D"/>
    <w:pPr>
      <w:suppressAutoHyphens/>
      <w:spacing w:line="240" w:lineRule="auto"/>
      <w:jc w:val="left"/>
    </w:pPr>
    <w:rPr>
      <w:rFonts w:eastAsia="Calibri"/>
      <w:b/>
      <w:i/>
      <w:color w:val="FF0414"/>
      <w:szCs w:val="24"/>
    </w:rPr>
  </w:style>
  <w:style w:type="table" w:styleId="GridTable1Light-Accent1">
    <w:name w:val="Grid Table 1 Light Accent 1"/>
    <w:basedOn w:val="TableNormal"/>
    <w:uiPriority w:val="46"/>
    <w:rsid w:val="00E22D79"/>
    <w:pPr>
      <w:spacing w:line="240" w:lineRule="auto"/>
    </w:pPr>
    <w:tblPr>
      <w:tblStyleRowBandSize w:val="1"/>
      <w:tblStyleColBandSize w:val="1"/>
      <w:tblBorders>
        <w:top w:val="single" w:sz="4" w:space="0" w:color="71D9EB" w:themeColor="accent1" w:themeTint="66"/>
        <w:left w:val="single" w:sz="4" w:space="0" w:color="71D9EB" w:themeColor="accent1" w:themeTint="66"/>
        <w:bottom w:val="single" w:sz="4" w:space="0" w:color="71D9EB" w:themeColor="accent1" w:themeTint="66"/>
        <w:right w:val="single" w:sz="4" w:space="0" w:color="71D9EB" w:themeColor="accent1" w:themeTint="66"/>
        <w:insideH w:val="single" w:sz="4" w:space="0" w:color="71D9EB" w:themeColor="accent1" w:themeTint="66"/>
        <w:insideV w:val="single" w:sz="4" w:space="0" w:color="71D9EB" w:themeColor="accent1" w:themeTint="66"/>
      </w:tblBorders>
    </w:tblPr>
    <w:tblStylePr w:type="firstRow">
      <w:rPr>
        <w:b/>
        <w:bCs/>
      </w:rPr>
      <w:tblPr/>
      <w:tcPr>
        <w:tcBorders>
          <w:bottom w:val="single" w:sz="12" w:space="0" w:color="2AC6E2" w:themeColor="accent1" w:themeTint="99"/>
        </w:tcBorders>
      </w:tcPr>
    </w:tblStylePr>
    <w:tblStylePr w:type="lastRow">
      <w:rPr>
        <w:b/>
        <w:bCs/>
      </w:rPr>
      <w:tblPr/>
      <w:tcPr>
        <w:tcBorders>
          <w:top w:val="double" w:sz="2" w:space="0" w:color="2AC6E2"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E22D7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C266BD"/>
    <w:pPr>
      <w:autoSpaceDE w:val="0"/>
      <w:autoSpaceDN w:val="0"/>
      <w:adjustRightInd w:val="0"/>
      <w:spacing w:line="240" w:lineRule="auto"/>
      <w:jc w:val="left"/>
    </w:pPr>
    <w:rPr>
      <w:rFonts w:ascii="Arial" w:hAnsi="Arial" w:cs="Arial"/>
      <w:color w:val="000000"/>
      <w:sz w:val="24"/>
      <w:szCs w:val="24"/>
    </w:rPr>
  </w:style>
  <w:style w:type="paragraph" w:styleId="Revision">
    <w:name w:val="Revision"/>
    <w:hidden/>
    <w:uiPriority w:val="99"/>
    <w:semiHidden/>
    <w:rsid w:val="00483168"/>
    <w:pPr>
      <w:spacing w:line="240" w:lineRule="auto"/>
      <w:jc w:val="left"/>
    </w:pPr>
    <w:rPr>
      <w:rFonts w:cstheme="minorBidi"/>
    </w:rPr>
  </w:style>
  <w:style w:type="character" w:customStyle="1" w:styleId="UnresolvedMention1">
    <w:name w:val="Unresolved Mention1"/>
    <w:basedOn w:val="DefaultParagraphFont"/>
    <w:uiPriority w:val="99"/>
    <w:semiHidden/>
    <w:unhideWhenUsed/>
    <w:rsid w:val="00EF7AB7"/>
    <w:rPr>
      <w:color w:val="605E5C"/>
      <w:shd w:val="clear" w:color="auto" w:fill="E1DFDD"/>
    </w:rPr>
  </w:style>
  <w:style w:type="paragraph" w:customStyle="1" w:styleId="SchdHead">
    <w:name w:val="Schd Head"/>
    <w:basedOn w:val="Normal"/>
    <w:next w:val="Normal"/>
    <w:uiPriority w:val="99"/>
    <w:rsid w:val="00D75816"/>
    <w:pPr>
      <w:keepNext/>
      <w:spacing w:after="240" w:line="288" w:lineRule="auto"/>
      <w:jc w:val="center"/>
    </w:pPr>
    <w:rPr>
      <w:rFonts w:ascii="Arial" w:eastAsia="SimSun" w:hAnsi="Arial" w:cs="Times New Roman"/>
      <w:b/>
      <w:color w:val="auto"/>
      <w:sz w:val="20"/>
      <w:szCs w:val="20"/>
    </w:rPr>
  </w:style>
  <w:style w:type="paragraph" w:customStyle="1" w:styleId="NotarialD3">
    <w:name w:val="Notarial D3"/>
    <w:basedOn w:val="Normal"/>
    <w:next w:val="Normal"/>
    <w:rsid w:val="0077758A"/>
    <w:pPr>
      <w:numPr>
        <w:numId w:val="40"/>
      </w:numPr>
      <w:tabs>
        <w:tab w:val="clear" w:pos="567"/>
        <w:tab w:val="num" w:pos="851"/>
        <w:tab w:val="right" w:leader="hyphen" w:pos="9356"/>
      </w:tabs>
      <w:spacing w:before="60" w:after="60" w:line="300" w:lineRule="auto"/>
      <w:ind w:left="851" w:hanging="851"/>
      <w:outlineLvl w:val="2"/>
    </w:pPr>
    <w:rPr>
      <w:rFonts w:eastAsia="Times New Roman" w:cs="Times New Roman"/>
    </w:rPr>
  </w:style>
  <w:style w:type="paragraph" w:customStyle="1" w:styleId="CMSSchL1">
    <w:name w:val="CMS Sch L1"/>
    <w:basedOn w:val="Normal"/>
    <w:next w:val="CMSSchPart"/>
    <w:rsid w:val="0077758A"/>
    <w:pPr>
      <w:keepNext/>
      <w:pageBreakBefore/>
      <w:numPr>
        <w:numId w:val="41"/>
      </w:numPr>
      <w:spacing w:before="240" w:after="240" w:line="240" w:lineRule="auto"/>
      <w:jc w:val="center"/>
      <w:outlineLvl w:val="0"/>
    </w:pPr>
    <w:rPr>
      <w:rFonts w:eastAsia="Times New Roman" w:cs="Times New Roman"/>
      <w:b/>
      <w:color w:val="auto"/>
      <w:sz w:val="28"/>
      <w:szCs w:val="24"/>
    </w:rPr>
  </w:style>
  <w:style w:type="paragraph" w:customStyle="1" w:styleId="CMSSchPart">
    <w:name w:val="CMS Sch Part"/>
    <w:basedOn w:val="Normal"/>
    <w:next w:val="CMSSchL2"/>
    <w:rsid w:val="0077758A"/>
    <w:pPr>
      <w:spacing w:after="240" w:line="240" w:lineRule="auto"/>
      <w:jc w:val="center"/>
      <w:outlineLvl w:val="0"/>
    </w:pPr>
    <w:rPr>
      <w:rFonts w:eastAsia="Times New Roman" w:cs="Times New Roman"/>
      <w:b/>
      <w:color w:val="auto"/>
      <w:szCs w:val="24"/>
    </w:rPr>
  </w:style>
  <w:style w:type="paragraph" w:customStyle="1" w:styleId="CMSSchL2">
    <w:name w:val="CMS Sch L2"/>
    <w:basedOn w:val="Normal"/>
    <w:next w:val="CMSSchL3"/>
    <w:rsid w:val="0077758A"/>
    <w:pPr>
      <w:numPr>
        <w:ilvl w:val="1"/>
        <w:numId w:val="41"/>
      </w:numPr>
      <w:tabs>
        <w:tab w:val="clear" w:pos="0"/>
      </w:tabs>
      <w:spacing w:before="240" w:after="240" w:line="240" w:lineRule="auto"/>
      <w:ind w:left="851" w:hanging="851"/>
      <w:jc w:val="left"/>
      <w:outlineLvl w:val="1"/>
    </w:pPr>
    <w:rPr>
      <w:rFonts w:eastAsia="Times New Roman" w:cs="Times New Roman"/>
      <w:color w:val="auto"/>
      <w:szCs w:val="24"/>
    </w:rPr>
  </w:style>
  <w:style w:type="paragraph" w:customStyle="1" w:styleId="CMSSchL3">
    <w:name w:val="CMS Sch L3"/>
    <w:basedOn w:val="Normal"/>
    <w:rsid w:val="0077758A"/>
    <w:pPr>
      <w:numPr>
        <w:ilvl w:val="2"/>
        <w:numId w:val="41"/>
      </w:numPr>
      <w:spacing w:after="240" w:line="240" w:lineRule="auto"/>
      <w:ind w:left="851" w:hanging="851"/>
      <w:jc w:val="left"/>
      <w:outlineLvl w:val="2"/>
    </w:pPr>
    <w:rPr>
      <w:rFonts w:eastAsia="Times New Roman" w:cs="Times New Roman"/>
      <w:color w:val="auto"/>
      <w:szCs w:val="24"/>
    </w:rPr>
  </w:style>
  <w:style w:type="paragraph" w:customStyle="1" w:styleId="CMSSchL4">
    <w:name w:val="CMS Sch L4"/>
    <w:basedOn w:val="Normal"/>
    <w:rsid w:val="0077758A"/>
    <w:pPr>
      <w:numPr>
        <w:ilvl w:val="3"/>
        <w:numId w:val="41"/>
      </w:numPr>
      <w:tabs>
        <w:tab w:val="clear" w:pos="0"/>
        <w:tab w:val="left" w:pos="1701"/>
      </w:tabs>
      <w:spacing w:after="240" w:line="240" w:lineRule="auto"/>
      <w:ind w:left="1702"/>
      <w:jc w:val="left"/>
      <w:outlineLvl w:val="3"/>
    </w:pPr>
    <w:rPr>
      <w:rFonts w:eastAsia="Times New Roman" w:cs="Times New Roman"/>
      <w:color w:val="auto"/>
      <w:szCs w:val="24"/>
    </w:rPr>
  </w:style>
  <w:style w:type="paragraph" w:customStyle="1" w:styleId="CMSSchL5">
    <w:name w:val="CMS Sch L5"/>
    <w:basedOn w:val="Normal"/>
    <w:rsid w:val="0077758A"/>
    <w:pPr>
      <w:numPr>
        <w:ilvl w:val="4"/>
        <w:numId w:val="41"/>
      </w:numPr>
      <w:tabs>
        <w:tab w:val="clear" w:pos="0"/>
        <w:tab w:val="left" w:pos="2552"/>
      </w:tabs>
      <w:spacing w:after="240" w:line="240" w:lineRule="auto"/>
      <w:ind w:left="2552" w:hanging="851"/>
      <w:jc w:val="left"/>
      <w:outlineLvl w:val="4"/>
    </w:pPr>
    <w:rPr>
      <w:rFonts w:eastAsia="Times New Roman" w:cs="Times New Roman"/>
      <w:color w:val="auto"/>
      <w:szCs w:val="24"/>
    </w:rPr>
  </w:style>
  <w:style w:type="paragraph" w:customStyle="1" w:styleId="CMSSchL6">
    <w:name w:val="CMS Sch L6"/>
    <w:basedOn w:val="Normal"/>
    <w:rsid w:val="0077758A"/>
    <w:pPr>
      <w:numPr>
        <w:ilvl w:val="5"/>
        <w:numId w:val="41"/>
      </w:numPr>
      <w:spacing w:after="240" w:line="240" w:lineRule="auto"/>
      <w:ind w:left="3403"/>
      <w:jc w:val="left"/>
      <w:outlineLvl w:val="5"/>
    </w:pPr>
    <w:rPr>
      <w:rFonts w:eastAsia="Times New Roman" w:cs="Times New Roman"/>
      <w:color w:val="auto"/>
      <w:szCs w:val="24"/>
    </w:rPr>
  </w:style>
  <w:style w:type="paragraph" w:customStyle="1" w:styleId="CMSSchL7">
    <w:name w:val="CMS Sch L7"/>
    <w:basedOn w:val="Normal"/>
    <w:rsid w:val="0077758A"/>
    <w:pPr>
      <w:numPr>
        <w:ilvl w:val="6"/>
        <w:numId w:val="41"/>
      </w:numPr>
      <w:spacing w:after="240" w:line="240" w:lineRule="auto"/>
      <w:ind w:left="851"/>
      <w:jc w:val="left"/>
      <w:outlineLvl w:val="6"/>
    </w:pPr>
    <w:rPr>
      <w:rFonts w:eastAsia="Times New Roman" w:cs="Times New Roman"/>
      <w:color w:val="auto"/>
      <w:szCs w:val="24"/>
    </w:rPr>
  </w:style>
  <w:style w:type="paragraph" w:customStyle="1" w:styleId="CMSSchL8">
    <w:name w:val="CMS Sch L8"/>
    <w:basedOn w:val="Normal"/>
    <w:rsid w:val="0077758A"/>
    <w:pPr>
      <w:numPr>
        <w:ilvl w:val="7"/>
        <w:numId w:val="41"/>
      </w:numPr>
      <w:spacing w:after="240" w:line="240" w:lineRule="auto"/>
      <w:ind w:left="1702"/>
      <w:jc w:val="left"/>
      <w:outlineLvl w:val="7"/>
    </w:pPr>
    <w:rPr>
      <w:rFonts w:eastAsia="Times New Roman" w:cs="Times New Roman"/>
      <w:color w:val="auto"/>
      <w:szCs w:val="24"/>
    </w:rPr>
  </w:style>
  <w:style w:type="paragraph" w:customStyle="1" w:styleId="CMSSchL9">
    <w:name w:val="CMS Sch L9"/>
    <w:basedOn w:val="Normal"/>
    <w:rsid w:val="0077758A"/>
    <w:pPr>
      <w:numPr>
        <w:ilvl w:val="8"/>
        <w:numId w:val="41"/>
      </w:numPr>
      <w:spacing w:after="240" w:line="240" w:lineRule="auto"/>
      <w:ind w:left="2552" w:hanging="851"/>
      <w:jc w:val="left"/>
      <w:outlineLvl w:val="8"/>
    </w:pPr>
    <w:rPr>
      <w:rFonts w:eastAsia="Times New Roman" w:cs="Times New Roman"/>
      <w:color w:val="auto"/>
      <w:szCs w:val="24"/>
    </w:rPr>
  </w:style>
  <w:style w:type="character" w:styleId="UnresolvedMention">
    <w:name w:val="Unresolved Mention"/>
    <w:basedOn w:val="DefaultParagraphFont"/>
    <w:uiPriority w:val="99"/>
    <w:unhideWhenUsed/>
    <w:rsid w:val="00484F54"/>
    <w:rPr>
      <w:color w:val="605E5C"/>
      <w:shd w:val="clear" w:color="auto" w:fill="E1DFDD"/>
    </w:rPr>
  </w:style>
  <w:style w:type="character" w:customStyle="1" w:styleId="normaltextrun">
    <w:name w:val="normaltextrun"/>
    <w:basedOn w:val="DefaultParagraphFont"/>
    <w:rsid w:val="0007517E"/>
  </w:style>
  <w:style w:type="character" w:customStyle="1" w:styleId="eop">
    <w:name w:val="eop"/>
    <w:basedOn w:val="DefaultParagraphFont"/>
    <w:rsid w:val="0007517E"/>
  </w:style>
  <w:style w:type="character" w:customStyle="1" w:styleId="cf01">
    <w:name w:val="cf01"/>
    <w:basedOn w:val="DefaultParagraphFont"/>
    <w:rsid w:val="00763510"/>
    <w:rPr>
      <w:rFonts w:ascii="Segoe UI" w:hAnsi="Segoe UI" w:cs="Segoe UI" w:hint="default"/>
      <w:sz w:val="18"/>
      <w:szCs w:val="18"/>
    </w:rPr>
  </w:style>
  <w:style w:type="paragraph" w:customStyle="1" w:styleId="paragraph">
    <w:name w:val="paragraph"/>
    <w:basedOn w:val="Normal"/>
    <w:rsid w:val="00037AFA"/>
    <w:pPr>
      <w:spacing w:before="100" w:beforeAutospacing="1" w:after="100" w:afterAutospacing="1" w:line="240" w:lineRule="auto"/>
      <w:jc w:val="left"/>
    </w:pPr>
    <w:rPr>
      <w:rFonts w:ascii="Calibri" w:eastAsia="Times New Roman" w:hAnsi="Calibri" w:cs="Calibri"/>
      <w:color w:val="auto"/>
      <w:sz w:val="20"/>
      <w:szCs w:val="20"/>
      <w:lang w:eastAsia="ja-JP"/>
    </w:rPr>
  </w:style>
  <w:style w:type="character" w:customStyle="1" w:styleId="scxp243856002">
    <w:name w:val="scxp243856002"/>
    <w:basedOn w:val="DefaultParagraphFont"/>
    <w:rsid w:val="00037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0277">
      <w:bodyDiv w:val="1"/>
      <w:marLeft w:val="0"/>
      <w:marRight w:val="0"/>
      <w:marTop w:val="0"/>
      <w:marBottom w:val="0"/>
      <w:divBdr>
        <w:top w:val="none" w:sz="0" w:space="0" w:color="auto"/>
        <w:left w:val="none" w:sz="0" w:space="0" w:color="auto"/>
        <w:bottom w:val="none" w:sz="0" w:space="0" w:color="auto"/>
        <w:right w:val="none" w:sz="0" w:space="0" w:color="auto"/>
      </w:divBdr>
    </w:div>
    <w:div w:id="185407844">
      <w:bodyDiv w:val="1"/>
      <w:marLeft w:val="0"/>
      <w:marRight w:val="0"/>
      <w:marTop w:val="0"/>
      <w:marBottom w:val="0"/>
      <w:divBdr>
        <w:top w:val="none" w:sz="0" w:space="0" w:color="auto"/>
        <w:left w:val="none" w:sz="0" w:space="0" w:color="auto"/>
        <w:bottom w:val="none" w:sz="0" w:space="0" w:color="auto"/>
        <w:right w:val="none" w:sz="0" w:space="0" w:color="auto"/>
      </w:divBdr>
    </w:div>
    <w:div w:id="304819426">
      <w:bodyDiv w:val="1"/>
      <w:marLeft w:val="0"/>
      <w:marRight w:val="0"/>
      <w:marTop w:val="0"/>
      <w:marBottom w:val="0"/>
      <w:divBdr>
        <w:top w:val="none" w:sz="0" w:space="0" w:color="auto"/>
        <w:left w:val="none" w:sz="0" w:space="0" w:color="auto"/>
        <w:bottom w:val="none" w:sz="0" w:space="0" w:color="auto"/>
        <w:right w:val="none" w:sz="0" w:space="0" w:color="auto"/>
      </w:divBdr>
    </w:div>
    <w:div w:id="393546669">
      <w:bodyDiv w:val="1"/>
      <w:marLeft w:val="0"/>
      <w:marRight w:val="0"/>
      <w:marTop w:val="0"/>
      <w:marBottom w:val="0"/>
      <w:divBdr>
        <w:top w:val="none" w:sz="0" w:space="0" w:color="auto"/>
        <w:left w:val="none" w:sz="0" w:space="0" w:color="auto"/>
        <w:bottom w:val="none" w:sz="0" w:space="0" w:color="auto"/>
        <w:right w:val="none" w:sz="0" w:space="0" w:color="auto"/>
      </w:divBdr>
    </w:div>
    <w:div w:id="597371434">
      <w:bodyDiv w:val="1"/>
      <w:marLeft w:val="0"/>
      <w:marRight w:val="0"/>
      <w:marTop w:val="0"/>
      <w:marBottom w:val="0"/>
      <w:divBdr>
        <w:top w:val="none" w:sz="0" w:space="0" w:color="auto"/>
        <w:left w:val="none" w:sz="0" w:space="0" w:color="auto"/>
        <w:bottom w:val="none" w:sz="0" w:space="0" w:color="auto"/>
        <w:right w:val="none" w:sz="0" w:space="0" w:color="auto"/>
      </w:divBdr>
    </w:div>
    <w:div w:id="618806590">
      <w:bodyDiv w:val="1"/>
      <w:marLeft w:val="0"/>
      <w:marRight w:val="0"/>
      <w:marTop w:val="0"/>
      <w:marBottom w:val="0"/>
      <w:divBdr>
        <w:top w:val="none" w:sz="0" w:space="0" w:color="auto"/>
        <w:left w:val="none" w:sz="0" w:space="0" w:color="auto"/>
        <w:bottom w:val="none" w:sz="0" w:space="0" w:color="auto"/>
        <w:right w:val="none" w:sz="0" w:space="0" w:color="auto"/>
      </w:divBdr>
    </w:div>
    <w:div w:id="637538368">
      <w:bodyDiv w:val="1"/>
      <w:marLeft w:val="0"/>
      <w:marRight w:val="0"/>
      <w:marTop w:val="0"/>
      <w:marBottom w:val="0"/>
      <w:divBdr>
        <w:top w:val="none" w:sz="0" w:space="0" w:color="auto"/>
        <w:left w:val="none" w:sz="0" w:space="0" w:color="auto"/>
        <w:bottom w:val="none" w:sz="0" w:space="0" w:color="auto"/>
        <w:right w:val="none" w:sz="0" w:space="0" w:color="auto"/>
      </w:divBdr>
    </w:div>
    <w:div w:id="665744750">
      <w:bodyDiv w:val="1"/>
      <w:marLeft w:val="0"/>
      <w:marRight w:val="0"/>
      <w:marTop w:val="0"/>
      <w:marBottom w:val="0"/>
      <w:divBdr>
        <w:top w:val="none" w:sz="0" w:space="0" w:color="auto"/>
        <w:left w:val="none" w:sz="0" w:space="0" w:color="auto"/>
        <w:bottom w:val="none" w:sz="0" w:space="0" w:color="auto"/>
        <w:right w:val="none" w:sz="0" w:space="0" w:color="auto"/>
      </w:divBdr>
    </w:div>
    <w:div w:id="800732309">
      <w:bodyDiv w:val="1"/>
      <w:marLeft w:val="0"/>
      <w:marRight w:val="0"/>
      <w:marTop w:val="0"/>
      <w:marBottom w:val="0"/>
      <w:divBdr>
        <w:top w:val="none" w:sz="0" w:space="0" w:color="auto"/>
        <w:left w:val="none" w:sz="0" w:space="0" w:color="auto"/>
        <w:bottom w:val="none" w:sz="0" w:space="0" w:color="auto"/>
        <w:right w:val="none" w:sz="0" w:space="0" w:color="auto"/>
      </w:divBdr>
    </w:div>
    <w:div w:id="816456225">
      <w:bodyDiv w:val="1"/>
      <w:marLeft w:val="0"/>
      <w:marRight w:val="0"/>
      <w:marTop w:val="0"/>
      <w:marBottom w:val="0"/>
      <w:divBdr>
        <w:top w:val="none" w:sz="0" w:space="0" w:color="auto"/>
        <w:left w:val="none" w:sz="0" w:space="0" w:color="auto"/>
        <w:bottom w:val="none" w:sz="0" w:space="0" w:color="auto"/>
        <w:right w:val="none" w:sz="0" w:space="0" w:color="auto"/>
      </w:divBdr>
    </w:div>
    <w:div w:id="989675666">
      <w:bodyDiv w:val="1"/>
      <w:marLeft w:val="0"/>
      <w:marRight w:val="0"/>
      <w:marTop w:val="0"/>
      <w:marBottom w:val="0"/>
      <w:divBdr>
        <w:top w:val="none" w:sz="0" w:space="0" w:color="auto"/>
        <w:left w:val="none" w:sz="0" w:space="0" w:color="auto"/>
        <w:bottom w:val="none" w:sz="0" w:space="0" w:color="auto"/>
        <w:right w:val="none" w:sz="0" w:space="0" w:color="auto"/>
      </w:divBdr>
    </w:div>
    <w:div w:id="1003508445">
      <w:bodyDiv w:val="1"/>
      <w:marLeft w:val="0"/>
      <w:marRight w:val="0"/>
      <w:marTop w:val="0"/>
      <w:marBottom w:val="0"/>
      <w:divBdr>
        <w:top w:val="none" w:sz="0" w:space="0" w:color="auto"/>
        <w:left w:val="none" w:sz="0" w:space="0" w:color="auto"/>
        <w:bottom w:val="none" w:sz="0" w:space="0" w:color="auto"/>
        <w:right w:val="none" w:sz="0" w:space="0" w:color="auto"/>
      </w:divBdr>
    </w:div>
    <w:div w:id="1106075800">
      <w:bodyDiv w:val="1"/>
      <w:marLeft w:val="0"/>
      <w:marRight w:val="0"/>
      <w:marTop w:val="0"/>
      <w:marBottom w:val="0"/>
      <w:divBdr>
        <w:top w:val="none" w:sz="0" w:space="0" w:color="auto"/>
        <w:left w:val="none" w:sz="0" w:space="0" w:color="auto"/>
        <w:bottom w:val="none" w:sz="0" w:space="0" w:color="auto"/>
        <w:right w:val="none" w:sz="0" w:space="0" w:color="auto"/>
      </w:divBdr>
    </w:div>
    <w:div w:id="1246038674">
      <w:bodyDiv w:val="1"/>
      <w:marLeft w:val="0"/>
      <w:marRight w:val="0"/>
      <w:marTop w:val="0"/>
      <w:marBottom w:val="0"/>
      <w:divBdr>
        <w:top w:val="none" w:sz="0" w:space="0" w:color="auto"/>
        <w:left w:val="none" w:sz="0" w:space="0" w:color="auto"/>
        <w:bottom w:val="none" w:sz="0" w:space="0" w:color="auto"/>
        <w:right w:val="none" w:sz="0" w:space="0" w:color="auto"/>
      </w:divBdr>
    </w:div>
    <w:div w:id="1289513491">
      <w:bodyDiv w:val="1"/>
      <w:marLeft w:val="0"/>
      <w:marRight w:val="0"/>
      <w:marTop w:val="0"/>
      <w:marBottom w:val="0"/>
      <w:divBdr>
        <w:top w:val="none" w:sz="0" w:space="0" w:color="auto"/>
        <w:left w:val="none" w:sz="0" w:space="0" w:color="auto"/>
        <w:bottom w:val="none" w:sz="0" w:space="0" w:color="auto"/>
        <w:right w:val="none" w:sz="0" w:space="0" w:color="auto"/>
      </w:divBdr>
    </w:div>
    <w:div w:id="1652253004">
      <w:bodyDiv w:val="1"/>
      <w:marLeft w:val="0"/>
      <w:marRight w:val="0"/>
      <w:marTop w:val="0"/>
      <w:marBottom w:val="0"/>
      <w:divBdr>
        <w:top w:val="none" w:sz="0" w:space="0" w:color="auto"/>
        <w:left w:val="none" w:sz="0" w:space="0" w:color="auto"/>
        <w:bottom w:val="none" w:sz="0" w:space="0" w:color="auto"/>
        <w:right w:val="none" w:sz="0" w:space="0" w:color="auto"/>
      </w:divBdr>
    </w:div>
    <w:div w:id="1661501331">
      <w:bodyDiv w:val="1"/>
      <w:marLeft w:val="0"/>
      <w:marRight w:val="0"/>
      <w:marTop w:val="0"/>
      <w:marBottom w:val="0"/>
      <w:divBdr>
        <w:top w:val="none" w:sz="0" w:space="0" w:color="auto"/>
        <w:left w:val="none" w:sz="0" w:space="0" w:color="auto"/>
        <w:bottom w:val="none" w:sz="0" w:space="0" w:color="auto"/>
        <w:right w:val="none" w:sz="0" w:space="0" w:color="auto"/>
      </w:divBdr>
    </w:div>
    <w:div w:id="1745373563">
      <w:bodyDiv w:val="1"/>
      <w:marLeft w:val="0"/>
      <w:marRight w:val="0"/>
      <w:marTop w:val="0"/>
      <w:marBottom w:val="0"/>
      <w:divBdr>
        <w:top w:val="none" w:sz="0" w:space="0" w:color="auto"/>
        <w:left w:val="none" w:sz="0" w:space="0" w:color="auto"/>
        <w:bottom w:val="none" w:sz="0" w:space="0" w:color="auto"/>
        <w:right w:val="none" w:sz="0" w:space="0" w:color="auto"/>
      </w:divBdr>
    </w:div>
    <w:div w:id="1830251284">
      <w:bodyDiv w:val="1"/>
      <w:marLeft w:val="0"/>
      <w:marRight w:val="0"/>
      <w:marTop w:val="0"/>
      <w:marBottom w:val="0"/>
      <w:divBdr>
        <w:top w:val="none" w:sz="0" w:space="0" w:color="auto"/>
        <w:left w:val="none" w:sz="0" w:space="0" w:color="auto"/>
        <w:bottom w:val="none" w:sz="0" w:space="0" w:color="auto"/>
        <w:right w:val="none" w:sz="0" w:space="0" w:color="auto"/>
      </w:divBdr>
    </w:div>
    <w:div w:id="1858542020">
      <w:bodyDiv w:val="1"/>
      <w:marLeft w:val="0"/>
      <w:marRight w:val="0"/>
      <w:marTop w:val="0"/>
      <w:marBottom w:val="0"/>
      <w:divBdr>
        <w:top w:val="none" w:sz="0" w:space="0" w:color="auto"/>
        <w:left w:val="none" w:sz="0" w:space="0" w:color="auto"/>
        <w:bottom w:val="none" w:sz="0" w:space="0" w:color="auto"/>
        <w:right w:val="none" w:sz="0" w:space="0" w:color="auto"/>
      </w:divBdr>
    </w:div>
    <w:div w:id="1889143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yperlink" Target="mailto:opennetworks@energynetworks.org"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www.livingwage.org.uk/"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www.livingwage.org.uk/" TargetMode="Externa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footer3.xml.rels><?xml version="1.0" encoding="UTF-8" standalone="yes"?>
<Relationships xmlns="http://schemas.openxmlformats.org/package/2006/relationships"><Relationship Id="rId1" Type="http://schemas.openxmlformats.org/officeDocument/2006/relationships/image" Target="media/image2.emf"/></Relationships>
</file>

<file path=word/_rels/footer4.xml.rels><?xml version="1.0" encoding="UTF-8" standalone="yes"?>
<Relationships xmlns="http://schemas.openxmlformats.org/package/2006/relationships"><Relationship Id="rId1" Type="http://schemas.openxmlformats.org/officeDocument/2006/relationships/image" Target="media/image2.emf"/></Relationships>
</file>

<file path=word/_rels/footer5.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Blank.dotx" TargetMode="External"/></Relationships>
</file>

<file path=word/theme/theme1.xml><?xml version="1.0" encoding="utf-8"?>
<a:theme xmlns:a="http://schemas.openxmlformats.org/drawingml/2006/main" name="Office Theme">
  <a:themeElements>
    <a:clrScheme name="CMS Teal">
      <a:dk1>
        <a:sysClr val="windowText" lastClr="000000"/>
      </a:dk1>
      <a:lt1>
        <a:srgbClr val="FFFFFF"/>
      </a:lt1>
      <a:dk2>
        <a:srgbClr val="C2BCB9"/>
      </a:dk2>
      <a:lt2>
        <a:srgbClr val="FFFFFF"/>
      </a:lt2>
      <a:accent1>
        <a:srgbClr val="0D535F"/>
      </a:accent1>
      <a:accent2>
        <a:srgbClr val="4A7F87"/>
      </a:accent2>
      <a:accent3>
        <a:srgbClr val="86A9AF"/>
      </a:accent3>
      <a:accent4>
        <a:srgbClr val="C2D4D8"/>
      </a:accent4>
      <a:accent5>
        <a:srgbClr val="808080"/>
      </a:accent5>
      <a:accent6>
        <a:srgbClr val="BFBFBF"/>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roperties xmlns="http://www.imanage.com/work/xmlschema">
  <documentid>UK!687370253.10</documentid>
  <senderid>WISW</senderid>
  <senderemail>WILLIAM.STEWART@CMS-CMNO.COM</senderemail>
  <lastmodified>2024-04-25T21:43:00.0000000+01:00</lastmodified>
  <database>UK</database>
</properties>
</file>

<file path=customXml/item2.xml>��< ? x m l   v e r s i o n = " 1 . 0 "   e n c o d i n g = " u t f - 1 6 " ? > < p r o p e r t i e s   x m l n s = " h t t p : / / w w w . i m a n a g e . c o m / w o r k / x m l s c h e m a " >  
     < d o c u m e n t i d > O C _ U K ! 1 2 3 4 1 9 5 1 6 . 3 < / d o c u m e n t i d >  
     < s e n d e r i d > S H O N A . T O M S < / s e n d e r i d >  
     < s e n d e r e m a i l > S H O N A . T O M S @ O S B O R N E C L A R K E . C O M < / s e n d e r e m a i l >  
     < l a s t m o d i f i e d > 2 0 2 3 - 0 4 - 2 8 T 1 3 : 2 5 : 0 0 . 0 0 0 0 0 0 0 + 0 1 : 0 0 < / l a s t m o d i f i e d >  
     < d a t a b a s e > O C _ U K < / d a t a b a s e >  
 < / p r o p e r t i e s > 
</file>

<file path=customXml/item3.xml><?xml version="1.0" encoding="utf-8"?>
<p:properties xmlns:p="http://schemas.microsoft.com/office/2006/metadata/properties" xmlns:xsi="http://www.w3.org/2001/XMLSchema-instance" xmlns:pc="http://schemas.microsoft.com/office/infopath/2007/PartnerControls">
  <documentManagement>
    <MatterCode xmlns="dd0de9fb-dbb6-439f-97bf-954ca9f3597c">LMS9135</MatterCode>
  </documentManagement>
</p:properties>
</file>

<file path=customXml/item4.xml>��< ? x m l   v e r s i o n = " 1 . 0 "   e n c o d i n g = " u t f - 1 6 " ? > < t e m p l a t e   x m l n s : x s d = " h t t p : / / w w w . w 3 . o r g / 2 0 0 1 / X M L S c h e m a "   x m l n s : x s i = " h t t p : / / w w w . w 3 . o r g / 2 0 0 1 / X M L S c h e m a - i n s t a n c e "   i d = " c 4 4 6 7 7 a d - 9 1 a 8 - 4 2 d 2 - 9 d 7 8 - 8 b e 5 8 3 3 a 7 f 6 5 "   n a m e = " & l t ; ? x m l   v e r s i o n = & q u o t ; 1 . 0 & q u o t ;   e n c o d i n g = & q u o t ; u t f - 1 6 & q u o t ; ? & g t ; & # x A ; & l t ; u i L o c a l i z e d S t r i n g   x m l n s : x s i = & q u o t ; h t t p : / / w w w . w 3 . o r g / 2 0 0 1 / X M L S c h e m a - i n s t a n c e & q u o t ;   x m l n s : x s d = & q u o t ; h t t p : / / w w w . w 3 . o r g / 2 0 0 1 / X M L S c h e m a & q u o t ; & g t ; & # x A ;     & l t ; t y p e & g t ; l a b e l & l t ; / t y p e & g t ; & # x A ;     & l t ; t e x t & g t ; T e m p l a t e   N a m e - B l a n k & l t ; / t e x t & g t ; & # x A ; & l t ; / u i L o c a l i z e d S t r i n g & g t ; "   d o c u m e n t I d = " d e 1 b 8 7 b 1 - e 6 1 0 - 4 d e c - a 4 c a - 2 0 2 7 8 4 d 5 0 b a a "   t e m p l a t e F u l l N a m e = " C : \ p r o g r a m d a t a \ i p h e l i o n \ o u t l i n e \ c o r e \ t e m p l a t e s \ B l a n k . d o t x "   v e r s i o n = " 1 "   s c h e m a V e r s i o n = " 1 "   w o r d V e r s i o n = " 1 5 . 0 "   l a n g u a g e I s o = " "   o f f i c e I d = " 0 0 0 0 0 0 0 0 - 0 0 0 0 - 0 0 0 0 - 0 0 0 0 - 0 0 0 0 0 0 0 0 0 0 0 0 "   h e l p U r l = " & l t ; ? x m l   v e r s i o n = & q u o t ; 1 . 0 & q u o t ;   e n c o d i n g = & q u o t ; u t f - 1 6 & q u o t ; ? & g t ; & # x A ; & l t ; u i L o c a l i z e d S t r i n g   x m l n s : x s i = & q u o t ; h t t p : / / w w w . w 3 . o r g / 2 0 0 1 / X M L S c h e m a - i n s t a n c e & q u o t ;   x m l n s : x s d = & q u o t ; h t t p : / / w w w . w 3 . o r g / 2 0 0 1 / X M L S c h e m a & q u o t ; & g t ; & # x A ;     & l t ; t y p e & g t ; f i x e d & l t ; / t y p e & g t ; & # x A ;     & l t ; t e x t   / & g t ; & # x A ; & l t ; / u i L o c a l i z e d S t r i n g & g t ; "   i m p o r t D a t a = " f a l s e "   w i z a r d H e i g h t = " 0 "   w i z a r d W i d t h = " 0 "   w i z a r d P a n e l W i d t h = " 0 "   h i d e W i z a r d I f V a l i d = " f a l s e "   h i d e A u t h o r = " f a l s e "   w i z a r d T a b P o s i t i o n = " n o n e "   x m l n s = " h t t p : / / i p h e l i o n . c o m / w o r d / o u t l i n e / " >  
     < a u t h o r   x s i : n i l = " t r u e " / >  
     < c o n t e n t C o n t r o l s >  
         < c o n t e n t C o n t r o l   i d = " 2 b 6 1 f 1 5 d - b 7 a c - 4 6 9 a - a 0 1 2 - d f a 9 e b 1 f b c 2 4 "   n a m e = " D M S . D o c I d F o r m a t "   a s s e m b l y = " I p h e l i o n . O u t l i n e . W o r d . d l l "   t y p e = " I p h e l i o n . O u t l i n e . W o r d . R e n d e r e r s . T e x t R e n d e r e r "   o r d e r = " 3 "   a c t i v e = " t r u e "   e n t i t y I d = " 3 e f b c f 1 1 - e 5 2 d - 4 a 5 c - 8 f 3 e - 9 3 e a 7 3 9 9 a 0 9 8 "   f i e l d I d = " 7 2 9 0 4 a 4 7 - 5 7 8 0 - 4 5 9 c - b e 7 a - 4 4 8 f 9 a d 8 d 6 b 4 "   p a r e n t I d = " 0 0 0 0 0 0 0 0 - 0 0 0 0 - 0 0 0 0 - 0 0 0 0 - 0 0 0 0 0 0 0 0 0 0 0 0 "   l e v e l O r d e r = " 1 0 0 "   c o n t r o l T y p e = " p l a i n T e x t "   c o n t r o l E d i t T y p e = " i n l i n e "   e n c l o s i n g B o o k m a r k = " f a l s e "   f o r m a t E v a l u a t o r T y p e = " e x p r e s s i o n "   t e x t C a s e = " i g n o r e C a s e "   r e m o v e C o n t r o l = " f a l s e "   i g n o r e F o r m a t I f E m p t y = " f a l s e " >  
             < p a r a m e t e r s >  
                 < p a r a m e t e r   i d = " 7 a c 7 d b 6 e - 1 2 2 2 - 4 f 5 4 - 9 3 5 4 - b f 5 a 4 5 8 9 d a f f "   n a m e = " D e l e t e   l i n e   i f   e m p t y "   t y p e = " S y s t e m . B o o l e a n ,   m s c o r l i b ,   V e r s i o n = 4 . 0 . 0 . 0 ,   C u l t u r e = n e u t r a l ,   P u b l i c K e y T o k e n = b 7 7 a 5 c 5 6 1 9 3 4 e 0 8 9 "   o r d e r = " 9 9 9 "   k e y = " d e l e t e L i n e I f E m p t y "   v a l u e = " F a l s e "   g r o u p O r d e r = " - 1 "   i s G e n e r a t e d = " f a l s e " / >  
                 < p a r a m e t e r   i d = " 5 9 1 d 5 8 6 1 - b a f b - 4 f 7 1 - a 8 e b - c 6 5 0 e c 4 1 6 2 9 e "   n a m e = " F i e l d   i n d e x "   t y p e = " S y s t e m . I n t 3 2 ,   m s c o r l i b ,   V e r s i o n = 4 . 0 . 0 . 0 ,   C u l t u r e = n e u t r a l ,   P u b l i c K e y T o k e n = b 7 7 a 5 c 5 6 1 9 3 4 e 0 8 9 "   o r d e r = " 9 9 9 "   k e y = " i n d e x "   v a l u e = " "   g r o u p O r d e r = " - 1 "   i s G e n e r a t e d = " f a l s e " / >  
                 < p a r a m e t e r   i d = " c 0 b e 5 b 3 f - 5 f 8 e - 4 7 9 3 - 8 4 8 e - 8 1 f a 6 b 5 6 e e 2 0 "   n a m e = " P l a c e h o l d e r   t e x t "   t y p e = " S y s t e m . S t r i n g ,   m s c o r l i b ,   V e r s i o n = 4 . 0 . 0 . 0 ,   C u l t u r e = n e u t r a l ,   P u b l i c K e y T o k e n = b 7 7 a 5 c 5 6 1 9 3 4 e 0 8 9 "   o r d e r = " 9 9 9 "   k e y = " p l a c e h o l d e r "   v a l u e = " & l t ; ? x m l   v e r s i o n = & q u o t ; 1 . 0 & q u o t ;   e n c o d i n g = & q u o t ; u t f - 1 6 & q u o t ; ? & g t ; & # x A ; & l t ; l o c a l i z e d S t r i n g   x m l n s : x s i = & q u o t ; h t t p : / / w w w . w 3 . o r g / 2 0 0 1 / X M L S c h e m a - i n s t a n c e & q u o t ;   x m l n s : x s d = & q u o t ; h t t p : / / w w w . w 3 . o r g / 2 0 0 1 / X M L S c h e m a & q u o t ; & g t ; & # x A ;     & l t ; t y p e & g t ; f i x e d & l t ; / t y p e & g t ; & # x A ;     & l t ; t e x t   / & g t ; & # x A ; & l t ; / l o c a l i z e d S t r i n g & g t ; "   a r g u m e n t = " E x p r e s s i o n L o c a l i z e d S t r i n g "   g r o u p O r d e r = " - 1 "   i s G e n e r a t e d = " f a l s e " / >  
                 < p a r a m e t e r   i d = " 1 b 4 8 1 7 5 e - 8 2 5 b - 4 4 1 8 - 9 b a e - 1 a 5 0 a 0 9 1 0 3 b 3 "   n a m e = " R o w s   t o   r e m o v e   i f   e m p t y "   t y p e = " S y s t e m . I n t 3 2 ,   m s c o r l i b ,   V e r s i o n = 4 . 0 . 0 . 0 ,   C u l t u r e = n e u t r a l ,   P u b l i c K e y T o k e n = b 7 7 a 5 c 5 6 1 9 3 4 e 0 8 9 "   o r d e r = " 9 9 9 "   k e y = " d e l e t e R o w C o u n t "   v a l u e = " 0 "   g r o u p O r d e r = " - 1 "   i s G e n e r a t e d = " f a l s e " / >  
                 < p a r a m e t e r   i d = " 7 f 4 d e 7 2 6 - 8 b 0 8 - 4 f 4 c - a a 2 c - 7 0 8 c a 7 3 3 e 8 7 7 "   n a m e = " U p d a t e   f i e l d   f r o m   d o c u m e n t "   t y p e = " S y s t e m . B o o l e a n ,   m s c o r l i b ,   V e r s i o n = 4 . 0 . 0 . 0 ,   C u l t u r e = n e u t r a l ,   P u b l i c K e y T o k e n = b 7 7 a 5 c 5 6 1 9 3 4 e 0 8 9 "   o r d e r = " 9 9 9 "   k e y = " u p d a t e F i e l d "   v a l u e = " F a l s e "   g r o u p O r d e r = " - 1 "   i s G e n e r a t e d = " f a l s e " / >  
             < / p a r a m e t e r s >  
         < / c o n t e n t C o n t r o l >  
     < / c o n t e n t C o n t r o l s >  
     < q u e s t i o n s >  
         < q u e s t i o n   i d = " 3 e f b c f 1 1 - e 5 2 d - 4 a 5 c - 8 f 3 e - 9 3 e a 7 3 9 9 a 0 9 8 "   n a m e = " D M S "   a s s e m b l y = " I p h e l i o n . O u t l i n e . I n t e g r a t i o n . W o r k S i t e . d l l "   t y p e = " I p h e l i o n . O u t l i n e . I n t e g r a t i o n . W o r k S i t e . V i e w M o d e l s . S e l e c t W o r k S p a c e V i e w M o d e l "   o r d e r = " 0 "   a c t i v e = " t r u e "   g r o u p = " & l t ; D e f a u l t & g t ; "   r e s u l t T y p e = " s i n g l e "   d i s p l a y T y p e = " S t a r t u p "   p a g e C o l u m n S p a n = " c o l u m n S p a n 6 "   p a r e n t I d = " 0 0 0 0 0 0 0 0 - 0 0 0 0 - 0 0 0 0 - 0 0 0 0 - 0 0 0 0 0 0 0 0 0 0 0 0 " >  
             < p a r a m e t e r s >  
                 < p a r a m e t e r   i d = " 8 2 b 4 3 2 4 5 - 4 8 7 8 - 4 5 5 a - a 1 6 d - 8 e b 5 6 0 8 d 5 7 4 e "   n a m e = " A u t h o r   f i e l d "   t y p e = " I p h e l i o n . O u t l i n e . M o d e l . E n t i t i e s . P a r a m e t e r F i e l d D e s c r i p t o r ,   I p h e l i o n . O u t l i n e . M o d e l ,   V e r s i o n = 1 . 8 . 6 . 3 0 ,   C u l t u r e = n e u t r a l ,   P u b l i c K e y T o k e n = n u l l "   o r d e r = " 9 9 9 "   k e y = " a u t h o r F i e l d "   v a l u e = " 0 8 3 d 5 a 5 f - 7 a 4 6 - 4 9 2 7 - a d 1 b - 2 e 7 1 0 3 f 3 6 8 b 1 | f 2 9 4 b 1 d 2 - 1 b 4 5 - 4 e 5 f - 9 4 c 4 - 2 9 5 3 e 5 1 5 0 1 3 7 | "   g r o u p O r d e r = " - 1 "   i s G e n e r a t e d = " f a l s e " / >  
                 < p a r a m e t e r   i d = " 0 2 c c c 2 a b - 5 2 4 3 - 4 8 9 a - b e d 4 - c 7 3 3 1 2 6 6 f 0 9 3 "   n a m e = " D e f a u l t   f o l d e r "   t y p e = " S y s t e m . S t r i n g ,   m s c o r l i b ,   V e r s i o n = 4 . 0 . 0 . 0 ,   C u l t u r e = n e u t r a l ,   P u b l i c K e y T o k e n = b 7 7 a 5 c 5 6 1 9 3 4 e 0 8 9 "   o r d e r = " 9 9 9 "   k e y = " d e f a u l t F o l d e r "   v a l u e = " "   a r g u m e n t = " I t e m L i s t C o n t r o l "   g r o u p O r d e r = " - 1 "   i s G e n e r a t e d = " f a l s e " / >  
                 < p a r a m e t e r   i d = " 5 a a f 4 4 a d - e a 0 2 - 4 a 1 9 - 9 c 6 9 - a 3 3 d 1 7 4 9 c 2 6 b "   n a m e = " D o   n o t   d i s p l a y   i f   v a l i d "   t y p e = " S y s t e m . B o o l e a n ,   m s c o r l i b ,   V e r s i o n = 4 . 0 . 0 . 0 ,   C u l t u r e = n e u t r a l ,   P u b l i c K e y T o k e n = b 7 7 a 5 c 5 6 1 9 3 4 e 0 8 9 "   o r d e r = " 9 9 9 "   k e y = " i n v i s i b l e I f V a l i d "   v a l u e = " F a l s e "   g r o u p O r d e r = " - 1 "   i s G e n e r a t e d = " f a l s e " / >  
                 < p a r a m e t e r   i d = " 2 3 f c 7 e b d - c d 0 f - 4 0 c 3 - 8 7 d 3 - 4 7 0 b d 4 1 2 3 c 1 e "   n a m e = " D o c   I d   f o r m a t "   t y p e = " S y s t e m . S t r i n g ,   m s c o r l i b ,   V e r s i o n = 4 . 0 . 0 . 0 ,   C u l t u r e = n e u t r a l ,   P u b l i c K e y T o k e n = b 7 7 a 5 c 5 6 1 9 3 4 e 0 8 9 "   o r d e r = " 9 9 9 "   k e y = " d o c I d F o r m a t "   v a l u e = " & l t ; ? x m l   v e r s i o n = & q u o t ; 1 . 0 & q u o t ;   e n c o d i n g = & q u o t ; u t f - 1 6 & q u o t ; ? & g t ; & # x A ; & l t ; f o r m a t S t r i n g   x m l n s : x s i = & q u o t ; h t t p : / / w w w . w 3 . o r g / 2 0 0 1 / X M L S c h e m a - i n s t a n c e & q u o t ;   x m l n s : x s d = & q u o t ; h t t p : / / w w w . w 3 . o r g / 2 0 0 1 / X M L S c h e m a & q u o t ; & g t ; & # x A ;     & l t ; t y p e & g t ; e x p r e s s i o n & l t ; / t y p e & g t ; & # x A ;     & l t ; t e x t & g t ; I F ( F I E L D V A L U E ( & q u o t ; L a b e l s . D M S   D o c I D   S e t t i n g s - & q u o t ;   & a m p ; a m p ;   & # x A ;   F I R S T N O T E M P T Y ( & # x A ;         S P L I T ( { O f f i c e . S e t t i n g s } , 0 , f a l s e , & q u o t ; , & q u o t ; ) , & # x A ;         S P L I T ( { C o u n t r y . S e t t i n g s } , 0 , f a l s e , & q u o t ; , & q u o t ; ) & # x A ;         ) ) & a m p ; l t ; & a m p ; g t ; & q u o t ; & q u o t ; , & # x A ;       F O R M A T T E X T ( F I E L D V A L U E ( & q u o t ; L a b e l s . D M S   D o c I D   S e t t i n g s - & q u o t ;   & a m p ; a m p ;   & # x A ;           F I R S T N O T E M P T Y ( & # x A ;             S P L I T ( { O f f i c e . S e t t i n g s } , 0 , f a l s e , & q u o t ; , & q u o t ; ) , & # x A ;             S P L I T ( { C o u n t r y . S e t t i n g s } , 0 , f a l s e , & q u o t ; , & q u o t ; ) & # x A ;             ) ) , & # x A ;       { D M S . C l i e n t } , & # x A ;       { D M S . M a t t e r } , & # x A ;       { D M S . C l i e n t N a m e } , & # x A ;       { D M S . M a t t e r N a m e } , & # x A ;       { D M S . D o c N u m b e r } , & # x A ;       { D M S . D o c V e r s i o n } , & # x A ;       { D M S . T y p i s t } , & # x A ;       { D M S . L i b r a r y } , & # x A ;       { D M S . A u t h o r } , & # x A ;       { S y s t e m   F i e l d s . U s e r . L o g i n } , & # x A ;       { L a b e l s . G e n e r a l   -   B a c k s l a s h } , & # x A ;       { L a b e l s . G e n e r a l   -   F o r w a r d S l a s h } , & # x A ;       I F N O T E M P T Y ( { D M S . C l i e n t } , & q u o t ; - & q u o t ; , & q u o t ; & q u o t ; ) , & # x A ;       I F N O T E M P T Y ( { D M S . C l i e n t } , & q u o t ; . & q u o t ; , & q u o t ; & q u o t ; ) , & # x A ;       & q u o t ;   & q u o t ; & # x A ;       ) ,     & # x A ;     F O R M A T T E X T ( { L a b e l s . D M S   D o c I D   S e t t i n g s - D e f a u l t } , & # x A ;     { D M S . C l i e n t } , & # x A ;     { D M S . M a t t e r } , & # x A ;     { D M S . C l i e n t N a m e } , & # x A ;     { D M S . M a t t e r N a m e } , & # x A ;     { D M S . D o c N u m b e r } , & # x A ;     { D M S . D o c V e r s i o n } , & # x A ;     { D M S . T y p i s t } , & # x A ;     { D M S . L i b r a r y } , & # x A ;     { D M S . A u t h o r } , & # x A ;     { S y s t e m   F i e l d s . U s e r . L o g i n } , & # x A ;     { L a b e l s . G e n e r a l   -   B a c k s l a s h } , & # x A ;     { L a b e l s . G e n e r a l   -   F o r w a r d S l a s h } , & # x A ;     I F N O T E M P T Y ( { D M S . C l i e n t } , & q u o t ; - & q u o t ; , & q u o t ; & q u o t ; ) , & # x A ;     I F N O T E M P T Y ( { D M S . C l i e n t } , & q u o t ; . & q u o t ; , & q u o t ; & q u o t ; ) , & # x A ;     & q u o t ;   & q u o t ; & # x A ;     ) & # x A ; ) & l t ; / t e x t & g t ; & # x A ; & l t ; / f o r m a t S t r i n g & g t ; "   a r g u m e n t = " F o r m a t S t r i n g "   g r o u p O r d e r = " - 1 "   i s G e n e r a t e d = " f a l s e " / >  
                 < p a r a m e t e r   i d = " 5 7 2 9 0 6 d b - a 5 d 5 - 4 a 8 3 - b 4 1 1 - 1 c 7 d c 0 d 1 3 a a b "   n a m e = " D o c u m e n t   s u b - t y p e "   t y p e = " S y s t e m . S t r i n g ,   m s c o r l i b ,   V e r s i o n = 4 . 0 . 0 . 0 ,   C u l t u r e = n e u t r a l ,   P u b l i c K e y T o k e n = b 7 7 a 5 c 5 6 1 9 3 4 e 0 8 9 "   o r d e r = " 9 9 9 "   k e y = " d o c S u b T y p e "   v a l u e = " & l t ; ? x m l   v e r s i o n = & q u o t ; 1 . 0 & q u o t ;   e n c o d i n g = & q u o t ; u t f - 1 6 & q u o t ; ? & g t ; & # x A ; & l t ; l o c a l i z e d S t r i n g   x m l n s : x s i = & q u o t ; h t t p : / / w w w . w 3 . o r g / 2 0 0 1 / X M L S c h e m a - i n s t a n c e & q u o t ;   x m l n s : x s d = & q u o t ; h t t p : / / w w w . w 3 . o r g / 2 0 0 1 / X M L S c h e m a & q u o t ; & g t ; & # x A ;     & l t ; t y p e & g t ; f i x e d & l t ; / t y p e & g t ; & # x A ;     & l t ; t e x t   / & g t ; & # x A ; & l t ; / l o c a l i z e d S t r i n g & g t ; "   a r g u m e n t = " E x p r e s s i o n L o c a l i z e d S t r i n g "   g r o u p O r d e r = " - 1 "   i s G e n e r a t e d = " f a l s e " / >  
                 < p a r a m e t e r   i d = " 3 3 d 6 0 9 f e - 8 5 7 b - 4 1 b b - b 3 a 5 - c 3 9 c 9 e f 8 3 5 8 f "   n a m e = " D o c u m e n t   t y p e "   t y p e = " S y s t e m . S t r i n g ,   m s c o r l i b ,   V e r s i o n = 4 . 0 . 0 . 0 ,   C u l t u r e = n e u t r a l ,   P u b l i c K e y T o k e n = b 7 7 a 5 c 5 6 1 9 3 4 e 0 8 9 "   o r d e r = " 9 9 9 "   k e y = " d o c T y p e "   v a l u e = " & l t ; ? x m l   v e r s i o n = & q u o t ; 1 . 0 & q u o t ;   e n c o d i n g = & q u o t ; u t f - 1 6 & q u o t ; ? & g t ; & # x A ; & l t ; l o c a l i z e d S t r i n g   x m l n s : x s i = & q u o t ; h t t p : / / w w w . w 3 . o r g / 2 0 0 1 / X M L S c h e m a - i n s t a n c e & q u o t ;   x m l n s : x s d = & q u o t ; h t t p : / / w w w . w 3 . o r g / 2 0 0 1 / X M L S c h e m a & q u o t ; & g t ; & # x A ;     & l t ; t y p e & g t ; l a b e l & l t ; / t y p e & g t ; & # x A ;     & l t ; t e x t & g t ; D M S   D o c   T y p e   L e g a l & l t ; / t e x t & g t ; & # x A ; & l t ; / l o c a l i z e d S t r i n g & g t ; "   a r g u m e n t = " E x p r e s s i o n L o c a l i z e d S t r i n g "   g r o u p O r d e r = " - 1 "   i s G e n e r a t e d = " f a l s e " / >  
                 < p a r a m e t e r   i d = " 4 3 e b e 3 0 3 - 6 1 a 7 - 4 7 a 8 - b 3 1 1 - 1 b 1 7 d 1 1 d 8 1 7 1 "   n a m e = " F o l d e r   l i s t   h e i g h t "   t y p e = " S y s t e m . N u l l a b l e ` 1 [ [ S y s t e m . I n t 3 2 ,   m s c o r l i b ,   V e r s i o n = 4 . 0 . 0 . 0 ,   C u l t u r e = n e u t r a l ,   P u b l i c K e y T o k e n = b 7 7 a 5 c 5 6 1 9 3 4 e 0 8 9 ] ] ,   m s c o r l i b ,   V e r s i o n = 4 . 0 . 0 . 0 ,   C u l t u r e = n e u t r a l ,   P u b l i c K e y T o k e n = b 7 7 a 5 c 5 6 1 9 3 4 e 0 8 9 "   o r d e r = " 9 9 9 "   k e y = " f o l d e r H e i g h t "   v a l u e = " "   g r o u p O r d e r = " - 1 "   i s G e n e r a t e d = " f a l s e " / >  
                 < p a r a m e t e r   i d = " a 1 5 6 4 6 2 2 - 5 1 2 5 - 4 3 3 0 - 8 8 0 e - 3 8 0 b 6 d 5 7 4 1 e c "   n a m e = " O r d e r   W o r k s p a c e s   a l p h a b e t i c a l l y "   t y p e = " S y s t e m . B o o l e a n ,   m s c o r l i b ,   V e r s i o n = 4 . 0 . 0 . 0 ,   C u l t u r e = n e u t r a l ,   P u b l i c K e y T o k e n = b 7 7 a 5 c 5 6 1 9 3 4 e 0 8 9 "   o r d e r = " 9 9 9 "   k e y = " o r d e r W o r k s p a c e s A l p h a b e t i c a l l y "   v a l u e = " F a l s e "   g r o u p O r d e r = " - 1 "   i s G e n e r a t e d = " f a l s e " / >  
                 < p a r a m e t e r   i d = " c 0 a 4 2 8 a b - 8 2 6 a - 4 8 b d - 8 5 e 9 - d 1 f 8 a 1 6 9 4 8 0 0 "   n a m e = " R e m e m b e r   w o r k s p a c e   a n d   f o l d e r "   t y p e = " S y s t e m . B o o l e a n ,   m s c o r l i b ,   V e r s i o n = 4 . 0 . 0 . 0 ,   C u l t u r e = n e u t r a l ,   P u b l i c K e y T o k e n = b 7 7 a 5 c 5 6 1 9 3 4 e 0 8 9 "   o r d e r = " 9 9 9 "   k e y = " r e m e m b e r W S "   v a l u e = " T r u e "   g r o u p O r d e r = " - 1 "   i s G e n e r a t e d = " f a l s e " / >  
                 < p a r a m e t e r   i d = " d f b 2 a 9 4 1 - 7 b 6 f - 4 2 a d - 9 4 c 6 - a 3 4 4 0 c 3 4 0 9 f 1 "   n a m e = " R e m o v e   C l / M t   l e a d   z e r o s "   t y p e = " S y s t e m . B o o l e a n ,   m s c o r l i b ,   V e r s i o n = 4 . 0 . 0 . 0 ,   C u l t u r e = n e u t r a l ,   P u b l i c K e y T o k e n = b 7 7 a 5 c 5 6 1 9 3 4 e 0 8 9 "   o r d e r = " 9 9 9 "   k e y = " r e m o v e L e a d i n g Z e r o s "   v a l u e = " F a l s e "   g r o u p O r d e r = " - 1 "   i s G e n e r a t e d = " f a l s e " / >  
                 < p a r a m e t e r   i d = " 1 5 8 1 3 1 1 0 - f 9 e a - 4 2 4 4 - b c 8 a - 1 6 6 a 0 e e 9 7 9 1 0 "   n a m e = " S h o w   a u t h o r   l o o k u p "   t y p e = " S y s t e m . B o o l e a n ,   m s c o r l i b ,   V e r s i o n = 4 . 0 . 0 . 0 ,   C u l t u r e = n e u t r a l ,   P u b l i c K e y T o k e n = b 7 7 a 5 c 5 6 1 9 3 4 e 0 8 9 "   o r d e r = " 9 9 9 "   k e y = " s h o w A u t h o r "   v a l u e = " F a l s e "   g r o u p O r d e r = " - 1 "   i s G e n e r a t e d = " f a l s e " / >  
                 < p a r a m e t e r   i d = " 0 b 7 f b d 5 9 - 0 3 d 4 - 4 9 b 6 - a f 4 2 - 3 e a 6 b 0 8 e 7 3 c 7 "   n a m e = " S h o w   d o c u m e n t   t i t l e "   t y p e = " S y s t e m . B o o l e a n ,   m s c o r l i b ,   V e r s i o n = 4 . 0 . 0 . 0 ,   C u l t u r e = n e u t r a l ,   P u b l i c K e y T o k e n = b 7 7 a 5 c 5 6 1 9 3 4 e 0 8 9 "   o r d e r = " 9 9 9 "   k e y = " s h o w T i t l e "   v a l u e = " T r u e "   g r o u p O r d e r = " - 1 "   i s G e n e r a t e d = " f a l s e " / >  
                 < p a r a m e t e r   i d = " 2 e 5 7 5 9 b c - 4 6 5 d - 4 6 b c - 9 0 c 0 - 3 5 5 e 2 6 2 e e 4 4 f "   n a m e = " S h o w   w o r k s p a c e s "   t y p e = " S y s t e m . B o o l e a n ,   m s c o r l i b ,   V e r s i o n = 4 . 0 . 0 . 0 ,   C u l t u r e = n e u t r a l ,   P u b l i c K e y T o k e n = b 7 7 a 5 c 5 6 1 9 3 4 e 0 8 9 "   o r d e r = " 9 9 9 "   k e y = " s h o w W o r k s p a c e s "   v a l u e = " T r u e "   g r o u p O r d e r = " - 1 "   i s G e n e r a t e d = " f a l s e " / >  
             < / p a r a m e t e r s >  
         < / q u e s t i o n >  
     < / q u e s t i o n s >  
     < c o m m a n d s >  
         < c o m m a n d   i d = " 7 1 3 8 d f 2 0 - d d 2 a - 4 1 0 5 - 9 8 c 7 - a d 9 1 8 8 a e 4 0 8 7 "   n a m e = " Q V I S   D M S "   a s s e m b l y = " I p h e l i o n . O u t l i n e . M o d e l . d l l "   t y p e = " I p h e l i o n . O u t l i n e . M o d e l . C o m m a n d s . Q u e s t i o n V i s i b i l i t y C o m m a n d "   o r d e r = " 0 "   a c t i v e = " t r u e "   c o m m a n d T y p e = " s t a r t u p " >  
             < p a r a m e t e r s >  
                 < p a r a m e t e r   i d = " 5 8 7 1 b 7 7 1 - 6 a c 2 - 4 7 3 e - b 2 f 9 - 9 c 7 4 4 4 e 1 e 4 4 4 "   n a m e = " L i n k e d   q u e s t i o n s "   t y p e = " S y s t e m . G u i d ,   m s c o r l i b ,   V e r s i o n = 4 . 0 . 0 . 0 ,   C u l t u r e = n e u t r a l ,   P u b l i c K e y T o k e n = b 7 7 a 5 c 5 6 1 9 3 4 e 0 8 9 "   o r d e r = " 9 9 9 "   k e y = " l i n k e d Q u e s t i o n "   v a l u e = " 3 e f b c f 1 1 - e 5 2 d - 4 a 5 c - 8 f 3 e - 9 3 e a 7 3 9 9 a 0 9 8 "   a r g u m e n t = " M u l t i p l e C o n t r o l "   g r o u p O r d e r = " - 1 "   i s G e n e r a t e d = " f a l s e " / >  
                 < p a r a m e t e r   i d = " d 2 f 9 d 3 a 4 - 0 5 3 6 - 4 4 6 6 - 9 6 2 d - d 5 e b 8 4 f a e b c 3 "   n a m e = " L i n k e d   c o m m a n d s "   t y p e = " S y s t e m . G u i d ,   m s c o r l i b ,   V e r s i o n = 4 . 0 . 0 . 0 ,   C u l t u r e = n e u t r a l ,   P u b l i c K e y T o k e n = b 7 7 a 5 c 5 6 1 9 3 4 e 0 8 9 "   o r d e r = " 9 9 9 "   k e y = " l i n k e d C o m m a n d "   v a l u e = " "   a r g u m e n t = " M u l t i p l e C o m m a n d C h o o s e r "   g r o u p O r d e r = " - 1 "   i s G e n e r a t e d = " f a l s e " / >  
                 < p a r a m e t e r   i d = " 8 9 4 4 d 0 d 3 - 8 4 4 3 - 4 5 7 3 - 8 b 8 d - 4 2 7 8 2 5 1 d 5 8 b f "   n a m e = " C h e c k   f i e l d ( s ) "   t y p e = " I p h e l i o n . O u t l i n e . M o d e l . E n t i t i e s . P a r a m e t e r F i e l d D e s c r i p t o r ,   I p h e l i o n . O u t l i n e . M o d e l ,   V e r s i o n = 1 . 8 . 6 . 3 0 ,   C u l t u r e = n e u t r a l ,   P u b l i c K e y T o k e n = n u l l "   o r d e r = " 9 9 9 "   k e y = " c h e c k F i e l d "   v a l u e = " "   a r g u m e n t = " M u l t i p l e C o n t r o l "   g r o u p O r d e r = " - 1 "   i s G e n e r a t e d = " f a l s e " / >  
                 < p a r a m e t e r   i d = " f 7 5 3 a f 8 5 - 5 b 3 d - 4 3 1 5 - 8 0 b 6 - 3 c a 0 4 c a 0 0 d a 9 "   n a m e = " S h o w   v a l u e s "   t y p e = " S y s t e m . S t r i n g ,   m s c o r l i b ,   V e r s i o n = 4 . 0 . 0 . 0 ,   C u l t u r e = n e u t r a l ,   P u b l i c K e y T o k e n = b 7 7 a 5 c 5 6 1 9 3 4 e 0 8 9 "   o r d e r = " 2 "   k e y = " f i e l d V a l u e s "   v a l u e = " "   a r g u m e n t = " I t e m L i s t C o n t r o l "   g r o u p O r d e r = " - 1 "   i s G e n e r a t e d = " f a l s e " / >  
                 < p a r a m e t e r   i d = " 5 c 7 1 7 b 2 b - 7 5 e 5 - 4 5 2 3 - 9 f d e - 0 7 c a 0 7 7 8 a 3 4 7 "   n a m e = " R e p l a c e   v a l u e s   w i t h   l a b e l s "   t y p e = " S y s t e m . B o o l e a n ,   m s c o r l i b ,   V e r s i o n = 4 . 0 . 0 . 0 ,   C u l t u r e = n e u t r a l ,   P u b l i c K e y T o k e n = b 7 7 a 5 c 5 6 1 9 3 4 e 0 8 9 "   o r d e r = " 9 9 9 "   k e y = " u s e L a b e l s "   v a l u e = " T r u e "   g r o u p O r d e r = " - 1 "   i s G e n e r a t e d = " f a l s e " / >  
                 < p a r a m e t e r   i d = " c 8 b d 4 a d 7 - f 4 5 2 - 4 b a c - 8 9 7 5 - 3 8 6 4 9 2 d 9 f c f 6 "   n a m e = " M a t c h   c r i t e r i a "   t y p e = " S y s t e m . S t r i n g ,   m s c o r l i b ,   V e r s i o n = 4 . 0 . 0 . 0 ,   C u l t u r e = n e u t r a l ,   P u b l i c K e y T o k e n = b 7 7 a 5 c 5 6 1 9 3 4 e 0 8 9 "   o r d e r = " 1 "   k e y = " m a t c h "   v a l u e = " & l t ; ? x m l   v e r s i o n = & q u o t ; 1 . 0 & q u o t ;   e n c o d i n g = & q u o t ; u t f - 1 6 & q u o t ; ? & g t ; & # x A ; & l t ; f o r m a t S t r i n g   x m l n s : x s i = & q u o t ; h t t p : / / w w w . w 3 . o r g / 2 0 0 1 / X M L S c h e m a - i n s t a n c e & q u o t ;   x m l n s : x s d = & q u o t ; h t t p : / / w w w . w 3 . o r g / 2 0 0 1 / X M L S c h e m a & q u o t ; & g t ; & # x A ;     & l t ; t y p e & g t ; e x p r e s s i o n & l t ; / t y p e & g t ; & # x A ;     & l t ; t e x t & g t ; I F ( F I E L D V A L U E ( & q u o t ; L a b e l s . L e t t e r h e a d   S e t t i n g s - & q u o t ;   & a m p ; a m p ;   & # x A ;       F I R S T N O T E M P T Y ( & # x A ;       S P L I T ( { E n t i t y . S e t t i n g s } , 0 , f a l s e , & q u o t ; , & q u o t ; ) , & # x A ;       S P L I T ( { O f f i c e . S e t t i n g s } , 0 , f a l s e , & q u o t ; , & q u o t ; ) , & # x A ;       S P L I T ( { C o u n t r y . S e t t i n g s } , 0 , f a l s e , & q u o t ; , & q u o t ; ) & # x A ;       ) ) & a m p ; l t ; & a m p ; g t ; & q u o t ; & q u o t ; , & # x A ;   C O N T A I N S A N Y ( & # x A ;       F I E L D V A L U E ( & q u o t ; L a b e l s . L e t t e r h e a d   S e t t i n g s - & q u o t ;   & a m p ; a m p ;   & # x A ;       & # x A ;       F I R S T N O T E M P T Y ( & # x A ;       S P L I T ( { E n t i t y . S e t t i n g s } , 0 , f a l s e , & q u o t ; , & q u o t ; ) , & # x A ;       S P L I T ( { O f f i c e . S e t t i n g s } , 0 , f a l s e , & q u o t ; , & q u o t ; ) , & # x A ;       S P L I T ( { C o u n t r y . S e t t i n g s } , 0 , f a l s e , & q u o t ; , & q u o t ; ) & # x A ;   ) ) , & # x A ;         t r u e , & # x A ;         & q u o t ; D M S _ O N & q u o t ;   ) , & # x A ;   & # x A ;     C O N T A I N S A N Y ( { L a b e l s . L e t t e r h e a d   S e t t i n g s - D e f a u l t } , & # x A ;         t r u e , & # x A ;         & q u o t ; D M S _ O N & q u o t ;   ) & # x A ; ) & l t ; / t e x t & g t ; & # x A ; & l t ; / f o r m a t S t r i n g & g t ; "   a r g u m e n t = " F o r m a t S t r i n g "   g r o u p O r d e r = " - 1 "   i s G e n e r a t e d = " f a l s e " / >  
             < / p a r a m e t e r s >  
         < / c o m m a n d >  
         < c o m m a n d   i d = " a 9 7 b d 7 e a - 5 1 7 d - 4 6 0 8 - b a 0 3 - 4 1 b 1 9 6 c f 8 9 f 5 "   n a m e = " S h o w   Q u e s t i o n   F o r m "   a s s e m b l y = " I p h e l i o n . O u t l i n e . M o d e l . d l l "   t y p e = " I p h e l i o n . O u t l i n e . M o d e l . C o m m a n d s . S h o w F o r m C o m m a n d "   o r d e r = " 2 "   a c t i v e = " t r u e "   c o m m a n d T y p e = " s t a r t u p " >  
             < p a r a m e t e r s >  
                 < p a r a m e t e r   i d = " 0 5 5 0 9 5 5 6 - 7 c f f - 4 3 1 4 - b d 1 6 - 1 c 1 f 7 e b f 1 3 2 e "   n a m e = " D i s p l a y   t y p e "   t y p e = " I p h e l i o n . O u t l i n e . M o d e l . C o m m a n d s . F o r m T y p e ,   I p h e l i o n . O u t l i n e . M o d e l ,   V e r s i o n = 1 . 8 . 6 . 3 0 ,   C u l t u r e = n e u t r a l ,   P u b l i c K e y T o k e n = n u l l "   o r d e r = " 0 "   k e y = " f o r m T y p e "   v a l u e = " D i a l o g "   g r o u p O r d e r = " - 1 "   i s G e n e r a t e d = " f a l s e " / >  
                 < p a r a m e t e r   i d = " 5 a d b 1 d c a - b 5 2 e - 4 7 0 3 - b 7 d 0 - d c b b 9 a 8 8 5 f b 2 "   n a m e = " A s s e m b l y   n a m e "   t y p e = " S y s t e m . S t r i n g ,   m s c o r l i b ,   V e r s i o n = 4 . 0 . 0 . 0 ,   C u l t u r e = n e u t r a l ,   P u b l i c K e y T o k e n = b 7 7 a 5 c 5 6 1 9 3 4 e 0 8 9 "   o r d e r = " 1 "   k e y = " a s s e m b l y "   v a l u e = " I p h e l i o n . O u t l i n e . C o n t r o l s . d l l "   g r o u p O r d e r = " - 1 "   i s G e n e r a t e d = " f a l s e " / >  
                 < p a r a m e t e r   i d = " 4 d 1 7 5 c a a - 6 5 8 9 - 4 8 5 4 - 9 0 2 8 - 8 c a a 0 6 9 9 1 0 d b "   n a m e = " T y p e   n a m e "   t y p e = " S y s t e m . S t r i n g ,   m s c o r l i b ,   V e r s i o n = 4 . 0 . 0 . 0 ,   C u l t u r e = n e u t r a l ,   P u b l i c K e y T o k e n = b 7 7 a 5 c 5 6 1 9 3 4 e 0 8 9 "   o r d e r = " 2 "   k e y = " t y p e "   v a l u e = " I p h e l i o n . O u t l i n e . C o n t r o l s . Q u e s t i o n F o r m "   g r o u p O r d e r = " - 1 "   i s G e n e r a t e d = " f a l s e " / >  
                 < p a r a m e t e r   i d = " 4 1 9 4 8 1 6 5 - f d d 8 - 4 1 8 9 - 9 a 8 e - b b 1 1 7 3 5 3 3 e 7 5 "   n a m e = " H i d e   q u i c k   f i l l "   t y p e = " S y s t e m . B o o l e a n ,   m s c o r l i b ,   V e r s i o n = 4 . 0 . 0 . 0 ,   C u l t u r e = n e u t r a l ,   P u b l i c K e y T o k e n = b 7 7 a 5 c 5 6 1 9 3 4 e 0 8 9 "   o r d e r = " 3 "   k e y = " h i d e Q u i c k F i l l "   v a l u e = " F a l s e "   g r o u p O r d e r = " - 1 "   i s G e n e r a t e d = " f a l s e " / >  
             < / p a r a m e t e r s >  
         < / c o m m a n d >  
         < c o m m a n d   i d = " 3 0 0 6 2 d 9 6 - 4 b 5 5 - 4 8 2 8 - 9 3 a 7 - 8 1 e d 7 b 3 7 2 a 9 3 "   n a m e = " C l o s e   d o c u m e n t   c o m m a n d "   a s s e m b l y = " I p h e l i o n . O u t l i n e . W o r d . d l l "   t y p e = " I p h e l i o n . O u t l i n e . W o r d . C o m m a n d s . C l o s e D o c u m e n t C o m m a n d "   o r d e r = " 3 "   a c t i v e = " t r u e "   c o m m a n d T y p e = " s t a r t u p " >  
             < p a r a m e t e r s >  
                 < p a r a m e t e r   i d = " b f d b c 2 b a - a 5 7 e - 4 1 1 f - a 7 b 4 - c c 7 8 6 5 4 5 5 c 7 e "   n a m e = " C h e c k   q u e s t i o n "   t y p e = " S y s t e m . B o o l e a n ,   m s c o r l i b ,   V e r s i o n = 4 . 0 . 0 . 0 ,   C u l t u r e = n e u t r a l ,   P u b l i c K e y T o k e n = b 7 7 a 5 c 5 6 1 9 3 4 e 0 8 9 "   o r d e r = " 9 9 9 "   k e y = " c h e c k U s e r I n p u t "   v a l u e = " f a l s e "   g r o u p O r d e r = " - 1 "   i s G e n e r a t e d = " f a l s e " / >  
                 < p a r a m e t e r   i d = " c 2 9 8 a 0 8 4 - c 5 1 9 - 4 2 d e - b 0 6 3 - f 4 2 2 e 3 b b b e 3 e "   n a m e = " F o r c e   c l o s e "   t y p e = " S y s t e m . B o o l e a n ,   m s c o r l i b ,   V e r s i o n = 4 . 0 . 0 . 0 ,   C u l t u r e = n e u t r a l ,   P u b l i c K e y T o k e n = b 7 7 a 5 c 5 6 1 9 3 4 e 0 8 9 "   o r d e r = " 9 9 9 "   k e y = " c l o s e O n S u c e s s "   v a l u e = " F a l s e "   g r o u p O r d e r = " - 1 "   i s G e n e r a t e d = " f a l s e " / >  
             < / p a r a m e t e r s >  
         < / c o m m a n d >  
         < c o m m a n d   i d = " 3 5 2 3 d 0 2 e - 3 1 d 6 - 4 9 7 1 - 8 a 4 9 - e b 6 1 2 c b e b 5 4 a "   n a m e = " R e n d e r   f i e l d s   t o   d o c u m e n t "   a s s e m b l y = " I p h e l i o n . O u t l i n e . M o d e l . d l l "   t y p e = " I p h e l i o n . O u t l i n e . M o d e l . C o m m a n d s . R e n d e r D o c u m e n t C o m m a n d "   o r d e r = " 4 "   a c t i v e = " t r u e "   c o m m a n d T y p e = " s t a r t u p " >  
             < p a r a m e t e r s >  
                 < p a r a m e t e r   i d = " 4 c d b 8 5 9 8 - b 5 f a - 4 e 7 1 - a d f e - 5 0 e b b d 7 9 b d 9 4 "   n a m e = " E x c l u d e   i n a c t i v e   q u e s t i o n s "   t y p e = " S y s t e m . B o o l e a n ,   m s c o r l i b ,   V e r s i o n = 4 . 0 . 0 . 0 ,   C u l t u r e = n e u t r a l ,   P u b l i c K e y T o k e n = b 7 7 a 5 c 5 6 1 9 3 4 e 0 8 9 "   o r d e r = " 9 9 9 "   k e y = " e x c l u d e I n a c t i v e Q u e s t i o n s "   v a l u e = " F a l s e "   g r o u p O r d e r = " - 1 "   i s G e n e r a t e d = " f a l s e " / >  
                 < p a r a m e t e r   i d = " 1 3 0 9 4 c 9 4 - d 2 0 d - 4 5 6 c - b 3 d 0 - 5 6 3 d 1 4 1 9 7 b c 0 "   n a m e = " F i r s t   o r d e r   v a l u e "   t y p e = " S y s t e m . I n t 3 2 ,   m s c o r l i b ,   V e r s i o n = 4 . 0 . 0 . 0 ,   C u l t u r e = n e u t r a l ,   P u b l i c K e y T o k e n = b 7 7 a 5 c 5 6 1 9 3 4 e 0 8 9 "   o r d e r = " 9 9 9 "   k e y = " s t a r t O r d e r "   v a l u e = " 0 "   g r o u p O r d e r = " - 1 "   i s G e n e r a t e d = " f a l s e " / >  
                 < p a r a m e t e r   i d = " e a 2 d 0 3 7 0 - 6 f d 1 - 4 6 0 b - 9 e e 3 - 0 3 2 1 b 4 b 7 4 0 5 7 "   n a m e = " L a s t   o r d e r   v a l u e "   t y p e = " S y s t e m . I n t 3 2 ,   m s c o r l i b ,   V e r s i o n = 4 . 0 . 0 . 0 ,   C u l t u r e = n e u t r a l ,   P u b l i c K e y T o k e n = b 7 7 a 5 c 5 6 1 9 3 4 e 0 8 9 "   o r d e r = " 9 9 9 "   k e y = " e n d O r d e r "   v a l u e = " 5 "   g r o u p O r d e r = " - 1 "   i s G e n e r a t e d = " f a l s e " / >  
             < / p a r a m e t e r s >  
         < / c o m m a n d >  
         < c o m m a n d   i d = " 0 9 0 7 1 2 d e - 2 b e c - 4 c 9 6 - 9 b 7 c - 3 5 d 8 a 3 4 b 5 c f d "   n a m e = " S e t   p a p e r   s i z e   c o m m a n d "   a s s e m b l y = " I p h e l i o n . O u t l i n e . W o r d . d l l "   t y p e = " I p h e l i o n . O u t l i n e . W o r d . C o m m a n d s . S e t P a p e r S i z e C o m m a n d "   o r d e r = " 5 "   a c t i v e = " t r u e "   c o m m a n d T y p e = " s t a r t u p " >  
             < p a r a m e t e r s >  
                 < p a r a m e t e r   i d = " 0 1 b 8 a 2 4 2 - d 3 b 5 - 4 5 2 8 - 9 d 2 7 - 4 a 1 0 e a 6 4 3 e 2 2 "   n a m e = " S e t   b o t t o m   m a r g i n "   t y p e = " S y s t e m . B o o l e a n ,   m s c o r l i b ,   V e r s i o n = 4 . 0 . 0 . 0 ,   C u l t u r e = n e u t r a l ,   P u b l i c K e y T o k e n = b 7 7 a 5 c 5 6 1 9 3 4 e 0 8 9 "   o r d e r = " 9 9 9 "   k e y = " s e t B o t t o m M a r g i n "   v a l u e = " F a l s e "   g r o u p O r d e r = " - 1 "   i s G e n e r a t e d = " f a l s e " / >  
                 < p a r a m e t e r   i d = " 2 d a f e e 5 5 - 9 a 4 0 - 4 1 0 2 - b 5 5 2 - 5 0 b d 7 0 4 a 8 9 b e "   n a m e = " S e t   l e f t   m a r g i n "   t y p e = " S y s t e m . B o o l e a n ,   m s c o r l i b ,   V e r s i o n = 4 . 0 . 0 . 0 ,   C u l t u r e = n e u t r a l ,   P u b l i c K e y T o k e n = b 7 7 a 5 c 5 6 1 9 3 4 e 0 8 9 "   o r d e r = " 9 9 9 "   k e y = " s e t L e f t M a r g i n "   v a l u e = " F a l s e "   g r o u p O r d e r = " - 1 "   i s G e n e r a t e d = " f a l s e " / >  
                 < p a r a m e t e r   i d = " d b 2 f 1 8 1 1 - 1 7 4 2 - 4 0 8 2 - a 2 8 f - d b 3 8 e f e 0 0 a a 4 "   n a m e = " S e t   p a g e   h e i g h t "   t y p e = " S y s t e m . B o o l e a n ,   m s c o r l i b ,   V e r s i o n = 4 . 0 . 0 . 0 ,   C u l t u r e = n e u t r a l ,   P u b l i c K e y T o k e n = b 7 7 a 5 c 5 6 1 9 3 4 e 0 8 9 "   o r d e r = " 9 9 9 "   k e y = " s e t P a g e H e i g h t "   v a l u e = " T r u e "   g r o u p O r d e r = " - 1 "   i s G e n e r a t e d = " f a l s e " / >  
                 < p a r a m e t e r   i d = " 2 0 2 8 0 e a 7 - 4 c 7 9 - 4 9 c a - a b 1 0 - e 6 b 0 8 d 8 f b 0 7 8 "   n a m e = " S e t   p a g e   w i d t h "   t y p e = " S y s t e m . B o o l e a n ,   m s c o r l i b ,   V e r s i o n = 4 . 0 . 0 . 0 ,   C u l t u r e = n e u t r a l ,   P u b l i c K e y T o k e n = b 7 7 a 5 c 5 6 1 9 3 4 e 0 8 9 "   o r d e r = " 9 9 9 "   k e y = " s e t P a g e W i d t h "   v a l u e = " T r u e "   g r o u p O r d e r = " - 1 "   i s G e n e r a t e d = " f a l s e " / >  
                 < p a r a m e t e r   i d = " 1 5 a 7 4 0 4 b - b f f c - 4 4 8 4 - 8 5 3 a - 6 9 a a 7 3 2 8 7 c d c "   n a m e = " S e t   r i g h t   m a r g i n "   t y p e = " S y s t e m . B o o l e a n ,   m s c o r l i b ,   V e r s i o n = 4 . 0 . 0 . 0 ,   C u l t u r e = n e u t r a l ,   P u b l i c K e y T o k e n = b 7 7 a 5 c 5 6 1 9 3 4 e 0 8 9 "   o r d e r = " 9 9 9 "   k e y = " s e t R i g h t M a r g i n "   v a l u e = " F a l s e "   g r o u p O r d e r = " - 1 "   i s G e n e r a t e d = " f a l s e " / >  
                 < p a r a m e t e r   i d = " 0 4 8 7 7 d 5 3 - 3 3 d 3 - 4 4 6 7 - 8 4 1 5 - 9 f 5 6 9 8 7 3 2 4 2 e "   n a m e = " S e t   t o p   m a r g i n "   t y p e = " S y s t e m . B o o l e a n ,   m s c o r l i b ,   V e r s i o n = 4 . 0 . 0 . 0 ,   C u l t u r e = n e u t r a l ,   P u b l i c K e y T o k e n = b 7 7 a 5 c 5 6 1 9 3 4 e 0 8 9 "   o r d e r = " 9 9 9 "   k e y = " s e t T o p M a r g i n "   v a l u e = " F a l s e "   g r o u p O r d e r = " - 1 "   i s G e n e r a t e d = " f a l s e " / >  
             < / p a r a m e t e r s >  
         < / c o m m a n d >  
         < c o m m a n d   i d = " 3 8 e e 9 c b 3 - f a 5 4 - 4 9 6 1 - b d 0 f - 8 1 5 9 4 a d 0 2 6 e c "   n a m e = " S e t   s t y l e   p r o o f i n g   l a n g u a g e "   a s s e m b l y = " I p h e l i o n . O u t l i n e . W o r d . d l l "   t y p e = " I p h e l i o n . O u t l i n e . W o r d . C o m m a n d s . S e t P r o o f i n g L a n g u a g e C o m m a n d "   o r d e r = " 6 "   a c t i v e = " t r u e "   c o m m a n d T y p e = " s t a r t u p " >  
             < p a r a m e t e r s >  
                 < p a r a m e t e r   i d = " a a d a 0 5 6 8 - 9 b 7 b - 4 3 a 1 - a 5 3 7 - 5 f 0 c 3 d e f e 5 8 b "   n a m e = " L a n g u a g e   l i s t   q u e s t i o n "   t y p e = " S y s t e m . G u i d ,   m s c o r l i b ,   V e r s i o n = 4 . 0 . 0 . 0 ,   C u l t u r e = n e u t r a l ,   P u b l i c K e y T o k e n = b 7 7 a 5 c 5 6 1 9 3 4 e 0 8 9 "   o r d e r = " 0 "   k e y = " l a n g u a g e Q u e s t i o n "   v a l u e = " "   a r g u m e n t = " Q u e s t i o n C h o o s e r "   g r o u p O r d e r = " - 1 "   i s G e n e r a t e d = " f a l s e " / >  
                 < p a r a m e t e r   i d = " 9 d 0 3 f 3 0 8 - a d c 8 - 4 3 a b - 9 3 9 3 - c d e 9 a 9 7 4 f 3 7 c "   n a m e = " D e f a u l t   l a n g u g e   I S O "   t y p e = " S y s t e m . S t r i n g ,   m s c o r l i b ,   V e r s i o n = 4 . 0 . 0 . 0 ,   C u l t u r e = n e u t r a l ,   P u b l i c K e y T o k e n = b 7 7 a 5 c 5 6 1 9 3 4 e 0 8 9 "   o r d e r = " 1 "   k e y = " d e f a u l t L a n g u a g e I s o "   v a l u e = " e n - G B "   a r g u m e n t = " S i n g l e L i n e "   g r o u p O r d e r = " - 1 "   i s G e n e r a t e d = " f a l s e " / >  
                 < p a r a m e t e r   i d = " a 9 9 b 9 d 4 b - 5 3 b 1 - 4 4 4 3 - a 5 4 1 - 4 6 c d b b 0 f a c 3 9 "   n a m e = " F i l t e r e d   s t y l e s   l i s t "   t y p e = " S y s t e m . S t r i n g ,   m s c o r l i b ,   V e r s i o n = 4 . 0 . 0 . 0 ,   C u l t u r e = n e u t r a l ,   P u b l i c K e y T o k e n = b 7 7 a 5 c 5 6 1 9 3 4 e 0 8 9 "   o r d e r = " 2 "   k e y = " s t y l e L i s t "   v a l u e = " & l t ; ? x m l   v e r s i o n = & q u o t ; 1 . 0 & q u o t ;   e n c o d i n g = & q u o t ; u t f - 1 6 & q u o t ; ? & g t ; & # x A ; & l t ; c o n t e n t L i s t   x m l n s : x s i = & q u o t ; h t t p : / / w w w . w 3 . o r g / 2 0 0 1 / X M L S c h e m a - i n s t a n c e & q u o t ;   x m l n s : x s d = & q u o t ; h t t p : / / w w w . w 3 . o r g / 2 0 0 1 / X M L S c h e m a & q u o t ; & g t ; & # x A ;     & l t ; t y p e & g t ; l a b e l S e t & l t ; / t y p e & g t ; & # x A ;     & l t ; t e x t & g t ; S t y l e   p r o o f i n g & l t ; / t e x t & g t ; & # x A ; & l t ; / c o n t e n t L i s t & g t ; "   a r g u m e n t = " L a b e l S e t I t e m L i s t C o n t r o l "   g r o u p O r d e r = " - 1 "   i s G e n e r a t e d = " f a l s e " / >  
                 < p a r a m e t e r   i d = " 5 f e d 5 b 0 f - b 9 5 f - 4 d 3 4 - 8 3 6 c - 9 d 5 9 3 7 7 8 c 9 c 8 "   n a m e = " R e p l a c e   v a l u e s   w i t h   l a b e l s "   t y p e = " S y s t e m . B o o l e a n ,   m s c o r l i b ,   V e r s i o n = 4 . 0 . 0 . 0 ,   C u l t u r e = n e u t r a l ,   P u b l i c K e y T o k e n = b 7 7 a 5 c 5 6 1 9 3 4 e 0 8 9 "   o r d e r = " 3 "   k e y = " u s e L a b e l s "   v a l u e = " T r u e "   g r o u p O r d e r = " - 1 "   i s G e n e r a t e d = " f a l s e " / >  
             < / p a r a m e t e r s >  
         < / c o m m a n d >  
         < c o m m a n d   i d = " e d 3 4 1 c 8 9 - 2 2 9 b - 4 e 2 3 - b 8 2 d - 1 0 c 3 c f e a d 5 8 4 "   n a m e = " S a v e   t o   W o r k S i t e "   a s s e m b l y = " I p h e l i o n . O u t l i n e . I n t e g r a t i o n . W o r k S i t e . d l l "   t y p e = " I p h e l i o n . O u t l i n e . I n t e g r a t i o n . W o r k S i t e . S a v e T o D m s C o m m a n d "   o r d e r = " 7 "   a c t i v e = " t r u e "   c o m m a n d T y p e = " s t a r t u p " >  
             < p a r a m e t e r s >  
                 < p a r a m e t e r   i d = " 1 3 f 9 c 7 f 4 - a e 8 5 - 4 2 8 3 - 9 7 a f - e 7 f 9 7 6 5 1 0 1 4 b "   n a m e = " A u t h o r   F i e l d "   t y p e = " I p h e l i o n . O u t l i n e . M o d e l . E n t i t i e s . P a r a m e t e r F i e l d D e s c r i p t o r ,   I p h e l i o n . O u t l i n e . M o d e l ,   V e r s i o n = 1 . 8 . 6 . 3 0 ,   C u l t u r e = n e u t r a l ,   P u b l i c K e y T o k e n = n u l l "   o r d e r = " 9 9 9 "   k e y = " a u t h o r F i e l d "   v a l u e = " "   g r o u p O r d e r = " - 1 "   i s G e n e r a t e d = " f a l s e " / >  
                 < p a r a m e t e r   i d = " 0 0 7 b 5 3 1 c - b 5 6 f - 4 1 e d - 9 9 2 8 - 8 e 1 b 9 3 e c 3 9 2 4 "   n a m e = " D e f a u l t   F o l d e r "   t y p e = " S y s t e m . S t r i n g ,   m s c o r l i b ,   V e r s i o n = 4 . 0 . 0 . 0 ,   C u l t u r e = n e u t r a l ,   P u b l i c K e y T o k e n = b 7 7 a 5 c 5 6 1 9 3 4 e 0 8 9 "   o r d e r = " 9 9 9 "   k e y = " d e f a u l t F o l d e r "   v a l u e = " "   g r o u p O r d e r = " - 1 "   i s G e n e r a t e d = " f a l s e " / >  
                 < p a r a m e t e r   i d = " b 7 b c 4 1 b 3 - c b 5 c - 4 c d 0 - 9 9 4 b - c 4 3 1 2 9 6 5 c f 3 5 "   n a m e = " D o c u m e n t   t i t l e   f i e l d "   t y p e = " I p h e l i o n . O u t l i n e . M o d e l . E n t i t i e s . P a r a m e t e r F i e l d D e s c r i p t o r ,   I p h e l i o n . O u t l i n e . M o d e l ,   V e r s i o n = 1 . 8 . 6 . 3 0 ,   C u l t u r e = n e u t r a l ,   P u b l i c K e y T o k e n = n u l l "   o r d e r = " 9 9 9 "   k e y = " t i t l e F i e l d "   v a l u e = " "   g r o u p O r d e r = " - 1 "   i s G e n e r a t e d = " f a l s e " / >  
             < / p a r a m e t e r s >  
         < / c o m m a n d >  
         < c o m m a n d   i d = " 1 c b 7 d a 4 f - f 8 7 1 - 4 4 a e - b 5 7 b - 6 c f 6 e 3 7 8 5 5 b e "   n a m e = " R u n   V B A   m a c r o "   a s s e m b l y = " I p h e l i o n . O u t l i n e . W o r d . d l l "   t y p e = " I p h e l i o n . O u t l i n e . W o r d . C o m m a n d s . R u n M a c r o C o m m a n d "   o r d e r = " 8 "   a c t i v e = " t r u e "   c o m m a n d T y p e = " s t a r t u p " >  
             < p a r a m e t e r s >  
                 < p a r a m e t e r   i d = " 3 2 c 5 6 3 2 2 - 8 3 3 4 - 4 d a 8 - b 4 5 e - 7 7 7 4 a c 3 4 7 3 9 1 "   n a m e = " M a c r o   n a m e "   t y p e = " S y s t e m . S t r i n g ,   m s c o r l i b ,   V e r s i o n = 4 . 0 . 0 . 0 ,   C u l t u r e = n e u t r a l ,   P u b l i c K e y T o k e n = b 7 7 a 5 c 5 6 1 9 3 4 e 0 8 9 "   o r d e r = " 9 9 9 "   k e y = " m a c r o N a m e "   v a l u e = " m o d L i s t S t y l e s . T r a n s l a t e L i s t S t y l e s "   g r o u p O r d e r = " - 1 "   i s G e n e r a t e d = " f a l s e " / >  
                 < p a r a m e t e r   i d = " 1 1 6 7 8 c e b - b 4 4 0 - 4 1 c f - a 1 3 e - f 9 0 5 4 4 d b e c c e "   n a m e = " D i s a b l e   i f   n o   d o c u m e n t s   a r e   o p e n "   t y p e = " S y s t e m . B o o l e a n ,   m s c o r l i b ,   V e r s i o n = 4 . 0 . 0 . 0 ,   C u l t u r e = n e u t r a l ,   P u b l i c K e y T o k e n = b 7 7 a 5 c 5 6 1 9 3 4 e 0 8 9 "   o r d e r = " 9 9 9 "   k e y = " d i s a b l e I f N o D o c u m e n t "   v a l u e = " T r u e "   g r o u p O r d e r = " - 1 "   i s G e n e r a t e d = " f a l s e " / >  
                 < p a r a m e t e r   i d = " 4 7 6 4 8 7 2 b - 4 3 7 4 - 4 3 b 4 - 8 a e 7 - 5 3 b a 2 6 f b e 4 1 2 "   n a m e = " V a l i d   t e m p l a t e s   ( e m p t y   =   a l l ) "   t y p e = " S y s t e m . S t r i n g ,   m s c o r l i b ,   V e r s i o n = 4 . 0 . 0 . 0 ,   C u l t u r e = n e u t r a l ,   P u b l i c K e y T o k e n = b 7 7 a 5 c 5 6 1 9 3 4 e 0 8 9 "   o r d e r = " 9 9 9 "   k e y = " v a l i d T e m p l a t e s "   v a l u e = " "   g r o u p O r d e r = " - 1 "   i s G e n e r a t e d = " f a l s e " / >  
                 < p a r a m e t e r   i d = " 3 9 e e 8 5 2 4 - f 2 2 2 - 4 6 3 9 - 8 9 e f - c 8 5 6 0 3 8 0 1 8 f 8 "   n a m e = " E n a b l e d   m a c r o   n a m e "   t y p e = " S y s t e m . S t r i n g ,   m s c o r l i b ,   V e r s i o n = 4 . 0 . 0 . 0 ,   C u l t u r e = n e u t r a l ,   P u b l i c K e y T o k e n = b 7 7 a 5 c 5 6 1 9 3 4 e 0 8 9 "   o r d e r = " 9 9 9 "   k e y = " e n a b l e d M a c r o N a m e "   v a l u e = " m o d L i s t S t y l e s . T r a n s l a t e L i s t S t y l e s "   g r o u p O r d e r = " - 1 "   i s G e n e r a t e d = " f a l s e " / >  
                 < p a r a m e t e r   i d = " c 8 e 3 9 b 4 9 - a d c 7 - 4 b 0 4 - b 1 0 5 - 8 f f 4 b f d b d 6 c e "   n a m e = " V i s i b l e   m a c r o   n a m e "   t y p e = " S y s t e m . S t r i n g ,   m s c o r l i b ,   V e r s i o n = 4 . 0 . 0 . 0 ,   C u l t u r e = n e u t r a l ,   P u b l i c K e y T o k e n = b 7 7 a 5 c 5 6 1 9 3 4 e 0 8 9 "   o r d e r = " 9 9 9 "   k e y = " v i s i b l e M a c r o N a m e "   v a l u e = " "   g r o u p O r d e r = " - 1 "   i s G e n e r a t e d = " f a l s e " / >  
                 < p a r a m e t e r   i d = " 7 5 8 8 9 9 2 3 - 6 5 0 7 - 4 7 b 3 - 9 5 b 7 - a 7 9 b c a a d 4 b 7 2 "   n a m e = " P a s s   t e m p l a t e   a s   p a r a m e t e r "   t y p e = " S y s t e m . B o o l e a n ,   m s c o r l i b ,   V e r s i o n = 4 . 0 . 0 . 0 ,   C u l t u r e = n e u t r a l ,   P u b l i c K e y T o k e n = b 7 7 a 5 c 5 6 1 9 3 4 e 0 8 9 "   o r d e r = " 9 9 9 "   k e y = " p a s s T e m p l a t e P a r a m e t e r "   v a l u e = " F a l s e "   g r o u p O r d e r = " - 1 "   i s G e n e r a t e d = " f a l s e " / >  
                 < p a r a m e t e r   i d = " e a 2 1 3 a 0 c - d 4 1 0 - 4 2 5 0 - 9 f 3 5 - 9 a e a 2 e b 3 b 8 a 3 "   n a m e = " L a b e l   m a c r o   n a m e "   t y p e = " S y s t e m . S t r i n g ,   m s c o r l i b ,   V e r s i o n = 4 . 0 . 0 . 0 ,   C u l t u r e = n e u t r a l ,   P u b l i c K e y T o k e n = b 7 7 a 5 c 5 6 1 9 3 4 e 0 8 9 "   o r d e r = " 9 9 9 "   k e y = " l a b e l M a c r o N a m e "   v a l u e = " m o d L i s t S t y l e s . T r a n s l a t e L i s t S t y l e s "   g r o u p O r d e r = " - 1 "   i s G e n e r a t e d = " f a l s e " / >  
                 < p a r a m e t e r   i d = " 0 5 9 7 6 b 2 6 - 5 b d a - 4 0 9 1 - b a c a - 6 a 6 8 8 b 7 2 1 f 3 e "   n a m e = " M a c r o   p a r a m e t e r "   t y p e = " S y s t e m . S t r i n g ,   m s c o r l i b ,   V e r s i o n = 4 . 0 . 0 . 0 ,   C u l t u r e = n e u t r a l ,   P u b l i c K e y T o k e n = b 7 7 a 5 c 5 6 1 9 3 4 e 0 8 9 "   o r d e r = " 9 9 9 "   k e y = " m a c r o P a r a m e t e r "   v a l u e = " "   a r g u m e n t = " F o r m a t S t r i n g "   g r o u p O r d e r = " - 1 "   i s G e n e r a t e d = " f a l s e " / >  
                 < p a r a m e t e r   i d = " 9 0 8 6 2 3 8 e - 9 9 3 2 - 4 8 3 c - 8 6 8 6 - d b 3 8 2 0 9 5 f 3 5 3 "   n a m e = " C a n c e l   o n   r e t u r n   f a l s e "   t y p e = " S y s t e m . B o o l e a n ,   m s c o r l i b ,   V e r s i o n = 4 . 0 . 0 . 0 ,   C u l t u r e = n e u t r a l ,   P u b l i c K e y T o k e n = b 7 7 a 5 c 5 6 1 9 3 4 e 0 8 9 "   o r d e r = " 9 9 9 "   k e y = " c a n c e l O n F a l s e "   v a l u e = " F a l s e "   g r o u p O r d e r = " - 1 "   i s G e n e r a t e d = " f a l s e " / >  
             < / p a r a m e t e r s >  
         < / c o m m a n d >  
         < c o m m a n d   i d = " f 6 e 9 d 2 f b - b d c 2 - 4 3 3 c - 9 3 4 b - 3 5 9 2 1 0 8 6 a 1 d e "   n a m e = " S h o w   Q u e s t i o n   F o r m "   a s s e m b l y = " I p h e l i o n . O u t l i n e . M o d e l . d l l "   t y p e = " I p h e l i o n . O u t l i n e . M o d e l . C o m m a n d s . S h o w F o r m C o m m a n d "   o r d e r = " 1 "   a c t i v e = " t r u e "   c o m m a n d T y p e = " r e l a u n c h " >  
             < p a r a m e t e r s >  
                 < p a r a m e t e r   i d = " 9 a 9 6 7 b 4 9 - 9 f b e - 4 d 8 3 - 8 b 7 7 - a d b 6 8 7 4 1 0 0 1 0 "   n a m e = " D i s p l a y   t y p e "   t y p e = " I p h e l i o n . O u t l i n e . M o d e l . C o m m a n d s . F o r m T y p e ,   I p h e l i o n . O u t l i n e . M o d e l ,   V e r s i o n = 1 . 8 . 6 . 3 0 ,   C u l t u r e = n e u t r a l ,   P u b l i c K e y T o k e n = n u l l "   o r d e r = " 0 "   k e y = " f o r m T y p e "   v a l u e = " U s e r P r e f e r e n c e "   g r o u p O r d e r = " - 1 "   i s G e n e r a t e d = " f a l s e " / >  
                 < p a r a m e t e r   i d = " a f 8 a 5 3 8 3 - b 3 e f - 4 1 d c - 9 6 d 5 - 5 7 4 3 0 2 6 4 8 d b e "   n a m e = " A s s e m b l y   n a m e "   t y p e = " S y s t e m . S t r i n g ,   m s c o r l i b ,   V e r s i o n = 4 . 0 . 0 . 0 ,   C u l t u r e = n e u t r a l ,   P u b l i c K e y T o k e n = b 7 7 a 5 c 5 6 1 9 3 4 e 0 8 9 "   o r d e r = " 1 "   k e y = " a s s e m b l y "   v a l u e = " I p h e l i o n . O u t l i n e . C o n t r o l s . d l l "   g r o u p O r d e r = " - 1 "   i s G e n e r a t e d = " f a l s e " / >  
                 < p a r a m e t e r   i d = " 3 2 3 4 5 8 d a - a d 2 2 - 4 9 f f - 9 8 2 e - 7 2 7 c 7 c f d 1 d e 5 "   n a m e = " T y p e   n a m e "   t y p e = " S y s t e m . S t r i n g ,   m s c o r l i b ,   V e r s i o n = 4 . 0 . 0 . 0 ,   C u l t u r e = n e u t r a l ,   P u b l i c K e y T o k e n = b 7 7 a 5 c 5 6 1 9 3 4 e 0 8 9 "   o r d e r = " 2 "   k e y = " t y p e "   v a l u e = " I p h e l i o n . O u t l i n e . C o n t r o l s . Q u e s t i o n F o r m "   g r o u p O r d e r = " - 1 "   i s G e n e r a t e d = " f a l s e " / >  
                 < p a r a m e t e r   i d = " 9 b b 6 d e f 3 - 2 7 d b - 4 d 8 9 - a 7 5 3 - b 7 f 9 f c d 4 5 3 d 2 "   n a m e = " H i d e   q u i c k   f i l l "   t y p e = " S y s t e m . B o o l e a n ,   m s c o r l i b ,   V e r s i o n = 4 . 0 . 0 . 0 ,   C u l t u r e = n e u t r a l ,   P u b l i c K e y T o k e n = b 7 7 a 5 c 5 6 1 9 3 4 e 0 8 9 "   o r d e r = " 3 "   k e y = " h i d e Q u i c k F i l l "   v a l u e = " F a l s e "   g r o u p O r d e r = " - 1 "   i s G e n e r a t e d = " f a l s e " / >  
             < / p a r a m e t e r s >  
         < / c o m m a n d >  
         < c o m m a n d   i d = " c 0 e e e 5 4 8 - 2 7 0 c - 4 a 2 4 - 9 c 9 1 - c a 7 5 1 7 0 d 4 7 8 8 "   n a m e = " R e n d e r   f i e l d s   t o   d o c u m e n t "   a s s e m b l y = " I p h e l i o n . O u t l i n e . M o d e l . d l l "   t y p e = " I p h e l i o n . O u t l i n e . M o d e l . C o m m a n d s . R e n d e r D o c u m e n t C o m m a n d "   o r d e r = " 2 "   a c t i v e = " t r u e "   c o m m a n d T y p e = " r e l a u n c h " >  
             < p a r a m e t e r s >  
                 < p a r a m e t e r   i d = " 7 2 b a 1 1 d 2 - 2 e c 3 - 4 2 3 e - 8 5 5 9 - 4 5 d 9 e 8 9 6 4 7 4 d "   n a m e = " E x c l u d e   i n a c t i v e   q u e s t i o n s "   t y p e = " S y s t e m . B o o l e a n ,   m s c o r l i b ,   V e r s i o n = 4 . 0 . 0 . 0 ,   C u l t u r e = n e u t r a l ,   P u b l i c K e y T o k e n = b 7 7 a 5 c 5 6 1 9 3 4 e 0 8 9 "   o r d e r = " 9 9 9 "   k e y = " e x c l u d e I n a c t i v e Q u e s t i o n s "   v a l u e = " F a l s e "   g r o u p O r d e r = " - 1 "   i s G e n e r a t e d = " f a l s e " / >  
                 < p a r a m e t e r   i d = " f a b 4 b 0 1 c - 4 d 2 8 - 4 5 a 4 - b 8 1 f - b 0 d 1 6 c d a 4 c 9 4 "   n a m e = " F i r s t   o r d e r   v a l u e "   t y p e = " S y s t e m . I n t 3 2 ,   m s c o r l i b ,   V e r s i o n = 4 . 0 . 0 . 0 ,   C u l t u r e = n e u t r a l ,   P u b l i c K e y T o k e n = b 7 7 a 5 c 5 6 1 9 3 4 e 0 8 9 "   o r d e r = " 9 9 9 "   k e y = " s t a r t O r d e r "   v a l u e = " 0 "   g r o u p O r d e r = " - 1 "   i s G e n e r a t e d = " f a l s e " / >  
                 < p a r a m e t e r   i d = " 2 b f 8 f c a 7 - 1 5 7 6 - 4 7 f 8 - b d c 6 - e 0 d d 5 8 0 3 0 e 9 7 "   n a m e = " L a s t   o r d e r   v a l u e "   t y p e = " S y s t e m . I n t 3 2 ,   m s c o r l i b ,   V e r s i o n = 4 . 0 . 0 . 0 ,   C u l t u r e = n e u t r a l ,   P u b l i c K e y T o k e n = b 7 7 a 5 c 5 6 1 9 3 4 e 0 8 9 "   o r d e r = " 9 9 9 "   k e y = " e n d O r d e r "   v a l u e = " 5 "   g r o u p O r d e r = " - 1 "   i s G e n e r a t e d = " f a l s e " / >  
             < / p a r a m e t e r s >  
         < / c o m m a n d >  
         < c o m m a n d   i d = " 9 5 1 0 9 5 d 1 - d 7 9 7 - 4 b b a - 8 2 b 5 - 6 b a 6 6 3 5 b 1 6 b 5 "   n a m e = " S e t   p a p e r   s i z e   c o m m a n d "   a s s e m b l y = " I p h e l i o n . O u t l i n e . W o r d . d l l "   t y p e = " I p h e l i o n . O u t l i n e . W o r d . C o m m a n d s . S e t P a p e r S i z e C o m m a n d "   o r d e r = " 3 "   a c t i v e = " t r u e "   c o m m a n d T y p e = " r e l a u n c h " >  
             < p a r a m e t e r s >  
                 < p a r a m e t e r   i d = " 0 6 c c f c 4 3 - 7 8 d 7 - 4 5 3 0 - b f 8 3 - 9 0 c 8 3 8 0 1 b 9 9 6 "   n a m e = " S e t   b o t t o m   m a r g i n "   t y p e = " S y s t e m . B o o l e a n ,   m s c o r l i b ,   V e r s i o n = 4 . 0 . 0 . 0 ,   C u l t u r e = n e u t r a l ,   P u b l i c K e y T o k e n = b 7 7 a 5 c 5 6 1 9 3 4 e 0 8 9 "   o r d e r = " 9 9 9 "   k e y = " s e t B o t t o m M a r g i n "   v a l u e = " F a l s e "   g r o u p O r d e r = " - 1 "   i s G e n e r a t e d = " f a l s e " / >  
                 < p a r a m e t e r   i d = " 8 e d 1 e b d e - 3 9 0 a - 4 7 0 4 - 8 e b 1 - 4 4 d b 6 2 4 0 3 4 2 7 "   n a m e = " S e t   l e f t   m a r g i n "   t y p e = " S y s t e m . B o o l e a n ,   m s c o r l i b ,   V e r s i o n = 4 . 0 . 0 . 0 ,   C u l t u r e = n e u t r a l ,   P u b l i c K e y T o k e n = b 7 7 a 5 c 5 6 1 9 3 4 e 0 8 9 "   o r d e r = " 9 9 9 "   k e y = " s e t L e f t M a r g i n "   v a l u e = " F a l s e "   g r o u p O r d e r = " - 1 "   i s G e n e r a t e d = " f a l s e " / >  
                 < p a r a m e t e r   i d = " d 5 d 2 f 5 f 2 - a 8 2 d - 4 f 0 9 - 9 f 7 6 - d 9 8 b 7 b 3 4 3 a 6 6 "   n a m e = " S e t   p a g e   h e i g h t "   t y p e = " S y s t e m . B o o l e a n ,   m s c o r l i b ,   V e r s i o n = 4 . 0 . 0 . 0 ,   C u l t u r e = n e u t r a l ,   P u b l i c K e y T o k e n = b 7 7 a 5 c 5 6 1 9 3 4 e 0 8 9 "   o r d e r = " 9 9 9 "   k e y = " s e t P a g e H e i g h t "   v a l u e = " T r u e "   g r o u p O r d e r = " - 1 "   i s G e n e r a t e d = " f a l s e " / >  
                 < p a r a m e t e r   i d = " f c 7 7 8 2 6 c - 3 5 9 a - 4 f d c - 9 8 4 1 - 3 e f c 6 2 b f 3 d 2 1 "   n a m e = " S e t   p a g e   w i d t h "   t y p e = " S y s t e m . B o o l e a n ,   m s c o r l i b ,   V e r s i o n = 4 . 0 . 0 . 0 ,   C u l t u r e = n e u t r a l ,   P u b l i c K e y T o k e n = b 7 7 a 5 c 5 6 1 9 3 4 e 0 8 9 "   o r d e r = " 9 9 9 "   k e y = " s e t P a g e W i d t h "   v a l u e = " T r u e "   g r o u p O r d e r = " - 1 "   i s G e n e r a t e d = " f a l s e " / >  
                 < p a r a m e t e r   i d = " 3 e e 5 4 3 b 6 - 7 4 3 6 - 4 7 9 a - b 4 1 c - 4 f c 4 5 e 9 2 8 a 9 c "   n a m e = " S e t   r i g h t   m a r g i n "   t y p e = " S y s t e m . B o o l e a n ,   m s c o r l i b ,   V e r s i o n = 4 . 0 . 0 . 0 ,   C u l t u r e = n e u t r a l ,   P u b l i c K e y T o k e n = b 7 7 a 5 c 5 6 1 9 3 4 e 0 8 9 "   o r d e r = " 9 9 9 "   k e y = " s e t R i g h t M a r g i n "   v a l u e = " F a l s e "   g r o u p O r d e r = " - 1 "   i s G e n e r a t e d = " f a l s e " / >  
                 < p a r a m e t e r   i d = " 5 a e 4 f e d 3 - 2 5 0 9 - 4 3 d a - 9 2 b 2 - 2 0 d b 3 f 7 4 2 5 d 5 "   n a m e = " S e t   t o p   m a r g i n "   t y p e = " S y s t e m . B o o l e a n ,   m s c o r l i b ,   V e r s i o n = 4 . 0 . 0 . 0 ,   C u l t u r e = n e u t r a l ,   P u b l i c K e y T o k e n = b 7 7 a 5 c 5 6 1 9 3 4 e 0 8 9 "   o r d e r = " 9 9 9 "   k e y = " s e t T o p M a r g i n "   v a l u e = " F a l s e "   g r o u p O r d e r = " - 1 "   i s G e n e r a t e d = " f a l s e " / >  
             < / p a r a m e t e r s >  
         < / c o m m a n d >  
         < c o m m a n d   i d = " 3 d 6 3 5 4 d d - a e 3 0 - 4 4 d c - b b e a - 8 1 8 4 b 4 b b 7 6 0 4 "   n a m e = " S e t   s t y l e   p r o o f i n g   l a n g u a g e "   a s s e m b l y = " I p h e l i o n . O u t l i n e . W o r d . d l l "   t y p e = " I p h e l i o n . O u t l i n e . W o r d . C o m m a n d s . S e t P r o o f i n g L a n g u a g e C o m m a n d "   o r d e r = " 4 "   a c t i v e = " t r u e "   c o m m a n d T y p e = " r e l a u n c h " >  
             < p a r a m e t e r s >  
                 < p a r a m e t e r   i d = " a a d a 0 5 6 8 - 9 b 7 b - 4 3 a 1 - a 5 3 7 - 5 f 0 c 3 d e f e 5 8 b "   n a m e = " L a n g u a g e   l i s t   q u e s t i o n "   t y p e = " S y s t e m . G u i d ,   m s c o r l i b ,   V e r s i o n = 4 . 0 . 0 . 0 ,   C u l t u r e = n e u t r a l ,   P u b l i c K e y T o k e n = b 7 7 a 5 c 5 6 1 9 3 4 e 0 8 9 "   o r d e r = " 0 "   k e y = " l a n g u a g e Q u e s t i o n "   v a l u e = " "   a r g u m e n t = " Q u e s t i o n C h o o s e r "   g r o u p O r d e r = " - 1 "   i s G e n e r a t e d = " f a l s e " / >  
                 < p a r a m e t e r   i d = " 9 d 0 3 f 3 0 8 - a d c 8 - 4 3 a b - 9 3 9 3 - c d e 9 a 9 7 4 f 3 7 c "   n a m e = " D e f a u l t   l a n g u g e   I S O "   t y p e = " S y s t e m . S t r i n g ,   m s c o r l i b ,   V e r s i o n = 4 . 0 . 0 . 0 ,   C u l t u r e = n e u t r a l ,   P u b l i c K e y T o k e n = b 7 7 a 5 c 5 6 1 9 3 4 e 0 8 9 "   o r d e r = " 1 "   k e y = " d e f a u l t L a n g u a g e I s o "   v a l u e = " e n - G B "   a r g u m e n t = " S i n g l e L i n e "   g r o u p O r d e r = " - 1 "   i s G e n e r a t e d = " f a l s e " / >  
                 < p a r a m e t e r   i d = " a 9 9 b 9 d 4 b - 5 3 b 1 - 4 4 4 3 - a 5 4 1 - 4 6 c d b b 0 f a c 3 9 "   n a m e = " F i l t e r e d   s t y l e s   l i s t "   t y p e = " S y s t e m . S t r i n g ,   m s c o r l i b ,   V e r s i o n = 4 . 0 . 0 . 0 ,   C u l t u r e = n e u t r a l ,   P u b l i c K e y T o k e n = b 7 7 a 5 c 5 6 1 9 3 4 e 0 8 9 "   o r d e r = " 2 "   k e y = " s t y l e L i s t "   v a l u e = " & l t ; ? x m l   v e r s i o n = & q u o t ; 1 . 0 & q u o t ;   e n c o d i n g = & q u o t ; u t f - 1 6 & q u o t ; ? & g t ; & # x A ; & l t ; c o n t e n t L i s t   x m l n s : x s i = & q u o t ; h t t p : / / w w w . w 3 . o r g / 2 0 0 1 / X M L S c h e m a - i n s t a n c e & q u o t ;   x m l n s : x s d = & q u o t ; h t t p : / / w w w . w 3 . o r g / 2 0 0 1 / X M L S c h e m a & q u o t ; & g t ; & # x A ;     & l t ; t y p e & g t ; l a b e l S e t & l t ; / t y p e & g t ; & # x A ;     & l t ; t e x t & g t ; S t y l e   p r o o f i n g & l t ; / t e x t & g t ; & # x A ; & l t ; / c o n t e n t L i s t & g t ; "   a r g u m e n t = " L a b e l S e t I t e m L i s t C o n t r o l "   g r o u p O r d e r = " - 1 "   i s G e n e r a t e d = " f a l s e " / >  
                 < p a r a m e t e r   i d = " 5 f e d 5 b 0 f - b 9 5 f - 4 d 3 4 - 8 3 6 c - 9 d 5 9 3 7 7 8 c 9 c 8 "   n a m e = " R e p l a c e   v a l u e s   w i t h   l a b e l s "   t y p e = " S y s t e m . B o o l e a n ,   m s c o r l i b ,   V e r s i o n = 4 . 0 . 0 . 0 ,   C u l t u r e = n e u t r a l ,   P u b l i c K e y T o k e n = b 7 7 a 5 c 5 6 1 9 3 4 e 0 8 9 "   o r d e r = " 3 "   k e y = " u s e L a b e l s "   v a l u e = " T r u e "   g r o u p O r d e r = " - 1 "   i s G e n e r a t e d = " f a l s e " / >  
             < / p a r a m e t e r s >  
         < / c o m m a n d >  
         < c o m m a n d   i d = " 9 1 0 5 2 8 1 0 - 8 b 9 2 - 4 9 7 3 - 8 7 d e - d f 9 7 f 1 9 7 1 6 e 8 "   n a m e = " U p d a t e   W o r k S i t e   a u t h o r "   a s s e m b l y = " I p h e l i o n . O u t l i n e . I n t e g r a t i o n . W o r k S i t e . d l l "   t y p e = " I p h e l i o n . O u t l i n e . I n t e g r a t i o n . W o r k S i t e . U p d a t e A u t h o r C o m m a n d "   o r d e r = " 5 "   a c t i v e = " t r u e "   c o m m a n d T y p e = " r e l a u n c h " >  
             < p a r a m e t e r s >  
                 < p a r a m e t e r   i d = " 2 b d e e 6 6 4 - 8 2 6 d - 4 4 8 6 - b 1 7 3 - b e c 3 2 1 a 9 a f 1 8 "   n a m e = " A u t h o r   F i e l d "   t y p e = " I p h e l i o n . O u t l i n e . M o d e l . E n t i t i e s . P a r a m e t e r F i e l d D e s c r i p t o r ,   I p h e l i o n . O u t l i n e . M o d e l ,   V e r s i o n = 1 . 8 . 6 . 3 0 ,   C u l t u r e = n e u t r a l ,   P u b l i c K e y T o k e n = n u l l "   o r d e r = " 9 9 9 "   k e y = " a u t h o r F i e l d "   v a l u e = " 0 8 3 d 5 a 5 f - 7 a 4 6 - 4 9 2 7 - a d 1 b - 2 e 7 1 0 3 f 3 6 8 b 1 | f 2 9 4 b 1 d 2 - 1 b 4 5 - 4 e 5 f - 9 4 c 4 - 2 9 5 3 e 5 1 5 0 1 3 7 "   g r o u p O r d e r = " - 1 "   i s G e n e r a t e d = " f a l s e " / >  
             < / p a r a m e t e r s >  
         < / c o m m a n d >  
         < c o m m a n d   i d = " a 0 3 a c 4 5 3 - a 5 c 3 - 4 5 5 a - a 5 5 f - 6 7 b 5 c f 0 f 0 f a c "   n a m e = " R u n   V B A   m a c r o "   a s s e m b l y = " I p h e l i o n . O u t l i n e . W o r d . d l l "   t y p e = " I p h e l i o n . O u t l i n e . W o r d . C o m m a n d s . R u n M a c r o C o m m a n d "   o r d e r = " 6 "   a c t i v e = " t r u e "   c o m m a n d T y p e = " r e l a u n c h " >  
             < p a r a m e t e r s >  
                 < p a r a m e t e r   i d = " 3 2 c 5 6 3 2 2 - 8 3 3 4 - 4 d a 8 - b 4 5 e - 7 7 7 4 a c 3 4 7 3 9 1 "   n a m e = " M a c r o   n a m e "   t y p e = " S y s t e m . S t r i n g ,   m s c o r l i b ,   V e r s i o n = 4 . 0 . 0 . 0 ,   C u l t u r e = n e u t r a l ,   P u b l i c K e y T o k e n = b 7 7 a 5 c 5 6 1 9 3 4 e 0 8 9 "   o r d e r = " 9 9 9 "   k e y = " m a c r o N a m e "   v a l u e = " m o d L i s t S t y l e s . T r a n s l a t e L i s t S t y l e s "   g r o u p O r d e r = " - 1 "   i s G e n e r a t e d = " f a l s e " / >  
                 < p a r a m e t e r   i d = " 1 1 6 7 8 c e b - b 4 4 0 - 4 1 c f - a 1 3 e - f 9 0 5 4 4 d b e c c e "   n a m e = " D i s a b l e   i f   n o   d o c u m e n t s   a r e   o p e n "   t y p e = " S y s t e m . B o o l e a n ,   m s c o r l i b ,   V e r s i o n = 4 . 0 . 0 . 0 ,   C u l t u r e = n e u t r a l ,   P u b l i c K e y T o k e n = b 7 7 a 5 c 5 6 1 9 3 4 e 0 8 9 "   o r d e r = " 9 9 9 "   k e y = " d i s a b l e I f N o D o c u m e n t "   v a l u e = " T r u e "   g r o u p O r d e r = " - 1 "   i s G e n e r a t e d = " f a l s e " / >  
                 < p a r a m e t e r   i d = " 4 7 6 4 8 7 2 b - 4 3 7 4 - 4 3 b 4 - 8 a e 7 - 5 3 b a 2 6 f b e 4 1 2 "   n a m e = " V a l i d   t e m p l a t e s   ( e m p t y   =   a l l ) "   t y p e = " S y s t e m . S t r i n g ,   m s c o r l i b ,   V e r s i o n = 4 . 0 . 0 . 0 ,   C u l t u r e = n e u t r a l ,   P u b l i c K e y T o k e n = b 7 7 a 5 c 5 6 1 9 3 4 e 0 8 9 "   o r d e r = " 9 9 9 "   k e y = " v a l i d T e m p l a t e s "   v a l u e = " "   g r o u p O r d e r = " - 1 "   i s G e n e r a t e d = " f a l s e " / >  
                 < p a r a m e t e r   i d = " 3 9 e e 8 5 2 4 - f 2 2 2 - 4 6 3 9 - 8 9 e f - c 8 5 6 0 3 8 0 1 8 f 8 "   n a m e = " E n a b l e d   m a c r o   n a m e "   t y p e = " S y s t e m . S t r i n g ,   m s c o r l i b ,   V e r s i o n = 4 . 0 . 0 . 0 ,   C u l t u r e = n e u t r a l ,   P u b l i c K e y T o k e n = b 7 7 a 5 c 5 6 1 9 3 4 e 0 8 9 "   o r d e r = " 9 9 9 "   k e y = " e n a b l e d M a c r o N a m e "   v a l u e = " m o d L i s t S t y l e s . T r a n s l a t e L i s t S t y l e s "   g r o u p O r d e r = " - 1 "   i s G e n e r a t e d = " f a l s e " / >  
                 < p a r a m e t e r   i d = " c 8 e 3 9 b 4 9 - a d c 7 - 4 b 0 4 - b 1 0 5 - 8 f f 4 b f d b d 6 c e "   n a m e = " V i s i b l e   m a c r o   n a m e "   t y p e = " S y s t e m . S t r i n g ,   m s c o r l i b ,   V e r s i o n = 4 . 0 . 0 . 0 ,   C u l t u r e = n e u t r a l ,   P u b l i c K e y T o k e n = b 7 7 a 5 c 5 6 1 9 3 4 e 0 8 9 "   o r d e r = " 9 9 9 "   k e y = " v i s i b l e M a c r o N a m e "   v a l u e = " "   g r o u p O r d e r = " - 1 "   i s G e n e r a t e d = " f a l s e " / >  
                 < p a r a m e t e r   i d = " 7 5 8 8 9 9 2 3 - 6 5 0 7 - 4 7 b 3 - 9 5 b 7 - a 7 9 b c a a d 4 b 7 2 "   n a m e = " P a s s   t e m p l a t e   a s   p a r a m e t e r "   t y p e = " S y s t e m . B o o l e a n ,   m s c o r l i b ,   V e r s i o n = 4 . 0 . 0 . 0 ,   C u l t u r e = n e u t r a l ,   P u b l i c K e y T o k e n = b 7 7 a 5 c 5 6 1 9 3 4 e 0 8 9 "   o r d e r = " 9 9 9 "   k e y = " p a s s T e m p l a t e P a r a m e t e r "   v a l u e = " F a l s e "   g r o u p O r d e r = " - 1 "   i s G e n e r a t e d = " f a l s e " / >  
                 < p a r a m e t e r   i d = " e a 2 1 3 a 0 c - d 4 1 0 - 4 2 5 0 - 9 f 3 5 - 9 a e a 2 e b 3 b 8 a 3 "   n a m e = " L a b e l   m a c r o   n a m e "   t y p e = " S y s t e m . S t r i n g ,   m s c o r l i b ,   V e r s i o n = 4 . 0 . 0 . 0 ,   C u l t u r e = n e u t r a l ,   P u b l i c K e y T o k e n = b 7 7 a 5 c 5 6 1 9 3 4 e 0 8 9 "   o r d e r = " 9 9 9 "   k e y = " l a b e l M a c r o N a m e "   v a l u e = " m o d L i s t S t y l e s . T r a n s l a t e L i s t S t y l e s "   g r o u p O r d e r = " - 1 "   i s G e n e r a t e d = " f a l s e " / >  
                 < p a r a m e t e r   i d = " 0 5 9 7 6 b 2 6 - 5 b d a - 4 0 9 1 - b a c a - 6 a 6 8 8 b 7 2 1 f 3 e "   n a m e = " M a c r o   p a r a m e t e r "   t y p e = " S y s t e m . S t r i n g ,   m s c o r l i b ,   V e r s i o n = 4 . 0 . 0 . 0 ,   C u l t u r e = n e u t r a l ,   P u b l i c K e y T o k e n = b 7 7 a 5 c 5 6 1 9 3 4 e 0 8 9 "   o r d e r = " 9 9 9 "   k e y = " m a c r o P a r a m e t e r "   v a l u e = " "   a r g u m e n t = " F o r m a t S t r i n g "   g r o u p O r d e r = " - 1 "   i s G e n e r a t e d = " f a l s e " / >  
                 < p a r a m e t e r   i d = " 9 0 8 6 2 3 8 e - 9 9 3 2 - 4 8 3 c - 8 6 8 6 - d b 3 8 2 0 9 5 f 3 5 3 "   n a m e = " C a n c e l   o n   r e t u r n   f a l s e "   t y p e = " S y s t e m . B o o l e a n ,   m s c o r l i b ,   V e r s i o n = 4 . 0 . 0 . 0 ,   C u l t u r e = n e u t r a l ,   P u b l i c K e y T o k e n = b 7 7 a 5 c 5 6 1 9 3 4 e 0 8 9 "   o r d e r = " 9 9 9 "   k e y = " c a n c e l O n F a l s e "   v a l u e = " F a l s e "   g r o u p O r d e r = " - 1 "   i s G e n e r a t e d = " f a l s e " / >  
             < / p a r a m e t e r s >  
         < / c o m m a n d >  
     < / c o m m a n d s >  
     < f i e l d s >  
         < f i e l d   i d = " 9 a 9 2 6 9 a e - 1 d 5 b - 4 3 6 5 - 9 d a 1 - 6 3 7 c 5 f 3 3 0 a 8 f "   n a m e = " A u t h o r "   t y p e = " "   o r d e r = " 9 9 9 "   e n t i t y I d = " 3 e f b c f 1 1 - e 5 2 d - 4 a 5 c - 8 f 3 e - 9 3 e a 7 3 9 9 a 0 9 8 "   l i n k e d E n t i t y I d = " 0 0 0 0 0 0 0 0 - 0 0 0 0 - 0 0 0 0 - 0 0 0 0 - 0 0 0 0 0 0 0 0 0 0 0 0 "   l i n k e d F i e l d I d = " 0 0 0 0 0 0 0 0 - 0 0 0 0 - 0 0 0 0 - 0 0 0 0 - 0 0 0 0 0 0 0 0 0 0 0 0 "   l i n k e d F i e l d I n d e x = " 0 "   i n d e x = " 0 "   f i e l d T y p e = " q u e s t i o n "   f o r m a t E v a l u a t o r T y p e = " f o r m a t S t r i n g "   h i d d e n = " f a l s e " > W I S W < / f i e l d >  
         < f i e l d   i d = " a f 0 2 0 c 1 a - f 8 2 6 - 4 9 4 c - b b a a - 2 1 0 0 b 3 9 7 7 0 a 7 "   n a m e = " C l i e n t "   t y p e = " "   o r d e r = " 9 9 9 "   e n t i t y I d = " 3 e f b c f 1 1 - e 5 2 d - 4 a 5 c - 8 f 3 e - 9 3 e a 7 3 9 9 a 0 9 8 "   l i n k e d E n t i t y I d = " 0 0 0 0 0 0 0 0 - 0 0 0 0 - 0 0 0 0 - 0 0 0 0 - 0 0 0 0 0 0 0 0 0 0 0 0 "   l i n k e d F i e l d I d = " 0 0 0 0 0 0 0 0 - 0 0 0 0 - 0 0 0 0 - 0 0 0 0 - 0 0 0 0 0 0 0 0 0 0 0 0 "   l i n k e d F i e l d I n d e x = " 0 "   i n d e x = " 0 "   f i e l d T y p e = " q u e s t i o n "   f o r m a t E v a l u a t o r T y p e = " f o r m a t S t r i n g "   c o i D o c u m e n t F i e l d = " C l i e n t "   h i d d e n = " f a l s e " > 1 6 0 4 3 1 < / f i e l d >  
         < f i e l d   i d = " d 1 a 0 c 0 3 d - 0 2 5 8 - 4 7 a c - b b 6 d - 4 5 8 a 7 8 e 5 6 4 7 4 "   n a m e = " C l i e n t N a m e "   t y p e = " "   o r d e r = " 9 9 9 "   e n t i t y I d = " 3 e f b c f 1 1 - e 5 2 d - 4 a 5 c - 8 f 3 e - 9 3 e a 7 3 9 9 a 0 9 8 "   l i n k e d E n t i t y I d = " 0 0 0 0 0 0 0 0 - 0 0 0 0 - 0 0 0 0 - 0 0 0 0 - 0 0 0 0 0 0 0 0 0 0 0 0 "   l i n k e d F i e l d I d = " 0 0 0 0 0 0 0 0 - 0 0 0 0 - 0 0 0 0 - 0 0 0 0 - 0 0 0 0 0 0 0 0 0 0 0 0 "   l i n k e d F i e l d I n d e x = " 0 "   i n d e x = " 0 "   f i e l d T y p e = " q u e s t i o n "   f o r m a t E v a l u a t o r T y p e = " f o r m a t S t r i n g "   c o i D o c u m e n t F i e l d = " C l i e n t N a m e "   h i d d e n = " f a l s e " > E n e r g y   N e t w o r k s   A s s o c i a t i o n < / f i e l d >  
         < f i e l d   i d = " 9 0 1 6 3 5 3 d - 0 a b 3 - 4 5 1 f - 9 8 2 8 - 3 f e e 9 6 c f 6 8 b a "   n a m e = " C o n n e c t e d "   t y p e = " S y s t e m . B o o l e a n ,   m s c o r l i b ,   V e r s i o n = 4 . 0 . 0 . 0 ,   C u l t u r e = n e u t r a l ,   P u b l i c K e y T o k e n = b 7 7 a 5 c 5 6 1 9 3 4 e 0 8 9 "   o r d e r = " 9 9 9 "   e n t i t y I d = " 3 e f b c f 1 1 - e 5 2 d - 4 a 5 c - 8 f 3 e - 9 3 e a 7 3 9 9 a 0 9 8 "   l i n k e d E n t i t y I d = " 0 0 0 0 0 0 0 0 - 0 0 0 0 - 0 0 0 0 - 0 0 0 0 - 0 0 0 0 0 0 0 0 0 0 0 0 "   l i n k e d F i e l d I d = " 0 0 0 0 0 0 0 0 - 0 0 0 0 - 0 0 0 0 - 0 0 0 0 - 0 0 0 0 0 0 0 0 0 0 0 0 "   l i n k e d F i e l d I n d e x = " 0 "   i n d e x = " 0 "   f i e l d T y p e = " q u e s t i o n "   f o r m a t E v a l u a t o r T y p e = " f o r m a t S t r i n g "   h i d d e n = " f a l s e " > F a l s e < / f i e l d >  
         < f i e l d   i d = " 2 4 0 3 d 3 4 2 - 5 3 3 b - 4 5 e 7 - 8 4 b 2 - 6 2 d 6 8 1 2 9 0 4 8 5 "   n a m e = " C r e a t e   n e w   v e r s i o n "   t y p e = " S y s t e m . B o o l e a n ,   m s c o r l i b ,   V e r s i o n = 4 . 0 . 0 . 0 ,   C u l t u r e = n e u t r a l ,   P u b l i c K e y T o k e n = b 7 7 a 5 c 5 6 1 9 3 4 e 0 8 9 "   o r d e r = " 9 9 9 "   e n t i t y I d = " 3 e f b c f 1 1 - e 5 2 d - 4 a 5 c - 8 f 3 e - 9 3 e a 7 3 9 9 a 0 9 8 "   l i n k e d E n t i t y I d = " 0 0 0 0 0 0 0 0 - 0 0 0 0 - 0 0 0 0 - 0 0 0 0 - 0 0 0 0 0 0 0 0 0 0 0 0 "   l i n k e d F i e l d I d = " 0 0 0 0 0 0 0 0 - 0 0 0 0 - 0 0 0 0 - 0 0 0 0 - 0 0 0 0 0 0 0 0 0 0 0 0 "   l i n k e d F i e l d I n d e x = " 0 "   i n d e x = " 0 "   f i e l d T y p e = " q u e s t i o n "   f o r m a t E v a l u a t o r T y p e = " f o r m a t S t r i n g "   h i d d e n = " f a l s e " > F a l s e < / f i e l d >  
         < f i e l d   i d = " d 8 d 8 a 1 b 7 - 2 9 f 2 - 4 1 8 4 - b 4 b b - 9 4 e 8 6 8 1 1 b 1 d c "   n a m e = " D o c F o l d e r I d "   t y p e = " "   o r d e r = " 9 9 9 "   e n t i t y I d = " 3 e f b c f 1 1 - e 5 2 d - 4 a 5 c - 8 f 3 e - 9 3 e a 7 3 9 9 a 0 9 8 "   l i n k e d E n t i t y I d = " 0 0 0 0 0 0 0 0 - 0 0 0 0 - 0 0 0 0 - 0 0 0 0 - 0 0 0 0 0 0 0 0 0 0 0 0 "   l i n k e d F i e l d I d = " 0 0 0 0 0 0 0 0 - 0 0 0 0 - 0 0 0 0 - 0 0 0 0 - 0 0 0 0 0 0 0 0 0 0 0 0 "   l i n k e d F i e l d I n d e x = " 0 "   i n d e x = " 0 "   f i e l d T y p e = " q u e s t i o n "   f o r m a t E v a l u a t o r T y p e = " f o r m a t S t r i n g "   h i d d e n = " f a l s e " > 1 5 5 4 1 1 8 4 < / f i e l d >  
         < f i e l d   i d = " 7 2 9 0 4 a 4 7 - 5 7 8 0 - 4 5 9 c - b e 7 a - 4 4 8 f 9 a d 8 d 6 b 4 "   n a m e = " D o c I d F o r m a t "   t y p e = " "   o r d e r = " 9 9 9 "   e n t i t y I d = " 3 e f b c f 1 1 - e 5 2 d - 4 a 5 c - 8 f 3 e - 9 3 e a 7 3 9 9 a 0 9 8 "   l i n k e d E n t i t y I d = " 3 e f b c f 1 1 - e 5 2 d - 4 a 5 c - 8 f 3 e - 9 3 e a 7 3 9 9 a 0 9 8 "   l i n k e d F i e l d I d = " 0 0 0 0 0 0 0 0 - 0 0 0 0 - 0 0 0 0 - 0 0 0 0 - 0 0 0 0 0 0 0 0 0 0 0 0 "   l i n k e d F i e l d I n d e x = " 0 "   i n d e x = " 0 "   f i e l d T y p e = " q u e s t i o n "   f o r m a t = " I F ( F I E L D V A L U E ( & q u o t ; L a b e l s . D M S   D o c I D   S e t t i n g s - & q u o t ;   & a m p ;   & # x A ;   F I R S T N O T E M P T Y ( & # x A ;         S P L I T ( { O f f i c e . S e t t i n g s } , 0 , f a l s e , & q u o t ; , & q u o t ; ) , & # x A ;         S P L I T ( { C o u n t r y . S e t t i n g s } , 0 , f a l s e , & q u o t ; , & q u o t ; ) & # x A ;         ) ) & l t ; & g t ; & q u o t ; & q u o t ; , & # x A ;       F O R M A T T E X T ( F I E L D V A L U E ( & q u o t ; L a b e l s . D M S   D o c I D   S e t t i n g s - & q u o t ;   & a m p ;   & # x A ;           F I R S T N O T E M P T Y ( & # x A ;             S P L I T ( { O f f i c e . S e t t i n g s } , 0 , f a l s e , & q u o t ; , & q u o t ; ) , & # x A ;             S P L I T ( { C o u n t r y . S e t t i n g s } , 0 , f a l s e , & q u o t ; , & q u o t ; ) & # x A ;             ) ) , & # x A ;       { D M S . C l i e n t } , & # x A ;       { D M S . M a t t e r } , & # x A ;       { D M S . C l i e n t N a m e } , & # x A ;       { D M S . M a t t e r N a m e } , & # x A ;       { D M S . D o c N u m b e r } , & # x A ;       { D M S . D o c V e r s i o n } , & # x A ;       { D M S . T y p i s t } , & # x A ;       { D M S . L i b r a r y } , & # x A ;       { D M S . A u t h o r } , & # x A ;       { S y s t e m   F i e l d s . U s e r . L o g i n } , & # x A ;       { L a b e l s . G e n e r a l   -   B a c k s l a s h } , & # x A ;       { L a b e l s . G e n e r a l   -   F o r w a r d S l a s h } , & # x A ;       I F N O T E M P T Y ( { D M S . C l i e n t } , & q u o t ; - & q u o t ; , & q u o t ; & q u o t ; ) , & # x A ;       I F N O T E M P T Y ( { D M S . C l i e n t } , & q u o t ; . & q u o t ; , & q u o t ; & q u o t ; ) , & # x A ;       & q u o t ;   & q u o t ; & # x A ;       ) ,     & # x A ;     F O R M A T T E X T ( { L a b e l s . D M S   D o c I D   S e t t i n g s - D e f a u l t } , & # x A ;     { D M S . C l i e n t } , & # x A ;     { D M S . M a t t e r } , & # x A ;     { D M S . C l i e n t N a m e } , & # x A ;     { D M S . M a t t e r N a m e } , & # x A ;     { D M S . D o c N u m b e r } , & # x A ;     { D M S . D o c V e r s i o n } , & # x A ;     { D M S . T y p i s t } , & # x A ;     { D M S . L i b r a r y } , & # x A ;     { D M S . A u t h o r } , & # x A ;     { S y s t e m   F i e l d s . U s e r . L o g i n } , & # x A ;     { L a b e l s . G e n e r a l   -   B a c k s l a s h } , & # x A ;     { L a b e l s . G e n e r a l   -   F o r w a r d S l a s h } , & # x A ;     I F N O T E M P T Y ( { D M S . C l i e n t } , & q u o t ; - & q u o t ; , & q u o t ; & q u o t ; ) , & # x A ;     I F N O T E M P T Y ( { D M S . C l i e n t } , & q u o t ; . & q u o t ; , & q u o t ; & q u o t ; ) , & # x A ;     & q u o t ;   & q u o t ; & # x A ;     ) & # x A ; ) "   f o r m a t E v a l u a t o r T y p e = " e x p r e s s i o n "   h i d d e n = " f a l s e " / >  
         < f i e l d   i d = " a 1 f 2 3 1 e a - a 0 0 f - 4 6 0 6 - 9 f a b - d 2 a c d 8 5 9 d 3 a d "   n a m e = " D o c N u m b e r "   t y p e = " "   o r d e r = " 9 9 9 "   e n t i t y I d = " 3 e f b c f 1 1 - e 5 2 d - 4 a 5 c - 8 f 3 e - 9 3 e a 7 3 9 9 a 0 9 8 "   l i n k e d E n t i t y I d = " 0 0 0 0 0 0 0 0 - 0 0 0 0 - 0 0 0 0 - 0 0 0 0 - 0 0 0 0 0 0 0 0 0 0 0 0 "   l i n k e d F i e l d I d = " 0 0 0 0 0 0 0 0 - 0 0 0 0 - 0 0 0 0 - 0 0 0 0 - 0 0 0 0 0 0 0 0 0 0 0 0 "   l i n k e d F i e l d I n d e x = " 0 "   i n d e x = " 0 "   f i e l d T y p e = " q u e s t i o n "   f o r m a t E v a l u a t o r T y p e = " f o r m a t S t r i n g "   h i d d e n = " f a l s e " > 6 8 7 3 7 0 2 5 3 < / f i e l d >  
         < f i e l d   i d = " 7 a b e a 0 f 8 - 4 6 b 7 - 4 9 6 8 - b b 1 2 - 0 4 a 8 9 9 f 0 d 7 7 8 "   n a m e = " D o c S u b T y p e "   t y p e = " "   o r d e r = " 9 9 9 "   e n t i t y I d = " 3 e f b c f 1 1 - e 5 2 d - 4 a 5 c - 8 f 3 e - 9 3 e a 7 3 9 9 a 0 9 8 "   l i n k e d E n t i t y I d = " 0 0 0 0 0 0 0 0 - 0 0 0 0 - 0 0 0 0 - 0 0 0 0 - 0 0 0 0 0 0 0 0 0 0 0 0 "   l i n k e d F i e l d I d = " 0 0 0 0 0 0 0 0 - 0 0 0 0 - 0 0 0 0 - 0 0 0 0 - 0 0 0 0 0 0 0 0 0 0 0 0 "   l i n k e d F i e l d I n d e x = " 0 "   i n d e x = " 0 "   f i e l d T y p e = " q u e s t i o n "   f o r m a t E v a l u a t o r T y p e = " f o r m a t S t r i n g "   h i d d e n = " f a l s e " / >  
         < f i e l d   i d = " 6 4 f f 0 0 3 6 - a 6 a f - 4 b 1 1 - a 4 e a - 4 0 2 a 2 f 2 7 3 e 2 1 "   n a m e = " D o c T y p e "   t y p e = " "   o r d e r = " 9 9 9 "   e n t i t y I d = " 3 e f b c f 1 1 - e 5 2 d - 4 a 5 c - 8 f 3 e - 9 3 e a 7 3 9 9 a 0 9 8 "   l i n k e d E n t i t y I d = " 0 0 0 0 0 0 0 0 - 0 0 0 0 - 0 0 0 0 - 0 0 0 0 - 0 0 0 0 0 0 0 0 0 0 0 0 "   l i n k e d F i e l d I d = " 0 0 0 0 0 0 0 0 - 0 0 0 0 - 0 0 0 0 - 0 0 0 0 - 0 0 0 0 0 0 0 0 0 0 0 0 "   l i n k e d F i e l d I n d e x = " 0 "   i n d e x = " 0 "   f i e l d T y p e = " q u e s t i o n "   f o r m a t E v a l u a t o r T y p e = " f o r m a t S t r i n g "   h i d d e n = " f a l s e " > D O C < / f i e l d >  
         < f i e l d   i d = " c 9 0 9 4 b 9 c - 5 2 f d - 4 4 0 3 - b b 8 3 - 9 b b 3 a b 5 3 6 8 a d "   n a m e = " D o c V e r s i o n "   t y p e = " "   o r d e r = " 9 9 9 "   e n t i t y I d = " 3 e f b c f 1 1 - e 5 2 d - 4 a 5 c - 8 f 3 e - 9 3 e a 7 3 9 9 a 0 9 8 "   l i n k e d E n t i t y I d = " 0 0 0 0 0 0 0 0 - 0 0 0 0 - 0 0 0 0 - 0 0 0 0 - 0 0 0 0 0 0 0 0 0 0 0 0 "   l i n k e d F i e l d I d = " 0 0 0 0 0 0 0 0 - 0 0 0 0 - 0 0 0 0 - 0 0 0 0 - 0 0 0 0 0 0 0 0 0 0 0 0 "   l i n k e d F i e l d I n d e x = " 0 "   i n d e x = " 0 "   f i e l d T y p e = " q u e s t i o n "   f o r m a t E v a l u a t o r T y p e = " f o r m a t S t r i n g "   h i d d e n = " f a l s e " > 1 0 < / f i e l d >  
         < f i e l d   i d = " 2 f e f 3 f 1 9 - 2 3 2 d - 4 1 4 2 - b 5 2 5 - 1 1 d 8 a 7 6 a 6 e 9 b "   n a m e = " L i b r a r y "   t y p e = " "   o r d e r = " 9 9 9 "   e n t i t y I d = " 3 e f b c f 1 1 - e 5 2 d - 4 a 5 c - 8 f 3 e - 9 3 e a 7 3 9 9 a 0 9 8 "   l i n k e d E n t i t y I d = " 0 0 0 0 0 0 0 0 - 0 0 0 0 - 0 0 0 0 - 0 0 0 0 - 0 0 0 0 0 0 0 0 0 0 0 0 "   l i n k e d F i e l d I d = " 0 0 0 0 0 0 0 0 - 0 0 0 0 - 0 0 0 0 - 0 0 0 0 - 0 0 0 0 0 0 0 0 0 0 0 0 "   l i n k e d F i e l d I n d e x = " 0 "   i n d e x = " 0 "   f i e l d T y p e = " q u e s t i o n "   f o r m a t E v a l u a t o r T y p e = " f o r m a t S t r i n g "   h i d d e n = " f a l s e " > U K < / f i e l d >  
         < f i e l d   i d = " 3 6 2 d d c e b - 8 f c 2 - 4 e a d - b 5 3 5 - e d 9 e 8 3 5 9 8 3 8 4 "   n a m e = " M a t t e r "   t y p e = " "   o r d e r = " 9 9 9 "   e n t i t y I d = " 3 e f b c f 1 1 - e 5 2 d - 4 a 5 c - 8 f 3 e - 9 3 e a 7 3 9 9 a 0 9 8 "   l i n k e d E n t i t y I d = " 0 0 0 0 0 0 0 0 - 0 0 0 0 - 0 0 0 0 - 0 0 0 0 - 0 0 0 0 0 0 0 0 0 0 0 0 "   l i n k e d F i e l d I d = " 0 0 0 0 0 0 0 0 - 0 0 0 0 - 0 0 0 0 - 0 0 0 0 - 0 0 0 0 0 0 0 0 0 0 0 0 "   l i n k e d F i e l d I n d e x = " 0 "   i n d e x = " 0 "   f i e l d T y p e = " q u e s t i o n "   f o r m a t E v a l u a t o r T y p e = " f o r m a t S t r i n g "   c o i D o c u m e n t F i e l d = " M a t t e r "   h i d d e n = " f a l s e " > 0 0 0 0 4 < / f i e l d >  
         < f i e l d   i d = " a 3 e e f 5 1 4 - 2 4 7 f - 4 2 8 1 - b 6 a 2 - 3 b 4 d 3 4 b c 6 8 c f "   n a m e = " M a t t e r N a m e "   t y p e = " "   o r d e r = " 9 9 9 "   e n t i t y I d = " 3 e f b c f 1 1 - e 5 2 d - 4 a 5 c - 8 f 3 e - 9 3 e a 7 3 9 9 a 0 9 8 "   l i n k e d E n t i t y I d = " 0 0 0 0 0 0 0 0 - 0 0 0 0 - 0 0 0 0 - 0 0 0 0 - 0 0 0 0 0 0 0 0 0 0 0 0 "   l i n k e d F i e l d I d = " 0 0 0 0 0 0 0 0 - 0 0 0 0 - 0 0 0 0 - 0 0 0 0 - 0 0 0 0 0 0 0 0 0 0 0 0 "   l i n k e d F i e l d I n d e x = " 0 "   i n d e x = " 0 "   f i e l d T y p e = " q u e s t i o n "   f o r m a t E v a l u a t o r T y p e = " f o r m a t S t r i n g "   c o i D o c u m e n t F i e l d = " M a t t e r N a m e "   h i d d e n = " f a l s e " > V 2   C o m m o n   C o n t r a c t < / f i e l d >  
         < f i e l d   i d = " 8 e 8 b 5 8 3 6 - 3 9 1 1 - 4 b a 7 - a 8 c b - 6 5 a 2 4 1 a 1 c 8 7 e "   n a m e = " P r o f i l e F i e l d 1 "   t y p e = " "   o r d e r = " 9 9 9 "   e n t i t y I d = " 3 e f b c f 1 1 - e 5 2 d - 4 a 5 c - 8 f 3 e - 9 3 e a 7 3 9 9 a 0 9 8 "   l i n k e d E n t i t y I d = " 0 0 0 0 0 0 0 0 - 0 0 0 0 - 0 0 0 0 - 0 0 0 0 - 0 0 0 0 0 0 0 0 0 0 0 0 "   l i n k e d F i e l d I d = " 0 0 0 0 0 0 0 0 - 0 0 0 0 - 0 0 0 0 - 0 0 0 0 - 0 0 0 0 0 0 0 0 0 0 0 0 "   l i n k e d F i e l d I n d e x = " 0 "   i n d e x = " 0 "   f i e l d T y p e = " q u e s t i o n "   f o r m a t E v a l u a t o r T y p e = " f o r m a t S t r i n g "   h i d d e n = " f a l s e " / >  
         < f i e l d   i d = " 5 6 3 d b a 8 1 - 2 9 2 6 - 4 7 c 2 - a 4 3 0 - b 4 f 6 2 a 1 e 2 8 1 7 "   n a m e = " P r o f i l e F i e l d 1 D e s c r i p t i o n "   t y p e = " "   o r d e r = " 9 9 9 "   e n t i t y I d = " 3 e f b c f 1 1 - e 5 2 d - 4 a 5 c - 8 f 3 e - 9 3 e a 7 3 9 9 a 0 9 8 "   l i n k e d E n t i t y I d = " 0 0 0 0 0 0 0 0 - 0 0 0 0 - 0 0 0 0 - 0 0 0 0 - 0 0 0 0 0 0 0 0 0 0 0 0 "   l i n k e d F i e l d I d = " 0 0 0 0 0 0 0 0 - 0 0 0 0 - 0 0 0 0 - 0 0 0 0 - 0 0 0 0 0 0 0 0 0 0 0 0 "   l i n k e d F i e l d I n d e x = " 0 "   i n d e x = " 0 "   f i e l d T y p e = " q u e s t i o n "   f o r m a t E v a l u a t o r T y p e = " f o r m a t S t r i n g "   h i d d e n = " f a l s e " / >  
         < f i e l d   i d = " c c b 4 a b 0 1 - c c f 4 - 4 5 1 3 - 8 b b c - 6 e f 2 1 4 5 b 1 6 a 6 "   n a m e = " P r o f i l e F i e l d 2 "   t y p e = " "   o r d e r = " 9 9 9 "   e n t i t y I d = " 3 e f b c f 1 1 - e 5 2 d - 4 a 5 c - 8 f 3 e - 9 3 e a 7 3 9 9 a 0 9 8 "   l i n k e d E n t i t y I d = " 0 0 0 0 0 0 0 0 - 0 0 0 0 - 0 0 0 0 - 0 0 0 0 - 0 0 0 0 0 0 0 0 0 0 0 0 "   l i n k e d F i e l d I d = " 0 0 0 0 0 0 0 0 - 0 0 0 0 - 0 0 0 0 - 0 0 0 0 - 0 0 0 0 0 0 0 0 0 0 0 0 "   l i n k e d F i e l d I n d e x = " 0 "   i n d e x = " 0 "   f i e l d T y p e = " q u e s t i o n "   f o r m a t E v a l u a t o r T y p e = " f o r m a t S t r i n g "   h i d d e n = " f a l s e " / >  
         < f i e l d   i d = " c 0 4 7 b 3 6 9 - 4 d f e - 4 4 6 0 - 8 9 6 1 - 5 e d b 5 3 4 4 7 c f f "   n a m e = " P r o f i l e F i e l d 2 D e s c r i p t i o n "   t y p e = " "   o r d e r = " 9 9 9 "   e n t i t y I d = " 3 e f b c f 1 1 - e 5 2 d - 4 a 5 c - 8 f 3 e - 9 3 e a 7 3 9 9 a 0 9 8 "   l i n k e d E n t i t y I d = " 0 0 0 0 0 0 0 0 - 0 0 0 0 - 0 0 0 0 - 0 0 0 0 - 0 0 0 0 0 0 0 0 0 0 0 0 "   l i n k e d F i e l d I d = " 0 0 0 0 0 0 0 0 - 0 0 0 0 - 0 0 0 0 - 0 0 0 0 - 0 0 0 0 0 0 0 0 0 0 0 0 "   l i n k e d F i e l d I n d e x = " 0 "   i n d e x = " 0 "   f i e l d T y p e = " q u e s t i o n "   f o r m a t E v a l u a t o r T y p e = " f o r m a t S t r i n g "   h i d d e n = " f a l s e " / >  
         < f i e l d   i d = " 0 a c 0 d 9 8 3 - 7 d 0 f - 4 0 b 2 - a e 0 2 - c 4 6 9 a d 3 7 b 7 f e "   n a m e = " R e f r e s h O n P r o f i l e C h a n g e "   t y p e = " "   o r d e r = " 9 9 9 "   e n t i t y I d = " 3 e f b c f 1 1 - e 5 2 d - 4 a 5 c - 8 f 3 e - 9 3 e a 7 3 9 9 a 0 9 8 "   l i n k e d E n t i t y I d = " 0 0 0 0 0 0 0 0 - 0 0 0 0 - 0 0 0 0 - 0 0 0 0 - 0 0 0 0 0 0 0 0 0 0 0 0 "   l i n k e d F i e l d I d = " 0 0 0 0 0 0 0 0 - 0 0 0 0 - 0 0 0 0 - 0 0 0 0 - 0 0 0 0 0 0 0 0 0 0 0 0 "   l i n k e d F i e l d I n d e x = " 0 "   i n d e x = " 0 "   f i e l d T y p e = " q u e s t i o n "   f o r m a t E v a l u a t o r T y p e = " f o r m a t S t r i n g "   h i d d e n = " f a l s e " / >  
         < f i e l d   i d = " a 0 6 3 5 d f 7 - 3 c 7 1 - 4 e b c - 9 b 8 6 - 0 d d d f e a 3 d 5 3 6 "   n a m e = " R e f r e s h O n S a v e A s "   t y p e = " "   o r d e r = " 9 9 9 "   e n t i t y I d = " 3 e f b c f 1 1 - e 5 2 d - 4 a 5 c - 8 f 3 e - 9 3 e a 7 3 9 9 a 0 9 8 "   l i n k e d E n t i t y I d = " 0 0 0 0 0 0 0 0 - 0 0 0 0 - 0 0 0 0 - 0 0 0 0 - 0 0 0 0 0 0 0 0 0 0 0 0 "   l i n k e d F i e l d I d = " 0 0 0 0 0 0 0 0 - 0 0 0 0 - 0 0 0 0 - 0 0 0 0 - 0 0 0 0 0 0 0 0 0 0 0 0 "   l i n k e d F i e l d I n d e x = " 0 "   i n d e x = " 0 "   f i e l d T y p e = " q u e s t i o n "   f o r m a t E v a l u a t o r T y p e = " f o r m a t S t r i n g "   h i d d e n = " f a l s e " / >  
         < f i e l d   i d = " 0 1 a 5 9 1 9 e - 9 f 8 0 - 4 7 f 4 - 9 3 c 4 - a 9 7 8 7 8 0 8 8 c 9 c "   n a m e = " S e r v e r "   t y p e = " "   o r d e r = " 9 9 9 "   e n t i t y I d = " 3 e f b c f 1 1 - e 5 2 d - 4 a 5 c - 8 f 3 e - 9 3 e a 7 3 9 9 a 0 9 8 "   l i n k e d E n t i t y I d = " 0 0 0 0 0 0 0 0 - 0 0 0 0 - 0 0 0 0 - 0 0 0 0 - 0 0 0 0 0 0 0 0 0 0 0 0 "   l i n k e d F i e l d I d = " 0 0 0 0 0 0 0 0 - 0 0 0 0 - 0 0 0 0 - 0 0 0 0 - 0 0 0 0 0 0 0 0 0 0 0 0 "   l i n k e d F i e l d I n d e x = " 0 "   i n d e x = " 0 "   f i e l d T y p e = " q u e s t i o n "   f o r m a t E v a l u a t o r T y p e = " f o r m a t S t r i n g "   h i d d e n = " f a l s e " > U K _ D M S < / f i e l d >  
         < f i e l d   i d = " a 0 0 2 e 7 8 a - 8 e 1 8 - 4 3 7 5 - b e f 7 - 9 f 6 8 7 e 9 3 1 f 6 5 "   n a m e = " T i t l e "   t y p e = " "   o r d e r = " 9 9 9 "   e n t i t y I d = " 3 e f b c f 1 1 - e 5 2 d - 4 a 5 c - 8 f 3 e - 9 3 e a 7 3 9 9 a 0 9 8 "   l i n k e d E n t i t y I d = " 0 0 0 0 0 0 0 0 - 0 0 0 0 - 0 0 0 0 - 0 0 0 0 - 0 0 0 0 0 0 0 0 0 0 0 0 "   l i n k e d F i e l d I d = " 0 0 0 0 0 0 0 0 - 0 0 0 0 - 0 0 0 0 - 0 0 0 0 - 0 0 0 0 0 0 0 0 0 0 0 0 "   l i n k e d F i e l d I n d e x = " 0 "   i n d e x = " 0 "   f i e l d T y p e = " q u e s t i o n "   f o r m a t E v a l u a t o r T y p e = " f o r m a t S t r i n g "   h i d d e n = " f a l s e " > E N A     S t a n d a r d   A g r e e m e n t   V 3   -   C M S   c o m m e n t s   -   2 5 . 0 4 . 2 4 < / f i e l d >  
         < f i e l d   i d = " 7 5 3 2 7 c a 1 - c 6 c b - 4 7 8 0 - 8 a 2 2 - 2 1 8 1 7 3 d 5 2 c 3 7 "   n a m e = " T y p i s t "   t y p e = " "   o r d e r = " 9 9 9 "   e n t i t y I d = " 3 e f b c f 1 1 - e 5 2 d - 4 a 5 c - 8 f 3 e - 9 3 e a 7 3 9 9 a 0 9 8 "   l i n k e d E n t i t y I d = " 0 0 0 0 0 0 0 0 - 0 0 0 0 - 0 0 0 0 - 0 0 0 0 - 0 0 0 0 0 0 0 0 0 0 0 0 "   l i n k e d F i e l d I d = " 0 0 0 0 0 0 0 0 - 0 0 0 0 - 0 0 0 0 - 0 0 0 0 - 0 0 0 0 0 0 0 0 0 0 0 0 "   l i n k e d F i e l d I n d e x = " 0 "   i n d e x = " 0 "   f i e l d T y p e = " q u e s t i o n "   f o r m a t E v a l u a t o r T y p e = " f o r m a t S t r i n g "   h i d d e n = " f a l s e " > W I S W < / f i e l d >  
         < f i e l d   i d = " 3 8 8 a 1 e 1 3 - 9 9 7 8 - 4 5 4 7 - 8 c 3 9 - 2 9 b 8 9 a 1 1 d 7 2 a "   n a m e = " W o r k s p a c e I d "   t y p e = " "   o r d e r = " 9 9 9 "   e n t i t y I d = " 3 e f b c f 1 1 - e 5 2 d - 4 a 5 c - 8 f 3 e - 9 3 e a 7 3 9 9 a 0 9 8 "   l i n k e d E n t i t y I d = " 0 0 0 0 0 0 0 0 - 0 0 0 0 - 0 0 0 0 - 0 0 0 0 - 0 0 0 0 0 0 0 0 0 0 0 0 "   l i n k e d F i e l d I d = " 0 0 0 0 0 0 0 0 - 0 0 0 0 - 0 0 0 0 - 0 0 0 0 - 0 0 0 0 0 0 0 0 0 0 0 0 "   l i n k e d F i e l d I n d e x = " 0 "   i n d e x = " 0 "   f i e l d T y p e = " q u e s t i o n "   f o r m a t E v a l u a t o r T y p e = " f o r m a t S t r i n g "   h i d d e n = " f a l s e " > 1 5 5 4 1 1 8 1 < / f i e l d >  
         < f i e l d   i d = " 0 8 3 d 5 a 5 f - 7 a 4 6 - 4 9 2 7 - a d 1 b - 2 e 7 1 0 3 f 3 6 8 b 1 "   n a m e = " L o g i n "   t y p e = " "   o r d e r = " 9 9 9 "   e n t i t y I d = " f 2 9 4 b 1 d 2 - 1 b 4 5 - 4 e 5 f - 9 4 c 4 - 2 9 5 3 e 5 1 5 0 1 3 7 "   l i n k e d E n t i t y I d = " 0 0 0 0 0 0 0 0 - 0 0 0 0 - 0 0 0 0 - 0 0 0 0 - 0 0 0 0 0 0 0 0 0 0 0 0 "   l i n k e d F i e l d I d = " 0 0 0 0 0 0 0 0 - 0 0 0 0 - 0 0 0 0 - 0 0 0 0 - 0 0 0 0 0 0 0 0 0 0 0 0 "   l i n k e d F i e l d I n d e x = " 0 "   i n d e x = " 0 "   f i e l d T y p e = " c o i "   f o r m a t E v a l u a t o r T y p e = " f o r m a t S t r i n g "   h i d d e n = " f a l s e " / >  
     < / f i e l d s >  
     < p r i n t C o n f i g u r a t i o n   s u p p o r t C u s t o m P r i n t = " f a l s e "   s h o w P r i n t S e t t i n g s = " t r u e "   s h o w P r i n t O p t i o n s = " t r u e "   e n a b l e C o s t R e c o v e r y = " f a l s e " >  
         < p r o f i l e s >  
             < p r o f i l e   i d = " b f c 8 f 9 b 1 - 8 1 d e - 4 5 d 1 - a e 9 5 - c b b a 1 9 f 7 3 1 c c "   n a m e = " & l t ; ? x m l   v e r s i o n = & q u o t ; 1 . 0 & q u o t ;   e n c o d i n g = & q u o t ; u t f - 1 6 & q u o t ; ? & g t ; & # x A ; & l t ; u i L o c a l i z e d S t r i n g   x m l n s : x s i = & q u o t ; h t t p : / / w w w . w 3 . o r g / 2 0 0 1 / X M L S c h e m a - i n s t a n c e & q u o t ;   x m l n s : x s d = & q u o t ; h t t p : / / w w w . w 3 . o r g / 2 0 0 1 / X M L S c h e m a & q u o t ; & g t ; & # x A ;     & l t ; t y p e & g t ; l a b e l & l t ; / t y p e & g t ; & # x A ;     & l t ; t e x t & g t ; P r i n t   P r o f i l e - F i l e   C o p i e s & l t ; / t e x t & g t ; & # x A ; & l t ; / u i L o c a l i z e d S t r i n g & g t ; "   p r i n t H i d d e n T e x t = " f a l s e "   d e f a u l t C o p i e s = " 1 "   o r d e r = " 0 "   f i r s t T r a y T y p e = " p l a i n "   o t h e r T r a y T y p e = " p l a i n "   b u i l d i n g B l o c k N a m e = " & l t ; ? x m l   v e r s i o n = & q u o t ; 1 . 0 & q u o t ;   e n c o d i n g = & q u o t ; u t f - 1 6 & q u o t ; ? & g t ; & # x A ; & l t ; l o c a l i z e d S t r i n g   x m l n s : x s i = & q u o t ; h t t p : / / w w w . w 3 . o r g / 2 0 0 1 / X M L S c h e m a - i n s t a n c e & q u o t ;   x m l n s : x s d = & q u o t ; h t t p : / / w w w . w 3 . o r g / 2 0 0 1 / X M L S c h e m a & q u o t ; & g t ; & # x A ;     & l t ; t y p e & g t ; f i x e d & l t ; / t y p e & g t ; & # x A ;     & l t ; t e x t   / & g t ; & # x A ; & l t ; / l o c a l i z e d S t r i n g & g t ; "   b u i l d i n g B l o c k L o c a t i o n s = " A l l H e a d e r s "   a l l o w S u p p r e s s W a t e r m a r k = " f a l s e "   a l t e r n a t e B u i l d i n g B l o c k N a m e = " & l t ; ? x m l   v e r s i o n = & q u o t ; 1 . 0 & q u o t ;   e n c o d i n g = & q u o t ; u t f - 1 6 & q u o t ; ? & g t ; & # x A ; & l t ; l o c a l i z e d S t r i n g   x m l n s : x s i = & q u o t ; h t t p : / / w w w . w 3 . o r g / 2 0 0 1 / X M L S c h e m a - i n s t a n c e & q u o t ;   x m l n s : x s d = & q u o t ; h t t p : / / w w w . w 3 . o r g / 2 0 0 1 / X M L S c h e m a & q u o t ; & g t ; & # x A ;     & l t ; t y p e & g t ; f i x e d & l t ; / t y p e & g t ; & # x A ;     & l t ; t e x t   / & g t ; & # x A ; & l t ; / l o c a l i z e d S t r i n g & g t ; "   a l t e r n a t e P a g e F r o m S e c t i o n = " - 1 "   d u p l e x i n g = " d e f a u l t "   c o l o u r = " d e f a u l t " / >  
         < / p r o f i l e s >  
     < / p r i n t C o n f i g u r a t i o n >  
     < s t y l e C o n f i g u r a t i o n / >  
 < / t e m p l a t e > 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A1D9F839100B15429B7399DDE63138F9" ma:contentTypeVersion="4" ma:contentTypeDescription="Create a new document." ma:contentTypeScope="" ma:versionID="cba3195f02cdce46b86ae67d88520623">
  <xsd:schema xmlns:xsd="http://www.w3.org/2001/XMLSchema" xmlns:xs="http://www.w3.org/2001/XMLSchema" xmlns:p="http://schemas.microsoft.com/office/2006/metadata/properties" xmlns:ns2="dd0de9fb-dbb6-439f-97bf-954ca9f3597c" xmlns:ns3="aa81dfcc-9c69-4f7e-ac5b-88464a3157e7" targetNamespace="http://schemas.microsoft.com/office/2006/metadata/properties" ma:root="true" ma:fieldsID="3d5789cccce0f1a3b4da62fc0ca920cc" ns2:_="" ns3:_="">
    <xsd:import namespace="dd0de9fb-dbb6-439f-97bf-954ca9f3597c"/>
    <xsd:import namespace="aa81dfcc-9c69-4f7e-ac5b-88464a3157e7"/>
    <xsd:element name="properties">
      <xsd:complexType>
        <xsd:sequence>
          <xsd:element name="documentManagement">
            <xsd:complexType>
              <xsd:all>
                <xsd:element ref="ns2:MatterCode"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de9fb-dbb6-439f-97bf-954ca9f3597c" elementFormDefault="qualified">
    <xsd:import namespace="http://schemas.microsoft.com/office/2006/documentManagement/types"/>
    <xsd:import namespace="http://schemas.microsoft.com/office/infopath/2007/PartnerControls"/>
    <xsd:element name="MatterCode" ma:index="8" nillable="true" ma:displayName="Matter Code" ma:internalName="MatterCod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81dfcc-9c69-4f7e-ac5b-88464a3157e7"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33DDA-BC91-4318-B5EE-07870D343EE9}">
  <ds:schemaRefs>
    <ds:schemaRef ds:uri="http://www.imanage.com/work/xmlschema"/>
  </ds:schemaRefs>
</ds:datastoreItem>
</file>

<file path=customXml/itemProps2.xml><?xml version="1.0" encoding="utf-8"?>
<ds:datastoreItem xmlns:ds="http://schemas.openxmlformats.org/officeDocument/2006/customXml" ds:itemID="{D4863436-1CE2-4718-BE1E-BCB926E4B376}">
  <ds:schemaRefs>
    <ds:schemaRef ds:uri="http://www.imanage.com/work/xmlschema"/>
  </ds:schemaRefs>
</ds:datastoreItem>
</file>

<file path=customXml/itemProps3.xml><?xml version="1.0" encoding="utf-8"?>
<ds:datastoreItem xmlns:ds="http://schemas.openxmlformats.org/officeDocument/2006/customXml" ds:itemID="{B944E29E-A8F4-405D-BDCF-D87B87EEE888}">
  <ds:schemaRefs>
    <ds:schemaRef ds:uri="http://schemas.microsoft.com/office/2006/metadata/properties"/>
    <ds:schemaRef ds:uri="http://schemas.microsoft.com/office/infopath/2007/PartnerControls"/>
    <ds:schemaRef ds:uri="dd0de9fb-dbb6-439f-97bf-954ca9f3597c"/>
  </ds:schemaRefs>
</ds:datastoreItem>
</file>

<file path=customXml/itemProps4.xml><?xml version="1.0" encoding="utf-8"?>
<ds:datastoreItem xmlns:ds="http://schemas.openxmlformats.org/officeDocument/2006/customXml" ds:itemID="{A9B0651B-B68B-4D85-8232-0D2C7A5EA476}">
  <ds:schemaRefs>
    <ds:schemaRef ds:uri="http://www.w3.org/2001/XMLSchema"/>
    <ds:schemaRef ds:uri="http://iphelion.com/word/outline/"/>
  </ds:schemaRefs>
</ds:datastoreItem>
</file>

<file path=customXml/itemProps5.xml><?xml version="1.0" encoding="utf-8"?>
<ds:datastoreItem xmlns:ds="http://schemas.openxmlformats.org/officeDocument/2006/customXml" ds:itemID="{6A76ED9F-5F54-43DF-93C1-B7D95AAE0A92}">
  <ds:schemaRefs>
    <ds:schemaRef ds:uri="http://schemas.microsoft.com/sharepoint/v3/contenttype/forms"/>
  </ds:schemaRefs>
</ds:datastoreItem>
</file>

<file path=customXml/itemProps6.xml><?xml version="1.0" encoding="utf-8"?>
<ds:datastoreItem xmlns:ds="http://schemas.openxmlformats.org/officeDocument/2006/customXml" ds:itemID="{E72E87BE-4AEC-4AB4-8512-6FBB35C9AF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de9fb-dbb6-439f-97bf-954ca9f3597c"/>
    <ds:schemaRef ds:uri="aa81dfcc-9c69-4f7e-ac5b-88464a3157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651C786B-0F72-49AF-89DB-9E752CFEE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5</TotalTime>
  <Pages>49</Pages>
  <Words>13814</Words>
  <Characters>78742</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CMS</Company>
  <LinksUpToDate>false</LinksUpToDate>
  <CharactersWithSpaces>92372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CMS</dc:creator>
  <cp:keywords/>
  <dc:description/>
  <cp:lastModifiedBy>Stewart, Kate</cp:lastModifiedBy>
  <cp:revision>3</cp:revision>
  <cp:lastPrinted>2023-12-13T14:26:00Z</cp:lastPrinted>
  <dcterms:created xsi:type="dcterms:W3CDTF">2024-05-10T15:56:00Z</dcterms:created>
  <dcterms:modified xsi:type="dcterms:W3CDTF">2024-05-10T15:58:00Z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0x010100A1D9F839100B15429B7399DDE63138F9</vt:lpwstr>
  </property>
  <property fmtid="{D5CDD505-2E9C-101B-9397-08002B2CF9AE}" pid="3" name="MediaServiceImageTags">
    <vt:lpwstr/>
  </property>
  <property fmtid="{D5CDD505-2E9C-101B-9397-08002B2CF9AE}" pid="4" name="Order">
    <vt:r8>500</vt:r8>
  </property>
  <property fmtid="{D5CDD505-2E9C-101B-9397-08002B2CF9AE}" pid="5" name="MSIP_Label_24fe2fa2-8093-4776-8a20-2d25f8c7acf2_Enabled">
    <vt:lpwstr>true</vt:lpwstr>
  </property>
  <property fmtid="{D5CDD505-2E9C-101B-9397-08002B2CF9AE}" pid="6" name="MSIP_Label_24fe2fa2-8093-4776-8a20-2d25f8c7acf2_SetDate">
    <vt:lpwstr>2022-12-16T12:14:12Z</vt:lpwstr>
  </property>
  <property fmtid="{D5CDD505-2E9C-101B-9397-08002B2CF9AE}" pid="7" name="MSIP_Label_24fe2fa2-8093-4776-8a20-2d25f8c7acf2_Method">
    <vt:lpwstr>Standard</vt:lpwstr>
  </property>
  <property fmtid="{D5CDD505-2E9C-101B-9397-08002B2CF9AE}" pid="8" name="MSIP_Label_24fe2fa2-8093-4776-8a20-2d25f8c7acf2_Name">
    <vt:lpwstr>Internal</vt:lpwstr>
  </property>
  <property fmtid="{D5CDD505-2E9C-101B-9397-08002B2CF9AE}" pid="9" name="MSIP_Label_24fe2fa2-8093-4776-8a20-2d25f8c7acf2_SiteId">
    <vt:lpwstr>887a239c-e092-45fe-92c8-d902c3681567</vt:lpwstr>
  </property>
  <property fmtid="{D5CDD505-2E9C-101B-9397-08002B2CF9AE}" pid="10" name="MSIP_Label_24fe2fa2-8093-4776-8a20-2d25f8c7acf2_ActionId">
    <vt:lpwstr>9edd28a2-00dd-4604-9d7f-3e818eeaf7f4</vt:lpwstr>
  </property>
  <property fmtid="{D5CDD505-2E9C-101B-9397-08002B2CF9AE}" pid="11" name="MSIP_Label_24fe2fa2-8093-4776-8a20-2d25f8c7acf2_ContentBits">
    <vt:lpwstr>0</vt:lpwstr>
  </property>
  <property fmtid="{D5CDD505-2E9C-101B-9397-08002B2CF9AE}" pid="12" name="MSIP_Label_624b1752-a977-4927-b9e6-e48a43684aee_Enabled">
    <vt:lpwstr>true</vt:lpwstr>
  </property>
  <property fmtid="{D5CDD505-2E9C-101B-9397-08002B2CF9AE}" pid="13" name="MSIP_Label_624b1752-a977-4927-b9e6-e48a43684aee_SetDate">
    <vt:lpwstr>2023-05-22T14:38:17Z</vt:lpwstr>
  </property>
  <property fmtid="{D5CDD505-2E9C-101B-9397-08002B2CF9AE}" pid="14" name="MSIP_Label_624b1752-a977-4927-b9e6-e48a43684aee_Method">
    <vt:lpwstr>Privileged</vt:lpwstr>
  </property>
  <property fmtid="{D5CDD505-2E9C-101B-9397-08002B2CF9AE}" pid="15" name="MSIP_Label_624b1752-a977-4927-b9e6-e48a43684aee_Name">
    <vt:lpwstr>Public</vt:lpwstr>
  </property>
  <property fmtid="{D5CDD505-2E9C-101B-9397-08002B2CF9AE}" pid="16" name="MSIP_Label_624b1752-a977-4927-b9e6-e48a43684aee_SiteId">
    <vt:lpwstr>031a09bc-a2bf-44df-888e-4e09355b7a24</vt:lpwstr>
  </property>
  <property fmtid="{D5CDD505-2E9C-101B-9397-08002B2CF9AE}" pid="17" name="MSIP_Label_624b1752-a977-4927-b9e6-e48a43684aee_ActionId">
    <vt:lpwstr>7cc8d9c9-b09c-4662-baa7-d855b0fbb580</vt:lpwstr>
  </property>
  <property fmtid="{D5CDD505-2E9C-101B-9397-08002B2CF9AE}" pid="18" name="MSIP_Label_624b1752-a977-4927-b9e6-e48a43684aee_ContentBits">
    <vt:lpwstr>0</vt:lpwstr>
  </property>
  <property fmtid="{D5CDD505-2E9C-101B-9397-08002B2CF9AE}" pid="19" name="iManageFooter">
    <vt:lpwstr>#687370253v9&lt;UK&gt; - ENA  Standard Agreement V3 - CMS comments - 15.04.24</vt:lpwstr>
  </property>
</Properties>
</file>