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C0DFB0" w:rsidR="00FF559C" w:rsidRDefault="00FF559C" w:rsidP="005E2C81">
      <w:pPr>
        <w:jc w:val="both"/>
      </w:pPr>
      <w:r w:rsidRPr="00405D40">
        <w:rPr>
          <w:b/>
          <w:bCs/>
        </w:rPr>
        <w:t>Tecnologías utilizadas:</w:t>
      </w:r>
      <w:r>
        <w:t xml:space="preserve"> Backend</w:t>
      </w:r>
      <w:r w:rsidR="00405D40">
        <w:t xml:space="preserve"> con</w:t>
      </w:r>
      <w:r>
        <w:t xml:space="preserve"> Java</w:t>
      </w:r>
      <w:r w:rsidR="00AB6E4A">
        <w:t xml:space="preserve"> 17 LTS</w:t>
      </w:r>
      <w:r w:rsidR="00405D40">
        <w:t xml:space="preserve"> y</w:t>
      </w:r>
      <w:r>
        <w:t xml:space="preserve"> MySQL</w:t>
      </w:r>
      <w:r w:rsidR="00AB6E4A">
        <w:t xml:space="preserve"> 8.2, y</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0050D8ED" w14:textId="70A6E2A8" w:rsidR="00FD6A96" w:rsidRDefault="00FD6A96" w:rsidP="00FD6A96">
      <w:pPr>
        <w:pStyle w:val="NormalWeb"/>
      </w:pPr>
      <w:r>
        <w:rPr>
          <w:noProof/>
        </w:rPr>
        <w:drawing>
          <wp:inline distT="0" distB="0" distL="0" distR="0" wp14:anchorId="4AD8F58C" wp14:editId="5FDB06F6">
            <wp:extent cx="5612130" cy="3794125"/>
            <wp:effectExtent l="0" t="0" r="7620" b="0"/>
            <wp:docPr id="2916123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232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125"/>
                    </a:xfrm>
                    <a:prstGeom prst="rect">
                      <a:avLst/>
                    </a:prstGeom>
                    <a:noFill/>
                    <a:ln>
                      <a:noFill/>
                    </a:ln>
                  </pic:spPr>
                </pic:pic>
              </a:graphicData>
            </a:graphic>
          </wp:inline>
        </w:drawing>
      </w:r>
    </w:p>
    <w:p w14:paraId="76F40B2B" w14:textId="3548946C" w:rsidR="00A16532" w:rsidRDefault="00A16532" w:rsidP="00A16532">
      <w:pPr>
        <w:pStyle w:val="NormalWeb"/>
        <w:keepNext/>
      </w:pP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4BA3B596" w14:textId="5AE904E2" w:rsidR="00B2174D" w:rsidRPr="00B2174D" w:rsidRDefault="00B2174D" w:rsidP="0054127D">
      <w:pPr>
        <w:rPr>
          <w:b/>
          <w:bCs/>
        </w:rPr>
      </w:pPr>
      <w:r w:rsidRPr="00B2174D">
        <w:rPr>
          <w:b/>
          <w:bCs/>
        </w:rPr>
        <w:t>Sprint 3 - Creación de</w:t>
      </w:r>
      <w:r w:rsidR="009261AC">
        <w:rPr>
          <w:b/>
          <w:bCs/>
        </w:rPr>
        <w:t xml:space="preserve"> la</w:t>
      </w:r>
      <w:r w:rsidRPr="00B2174D">
        <w:rPr>
          <w:b/>
          <w:bCs/>
        </w:rPr>
        <w:t xml:space="preserve"> </w:t>
      </w:r>
      <w:r w:rsidR="009261AC" w:rsidRPr="00B2174D">
        <w:rPr>
          <w:b/>
          <w:bCs/>
        </w:rPr>
        <w:t>arquitect</w:t>
      </w:r>
      <w:r w:rsidR="009261AC">
        <w:rPr>
          <w:b/>
          <w:bCs/>
        </w:rPr>
        <w:t>ura</w:t>
      </w:r>
      <w:r w:rsidR="009261AC" w:rsidRPr="00B2174D">
        <w:rPr>
          <w:b/>
          <w:bCs/>
        </w:rPr>
        <w:t xml:space="preserve"> del proyecto</w:t>
      </w:r>
      <w:r w:rsidR="009261AC">
        <w:rPr>
          <w:b/>
          <w:bCs/>
        </w:rPr>
        <w:t>, la BD</w:t>
      </w:r>
      <w:r w:rsidRPr="00B2174D">
        <w:rPr>
          <w:b/>
          <w:bCs/>
        </w:rPr>
        <w:t xml:space="preserve"> y la</w:t>
      </w:r>
      <w:r w:rsidR="009261AC">
        <w:rPr>
          <w:b/>
          <w:bCs/>
        </w:rPr>
        <w:t xml:space="preserve"> ventana principal de la IGU</w:t>
      </w:r>
      <w:r w:rsidRPr="00B2174D">
        <w:rPr>
          <w:b/>
          <w:bCs/>
        </w:rPr>
        <w:t xml:space="preserve"> (1 Semana) 15 – 21 enero 2024</w:t>
      </w:r>
    </w:p>
    <w:p w14:paraId="301B8B02" w14:textId="4D4D050C" w:rsidR="001F24F3" w:rsidRDefault="00B2174D" w:rsidP="00B2174D">
      <w:pPr>
        <w:pStyle w:val="Prrafodelista"/>
        <w:numPr>
          <w:ilvl w:val="0"/>
          <w:numId w:val="1"/>
        </w:numPr>
      </w:pPr>
      <w:r w:rsidRPr="00B2174D">
        <w:t xml:space="preserve">Generar la división de capas (arquitectura) en el proyecto de </w:t>
      </w:r>
      <w:proofErr w:type="spellStart"/>
      <w:r w:rsidRPr="00B2174D">
        <w:t>Netbeans</w:t>
      </w:r>
      <w:proofErr w:type="spellEnd"/>
      <w:r w:rsidRPr="00B2174D">
        <w:t>.</w:t>
      </w:r>
    </w:p>
    <w:p w14:paraId="631569A4" w14:textId="1CB73AB7" w:rsidR="00B2174D" w:rsidRDefault="00B2174D" w:rsidP="00B2174D">
      <w:pPr>
        <w:pStyle w:val="Prrafodelista"/>
        <w:numPr>
          <w:ilvl w:val="0"/>
          <w:numId w:val="1"/>
        </w:numPr>
      </w:pPr>
      <w:r w:rsidRPr="00B2174D">
        <w:t xml:space="preserve">Crear la estructura de la base de datos </w:t>
      </w:r>
      <w:r w:rsidR="007F0EA7">
        <w:t>en</w:t>
      </w:r>
      <w:r w:rsidRPr="00B2174D">
        <w:t xml:space="preserve"> el SGBD MySQL</w:t>
      </w:r>
      <w:r w:rsidR="007F0EA7">
        <w:t xml:space="preserve"> usando lenguaje SQL</w:t>
      </w:r>
      <w:r w:rsidRPr="00B2174D">
        <w:t>.</w:t>
      </w:r>
    </w:p>
    <w:p w14:paraId="515A66C4" w14:textId="2DE58638" w:rsidR="009261AC" w:rsidRDefault="009261AC" w:rsidP="00B2174D">
      <w:pPr>
        <w:pStyle w:val="Prrafodelista"/>
        <w:numPr>
          <w:ilvl w:val="0"/>
          <w:numId w:val="1"/>
        </w:numPr>
      </w:pPr>
      <w:r>
        <w:t>Crear</w:t>
      </w:r>
      <w:r w:rsidRPr="009261AC">
        <w:t xml:space="preserve"> la ventana principal de la Interfaz Gráfica.</w:t>
      </w:r>
    </w:p>
    <w:p w14:paraId="31CCA8DC" w14:textId="77777777" w:rsidR="001F24F3" w:rsidRDefault="001F24F3" w:rsidP="0054127D"/>
    <w:p w14:paraId="7C57E8DA" w14:textId="77777777" w:rsidR="00B2174D" w:rsidRDefault="00B2174D"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77777777" w:rsidR="00B31DAE" w:rsidRDefault="00B31DAE"/>
    <w:sectPr w:rsidR="00B31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42BDD"/>
    <w:rsid w:val="001B60A8"/>
    <w:rsid w:val="001E51F8"/>
    <w:rsid w:val="001F24F3"/>
    <w:rsid w:val="00252C56"/>
    <w:rsid w:val="00286B53"/>
    <w:rsid w:val="002923AF"/>
    <w:rsid w:val="002D70D1"/>
    <w:rsid w:val="003028DF"/>
    <w:rsid w:val="003046AA"/>
    <w:rsid w:val="003058AB"/>
    <w:rsid w:val="0031100B"/>
    <w:rsid w:val="003B417E"/>
    <w:rsid w:val="00405D40"/>
    <w:rsid w:val="00440021"/>
    <w:rsid w:val="0054127D"/>
    <w:rsid w:val="00547417"/>
    <w:rsid w:val="0054794D"/>
    <w:rsid w:val="005548BC"/>
    <w:rsid w:val="005B5586"/>
    <w:rsid w:val="005C68F8"/>
    <w:rsid w:val="005E2C81"/>
    <w:rsid w:val="00623943"/>
    <w:rsid w:val="0066247F"/>
    <w:rsid w:val="006C232F"/>
    <w:rsid w:val="006F6182"/>
    <w:rsid w:val="00705403"/>
    <w:rsid w:val="0072199F"/>
    <w:rsid w:val="00721CAD"/>
    <w:rsid w:val="007503CE"/>
    <w:rsid w:val="00762E98"/>
    <w:rsid w:val="00792D65"/>
    <w:rsid w:val="007B0E35"/>
    <w:rsid w:val="007B456B"/>
    <w:rsid w:val="007B5807"/>
    <w:rsid w:val="007F0EA7"/>
    <w:rsid w:val="00822CC4"/>
    <w:rsid w:val="00831ECA"/>
    <w:rsid w:val="00865CC7"/>
    <w:rsid w:val="008C68FC"/>
    <w:rsid w:val="008F505A"/>
    <w:rsid w:val="00912300"/>
    <w:rsid w:val="0091410B"/>
    <w:rsid w:val="009261AC"/>
    <w:rsid w:val="009549FF"/>
    <w:rsid w:val="009D0CE5"/>
    <w:rsid w:val="009E5A5A"/>
    <w:rsid w:val="00A03CD1"/>
    <w:rsid w:val="00A16532"/>
    <w:rsid w:val="00AA3426"/>
    <w:rsid w:val="00AB2B08"/>
    <w:rsid w:val="00AB6E4A"/>
    <w:rsid w:val="00B2174D"/>
    <w:rsid w:val="00B318E5"/>
    <w:rsid w:val="00B31DAE"/>
    <w:rsid w:val="00BC17D0"/>
    <w:rsid w:val="00BD3301"/>
    <w:rsid w:val="00C30E5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F03AA4"/>
    <w:rsid w:val="00F91460"/>
    <w:rsid w:val="00F915A4"/>
    <w:rsid w:val="00FD6A96"/>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1080</Words>
  <Characters>5945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79</cp:revision>
  <dcterms:created xsi:type="dcterms:W3CDTF">2024-01-09T00:31:00Z</dcterms:created>
  <dcterms:modified xsi:type="dcterms:W3CDTF">2024-01-19T19:06:00Z</dcterms:modified>
</cp:coreProperties>
</file>