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EF6" w:rsidRPr="00656A4E" w:rsidRDefault="001C4085" w:rsidP="00BF0780">
      <w:pPr>
        <w:jc w:val="center"/>
        <w:rPr>
          <w:rFonts w:cs="Aparajita"/>
          <w:b/>
          <w:sz w:val="20"/>
          <w:szCs w:val="20"/>
          <w:u w:val="single"/>
        </w:rPr>
      </w:pPr>
      <w:r w:rsidRPr="00656A4E">
        <w:rPr>
          <w:rFonts w:cs="Aparajita"/>
          <w:b/>
          <w:sz w:val="20"/>
          <w:szCs w:val="20"/>
          <w:u w:val="single"/>
        </w:rPr>
        <w:t>Fiche organisation administrative :</w:t>
      </w:r>
    </w:p>
    <w:p w:rsidR="001C4085" w:rsidRPr="00656A4E" w:rsidRDefault="001C4085" w:rsidP="00BF0780">
      <w:pPr>
        <w:ind w:firstLine="360"/>
        <w:jc w:val="both"/>
        <w:rPr>
          <w:rFonts w:cs="Aparajita"/>
          <w:sz w:val="20"/>
          <w:szCs w:val="20"/>
        </w:rPr>
      </w:pPr>
      <w:r w:rsidRPr="00656A4E">
        <w:rPr>
          <w:rFonts w:cs="Aparajita"/>
          <w:color w:val="FF0000"/>
          <w:sz w:val="20"/>
          <w:szCs w:val="20"/>
        </w:rPr>
        <w:t>Administration</w:t>
      </w:r>
      <w:r w:rsidRPr="00656A4E">
        <w:rPr>
          <w:rFonts w:cs="Aparajita"/>
          <w:sz w:val="20"/>
          <w:szCs w:val="20"/>
        </w:rPr>
        <w:t> : personnes publiques qui agissent dans le champ du droit administratif pour satisfaire une mission d’intérêt général en répondant aux règles du droit public. C’est ce qu’on désigne en France comme les administrations.</w:t>
      </w:r>
    </w:p>
    <w:p w:rsidR="001C4085" w:rsidRPr="00656A4E" w:rsidRDefault="001C4085" w:rsidP="00BF0780">
      <w:pPr>
        <w:ind w:firstLine="360"/>
        <w:jc w:val="both"/>
        <w:rPr>
          <w:rFonts w:cs="Aparajita"/>
          <w:sz w:val="20"/>
          <w:szCs w:val="20"/>
        </w:rPr>
      </w:pPr>
      <w:r w:rsidRPr="00656A4E">
        <w:rPr>
          <w:rFonts w:cs="Aparajita"/>
          <w:color w:val="FF0000"/>
          <w:sz w:val="20"/>
          <w:szCs w:val="20"/>
        </w:rPr>
        <w:t>Fonction publique </w:t>
      </w:r>
      <w:r w:rsidRPr="00656A4E">
        <w:rPr>
          <w:rFonts w:cs="Aparajita"/>
          <w:sz w:val="20"/>
          <w:szCs w:val="20"/>
        </w:rPr>
        <w:t xml:space="preserve">: Ensemble des agents employés de manière permanente dans une administration afin de répondre à cette mission d’intérêt général. Le droit de la fonction publique est le droit du travail des fonctionnaires. </w:t>
      </w:r>
    </w:p>
    <w:p w:rsidR="001C4085" w:rsidRPr="00656A4E" w:rsidRDefault="001C4085" w:rsidP="00BF0780">
      <w:pPr>
        <w:ind w:firstLine="360"/>
        <w:jc w:val="both"/>
        <w:rPr>
          <w:rFonts w:cs="Aparajita"/>
          <w:sz w:val="20"/>
          <w:szCs w:val="20"/>
        </w:rPr>
      </w:pPr>
      <w:r w:rsidRPr="00656A4E">
        <w:rPr>
          <w:rFonts w:cs="Aparajita"/>
          <w:color w:val="FF0000"/>
          <w:sz w:val="20"/>
          <w:szCs w:val="20"/>
        </w:rPr>
        <w:t>Service publique </w:t>
      </w:r>
      <w:r w:rsidRPr="00656A4E">
        <w:rPr>
          <w:rFonts w:cs="Aparajita"/>
          <w:sz w:val="20"/>
          <w:szCs w:val="20"/>
        </w:rPr>
        <w:t>: Mission d’intérêt général que fournit une personne publique en répondant à des règles particulières.</w:t>
      </w:r>
    </w:p>
    <w:p w:rsidR="001C4085" w:rsidRPr="00656A4E" w:rsidRDefault="001C4085" w:rsidP="00BF0780">
      <w:pPr>
        <w:pStyle w:val="ListParagraph"/>
        <w:numPr>
          <w:ilvl w:val="0"/>
          <w:numId w:val="1"/>
        </w:numPr>
        <w:jc w:val="both"/>
        <w:rPr>
          <w:rFonts w:cs="Aparajita"/>
          <w:sz w:val="20"/>
          <w:szCs w:val="20"/>
        </w:rPr>
      </w:pPr>
      <w:r w:rsidRPr="00656A4E">
        <w:rPr>
          <w:rFonts w:cs="Aparajita"/>
          <w:sz w:val="20"/>
          <w:szCs w:val="20"/>
        </w:rPr>
        <w:t>L’administration est l’ensemble des personnes publiques agissant dans l’intérêt général. La fonction publique est l’ensemble des personnes travaillant dans ces administrations. Le service public est la mission de ces personnes.</w:t>
      </w:r>
    </w:p>
    <w:p w:rsidR="001C4085" w:rsidRPr="00656A4E" w:rsidRDefault="0021317E" w:rsidP="00A95B95">
      <w:pPr>
        <w:pStyle w:val="ListParagraph"/>
        <w:numPr>
          <w:ilvl w:val="0"/>
          <w:numId w:val="2"/>
        </w:numPr>
        <w:jc w:val="both"/>
        <w:rPr>
          <w:rFonts w:cs="Aparajita"/>
          <w:b/>
          <w:color w:val="990099"/>
          <w:sz w:val="20"/>
          <w:szCs w:val="20"/>
          <w:u w:val="single"/>
        </w:rPr>
      </w:pPr>
      <w:r w:rsidRPr="00656A4E">
        <w:rPr>
          <w:rFonts w:cs="Aparajita"/>
          <w:b/>
          <w:color w:val="990099"/>
          <w:sz w:val="20"/>
          <w:szCs w:val="20"/>
          <w:u w:val="single"/>
        </w:rPr>
        <w:t>L’organisation des</w:t>
      </w:r>
      <w:r w:rsidR="001C4085" w:rsidRPr="00656A4E">
        <w:rPr>
          <w:rFonts w:cs="Aparajita"/>
          <w:b/>
          <w:color w:val="990099"/>
          <w:sz w:val="20"/>
          <w:szCs w:val="20"/>
          <w:u w:val="single"/>
        </w:rPr>
        <w:t xml:space="preserve"> institution administrative</w:t>
      </w:r>
    </w:p>
    <w:p w:rsidR="001C4085" w:rsidRPr="00656A4E" w:rsidRDefault="001C4085" w:rsidP="00BF0780">
      <w:pPr>
        <w:ind w:firstLine="360"/>
        <w:jc w:val="both"/>
        <w:rPr>
          <w:rFonts w:cs="Aparajita"/>
          <w:sz w:val="20"/>
          <w:szCs w:val="20"/>
        </w:rPr>
      </w:pPr>
      <w:r w:rsidRPr="00656A4E">
        <w:rPr>
          <w:rFonts w:cs="Aparajita"/>
          <w:color w:val="FF0000"/>
          <w:sz w:val="20"/>
          <w:szCs w:val="20"/>
        </w:rPr>
        <w:t>Institution</w:t>
      </w:r>
      <w:r w:rsidRPr="00656A4E">
        <w:rPr>
          <w:rFonts w:cs="Aparajita"/>
          <w:sz w:val="20"/>
          <w:szCs w:val="20"/>
        </w:rPr>
        <w:t xml:space="preserve"> : Organe juridiquement organisé qui va être en charge d’une mission. </w:t>
      </w:r>
    </w:p>
    <w:p w:rsidR="001C4085" w:rsidRPr="00656A4E" w:rsidRDefault="001C4085" w:rsidP="00BF0780">
      <w:pPr>
        <w:ind w:firstLine="360"/>
        <w:jc w:val="both"/>
        <w:rPr>
          <w:rFonts w:cs="Aparajita"/>
          <w:sz w:val="20"/>
          <w:szCs w:val="20"/>
        </w:rPr>
      </w:pPr>
      <w:r w:rsidRPr="00656A4E">
        <w:rPr>
          <w:rFonts w:cs="Aparajita"/>
          <w:sz w:val="20"/>
          <w:szCs w:val="20"/>
        </w:rPr>
        <w:t xml:space="preserve">L’administration assure un service public et a un IG.  Se distingue du droit privé </w:t>
      </w:r>
      <w:r w:rsidRPr="00656A4E">
        <w:rPr>
          <w:rFonts w:cs="Aparajita"/>
          <w:sz w:val="20"/>
          <w:szCs w:val="20"/>
        </w:rPr>
        <w:sym w:font="Wingdings" w:char="F0E0"/>
      </w:r>
      <w:r w:rsidRPr="00656A4E">
        <w:rPr>
          <w:rFonts w:cs="Aparajita"/>
          <w:sz w:val="20"/>
          <w:szCs w:val="20"/>
        </w:rPr>
        <w:t xml:space="preserve"> droit administratif. Différent selon les pays. France est Etat de droit : respecte celui qu’il formule. L’administration a des PPP.</w:t>
      </w:r>
    </w:p>
    <w:p w:rsidR="001C4085" w:rsidRPr="00656A4E" w:rsidRDefault="001C4085" w:rsidP="00A95B95">
      <w:pPr>
        <w:pStyle w:val="ListParagraph"/>
        <w:numPr>
          <w:ilvl w:val="0"/>
          <w:numId w:val="2"/>
        </w:numPr>
        <w:jc w:val="both"/>
        <w:rPr>
          <w:rFonts w:cs="Aparajita"/>
          <w:b/>
          <w:color w:val="990099"/>
          <w:sz w:val="20"/>
          <w:szCs w:val="20"/>
          <w:u w:val="single"/>
        </w:rPr>
      </w:pPr>
      <w:r w:rsidRPr="00656A4E">
        <w:rPr>
          <w:rFonts w:cs="Aparajita"/>
          <w:b/>
          <w:color w:val="990099"/>
          <w:sz w:val="20"/>
          <w:szCs w:val="20"/>
          <w:u w:val="single"/>
        </w:rPr>
        <w:t>Les sources de l’organisation administrative</w:t>
      </w:r>
    </w:p>
    <w:p w:rsidR="001C4085" w:rsidRPr="00656A4E" w:rsidRDefault="001C4085" w:rsidP="00BF0780">
      <w:pPr>
        <w:ind w:firstLine="360"/>
        <w:jc w:val="both"/>
        <w:rPr>
          <w:rFonts w:cs="Aparajita"/>
          <w:sz w:val="20"/>
          <w:szCs w:val="20"/>
        </w:rPr>
      </w:pPr>
      <w:r w:rsidRPr="00656A4E">
        <w:rPr>
          <w:rFonts w:cs="Aparajita"/>
          <w:sz w:val="20"/>
          <w:szCs w:val="20"/>
        </w:rPr>
        <w:t xml:space="preserve">L’administration est de plus en plus encrée dans les localités ou dans l’union européenne (en dessous et au-dessus de l’Etat). L’Europe reconnait de plus en plus le niveau local : il n’a plus affaire seulement à des Etats mais également à ses localités. Avec charte </w:t>
      </w:r>
      <w:r w:rsidRPr="00656A4E">
        <w:rPr>
          <w:rFonts w:cs="Aparajita"/>
          <w:sz w:val="20"/>
          <w:szCs w:val="20"/>
          <w:highlight w:val="cyan"/>
        </w:rPr>
        <w:t>1985</w:t>
      </w:r>
      <w:r w:rsidRPr="00656A4E">
        <w:rPr>
          <w:rFonts w:cs="Aparajita"/>
          <w:sz w:val="20"/>
          <w:szCs w:val="20"/>
        </w:rPr>
        <w:t>, liberté des localités des Etats.</w:t>
      </w:r>
    </w:p>
    <w:p w:rsidR="001C4085" w:rsidRPr="00656A4E" w:rsidRDefault="001C4085" w:rsidP="00BF0780">
      <w:pPr>
        <w:ind w:firstLine="360"/>
        <w:jc w:val="both"/>
        <w:rPr>
          <w:rFonts w:cs="Aparajita"/>
          <w:sz w:val="20"/>
          <w:szCs w:val="20"/>
        </w:rPr>
      </w:pPr>
      <w:r w:rsidRPr="00656A4E">
        <w:rPr>
          <w:rFonts w:cs="Aparajita"/>
          <w:sz w:val="20"/>
          <w:szCs w:val="20"/>
        </w:rPr>
        <w:t>Constitution parle peu de l’administration, surtout pour affaires fondamentales.</w:t>
      </w:r>
    </w:p>
    <w:p w:rsidR="001C4085" w:rsidRPr="00656A4E" w:rsidRDefault="001C4085" w:rsidP="00A95B95">
      <w:pPr>
        <w:pStyle w:val="ListParagraph"/>
        <w:numPr>
          <w:ilvl w:val="0"/>
          <w:numId w:val="3"/>
        </w:numPr>
        <w:jc w:val="both"/>
        <w:rPr>
          <w:rFonts w:cs="Aparajita"/>
          <w:sz w:val="20"/>
          <w:szCs w:val="20"/>
        </w:rPr>
      </w:pPr>
      <w:r w:rsidRPr="00656A4E">
        <w:rPr>
          <w:rFonts w:cs="Aparajita"/>
          <w:sz w:val="20"/>
          <w:szCs w:val="20"/>
        </w:rPr>
        <w:t xml:space="preserve">Règles d’organisation : </w:t>
      </w:r>
      <w:r w:rsidRPr="00656A4E">
        <w:rPr>
          <w:rFonts w:cs="Aparajita"/>
          <w:sz w:val="20"/>
          <w:szCs w:val="20"/>
          <w:highlight w:val="green"/>
        </w:rPr>
        <w:t>art 20</w:t>
      </w:r>
      <w:r w:rsidRPr="00656A4E">
        <w:rPr>
          <w:rFonts w:cs="Aparajita"/>
          <w:sz w:val="20"/>
          <w:szCs w:val="20"/>
        </w:rPr>
        <w:t xml:space="preserve">, gouvernement dirige administration. Etat sous contrôle, notamment par élection. Administration neutre sans couleur politique. Recrutement à l’ENA depuis </w:t>
      </w:r>
      <w:r w:rsidRPr="00656A4E">
        <w:rPr>
          <w:rFonts w:cs="Aparajita"/>
          <w:sz w:val="20"/>
          <w:szCs w:val="20"/>
          <w:highlight w:val="cyan"/>
        </w:rPr>
        <w:t>1945</w:t>
      </w:r>
      <w:r w:rsidRPr="00656A4E">
        <w:rPr>
          <w:rFonts w:cs="Aparajita"/>
          <w:sz w:val="20"/>
          <w:szCs w:val="20"/>
        </w:rPr>
        <w:t>. Ne dépend pas du pouvoir politique mais est soumis à la séparation des pouvoirs.</w:t>
      </w:r>
    </w:p>
    <w:p w:rsidR="001C4085" w:rsidRPr="00656A4E" w:rsidRDefault="001C4085" w:rsidP="00A95B95">
      <w:pPr>
        <w:pStyle w:val="ListParagraph"/>
        <w:numPr>
          <w:ilvl w:val="0"/>
          <w:numId w:val="3"/>
        </w:numPr>
        <w:jc w:val="both"/>
        <w:rPr>
          <w:rFonts w:cs="Aparajita"/>
          <w:sz w:val="20"/>
          <w:szCs w:val="20"/>
        </w:rPr>
      </w:pPr>
      <w:r w:rsidRPr="00656A4E">
        <w:rPr>
          <w:rFonts w:cs="Aparajita"/>
          <w:sz w:val="20"/>
          <w:szCs w:val="20"/>
        </w:rPr>
        <w:t>Dispositions spécifiques : gouvernement en charge des règlements</w:t>
      </w:r>
      <w:r w:rsidR="00FE3CBF" w:rsidRPr="00656A4E">
        <w:rPr>
          <w:rFonts w:cs="Aparajita"/>
          <w:sz w:val="20"/>
          <w:szCs w:val="20"/>
        </w:rPr>
        <w:t xml:space="preserve"> (</w:t>
      </w:r>
      <w:r w:rsidR="00FE3CBF" w:rsidRPr="00656A4E">
        <w:rPr>
          <w:rFonts w:cs="Aparajita"/>
          <w:sz w:val="20"/>
          <w:szCs w:val="20"/>
          <w:highlight w:val="green"/>
        </w:rPr>
        <w:t>art 21 C°)</w:t>
      </w:r>
    </w:p>
    <w:p w:rsidR="00FE3CBF" w:rsidRPr="00656A4E" w:rsidRDefault="00FE3CBF" w:rsidP="00A95B95">
      <w:pPr>
        <w:pStyle w:val="ListParagraph"/>
        <w:numPr>
          <w:ilvl w:val="0"/>
          <w:numId w:val="3"/>
        </w:numPr>
        <w:jc w:val="both"/>
        <w:rPr>
          <w:rFonts w:cs="Aparajita"/>
          <w:sz w:val="20"/>
          <w:szCs w:val="20"/>
        </w:rPr>
      </w:pPr>
      <w:r w:rsidRPr="00656A4E">
        <w:rPr>
          <w:rFonts w:cs="Aparajita"/>
          <w:sz w:val="20"/>
          <w:szCs w:val="20"/>
        </w:rPr>
        <w:t xml:space="preserve">Règles CT : </w:t>
      </w:r>
      <w:r w:rsidRPr="00656A4E">
        <w:rPr>
          <w:rFonts w:cs="Aparajita"/>
          <w:sz w:val="20"/>
          <w:szCs w:val="20"/>
          <w:highlight w:val="green"/>
        </w:rPr>
        <w:t>art 72</w:t>
      </w:r>
      <w:r w:rsidRPr="00656A4E">
        <w:rPr>
          <w:rFonts w:cs="Aparajita"/>
          <w:sz w:val="20"/>
          <w:szCs w:val="20"/>
        </w:rPr>
        <w:t xml:space="preserve"> : libre administration, liberté locale, pas totalement sous l’influence de l’Etat mais indivisibilité de la République. Pour les COM, possibilité de prendre d’autres lois que les métropolitaines. </w:t>
      </w:r>
      <w:r w:rsidRPr="00656A4E">
        <w:rPr>
          <w:rFonts w:cs="Aparajita"/>
          <w:sz w:val="20"/>
          <w:szCs w:val="20"/>
          <w:highlight w:val="green"/>
        </w:rPr>
        <w:t>Art 24</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Sénat représente CT.</w:t>
      </w:r>
    </w:p>
    <w:p w:rsidR="00FE3CBF" w:rsidRPr="00656A4E" w:rsidRDefault="00FE3CBF" w:rsidP="00A95B95">
      <w:pPr>
        <w:pStyle w:val="ListParagraph"/>
        <w:numPr>
          <w:ilvl w:val="0"/>
          <w:numId w:val="2"/>
        </w:numPr>
        <w:jc w:val="both"/>
        <w:rPr>
          <w:rFonts w:cs="Aparajita"/>
          <w:b/>
          <w:color w:val="990099"/>
          <w:sz w:val="20"/>
          <w:szCs w:val="20"/>
          <w:u w:val="single"/>
        </w:rPr>
      </w:pPr>
      <w:r w:rsidRPr="00656A4E">
        <w:rPr>
          <w:rFonts w:cs="Aparajita"/>
          <w:b/>
          <w:color w:val="990099"/>
          <w:sz w:val="20"/>
          <w:szCs w:val="20"/>
          <w:u w:val="single"/>
        </w:rPr>
        <w:t>L’histoire des institutions</w:t>
      </w:r>
    </w:p>
    <w:p w:rsidR="00FE3CBF" w:rsidRPr="00656A4E" w:rsidRDefault="00FE3CBF" w:rsidP="00A95B95">
      <w:pPr>
        <w:pStyle w:val="ListParagraph"/>
        <w:numPr>
          <w:ilvl w:val="0"/>
          <w:numId w:val="4"/>
        </w:numPr>
        <w:jc w:val="both"/>
        <w:rPr>
          <w:rFonts w:cs="Aparajita"/>
          <w:b/>
          <w:color w:val="92CDDC" w:themeColor="accent5" w:themeTint="99"/>
          <w:sz w:val="20"/>
          <w:szCs w:val="20"/>
        </w:rPr>
      </w:pPr>
      <w:r w:rsidRPr="00656A4E">
        <w:rPr>
          <w:rFonts w:cs="Aparajita"/>
          <w:b/>
          <w:color w:val="92CDDC" w:themeColor="accent5" w:themeTint="99"/>
          <w:sz w:val="20"/>
          <w:szCs w:val="20"/>
        </w:rPr>
        <w:t>Naissance des administrations modernes</w:t>
      </w:r>
    </w:p>
    <w:p w:rsidR="00FE3CBF" w:rsidRPr="00656A4E" w:rsidRDefault="00FE3CBF" w:rsidP="00BF0780">
      <w:pPr>
        <w:jc w:val="both"/>
        <w:rPr>
          <w:rFonts w:cs="Aparajita"/>
          <w:sz w:val="20"/>
          <w:szCs w:val="20"/>
        </w:rPr>
      </w:pPr>
      <w:r w:rsidRPr="00656A4E">
        <w:rPr>
          <w:rFonts w:cs="Aparajita"/>
          <w:sz w:val="20"/>
          <w:szCs w:val="20"/>
        </w:rPr>
        <w:t>Base lointaines stables.</w:t>
      </w:r>
    </w:p>
    <w:p w:rsidR="00FE3CBF" w:rsidRPr="00656A4E" w:rsidRDefault="00FE3CBF" w:rsidP="00A95B95">
      <w:pPr>
        <w:pStyle w:val="ListParagraph"/>
        <w:numPr>
          <w:ilvl w:val="0"/>
          <w:numId w:val="3"/>
        </w:numPr>
        <w:jc w:val="both"/>
        <w:rPr>
          <w:rFonts w:cs="Aparajita"/>
          <w:sz w:val="20"/>
          <w:szCs w:val="20"/>
        </w:rPr>
      </w:pPr>
      <w:r w:rsidRPr="00656A4E">
        <w:rPr>
          <w:rFonts w:cs="Aparajita"/>
          <w:sz w:val="20"/>
          <w:szCs w:val="20"/>
        </w:rPr>
        <w:t xml:space="preserve">AR : décisions centrales, un seul échelon, le roi. Mène à souci de bonne application des lois sur le territoire </w:t>
      </w:r>
      <w:r w:rsidRPr="00656A4E">
        <w:rPr>
          <w:rFonts w:cs="Aparajita"/>
          <w:sz w:val="20"/>
          <w:szCs w:val="20"/>
        </w:rPr>
        <w:sym w:font="Wingdings" w:char="F0E0"/>
      </w:r>
      <w:r w:rsidRPr="00656A4E">
        <w:rPr>
          <w:rFonts w:cs="Aparajita"/>
          <w:sz w:val="20"/>
          <w:szCs w:val="20"/>
        </w:rPr>
        <w:t xml:space="preserve"> préfet. Conseil du roi proche de la juridiction administrative actuelle. Egalement ministre : affaires étrangères, intérieur.</w:t>
      </w:r>
    </w:p>
    <w:p w:rsidR="00FE3CBF" w:rsidRPr="00656A4E" w:rsidRDefault="00FE3CBF" w:rsidP="00A95B95">
      <w:pPr>
        <w:pStyle w:val="ListParagraph"/>
        <w:numPr>
          <w:ilvl w:val="0"/>
          <w:numId w:val="3"/>
        </w:numPr>
        <w:jc w:val="both"/>
        <w:rPr>
          <w:rFonts w:cs="Aparajita"/>
          <w:sz w:val="20"/>
          <w:szCs w:val="20"/>
        </w:rPr>
      </w:pPr>
      <w:r w:rsidRPr="00656A4E">
        <w:rPr>
          <w:rFonts w:cs="Aparajita"/>
          <w:sz w:val="20"/>
          <w:szCs w:val="20"/>
        </w:rPr>
        <w:t>Révolution : 1</w:t>
      </w:r>
      <w:r w:rsidRPr="00656A4E">
        <w:rPr>
          <w:rFonts w:cs="Aparajita"/>
          <w:sz w:val="20"/>
          <w:szCs w:val="20"/>
          <w:vertAlign w:val="superscript"/>
        </w:rPr>
        <w:t>er</w:t>
      </w:r>
      <w:r w:rsidRPr="00656A4E">
        <w:rPr>
          <w:rFonts w:cs="Aparajita"/>
          <w:sz w:val="20"/>
          <w:szCs w:val="20"/>
        </w:rPr>
        <w:t>s concepts locaux, unit territoire, abolit privilèges et création communes et départements (</w:t>
      </w:r>
      <w:r w:rsidRPr="00656A4E">
        <w:rPr>
          <w:rFonts w:cs="Aparajita"/>
          <w:sz w:val="20"/>
          <w:szCs w:val="20"/>
          <w:highlight w:val="cyan"/>
        </w:rPr>
        <w:t>1789</w:t>
      </w:r>
      <w:r w:rsidRPr="00656A4E">
        <w:rPr>
          <w:rFonts w:cs="Aparajita"/>
          <w:sz w:val="20"/>
          <w:szCs w:val="20"/>
        </w:rPr>
        <w:t>).</w:t>
      </w:r>
    </w:p>
    <w:p w:rsidR="00FE3CBF" w:rsidRPr="00656A4E" w:rsidRDefault="00FE3CBF" w:rsidP="00A95B95">
      <w:pPr>
        <w:pStyle w:val="ListParagraph"/>
        <w:numPr>
          <w:ilvl w:val="0"/>
          <w:numId w:val="3"/>
        </w:numPr>
        <w:jc w:val="both"/>
        <w:rPr>
          <w:rFonts w:cs="Aparajita"/>
          <w:sz w:val="20"/>
          <w:szCs w:val="20"/>
        </w:rPr>
      </w:pPr>
      <w:r w:rsidRPr="00656A4E">
        <w:rPr>
          <w:rFonts w:cs="Aparajita"/>
          <w:sz w:val="20"/>
          <w:szCs w:val="20"/>
        </w:rPr>
        <w:t>Napoléon : Base de l’administration : préfet, sous-préfet, maire, conseil général, municipal et tribunaux administratifs. Dès cette époque, plus de liberté aux CT.</w:t>
      </w:r>
    </w:p>
    <w:p w:rsidR="00FE3CBF" w:rsidRPr="00656A4E" w:rsidRDefault="00FE3CBF" w:rsidP="00A95B95">
      <w:pPr>
        <w:pStyle w:val="ListParagraph"/>
        <w:numPr>
          <w:ilvl w:val="0"/>
          <w:numId w:val="3"/>
        </w:numPr>
        <w:jc w:val="both"/>
        <w:rPr>
          <w:rFonts w:cs="Aparajita"/>
          <w:sz w:val="20"/>
          <w:szCs w:val="20"/>
        </w:rPr>
      </w:pPr>
      <w:r w:rsidRPr="00656A4E">
        <w:rPr>
          <w:rFonts w:cs="Aparajita"/>
          <w:sz w:val="20"/>
          <w:szCs w:val="20"/>
        </w:rPr>
        <w:t>IVème République (fin 2GM) : libertés sociales, nationalisation et sécurité sociale.</w:t>
      </w:r>
    </w:p>
    <w:p w:rsidR="00FE3CBF" w:rsidRPr="00656A4E" w:rsidRDefault="00FE3CBF" w:rsidP="00A95B95">
      <w:pPr>
        <w:pStyle w:val="ListParagraph"/>
        <w:numPr>
          <w:ilvl w:val="0"/>
          <w:numId w:val="4"/>
        </w:numPr>
        <w:jc w:val="both"/>
        <w:rPr>
          <w:rFonts w:cs="Aparajita"/>
          <w:b/>
          <w:color w:val="92CDDC" w:themeColor="accent5" w:themeTint="99"/>
          <w:sz w:val="20"/>
          <w:szCs w:val="20"/>
        </w:rPr>
      </w:pPr>
      <w:r w:rsidRPr="00656A4E">
        <w:rPr>
          <w:rFonts w:cs="Aparajita"/>
          <w:b/>
          <w:color w:val="92CDDC" w:themeColor="accent5" w:themeTint="99"/>
          <w:sz w:val="20"/>
          <w:szCs w:val="20"/>
        </w:rPr>
        <w:t>L’administration contemporaine</w:t>
      </w:r>
    </w:p>
    <w:p w:rsidR="00FE3CBF" w:rsidRPr="00656A4E" w:rsidRDefault="00FE3CBF" w:rsidP="00A95B95">
      <w:pPr>
        <w:pStyle w:val="ListParagraph"/>
        <w:numPr>
          <w:ilvl w:val="0"/>
          <w:numId w:val="5"/>
        </w:numPr>
        <w:jc w:val="both"/>
        <w:rPr>
          <w:rFonts w:cs="Aparajita"/>
          <w:b/>
          <w:color w:val="9BBB59" w:themeColor="accent3"/>
          <w:sz w:val="20"/>
          <w:szCs w:val="20"/>
        </w:rPr>
      </w:pPr>
      <w:r w:rsidRPr="00656A4E">
        <w:rPr>
          <w:rFonts w:cs="Aparajita"/>
          <w:b/>
          <w:color w:val="9BBB59" w:themeColor="accent3"/>
          <w:sz w:val="20"/>
          <w:szCs w:val="20"/>
        </w:rPr>
        <w:t>Une multiplicité de mission</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lastRenderedPageBreak/>
        <w:t>ordre public : PA.</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Régulation activités privés</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Intervention éco : service public marchand, aide aux entreprises.</w:t>
      </w:r>
    </w:p>
    <w:p w:rsidR="000A39A2" w:rsidRPr="00656A4E" w:rsidRDefault="000A39A2" w:rsidP="00A95B95">
      <w:pPr>
        <w:pStyle w:val="ListParagraph"/>
        <w:numPr>
          <w:ilvl w:val="0"/>
          <w:numId w:val="5"/>
        </w:numPr>
        <w:jc w:val="both"/>
        <w:rPr>
          <w:rFonts w:cs="Aparajita"/>
          <w:b/>
          <w:color w:val="9BBB59" w:themeColor="accent3"/>
          <w:sz w:val="20"/>
          <w:szCs w:val="20"/>
        </w:rPr>
      </w:pPr>
      <w:r w:rsidRPr="00656A4E">
        <w:rPr>
          <w:rFonts w:cs="Aparajita"/>
          <w:b/>
          <w:color w:val="9BBB59" w:themeColor="accent3"/>
          <w:sz w:val="20"/>
          <w:szCs w:val="20"/>
        </w:rPr>
        <w:t>Multiplicités de personnes publiques</w:t>
      </w:r>
    </w:p>
    <w:p w:rsidR="000A39A2" w:rsidRPr="00656A4E" w:rsidRDefault="000A39A2" w:rsidP="00BF0780">
      <w:pPr>
        <w:ind w:firstLine="360"/>
        <w:jc w:val="both"/>
        <w:rPr>
          <w:rFonts w:cs="Aparajita"/>
          <w:sz w:val="20"/>
          <w:szCs w:val="20"/>
        </w:rPr>
      </w:pPr>
      <w:r w:rsidRPr="00656A4E">
        <w:rPr>
          <w:rFonts w:cs="Aparajita"/>
          <w:sz w:val="20"/>
          <w:szCs w:val="20"/>
        </w:rPr>
        <w:t xml:space="preserve">De plus en plus. Représentation Nation par Etat et CT. </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highlight w:val="cyan"/>
        </w:rPr>
        <w:t>1980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création EP (mission particulière)</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highlight w:val="cyan"/>
        </w:rPr>
        <w:t>1990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regroupements de communes</w:t>
      </w:r>
    </w:p>
    <w:p w:rsidR="000A39A2" w:rsidRPr="00656A4E" w:rsidRDefault="000A39A2" w:rsidP="00A95B95">
      <w:pPr>
        <w:pStyle w:val="ListParagraph"/>
        <w:numPr>
          <w:ilvl w:val="0"/>
          <w:numId w:val="5"/>
        </w:numPr>
        <w:jc w:val="both"/>
        <w:rPr>
          <w:rFonts w:cs="Aparajita"/>
          <w:b/>
          <w:color w:val="9BBB59" w:themeColor="accent3"/>
          <w:sz w:val="20"/>
          <w:szCs w:val="20"/>
        </w:rPr>
      </w:pPr>
      <w:r w:rsidRPr="00656A4E">
        <w:rPr>
          <w:rFonts w:cs="Aparajita"/>
          <w:b/>
          <w:color w:val="9BBB59" w:themeColor="accent3"/>
          <w:sz w:val="20"/>
          <w:szCs w:val="20"/>
        </w:rPr>
        <w:t>Nouveaux rôles de l’administration</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Etat n’est plus le seul à décider : européanisation, mondialisation. Etat subsidiaire avec politique économique décidée par l’UE</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Augmentation bureaux et budget.</w:t>
      </w:r>
    </w:p>
    <w:p w:rsidR="000A39A2" w:rsidRPr="00656A4E" w:rsidRDefault="000A39A2" w:rsidP="00A95B95">
      <w:pPr>
        <w:pStyle w:val="ListParagraph"/>
        <w:numPr>
          <w:ilvl w:val="0"/>
          <w:numId w:val="4"/>
        </w:numPr>
        <w:jc w:val="both"/>
        <w:rPr>
          <w:rFonts w:cs="Aparajita"/>
          <w:b/>
          <w:color w:val="92CDDC" w:themeColor="accent5" w:themeTint="99"/>
          <w:sz w:val="20"/>
          <w:szCs w:val="20"/>
        </w:rPr>
      </w:pPr>
      <w:r w:rsidRPr="00656A4E">
        <w:rPr>
          <w:rFonts w:cs="Aparajita"/>
          <w:b/>
          <w:color w:val="92CDDC" w:themeColor="accent5" w:themeTint="99"/>
          <w:sz w:val="20"/>
          <w:szCs w:val="20"/>
        </w:rPr>
        <w:t>Les critiques à l’encontre de l’administration</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 xml:space="preserve">Dites partiales, dépensière. Modernisation </w:t>
      </w:r>
      <w:r w:rsidRPr="00656A4E">
        <w:rPr>
          <w:rFonts w:cs="Aparajita"/>
          <w:sz w:val="20"/>
          <w:szCs w:val="20"/>
          <w:highlight w:val="cyan"/>
        </w:rPr>
        <w:t>90’s</w:t>
      </w:r>
      <w:r w:rsidRPr="00656A4E">
        <w:rPr>
          <w:rFonts w:cs="Aparajita"/>
          <w:sz w:val="20"/>
          <w:szCs w:val="20"/>
        </w:rPr>
        <w:t xml:space="preserve"> par le Centre d’Analyse Stratégique.</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Aujourd'hui déclin avec évolution monde associatif et syndicat, moins à travers vote.</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Critique du mille-feuille : trop de niveaux.</w:t>
      </w:r>
    </w:p>
    <w:p w:rsidR="000A39A2" w:rsidRPr="00656A4E" w:rsidRDefault="000A39A2" w:rsidP="00A95B95">
      <w:pPr>
        <w:pStyle w:val="ListParagraph"/>
        <w:numPr>
          <w:ilvl w:val="0"/>
          <w:numId w:val="3"/>
        </w:numPr>
        <w:jc w:val="both"/>
        <w:rPr>
          <w:rFonts w:cs="Aparajita"/>
          <w:sz w:val="20"/>
          <w:szCs w:val="20"/>
        </w:rPr>
      </w:pPr>
      <w:r w:rsidRPr="00656A4E">
        <w:rPr>
          <w:rFonts w:cs="Aparajita"/>
          <w:sz w:val="20"/>
          <w:szCs w:val="20"/>
        </w:rPr>
        <w:t xml:space="preserve">RGPP </w:t>
      </w:r>
      <w:r w:rsidRPr="00656A4E">
        <w:rPr>
          <w:rFonts w:cs="Aparajita"/>
          <w:sz w:val="20"/>
          <w:szCs w:val="20"/>
          <w:highlight w:val="cyan"/>
        </w:rPr>
        <w:t>2007</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veut fusion d’appareils ministériels, en réalité se multiplient</w:t>
      </w:r>
    </w:p>
    <w:p w:rsidR="000A39A2" w:rsidRPr="00656A4E" w:rsidRDefault="000A39A2" w:rsidP="00A95B95">
      <w:pPr>
        <w:pStyle w:val="ListParagraph"/>
        <w:numPr>
          <w:ilvl w:val="0"/>
          <w:numId w:val="4"/>
        </w:numPr>
        <w:jc w:val="both"/>
        <w:rPr>
          <w:rFonts w:cs="Aparajita"/>
          <w:b/>
          <w:color w:val="92CDDC" w:themeColor="accent5" w:themeTint="99"/>
          <w:sz w:val="20"/>
          <w:szCs w:val="20"/>
        </w:rPr>
      </w:pPr>
      <w:r w:rsidRPr="00656A4E">
        <w:rPr>
          <w:rFonts w:cs="Aparajita"/>
          <w:b/>
          <w:color w:val="92CDDC" w:themeColor="accent5" w:themeTint="99"/>
          <w:sz w:val="20"/>
          <w:szCs w:val="20"/>
        </w:rPr>
        <w:t>Les nouveaux défis de l’administration</w:t>
      </w:r>
    </w:p>
    <w:p w:rsidR="000A39A2" w:rsidRPr="00656A4E" w:rsidRDefault="000A39A2" w:rsidP="00BF0780">
      <w:pPr>
        <w:ind w:firstLine="708"/>
        <w:jc w:val="both"/>
        <w:rPr>
          <w:rFonts w:cs="Aparajita"/>
          <w:sz w:val="20"/>
          <w:szCs w:val="20"/>
        </w:rPr>
      </w:pPr>
      <w:r w:rsidRPr="00656A4E">
        <w:rPr>
          <w:rFonts w:cs="Aparajita"/>
          <w:sz w:val="20"/>
          <w:szCs w:val="20"/>
        </w:rPr>
        <w:t>Concernant l’économie, la dématérialisation (internet) et les relations avec les administrés)</w:t>
      </w:r>
    </w:p>
    <w:p w:rsidR="000A39A2" w:rsidRPr="00656A4E" w:rsidRDefault="000A39A2" w:rsidP="00A95B95">
      <w:pPr>
        <w:pStyle w:val="ListParagraph"/>
        <w:numPr>
          <w:ilvl w:val="0"/>
          <w:numId w:val="4"/>
        </w:numPr>
        <w:jc w:val="both"/>
        <w:rPr>
          <w:rFonts w:cs="Aparajita"/>
          <w:b/>
          <w:color w:val="92CDDC" w:themeColor="accent5" w:themeTint="99"/>
          <w:sz w:val="20"/>
          <w:szCs w:val="20"/>
        </w:rPr>
      </w:pPr>
      <w:r w:rsidRPr="00656A4E">
        <w:rPr>
          <w:rFonts w:cs="Aparajita"/>
          <w:b/>
          <w:color w:val="92CDDC" w:themeColor="accent5" w:themeTint="99"/>
          <w:sz w:val="20"/>
          <w:szCs w:val="20"/>
        </w:rPr>
        <w:t>Maintien de l’uniformité de l’orga° administrative</w:t>
      </w:r>
    </w:p>
    <w:p w:rsidR="001C4085" w:rsidRPr="00656A4E" w:rsidRDefault="000A39A2" w:rsidP="00BF0780">
      <w:pPr>
        <w:ind w:firstLine="360"/>
        <w:jc w:val="both"/>
        <w:rPr>
          <w:rFonts w:cs="Aparajita"/>
          <w:sz w:val="20"/>
          <w:szCs w:val="20"/>
        </w:rPr>
      </w:pPr>
      <w:r w:rsidRPr="00656A4E">
        <w:rPr>
          <w:rFonts w:cs="Aparajita"/>
          <w:sz w:val="20"/>
          <w:szCs w:val="20"/>
        </w:rPr>
        <w:t>Un seul Etat français en droit international avec souverainement et un seul centre de décision, de même pour justice et représentants.</w:t>
      </w:r>
    </w:p>
    <w:p w:rsidR="000A39A2" w:rsidRPr="00656A4E" w:rsidRDefault="000A39A2" w:rsidP="0021317E">
      <w:pPr>
        <w:ind w:firstLine="360"/>
        <w:jc w:val="center"/>
        <w:rPr>
          <w:rFonts w:cs="Aparajita"/>
          <w:b/>
          <w:sz w:val="20"/>
          <w:szCs w:val="20"/>
          <w:u w:val="single"/>
        </w:rPr>
      </w:pPr>
      <w:r w:rsidRPr="00656A4E">
        <w:rPr>
          <w:rFonts w:cs="Aparajita"/>
          <w:b/>
          <w:sz w:val="20"/>
          <w:szCs w:val="20"/>
          <w:u w:val="single"/>
        </w:rPr>
        <w:t>Partie 1 : les principes fondamentaux de l’organisation administrative :</w:t>
      </w:r>
    </w:p>
    <w:p w:rsidR="00172E91" w:rsidRPr="00656A4E" w:rsidRDefault="00172E91" w:rsidP="00A95B95">
      <w:pPr>
        <w:pStyle w:val="ListParagraph"/>
        <w:numPr>
          <w:ilvl w:val="0"/>
          <w:numId w:val="6"/>
        </w:numPr>
        <w:jc w:val="both"/>
        <w:rPr>
          <w:rFonts w:cs="Aparajita"/>
          <w:b/>
          <w:color w:val="7030A0"/>
          <w:sz w:val="20"/>
          <w:szCs w:val="20"/>
          <w:u w:val="single"/>
        </w:rPr>
      </w:pPr>
      <w:r w:rsidRPr="00656A4E">
        <w:rPr>
          <w:rFonts w:cs="Aparajita"/>
          <w:b/>
          <w:color w:val="7030A0"/>
          <w:sz w:val="20"/>
          <w:szCs w:val="20"/>
          <w:u w:val="single"/>
        </w:rPr>
        <w:t>Les fonctions de l’administration</w:t>
      </w:r>
    </w:p>
    <w:p w:rsidR="00172E91" w:rsidRPr="00656A4E" w:rsidRDefault="00172E91" w:rsidP="00BF0780">
      <w:pPr>
        <w:ind w:left="360"/>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Paragraphe 1 : Les principales fonctions de l’administration</w:t>
      </w:r>
    </w:p>
    <w:p w:rsidR="00172E91" w:rsidRPr="00656A4E" w:rsidRDefault="005D6E1D" w:rsidP="00A95B95">
      <w:pPr>
        <w:pStyle w:val="ListParagraph"/>
        <w:numPr>
          <w:ilvl w:val="0"/>
          <w:numId w:val="7"/>
        </w:numPr>
        <w:jc w:val="both"/>
        <w:rPr>
          <w:rFonts w:cs="Aparajita"/>
          <w:b/>
          <w:color w:val="92CDDC" w:themeColor="accent5" w:themeTint="99"/>
          <w:sz w:val="20"/>
          <w:szCs w:val="20"/>
        </w:rPr>
      </w:pPr>
      <w:r w:rsidRPr="00656A4E">
        <w:rPr>
          <w:rFonts w:cs="Aparajita"/>
          <w:b/>
          <w:color w:val="92CDDC" w:themeColor="accent5" w:themeTint="99"/>
          <w:sz w:val="20"/>
          <w:szCs w:val="20"/>
        </w:rPr>
        <w:t>La fonction d’exécution</w:t>
      </w:r>
      <w:r w:rsidR="00172E91" w:rsidRPr="00656A4E">
        <w:rPr>
          <w:rFonts w:cs="Aparajita"/>
          <w:b/>
          <w:color w:val="92CDDC" w:themeColor="accent5" w:themeTint="99"/>
          <w:sz w:val="20"/>
          <w:szCs w:val="20"/>
        </w:rPr>
        <w:t> :</w:t>
      </w:r>
      <w:r w:rsidRPr="00656A4E">
        <w:rPr>
          <w:rFonts w:cs="Aparajita"/>
          <w:b/>
          <w:color w:val="92CDDC" w:themeColor="accent5" w:themeTint="99"/>
          <w:sz w:val="20"/>
          <w:szCs w:val="20"/>
        </w:rPr>
        <w:t xml:space="preserve"> l’administration subordonnée</w:t>
      </w:r>
    </w:p>
    <w:p w:rsidR="00172E91" w:rsidRPr="00656A4E" w:rsidRDefault="00172E91" w:rsidP="00A95B95">
      <w:pPr>
        <w:pStyle w:val="ListParagraph"/>
        <w:numPr>
          <w:ilvl w:val="0"/>
          <w:numId w:val="8"/>
        </w:numPr>
        <w:jc w:val="both"/>
        <w:rPr>
          <w:rFonts w:cs="Aparajita"/>
          <w:b/>
          <w:color w:val="9BBB59" w:themeColor="accent3"/>
          <w:sz w:val="20"/>
          <w:szCs w:val="20"/>
        </w:rPr>
      </w:pPr>
      <w:r w:rsidRPr="00656A4E">
        <w:rPr>
          <w:rFonts w:cs="Aparajita"/>
          <w:b/>
          <w:color w:val="9BBB59" w:themeColor="accent3"/>
          <w:sz w:val="20"/>
          <w:szCs w:val="20"/>
        </w:rPr>
        <w:t>La fonction subordonnée</w:t>
      </w:r>
    </w:p>
    <w:p w:rsidR="00172E91" w:rsidRPr="00656A4E" w:rsidRDefault="00172E91" w:rsidP="00BF0780">
      <w:pPr>
        <w:jc w:val="both"/>
        <w:rPr>
          <w:rFonts w:cs="Aparajita"/>
          <w:sz w:val="20"/>
          <w:szCs w:val="20"/>
        </w:rPr>
      </w:pPr>
      <w:r w:rsidRPr="00656A4E">
        <w:rPr>
          <w:rFonts w:cs="Aparajita"/>
          <w:sz w:val="20"/>
          <w:szCs w:val="20"/>
        </w:rPr>
        <w:t>Administration subordonnée au pouvoir politique légitime par l’élection. Exécute ce que veut le politique.</w:t>
      </w:r>
    </w:p>
    <w:p w:rsidR="00172E91" w:rsidRPr="00656A4E" w:rsidRDefault="00172E91" w:rsidP="00A95B95">
      <w:pPr>
        <w:pStyle w:val="ListParagraph"/>
        <w:numPr>
          <w:ilvl w:val="0"/>
          <w:numId w:val="3"/>
        </w:numPr>
        <w:jc w:val="both"/>
        <w:rPr>
          <w:rFonts w:cs="Aparajita"/>
          <w:sz w:val="20"/>
          <w:szCs w:val="20"/>
        </w:rPr>
      </w:pPr>
      <w:r w:rsidRPr="00656A4E">
        <w:rPr>
          <w:rFonts w:cs="Aparajita"/>
          <w:sz w:val="20"/>
          <w:szCs w:val="20"/>
        </w:rPr>
        <w:t>Le principe de continuité : Pouvoir et volonté populaire fluctuante. Il y a continuité de l’Etat et administration reste fixe même si politique variable.</w:t>
      </w:r>
    </w:p>
    <w:p w:rsidR="00172E91" w:rsidRPr="00656A4E" w:rsidRDefault="00172E91" w:rsidP="00A95B95">
      <w:pPr>
        <w:pStyle w:val="ListParagraph"/>
        <w:numPr>
          <w:ilvl w:val="0"/>
          <w:numId w:val="3"/>
        </w:numPr>
        <w:jc w:val="both"/>
        <w:rPr>
          <w:rFonts w:cs="Aparajita"/>
          <w:sz w:val="20"/>
          <w:szCs w:val="20"/>
        </w:rPr>
      </w:pPr>
      <w:r w:rsidRPr="00656A4E">
        <w:rPr>
          <w:rFonts w:cs="Aparajita"/>
          <w:sz w:val="20"/>
          <w:szCs w:val="20"/>
        </w:rPr>
        <w:t>Efficacité administrative : Administration doit permettre rentabilité et répond à soucis de gestion. Parce que bien gérée, peut servir utilement le pouvoir politique : management public</w:t>
      </w:r>
    </w:p>
    <w:p w:rsidR="00172E91" w:rsidRPr="00656A4E" w:rsidRDefault="00172E91" w:rsidP="00A95B95">
      <w:pPr>
        <w:pStyle w:val="ListParagraph"/>
        <w:numPr>
          <w:ilvl w:val="0"/>
          <w:numId w:val="8"/>
        </w:numPr>
        <w:jc w:val="both"/>
        <w:rPr>
          <w:rFonts w:cs="Aparajita"/>
          <w:b/>
          <w:color w:val="9BBB59" w:themeColor="accent3"/>
          <w:sz w:val="20"/>
          <w:szCs w:val="20"/>
        </w:rPr>
      </w:pPr>
      <w:r w:rsidRPr="00656A4E">
        <w:rPr>
          <w:rFonts w:cs="Aparajita"/>
          <w:b/>
          <w:color w:val="9BBB59" w:themeColor="accent3"/>
          <w:sz w:val="20"/>
          <w:szCs w:val="20"/>
        </w:rPr>
        <w:t>Revalorisation de l’administration grâce à la C° de la Vème République</w:t>
      </w:r>
    </w:p>
    <w:p w:rsidR="00172E91" w:rsidRPr="00656A4E" w:rsidRDefault="00172E91" w:rsidP="00BF0780">
      <w:pPr>
        <w:ind w:firstLine="360"/>
        <w:jc w:val="both"/>
        <w:rPr>
          <w:rFonts w:cs="Aparajita"/>
          <w:sz w:val="20"/>
          <w:szCs w:val="20"/>
        </w:rPr>
      </w:pPr>
      <w:r w:rsidRPr="00656A4E">
        <w:rPr>
          <w:rFonts w:cs="Aparajita"/>
          <w:sz w:val="20"/>
          <w:szCs w:val="20"/>
        </w:rPr>
        <w:t>Faiblesse de Rep précédentes avec instabilité.</w:t>
      </w:r>
      <w:r w:rsidR="00D521DE" w:rsidRPr="00656A4E">
        <w:rPr>
          <w:rFonts w:cs="Aparajita"/>
          <w:sz w:val="20"/>
          <w:szCs w:val="20"/>
        </w:rPr>
        <w:t xml:space="preserve"> Vème Rep revalorise pouvoir exécutif et de l’administration :</w:t>
      </w:r>
    </w:p>
    <w:p w:rsidR="00D521DE" w:rsidRPr="00656A4E" w:rsidRDefault="00BF574E" w:rsidP="00A95B95">
      <w:pPr>
        <w:pStyle w:val="ListParagraph"/>
        <w:numPr>
          <w:ilvl w:val="0"/>
          <w:numId w:val="3"/>
        </w:numPr>
        <w:jc w:val="both"/>
        <w:rPr>
          <w:rFonts w:cs="Aparajita"/>
          <w:sz w:val="20"/>
          <w:szCs w:val="20"/>
        </w:rPr>
      </w:pPr>
      <w:r w:rsidRPr="00656A4E">
        <w:rPr>
          <w:rFonts w:cs="Aparajita"/>
          <w:sz w:val="20"/>
          <w:szCs w:val="20"/>
        </w:rPr>
        <w:t xml:space="preserve">Renforce mission pré : pouvoirs propres qu’il peut activer seul </w:t>
      </w:r>
      <w:r w:rsidRPr="00656A4E">
        <w:rPr>
          <w:rFonts w:cs="Aparajita"/>
          <w:sz w:val="20"/>
          <w:szCs w:val="20"/>
        </w:rPr>
        <w:sym w:font="Wingdings" w:char="F0E0"/>
      </w:r>
      <w:r w:rsidRPr="00656A4E">
        <w:rPr>
          <w:rFonts w:cs="Aparajita"/>
          <w:sz w:val="20"/>
          <w:szCs w:val="20"/>
        </w:rPr>
        <w:t xml:space="preserve"> + grande légitimité.</w:t>
      </w:r>
    </w:p>
    <w:p w:rsidR="00BF574E" w:rsidRPr="00656A4E" w:rsidRDefault="00BF574E" w:rsidP="00A95B95">
      <w:pPr>
        <w:pStyle w:val="ListParagraph"/>
        <w:numPr>
          <w:ilvl w:val="0"/>
          <w:numId w:val="3"/>
        </w:numPr>
        <w:jc w:val="both"/>
        <w:rPr>
          <w:rFonts w:cs="Aparajita"/>
          <w:sz w:val="20"/>
          <w:szCs w:val="20"/>
        </w:rPr>
      </w:pPr>
      <w:r w:rsidRPr="00656A4E">
        <w:rPr>
          <w:rFonts w:cs="Aparajita"/>
          <w:sz w:val="20"/>
          <w:szCs w:val="20"/>
        </w:rPr>
        <w:t>1</w:t>
      </w:r>
      <w:r w:rsidRPr="00656A4E">
        <w:rPr>
          <w:rFonts w:cs="Aparajita"/>
          <w:sz w:val="20"/>
          <w:szCs w:val="20"/>
          <w:vertAlign w:val="superscript"/>
        </w:rPr>
        <w:t>er</w:t>
      </w:r>
      <w:r w:rsidRPr="00656A4E">
        <w:rPr>
          <w:rFonts w:cs="Aparajita"/>
          <w:sz w:val="20"/>
          <w:szCs w:val="20"/>
        </w:rPr>
        <w:t xml:space="preserve"> M et gouvernement : 1</w:t>
      </w:r>
      <w:r w:rsidRPr="00656A4E">
        <w:rPr>
          <w:rFonts w:cs="Aparajita"/>
          <w:sz w:val="20"/>
          <w:szCs w:val="20"/>
          <w:vertAlign w:val="superscript"/>
        </w:rPr>
        <w:t>er</w:t>
      </w:r>
      <w:r w:rsidRPr="00656A4E">
        <w:rPr>
          <w:rFonts w:cs="Aparajita"/>
          <w:sz w:val="20"/>
          <w:szCs w:val="20"/>
        </w:rPr>
        <w:t xml:space="preserve"> M dirige gouvernement qui dirige administration</w:t>
      </w:r>
    </w:p>
    <w:p w:rsidR="00BF574E" w:rsidRPr="00656A4E" w:rsidRDefault="00BF574E" w:rsidP="00A95B95">
      <w:pPr>
        <w:pStyle w:val="ListParagraph"/>
        <w:numPr>
          <w:ilvl w:val="0"/>
          <w:numId w:val="3"/>
        </w:numPr>
        <w:jc w:val="both"/>
        <w:rPr>
          <w:rFonts w:cs="Aparajita"/>
          <w:sz w:val="20"/>
          <w:szCs w:val="20"/>
        </w:rPr>
      </w:pPr>
      <w:r w:rsidRPr="00656A4E">
        <w:rPr>
          <w:rFonts w:cs="Aparajita"/>
          <w:sz w:val="20"/>
          <w:szCs w:val="20"/>
          <w:highlight w:val="green"/>
        </w:rPr>
        <w:t>Art 37</w:t>
      </w:r>
      <w:r w:rsidRPr="00656A4E">
        <w:rPr>
          <w:rFonts w:cs="Aparajita"/>
          <w:sz w:val="20"/>
          <w:szCs w:val="20"/>
        </w:rPr>
        <w:t xml:space="preserve"> C°.</w:t>
      </w:r>
    </w:p>
    <w:p w:rsidR="00BF574E" w:rsidRPr="00656A4E" w:rsidRDefault="00BF574E" w:rsidP="00A95B95">
      <w:pPr>
        <w:pStyle w:val="ListParagraph"/>
        <w:numPr>
          <w:ilvl w:val="0"/>
          <w:numId w:val="8"/>
        </w:numPr>
        <w:jc w:val="both"/>
        <w:rPr>
          <w:rFonts w:cs="Aparajita"/>
          <w:b/>
          <w:color w:val="9BBB59" w:themeColor="accent3"/>
          <w:sz w:val="20"/>
          <w:szCs w:val="20"/>
        </w:rPr>
      </w:pPr>
      <w:r w:rsidRPr="00656A4E">
        <w:rPr>
          <w:rFonts w:cs="Aparajita"/>
          <w:b/>
          <w:color w:val="9BBB59" w:themeColor="accent3"/>
          <w:sz w:val="20"/>
          <w:szCs w:val="20"/>
        </w:rPr>
        <w:t>Une fonction encore actuelle</w:t>
      </w:r>
    </w:p>
    <w:p w:rsidR="00BF574E" w:rsidRPr="00656A4E" w:rsidRDefault="005D6E1D" w:rsidP="00BF0780">
      <w:pPr>
        <w:ind w:firstLine="360"/>
        <w:jc w:val="both"/>
        <w:rPr>
          <w:rFonts w:cs="Aparajita"/>
          <w:sz w:val="20"/>
          <w:szCs w:val="20"/>
        </w:rPr>
      </w:pPr>
      <w:r w:rsidRPr="00656A4E">
        <w:rPr>
          <w:rFonts w:cs="Aparajita"/>
          <w:sz w:val="20"/>
          <w:szCs w:val="20"/>
        </w:rPr>
        <w:t>Administration évolue avec société et décisions législatives. Administration répond au principe de légalité et à la pyramide des ordres.</w:t>
      </w:r>
    </w:p>
    <w:p w:rsidR="005D6E1D" w:rsidRPr="00656A4E" w:rsidRDefault="005D6E1D" w:rsidP="00A95B95">
      <w:pPr>
        <w:pStyle w:val="ListParagraph"/>
        <w:numPr>
          <w:ilvl w:val="0"/>
          <w:numId w:val="7"/>
        </w:numPr>
        <w:jc w:val="both"/>
        <w:rPr>
          <w:rFonts w:cs="Aparajita"/>
          <w:b/>
          <w:color w:val="92CDDC" w:themeColor="accent5" w:themeTint="99"/>
          <w:sz w:val="20"/>
          <w:szCs w:val="20"/>
        </w:rPr>
      </w:pPr>
      <w:r w:rsidRPr="00656A4E">
        <w:rPr>
          <w:rFonts w:cs="Aparajita"/>
          <w:b/>
          <w:color w:val="92CDDC" w:themeColor="accent5" w:themeTint="99"/>
          <w:sz w:val="20"/>
          <w:szCs w:val="20"/>
        </w:rPr>
        <w:lastRenderedPageBreak/>
        <w:t>La fonction normative : satisfaction de l’IG :</w:t>
      </w:r>
    </w:p>
    <w:p w:rsidR="005D6E1D" w:rsidRPr="00656A4E" w:rsidRDefault="005D6E1D" w:rsidP="00BF0780">
      <w:pPr>
        <w:ind w:firstLine="708"/>
        <w:jc w:val="both"/>
        <w:rPr>
          <w:rFonts w:cs="Aparajita"/>
          <w:sz w:val="20"/>
          <w:szCs w:val="20"/>
        </w:rPr>
      </w:pPr>
      <w:r w:rsidRPr="00656A4E">
        <w:rPr>
          <w:rFonts w:cs="Aparajita"/>
          <w:sz w:val="20"/>
          <w:szCs w:val="20"/>
        </w:rPr>
        <w:t xml:space="preserve">Fonction normative : création de normes </w:t>
      </w:r>
      <w:r w:rsidRPr="00656A4E">
        <w:rPr>
          <w:rFonts w:cs="Aparajita"/>
          <w:sz w:val="20"/>
          <w:szCs w:val="20"/>
        </w:rPr>
        <w:sym w:font="Wingdings" w:char="F0E0"/>
      </w:r>
      <w:r w:rsidRPr="00656A4E">
        <w:rPr>
          <w:rFonts w:cs="Aparajita"/>
          <w:sz w:val="20"/>
          <w:szCs w:val="20"/>
        </w:rPr>
        <w:t xml:space="preserve"> règlements (par administration subordonnée à loi).</w:t>
      </w:r>
    </w:p>
    <w:p w:rsidR="005D6E1D" w:rsidRPr="00656A4E" w:rsidRDefault="005D6E1D" w:rsidP="00A95B95">
      <w:pPr>
        <w:pStyle w:val="ListParagraph"/>
        <w:numPr>
          <w:ilvl w:val="0"/>
          <w:numId w:val="9"/>
        </w:numPr>
        <w:jc w:val="both"/>
        <w:rPr>
          <w:rFonts w:cs="Aparajita"/>
          <w:b/>
          <w:color w:val="9BBB59" w:themeColor="accent3"/>
          <w:sz w:val="20"/>
          <w:szCs w:val="20"/>
        </w:rPr>
      </w:pPr>
      <w:r w:rsidRPr="00656A4E">
        <w:rPr>
          <w:rFonts w:cs="Aparajita"/>
          <w:b/>
          <w:color w:val="9BBB59" w:themeColor="accent3"/>
          <w:sz w:val="20"/>
          <w:szCs w:val="20"/>
        </w:rPr>
        <w:t>La satisfaction de l’IG : mission principale :</w:t>
      </w:r>
    </w:p>
    <w:p w:rsidR="005D6E1D" w:rsidRPr="00656A4E" w:rsidRDefault="005D6E1D" w:rsidP="00BF0780">
      <w:pPr>
        <w:ind w:firstLine="360"/>
        <w:jc w:val="both"/>
        <w:rPr>
          <w:rFonts w:cs="Aparajita"/>
          <w:sz w:val="20"/>
          <w:szCs w:val="20"/>
        </w:rPr>
      </w:pPr>
      <w:r w:rsidRPr="00656A4E">
        <w:rPr>
          <w:rFonts w:cs="Aparajita"/>
          <w:sz w:val="20"/>
          <w:szCs w:val="20"/>
        </w:rPr>
        <w:t xml:space="preserve">Centre de gravité des affaires publiques justifiant l’administration. L’Etat a la compétence de sa compétence </w:t>
      </w:r>
      <w:r w:rsidRPr="00656A4E">
        <w:rPr>
          <w:rFonts w:cs="Aparajita"/>
          <w:sz w:val="20"/>
          <w:szCs w:val="20"/>
        </w:rPr>
        <w:sym w:font="Wingdings" w:char="F0E0"/>
      </w:r>
      <w:r w:rsidRPr="00656A4E">
        <w:rPr>
          <w:rFonts w:cs="Aparajita"/>
          <w:sz w:val="20"/>
          <w:szCs w:val="20"/>
        </w:rPr>
        <w:t xml:space="preserve"> fixe ses propres missions d’IG.</w:t>
      </w:r>
    </w:p>
    <w:p w:rsidR="005D6E1D" w:rsidRPr="00656A4E" w:rsidRDefault="005D6E1D" w:rsidP="00A95B95">
      <w:pPr>
        <w:pStyle w:val="ListParagraph"/>
        <w:numPr>
          <w:ilvl w:val="0"/>
          <w:numId w:val="3"/>
        </w:numPr>
        <w:jc w:val="both"/>
        <w:rPr>
          <w:rFonts w:cs="Aparajita"/>
          <w:sz w:val="20"/>
          <w:szCs w:val="20"/>
        </w:rPr>
      </w:pPr>
      <w:r w:rsidRPr="00656A4E">
        <w:rPr>
          <w:rFonts w:cs="Aparajita"/>
          <w:sz w:val="20"/>
          <w:szCs w:val="20"/>
        </w:rPr>
        <w:t>Fonction régalienne : minimum nécessaire : éducation, santé, police.</w:t>
      </w:r>
    </w:p>
    <w:p w:rsidR="005D6E1D" w:rsidRPr="00656A4E" w:rsidRDefault="005D6E1D" w:rsidP="00A95B95">
      <w:pPr>
        <w:pStyle w:val="ListParagraph"/>
        <w:numPr>
          <w:ilvl w:val="0"/>
          <w:numId w:val="3"/>
        </w:numPr>
        <w:jc w:val="both"/>
        <w:rPr>
          <w:rFonts w:cs="Aparajita"/>
          <w:sz w:val="20"/>
          <w:szCs w:val="20"/>
        </w:rPr>
      </w:pPr>
      <w:r w:rsidRPr="00656A4E">
        <w:rPr>
          <w:rFonts w:cs="Aparajita"/>
          <w:sz w:val="20"/>
          <w:szCs w:val="20"/>
        </w:rPr>
        <w:t>Evolution vers plus grande capacité (numérique)</w:t>
      </w:r>
    </w:p>
    <w:p w:rsidR="005D6E1D" w:rsidRPr="00656A4E" w:rsidRDefault="005D6E1D" w:rsidP="00BF0780">
      <w:pPr>
        <w:ind w:firstLine="360"/>
        <w:jc w:val="both"/>
        <w:rPr>
          <w:rFonts w:cs="Aparajita"/>
          <w:sz w:val="20"/>
          <w:szCs w:val="20"/>
        </w:rPr>
      </w:pPr>
      <w:r w:rsidRPr="00656A4E">
        <w:rPr>
          <w:rFonts w:cs="Aparajita"/>
          <w:sz w:val="20"/>
          <w:szCs w:val="20"/>
        </w:rPr>
        <w:t>Pour satisfaire l’IG, l’administration gère les services publics, renouvelle les finalités de l’Etat et créer des normes.</w:t>
      </w:r>
    </w:p>
    <w:p w:rsidR="00C704CE" w:rsidRPr="00656A4E" w:rsidRDefault="00C704CE" w:rsidP="00A95B95">
      <w:pPr>
        <w:pStyle w:val="ListParagraph"/>
        <w:numPr>
          <w:ilvl w:val="0"/>
          <w:numId w:val="9"/>
        </w:numPr>
        <w:jc w:val="both"/>
        <w:rPr>
          <w:rFonts w:cs="Aparajita"/>
          <w:b/>
          <w:color w:val="9BBB59" w:themeColor="accent3"/>
          <w:sz w:val="20"/>
          <w:szCs w:val="20"/>
        </w:rPr>
      </w:pPr>
      <w:r w:rsidRPr="00656A4E">
        <w:rPr>
          <w:rFonts w:cs="Aparajita"/>
          <w:b/>
          <w:color w:val="9BBB59" w:themeColor="accent3"/>
          <w:sz w:val="20"/>
          <w:szCs w:val="20"/>
        </w:rPr>
        <w:t>Le pouvoir normatif de l’administration</w:t>
      </w:r>
    </w:p>
    <w:p w:rsidR="00C704CE" w:rsidRPr="00656A4E" w:rsidRDefault="00C704CE" w:rsidP="00BF0780">
      <w:pPr>
        <w:ind w:firstLine="708"/>
        <w:jc w:val="both"/>
        <w:rPr>
          <w:rFonts w:cs="Aparajita"/>
          <w:sz w:val="20"/>
          <w:szCs w:val="20"/>
        </w:rPr>
      </w:pPr>
      <w:r w:rsidRPr="00656A4E">
        <w:rPr>
          <w:rFonts w:cs="Aparajita"/>
          <w:sz w:val="20"/>
          <w:szCs w:val="20"/>
        </w:rPr>
        <w:t xml:space="preserve">Celui permettant mesures générales. Règlements à </w:t>
      </w:r>
      <w:r w:rsidRPr="00656A4E">
        <w:rPr>
          <w:rFonts w:cs="Aparajita"/>
          <w:sz w:val="20"/>
          <w:szCs w:val="20"/>
          <w:highlight w:val="green"/>
        </w:rPr>
        <w:t>l’art 37</w:t>
      </w:r>
      <w:r w:rsidRPr="00656A4E">
        <w:rPr>
          <w:rFonts w:cs="Aparajita"/>
          <w:sz w:val="20"/>
          <w:szCs w:val="20"/>
        </w:rPr>
        <w:t>, par 1</w:t>
      </w:r>
      <w:r w:rsidRPr="00656A4E">
        <w:rPr>
          <w:rFonts w:cs="Aparajita"/>
          <w:sz w:val="20"/>
          <w:szCs w:val="20"/>
          <w:vertAlign w:val="superscript"/>
        </w:rPr>
        <w:t>er</w:t>
      </w:r>
      <w:r w:rsidRPr="00656A4E">
        <w:rPr>
          <w:rFonts w:cs="Aparajita"/>
          <w:sz w:val="20"/>
          <w:szCs w:val="20"/>
        </w:rPr>
        <w:t xml:space="preserve"> M (</w:t>
      </w:r>
      <w:r w:rsidRPr="00656A4E">
        <w:rPr>
          <w:rFonts w:cs="Aparajita"/>
          <w:sz w:val="20"/>
          <w:szCs w:val="20"/>
          <w:highlight w:val="green"/>
        </w:rPr>
        <w:t>art 21</w:t>
      </w:r>
      <w:r w:rsidRPr="00656A4E">
        <w:rPr>
          <w:rFonts w:cs="Aparajita"/>
          <w:sz w:val="20"/>
          <w:szCs w:val="20"/>
        </w:rPr>
        <w:t>).</w:t>
      </w:r>
    </w:p>
    <w:p w:rsidR="00C704CE" w:rsidRPr="00656A4E" w:rsidRDefault="00C704CE" w:rsidP="00A95B95">
      <w:pPr>
        <w:pStyle w:val="ListParagraph"/>
        <w:numPr>
          <w:ilvl w:val="0"/>
          <w:numId w:val="3"/>
        </w:numPr>
        <w:jc w:val="both"/>
        <w:rPr>
          <w:rFonts w:cs="Aparajita"/>
          <w:sz w:val="20"/>
          <w:szCs w:val="20"/>
        </w:rPr>
      </w:pPr>
      <w:r w:rsidRPr="00656A4E">
        <w:rPr>
          <w:rFonts w:cs="Aparajita"/>
          <w:sz w:val="20"/>
          <w:szCs w:val="20"/>
        </w:rPr>
        <w:t>Pouvoir normatif des autorités de l’Etat : entre pré et 1</w:t>
      </w:r>
      <w:r w:rsidRPr="00656A4E">
        <w:rPr>
          <w:rFonts w:cs="Aparajita"/>
          <w:sz w:val="20"/>
          <w:szCs w:val="20"/>
          <w:vertAlign w:val="superscript"/>
        </w:rPr>
        <w:t>er</w:t>
      </w:r>
      <w:r w:rsidRPr="00656A4E">
        <w:rPr>
          <w:rFonts w:cs="Aparajita"/>
          <w:sz w:val="20"/>
          <w:szCs w:val="20"/>
        </w:rPr>
        <w:t xml:space="preserve"> M. Pouvoir règlementaire général au 1</w:t>
      </w:r>
      <w:r w:rsidRPr="00656A4E">
        <w:rPr>
          <w:rFonts w:cs="Aparajita"/>
          <w:sz w:val="20"/>
          <w:szCs w:val="20"/>
          <w:vertAlign w:val="superscript"/>
        </w:rPr>
        <w:t>er</w:t>
      </w:r>
      <w:r w:rsidRPr="00656A4E">
        <w:rPr>
          <w:rFonts w:cs="Aparajita"/>
          <w:sz w:val="20"/>
          <w:szCs w:val="20"/>
        </w:rPr>
        <w:t xml:space="preserve"> M.</w:t>
      </w:r>
    </w:p>
    <w:p w:rsidR="00C704CE" w:rsidRPr="00656A4E" w:rsidRDefault="00C704CE" w:rsidP="00A95B95">
      <w:pPr>
        <w:pStyle w:val="ListParagraph"/>
        <w:numPr>
          <w:ilvl w:val="0"/>
          <w:numId w:val="3"/>
        </w:numPr>
        <w:jc w:val="both"/>
        <w:rPr>
          <w:rFonts w:cs="Aparajita"/>
          <w:sz w:val="20"/>
          <w:szCs w:val="20"/>
        </w:rPr>
      </w:pPr>
      <w:r w:rsidRPr="00656A4E">
        <w:rPr>
          <w:rFonts w:cs="Aparajita"/>
          <w:sz w:val="20"/>
          <w:szCs w:val="20"/>
        </w:rPr>
        <w:t xml:space="preserve">Pouvoir normatif résiduel des CT : principe d’unité de l’Etat indivisible. S’occupe seulement des affaires propres de la CT. CC°L </w:t>
      </w:r>
      <w:r w:rsidRPr="00656A4E">
        <w:rPr>
          <w:rFonts w:cs="Aparajita"/>
          <w:sz w:val="20"/>
          <w:szCs w:val="20"/>
          <w:highlight w:val="cyan"/>
        </w:rPr>
        <w:t>2002</w:t>
      </w:r>
      <w:r w:rsidRPr="00656A4E">
        <w:rPr>
          <w:rFonts w:cs="Aparajita"/>
          <w:sz w:val="20"/>
          <w:szCs w:val="20"/>
        </w:rPr>
        <w:sym w:font="Wingdings" w:char="F0E0"/>
      </w:r>
      <w:r w:rsidRPr="00656A4E">
        <w:rPr>
          <w:rFonts w:cs="Aparajita"/>
          <w:sz w:val="20"/>
          <w:szCs w:val="20"/>
        </w:rPr>
        <w:t xml:space="preserve"> refuse pouvoir règlementaire général à la Corse.</w:t>
      </w:r>
    </w:p>
    <w:p w:rsidR="00C704CE" w:rsidRPr="00656A4E" w:rsidRDefault="00C704CE" w:rsidP="00A95B95">
      <w:pPr>
        <w:pStyle w:val="ListParagraph"/>
        <w:numPr>
          <w:ilvl w:val="0"/>
          <w:numId w:val="3"/>
        </w:numPr>
        <w:jc w:val="both"/>
        <w:rPr>
          <w:rFonts w:cs="Aparajita"/>
          <w:sz w:val="20"/>
          <w:szCs w:val="20"/>
        </w:rPr>
      </w:pPr>
      <w:r w:rsidRPr="00656A4E">
        <w:rPr>
          <w:rFonts w:cs="Aparajita"/>
          <w:sz w:val="20"/>
          <w:szCs w:val="20"/>
        </w:rPr>
        <w:t xml:space="preserve">La gestion des services publics : selon IG </w:t>
      </w:r>
      <w:r w:rsidRPr="00656A4E">
        <w:rPr>
          <w:rFonts w:cs="Aparajita"/>
          <w:sz w:val="20"/>
          <w:szCs w:val="20"/>
        </w:rPr>
        <w:sym w:font="Wingdings" w:char="F0E0"/>
      </w:r>
      <w:r w:rsidRPr="00656A4E">
        <w:rPr>
          <w:rFonts w:cs="Aparajita"/>
          <w:sz w:val="20"/>
          <w:szCs w:val="20"/>
        </w:rPr>
        <w:t xml:space="preserve"> socle du droit administratif. Services les + gérés : économique, social, éducatif.</w:t>
      </w:r>
    </w:p>
    <w:p w:rsidR="00C704CE" w:rsidRPr="00656A4E" w:rsidRDefault="00C704CE" w:rsidP="00A95B95">
      <w:pPr>
        <w:pStyle w:val="ListParagraph"/>
        <w:numPr>
          <w:ilvl w:val="0"/>
          <w:numId w:val="3"/>
        </w:numPr>
        <w:jc w:val="both"/>
        <w:rPr>
          <w:rFonts w:cs="Aparajita"/>
          <w:sz w:val="20"/>
          <w:szCs w:val="20"/>
        </w:rPr>
      </w:pPr>
      <w:r w:rsidRPr="00656A4E">
        <w:rPr>
          <w:rFonts w:cs="Aparajita"/>
          <w:sz w:val="20"/>
          <w:szCs w:val="20"/>
        </w:rPr>
        <w:t>Les finalités de l’administration et ses évolutions : finalité d’ordre public, paix interne. Etat est aujourd'hui un acteur économique (loi Macron). Administration à 3 degrés : ordre public, aide au service industriel et commercial et Etat actionnaire (grande intervention).</w:t>
      </w:r>
    </w:p>
    <w:p w:rsidR="00C704CE" w:rsidRPr="00656A4E" w:rsidRDefault="00C704CE" w:rsidP="00A95B95">
      <w:pPr>
        <w:pStyle w:val="ListParagraph"/>
        <w:numPr>
          <w:ilvl w:val="0"/>
          <w:numId w:val="7"/>
        </w:numPr>
        <w:jc w:val="both"/>
        <w:rPr>
          <w:rFonts w:cs="Aparajita"/>
          <w:b/>
          <w:color w:val="92CDDC" w:themeColor="accent5" w:themeTint="99"/>
          <w:sz w:val="20"/>
          <w:szCs w:val="20"/>
        </w:rPr>
      </w:pPr>
      <w:r w:rsidRPr="00656A4E">
        <w:rPr>
          <w:rFonts w:cs="Aparajita"/>
          <w:b/>
          <w:color w:val="92CDDC" w:themeColor="accent5" w:themeTint="99"/>
          <w:sz w:val="20"/>
          <w:szCs w:val="20"/>
        </w:rPr>
        <w:t>La fonction de contrôle : la régulation</w:t>
      </w:r>
    </w:p>
    <w:p w:rsidR="00C704CE" w:rsidRPr="00656A4E" w:rsidRDefault="00C704CE" w:rsidP="00A95B95">
      <w:pPr>
        <w:pStyle w:val="ListParagraph"/>
        <w:numPr>
          <w:ilvl w:val="0"/>
          <w:numId w:val="10"/>
        </w:numPr>
        <w:jc w:val="both"/>
        <w:rPr>
          <w:rFonts w:cs="Aparajita"/>
          <w:b/>
          <w:color w:val="9BBB59" w:themeColor="accent3"/>
          <w:sz w:val="20"/>
          <w:szCs w:val="20"/>
        </w:rPr>
      </w:pPr>
      <w:r w:rsidRPr="00656A4E">
        <w:rPr>
          <w:rFonts w:cs="Aparajita"/>
          <w:b/>
          <w:color w:val="9BBB59" w:themeColor="accent3"/>
          <w:sz w:val="20"/>
          <w:szCs w:val="20"/>
        </w:rPr>
        <w:t>La fonction de contrôle :</w:t>
      </w:r>
    </w:p>
    <w:p w:rsidR="00C704CE" w:rsidRPr="00656A4E" w:rsidRDefault="00C704CE" w:rsidP="00BF0780">
      <w:pPr>
        <w:ind w:firstLine="708"/>
        <w:jc w:val="both"/>
        <w:rPr>
          <w:rFonts w:cs="Aparajita"/>
          <w:sz w:val="20"/>
          <w:szCs w:val="20"/>
        </w:rPr>
      </w:pPr>
      <w:r w:rsidRPr="00656A4E">
        <w:rPr>
          <w:rFonts w:cs="Aparajita"/>
          <w:sz w:val="20"/>
          <w:szCs w:val="20"/>
        </w:rPr>
        <w:t>Administration exécute, ordonne, gère et contrôle (surveillance). Principe hiérarchique du contrôle des administrations. Fonction de gendarme pour sanctionner. Etat contrôle CT qui contrôle établissements</w:t>
      </w:r>
      <w:r w:rsidR="00CD30BB" w:rsidRPr="00656A4E">
        <w:rPr>
          <w:rFonts w:cs="Aparajita"/>
          <w:sz w:val="20"/>
          <w:szCs w:val="20"/>
        </w:rPr>
        <w:t xml:space="preserve"> qui contrôle service. Contrôle avec inspections es finances, du trésor, du travail… </w:t>
      </w:r>
    </w:p>
    <w:p w:rsidR="0027421E" w:rsidRPr="00656A4E" w:rsidRDefault="0027421E" w:rsidP="00A95B95">
      <w:pPr>
        <w:pStyle w:val="ListParagraph"/>
        <w:numPr>
          <w:ilvl w:val="0"/>
          <w:numId w:val="10"/>
        </w:numPr>
        <w:jc w:val="both"/>
        <w:rPr>
          <w:rFonts w:cs="Aparajita"/>
          <w:b/>
          <w:color w:val="9BBB59" w:themeColor="accent3"/>
          <w:sz w:val="20"/>
          <w:szCs w:val="20"/>
        </w:rPr>
      </w:pPr>
      <w:r w:rsidRPr="00656A4E">
        <w:rPr>
          <w:rFonts w:cs="Aparajita"/>
          <w:b/>
          <w:color w:val="9BBB59" w:themeColor="accent3"/>
          <w:sz w:val="20"/>
          <w:szCs w:val="20"/>
        </w:rPr>
        <w:t>L’apparition de la régulation</w:t>
      </w:r>
    </w:p>
    <w:p w:rsidR="0027421E" w:rsidRPr="00656A4E" w:rsidRDefault="0027421E" w:rsidP="00BF0780">
      <w:pPr>
        <w:ind w:firstLine="360"/>
        <w:jc w:val="both"/>
        <w:rPr>
          <w:rFonts w:cs="Aparajita"/>
          <w:sz w:val="20"/>
          <w:szCs w:val="20"/>
        </w:rPr>
      </w:pPr>
      <w:r w:rsidRPr="00656A4E">
        <w:rPr>
          <w:rFonts w:cs="Aparajita"/>
          <w:sz w:val="20"/>
          <w:szCs w:val="20"/>
        </w:rPr>
        <w:t>Non issu de droit administratif. C’est l’écart entre la production effective et la production désirée. Différente missions pour équilibre. Remonte au début du XIXème siècle et pour la 1</w:t>
      </w:r>
      <w:r w:rsidRPr="00656A4E">
        <w:rPr>
          <w:rFonts w:cs="Aparajita"/>
          <w:sz w:val="20"/>
          <w:szCs w:val="20"/>
          <w:vertAlign w:val="superscript"/>
        </w:rPr>
        <w:t>ère</w:t>
      </w:r>
      <w:r w:rsidRPr="00656A4E">
        <w:rPr>
          <w:rFonts w:cs="Aparajita"/>
          <w:sz w:val="20"/>
          <w:szCs w:val="20"/>
        </w:rPr>
        <w:t xml:space="preserve"> fois en 1996 pour l’ART (autorité de régulation des télécommunications, aujourd'hui ARCE).</w:t>
      </w:r>
    </w:p>
    <w:p w:rsidR="0027421E" w:rsidRPr="00656A4E" w:rsidRDefault="0027421E" w:rsidP="00A95B95">
      <w:pPr>
        <w:pStyle w:val="ListParagraph"/>
        <w:numPr>
          <w:ilvl w:val="0"/>
          <w:numId w:val="3"/>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mai 2001</w:t>
      </w:r>
      <w:r w:rsidRPr="00656A4E">
        <w:rPr>
          <w:rFonts w:cs="Aparajita"/>
          <w:sz w:val="20"/>
          <w:szCs w:val="20"/>
        </w:rPr>
        <w:t> : loi NRE (nouvelle Régulation Economique).</w:t>
      </w:r>
    </w:p>
    <w:p w:rsidR="0027421E" w:rsidRPr="00656A4E" w:rsidRDefault="0027421E" w:rsidP="00A95B95">
      <w:pPr>
        <w:pStyle w:val="ListParagraph"/>
        <w:numPr>
          <w:ilvl w:val="0"/>
          <w:numId w:val="3"/>
        </w:numPr>
        <w:jc w:val="both"/>
        <w:rPr>
          <w:rFonts w:cs="Aparajita"/>
          <w:sz w:val="20"/>
          <w:szCs w:val="20"/>
        </w:rPr>
      </w:pPr>
      <w:r w:rsidRPr="00656A4E">
        <w:rPr>
          <w:rFonts w:cs="Aparajita"/>
          <w:sz w:val="20"/>
          <w:szCs w:val="20"/>
          <w:highlight w:val="cyan"/>
        </w:rPr>
        <w:t>Décembre 2009</w:t>
      </w:r>
      <w:r w:rsidRPr="00656A4E">
        <w:rPr>
          <w:rFonts w:cs="Aparajita"/>
          <w:sz w:val="20"/>
          <w:szCs w:val="20"/>
        </w:rPr>
        <w:t> : Régulation des transports ferroviaires</w:t>
      </w:r>
    </w:p>
    <w:p w:rsidR="0027421E" w:rsidRPr="00656A4E" w:rsidRDefault="0027421E" w:rsidP="00A95B95">
      <w:pPr>
        <w:pStyle w:val="ListParagraph"/>
        <w:numPr>
          <w:ilvl w:val="0"/>
          <w:numId w:val="3"/>
        </w:numPr>
        <w:jc w:val="both"/>
        <w:rPr>
          <w:rFonts w:cs="Aparajita"/>
          <w:sz w:val="20"/>
          <w:szCs w:val="20"/>
        </w:rPr>
      </w:pPr>
      <w:r w:rsidRPr="00656A4E">
        <w:rPr>
          <w:rFonts w:cs="Aparajita"/>
          <w:sz w:val="20"/>
          <w:szCs w:val="20"/>
          <w:highlight w:val="cyan"/>
        </w:rPr>
        <w:t>Novembre 2012</w:t>
      </w:r>
      <w:r w:rsidRPr="00656A4E">
        <w:rPr>
          <w:rFonts w:cs="Aparajita"/>
          <w:sz w:val="20"/>
          <w:szCs w:val="20"/>
        </w:rPr>
        <w:t> : régulation économique d’outre-mer.</w:t>
      </w:r>
    </w:p>
    <w:p w:rsidR="0027421E" w:rsidRPr="00656A4E" w:rsidRDefault="0027421E" w:rsidP="00BF0780">
      <w:pPr>
        <w:jc w:val="both"/>
        <w:rPr>
          <w:rFonts w:cs="Aparajita"/>
          <w:sz w:val="20"/>
          <w:szCs w:val="20"/>
        </w:rPr>
      </w:pPr>
      <w:r w:rsidRPr="00656A4E">
        <w:rPr>
          <w:rFonts w:cs="Aparajita"/>
          <w:sz w:val="20"/>
          <w:szCs w:val="20"/>
        </w:rPr>
        <w:t xml:space="preserve">Aujourd'hui beaucoup diffusé, créant des AAI. Aucune au niveau local. </w:t>
      </w:r>
    </w:p>
    <w:p w:rsidR="0027421E" w:rsidRPr="00656A4E" w:rsidRDefault="0027421E" w:rsidP="00BF0780">
      <w:pPr>
        <w:jc w:val="both"/>
        <w:rPr>
          <w:rFonts w:cs="Aparajita"/>
          <w:sz w:val="20"/>
          <w:szCs w:val="20"/>
        </w:rPr>
      </w:pPr>
      <w:r w:rsidRPr="00656A4E">
        <w:rPr>
          <w:rFonts w:cs="Aparajita"/>
          <w:sz w:val="20"/>
          <w:szCs w:val="20"/>
        </w:rPr>
        <w:t xml:space="preserve">Avec mission </w:t>
      </w:r>
      <w:r w:rsidR="001139A1" w:rsidRPr="00656A4E">
        <w:rPr>
          <w:rFonts w:cs="Aparajita"/>
          <w:sz w:val="20"/>
          <w:szCs w:val="20"/>
        </w:rPr>
        <w:t>d</w:t>
      </w:r>
      <w:r w:rsidRPr="00656A4E">
        <w:rPr>
          <w:rFonts w:cs="Aparajita"/>
          <w:sz w:val="20"/>
          <w:szCs w:val="20"/>
        </w:rPr>
        <w:t>e l’Etat régulateur, déclin de l’Etat providence : est mode</w:t>
      </w:r>
      <w:r w:rsidR="00D75D0A" w:rsidRPr="00656A4E">
        <w:rPr>
          <w:rFonts w:cs="Aparajita"/>
          <w:sz w:val="20"/>
          <w:szCs w:val="20"/>
        </w:rPr>
        <w:t>s</w:t>
      </w:r>
      <w:r w:rsidRPr="00656A4E">
        <w:rPr>
          <w:rFonts w:cs="Aparajita"/>
          <w:sz w:val="20"/>
          <w:szCs w:val="20"/>
        </w:rPr>
        <w:t>te et assure équilibres économiques et sociaux</w:t>
      </w:r>
    </w:p>
    <w:p w:rsidR="001139A1" w:rsidRPr="00656A4E" w:rsidRDefault="001139A1" w:rsidP="00BF0780">
      <w:pPr>
        <w:ind w:firstLine="360"/>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Paragraphe 2 : Les modes d’action de l’administration :</w:t>
      </w:r>
    </w:p>
    <w:p w:rsidR="001139A1" w:rsidRPr="00656A4E" w:rsidRDefault="001139A1" w:rsidP="00A95B95">
      <w:pPr>
        <w:pStyle w:val="ListParagraph"/>
        <w:numPr>
          <w:ilvl w:val="0"/>
          <w:numId w:val="11"/>
        </w:numPr>
        <w:jc w:val="both"/>
        <w:rPr>
          <w:rFonts w:cs="Aparajita"/>
          <w:b/>
          <w:color w:val="92CDDC" w:themeColor="accent5" w:themeTint="99"/>
          <w:sz w:val="20"/>
          <w:szCs w:val="20"/>
        </w:rPr>
      </w:pPr>
      <w:r w:rsidRPr="00656A4E">
        <w:rPr>
          <w:rFonts w:cs="Aparajita"/>
          <w:b/>
          <w:color w:val="92CDDC" w:themeColor="accent5" w:themeTint="99"/>
          <w:sz w:val="20"/>
          <w:szCs w:val="20"/>
        </w:rPr>
        <w:t>Administration de gestion ou administration de mission</w:t>
      </w:r>
    </w:p>
    <w:p w:rsidR="001139A1" w:rsidRPr="00656A4E" w:rsidRDefault="001139A1" w:rsidP="00A95B95">
      <w:pPr>
        <w:pStyle w:val="ListParagraph"/>
        <w:numPr>
          <w:ilvl w:val="0"/>
          <w:numId w:val="12"/>
        </w:numPr>
        <w:jc w:val="both"/>
        <w:rPr>
          <w:rFonts w:cs="Aparajita"/>
          <w:b/>
          <w:color w:val="9BBB59" w:themeColor="accent3"/>
          <w:sz w:val="20"/>
          <w:szCs w:val="20"/>
        </w:rPr>
      </w:pPr>
      <w:r w:rsidRPr="00656A4E">
        <w:rPr>
          <w:rFonts w:cs="Aparajita"/>
          <w:b/>
          <w:color w:val="9BBB59" w:themeColor="accent3"/>
          <w:sz w:val="20"/>
          <w:szCs w:val="20"/>
        </w:rPr>
        <w:t>Administration de gestion :</w:t>
      </w:r>
    </w:p>
    <w:p w:rsidR="001139A1" w:rsidRPr="00656A4E" w:rsidRDefault="001139A1" w:rsidP="00BF0780">
      <w:pPr>
        <w:ind w:firstLine="708"/>
        <w:jc w:val="both"/>
        <w:rPr>
          <w:rFonts w:cs="Aparajita"/>
          <w:sz w:val="20"/>
          <w:szCs w:val="20"/>
        </w:rPr>
      </w:pPr>
      <w:r w:rsidRPr="00656A4E">
        <w:rPr>
          <w:rFonts w:cs="Aparajita"/>
          <w:sz w:val="20"/>
          <w:szCs w:val="20"/>
        </w:rPr>
        <w:lastRenderedPageBreak/>
        <w:t>Les + nombreuses et ancien</w:t>
      </w:r>
      <w:r w:rsidR="00D75D0A" w:rsidRPr="00656A4E">
        <w:rPr>
          <w:rFonts w:cs="Aparajita"/>
          <w:sz w:val="20"/>
          <w:szCs w:val="20"/>
        </w:rPr>
        <w:t>n</w:t>
      </w:r>
      <w:r w:rsidRPr="00656A4E">
        <w:rPr>
          <w:rFonts w:cs="Aparajita"/>
          <w:sz w:val="20"/>
          <w:szCs w:val="20"/>
        </w:rPr>
        <w:t xml:space="preserve">es. </w:t>
      </w:r>
      <w:r w:rsidR="00D75D0A" w:rsidRPr="00656A4E">
        <w:rPr>
          <w:rFonts w:cs="Aparajita"/>
          <w:sz w:val="20"/>
          <w:szCs w:val="20"/>
        </w:rPr>
        <w:t>Œuvrent</w:t>
      </w:r>
      <w:r w:rsidRPr="00656A4E">
        <w:rPr>
          <w:rFonts w:cs="Aparajita"/>
          <w:sz w:val="20"/>
          <w:szCs w:val="20"/>
        </w:rPr>
        <w:t xml:space="preserve"> quotidiennement pour IG. Elles rendent des comptes au public, emploient le plus de personnes et nécessite le plus de budget. Administration hiérarchique. Ils sont des organes généraux sans sp</w:t>
      </w:r>
      <w:r w:rsidR="00D75D0A" w:rsidRPr="00656A4E">
        <w:rPr>
          <w:rFonts w:cs="Aparajita"/>
          <w:sz w:val="20"/>
          <w:szCs w:val="20"/>
        </w:rPr>
        <w:t>é</w:t>
      </w:r>
      <w:r w:rsidRPr="00656A4E">
        <w:rPr>
          <w:rFonts w:cs="Aparajita"/>
          <w:sz w:val="20"/>
          <w:szCs w:val="20"/>
        </w:rPr>
        <w:t>cialisations.</w:t>
      </w:r>
    </w:p>
    <w:p w:rsidR="001139A1" w:rsidRPr="00656A4E" w:rsidRDefault="001139A1" w:rsidP="00A95B95">
      <w:pPr>
        <w:pStyle w:val="ListParagraph"/>
        <w:numPr>
          <w:ilvl w:val="0"/>
          <w:numId w:val="12"/>
        </w:numPr>
        <w:jc w:val="both"/>
        <w:rPr>
          <w:rFonts w:cs="Aparajita"/>
          <w:b/>
          <w:color w:val="9BBB59" w:themeColor="accent3"/>
          <w:sz w:val="20"/>
          <w:szCs w:val="20"/>
        </w:rPr>
      </w:pPr>
      <w:r w:rsidRPr="00656A4E">
        <w:rPr>
          <w:rFonts w:cs="Aparajita"/>
          <w:b/>
          <w:color w:val="9BBB59" w:themeColor="accent3"/>
          <w:sz w:val="20"/>
          <w:szCs w:val="20"/>
        </w:rPr>
        <w:t>Administration de mission :</w:t>
      </w:r>
    </w:p>
    <w:p w:rsidR="001139A1" w:rsidRPr="00656A4E" w:rsidRDefault="001139A1" w:rsidP="00BF0780">
      <w:pPr>
        <w:ind w:firstLine="708"/>
        <w:jc w:val="both"/>
        <w:rPr>
          <w:rFonts w:cs="Aparajita"/>
          <w:sz w:val="20"/>
          <w:szCs w:val="20"/>
        </w:rPr>
      </w:pPr>
      <w:r w:rsidRPr="00656A4E">
        <w:rPr>
          <w:rFonts w:cs="Aparajita"/>
          <w:sz w:val="20"/>
          <w:szCs w:val="20"/>
        </w:rPr>
        <w:t xml:space="preserve">Depuis </w:t>
      </w:r>
      <w:r w:rsidRPr="00656A4E">
        <w:rPr>
          <w:rFonts w:cs="Aparajita"/>
          <w:sz w:val="20"/>
          <w:szCs w:val="20"/>
          <w:highlight w:val="cyan"/>
        </w:rPr>
        <w:t>1956</w:t>
      </w:r>
      <w:r w:rsidRPr="00656A4E">
        <w:rPr>
          <w:rFonts w:cs="Aparajita"/>
          <w:sz w:val="20"/>
          <w:szCs w:val="20"/>
        </w:rPr>
        <w:t xml:space="preserve">. Purement doctrinale (H.Pissani </w:t>
      </w:r>
      <w:r w:rsidRPr="00656A4E">
        <w:rPr>
          <w:rFonts w:cs="Aparajita"/>
          <w:sz w:val="20"/>
          <w:szCs w:val="20"/>
        </w:rPr>
        <w:sym w:font="Wingdings" w:char="F0E0"/>
      </w:r>
      <w:r w:rsidRPr="00656A4E">
        <w:rPr>
          <w:rFonts w:cs="Aparajita"/>
          <w:sz w:val="20"/>
          <w:szCs w:val="20"/>
        </w:rPr>
        <w:t xml:space="preserve"> structure moins lourde et mission plus spécifique). En plus ou en marge de service de gestion. Pour atteindre objectif quand situation complexe. 1</w:t>
      </w:r>
      <w:r w:rsidRPr="00656A4E">
        <w:rPr>
          <w:rFonts w:cs="Aparajita"/>
          <w:sz w:val="20"/>
          <w:szCs w:val="20"/>
          <w:vertAlign w:val="superscript"/>
        </w:rPr>
        <w:t>ère</w:t>
      </w:r>
      <w:r w:rsidRPr="00656A4E">
        <w:rPr>
          <w:rFonts w:cs="Aparajita"/>
          <w:sz w:val="20"/>
          <w:szCs w:val="20"/>
        </w:rPr>
        <w:t xml:space="preserve"> aux USA, Tennessee Valley après la crise </w:t>
      </w:r>
      <w:r w:rsidRPr="00656A4E">
        <w:rPr>
          <w:rFonts w:cs="Aparajita"/>
          <w:sz w:val="20"/>
          <w:szCs w:val="20"/>
          <w:highlight w:val="cyan"/>
        </w:rPr>
        <w:t>20’s</w:t>
      </w:r>
      <w:r w:rsidRPr="00656A4E">
        <w:rPr>
          <w:rFonts w:cs="Aparajita"/>
          <w:sz w:val="20"/>
          <w:szCs w:val="20"/>
        </w:rPr>
        <w:t>.</w:t>
      </w:r>
      <w:r w:rsidR="001B7F9F" w:rsidRPr="00656A4E">
        <w:rPr>
          <w:rFonts w:cs="Aparajita"/>
          <w:sz w:val="20"/>
          <w:szCs w:val="20"/>
        </w:rPr>
        <w:t xml:space="preserve"> </w:t>
      </w:r>
    </w:p>
    <w:p w:rsidR="001B7F9F" w:rsidRPr="00656A4E" w:rsidRDefault="001B7F9F" w:rsidP="00BF0780">
      <w:pPr>
        <w:ind w:firstLine="708"/>
        <w:jc w:val="both"/>
        <w:rPr>
          <w:rFonts w:cs="Aparajita"/>
          <w:sz w:val="20"/>
          <w:szCs w:val="20"/>
        </w:rPr>
      </w:pPr>
      <w:r w:rsidRPr="00656A4E">
        <w:rPr>
          <w:rFonts w:cs="Aparajita"/>
          <w:sz w:val="20"/>
          <w:szCs w:val="20"/>
        </w:rPr>
        <w:t>Certaines sont opérations de plusieurs missions car complexes.</w:t>
      </w:r>
    </w:p>
    <w:p w:rsidR="001B7F9F" w:rsidRPr="00656A4E" w:rsidRDefault="001B7F9F" w:rsidP="00BF0780">
      <w:pPr>
        <w:ind w:firstLine="708"/>
        <w:jc w:val="both"/>
        <w:rPr>
          <w:rFonts w:cs="Aparajita"/>
          <w:sz w:val="20"/>
          <w:szCs w:val="20"/>
        </w:rPr>
      </w:pPr>
      <w:r w:rsidRPr="00656A4E">
        <w:rPr>
          <w:rFonts w:cs="Aparajita"/>
          <w:sz w:val="20"/>
          <w:szCs w:val="20"/>
        </w:rPr>
        <w:t>Types d’administrations de missions</w:t>
      </w:r>
    </w:p>
    <w:p w:rsidR="001B7F9F" w:rsidRPr="00656A4E" w:rsidRDefault="001B7F9F" w:rsidP="00A95B95">
      <w:pPr>
        <w:pStyle w:val="ListParagraph"/>
        <w:numPr>
          <w:ilvl w:val="0"/>
          <w:numId w:val="3"/>
        </w:numPr>
        <w:jc w:val="both"/>
        <w:rPr>
          <w:rFonts w:cs="Aparajita"/>
          <w:sz w:val="20"/>
          <w:szCs w:val="20"/>
        </w:rPr>
      </w:pPr>
      <w:r w:rsidRPr="00656A4E">
        <w:rPr>
          <w:rFonts w:cs="Aparajita"/>
          <w:sz w:val="20"/>
          <w:szCs w:val="20"/>
        </w:rPr>
        <w:t>Missions : au service de ministère. Ex de la mission etalab (open data), direction générale de l’information administrative (JO)…</w:t>
      </w:r>
    </w:p>
    <w:p w:rsidR="001B7F9F" w:rsidRPr="00656A4E" w:rsidRDefault="001B7F9F" w:rsidP="00A95B95">
      <w:pPr>
        <w:pStyle w:val="ListParagraph"/>
        <w:numPr>
          <w:ilvl w:val="0"/>
          <w:numId w:val="3"/>
        </w:numPr>
        <w:jc w:val="both"/>
        <w:rPr>
          <w:rFonts w:cs="Aparajita"/>
          <w:sz w:val="20"/>
          <w:szCs w:val="20"/>
        </w:rPr>
      </w:pPr>
      <w:r w:rsidRPr="00656A4E">
        <w:rPr>
          <w:rFonts w:cs="Aparajita"/>
          <w:sz w:val="20"/>
          <w:szCs w:val="20"/>
        </w:rPr>
        <w:t xml:space="preserve">Commissaires : Dès </w:t>
      </w:r>
      <w:r w:rsidRPr="00656A4E">
        <w:rPr>
          <w:rFonts w:cs="Aparajita"/>
          <w:sz w:val="20"/>
          <w:szCs w:val="20"/>
          <w:highlight w:val="cyan"/>
        </w:rPr>
        <w:t>1970</w:t>
      </w:r>
      <w:r w:rsidRPr="00656A4E">
        <w:rPr>
          <w:rFonts w:cs="Aparajita"/>
          <w:sz w:val="20"/>
          <w:szCs w:val="20"/>
        </w:rPr>
        <w:t xml:space="preserve"> pour industrialisation et en </w:t>
      </w:r>
      <w:r w:rsidRPr="00656A4E">
        <w:rPr>
          <w:rFonts w:cs="Aparajita"/>
          <w:sz w:val="20"/>
          <w:szCs w:val="20"/>
          <w:highlight w:val="cyan"/>
        </w:rPr>
        <w:t>2009</w:t>
      </w:r>
      <w:r w:rsidRPr="00656A4E">
        <w:rPr>
          <w:rFonts w:cs="Aparajita"/>
          <w:sz w:val="20"/>
          <w:szCs w:val="20"/>
        </w:rPr>
        <w:t>, commissariat dans les régions.</w:t>
      </w:r>
    </w:p>
    <w:p w:rsidR="001B7F9F" w:rsidRPr="00656A4E" w:rsidRDefault="001B7F9F" w:rsidP="00A95B95">
      <w:pPr>
        <w:pStyle w:val="ListParagraph"/>
        <w:numPr>
          <w:ilvl w:val="0"/>
          <w:numId w:val="3"/>
        </w:numPr>
        <w:jc w:val="both"/>
        <w:rPr>
          <w:rFonts w:cs="Aparajita"/>
          <w:sz w:val="20"/>
          <w:szCs w:val="20"/>
        </w:rPr>
      </w:pPr>
      <w:r w:rsidRPr="00656A4E">
        <w:rPr>
          <w:rFonts w:cs="Aparajita"/>
          <w:sz w:val="20"/>
          <w:szCs w:val="20"/>
        </w:rPr>
        <w:t>Délégations interministérielles</w:t>
      </w:r>
    </w:p>
    <w:p w:rsidR="001B7F9F" w:rsidRPr="00656A4E" w:rsidRDefault="001B7F9F" w:rsidP="00BF0780">
      <w:pPr>
        <w:pStyle w:val="ListParagraph"/>
        <w:numPr>
          <w:ilvl w:val="0"/>
          <w:numId w:val="1"/>
        </w:numPr>
        <w:jc w:val="both"/>
        <w:rPr>
          <w:rFonts w:cs="Aparajita"/>
          <w:sz w:val="20"/>
          <w:szCs w:val="20"/>
        </w:rPr>
      </w:pPr>
      <w:r w:rsidRPr="00656A4E">
        <w:rPr>
          <w:rFonts w:cs="Aparajita"/>
          <w:sz w:val="20"/>
          <w:szCs w:val="20"/>
        </w:rPr>
        <w:t>Aucune personnalité juridique.</w:t>
      </w:r>
    </w:p>
    <w:p w:rsidR="001B7F9F" w:rsidRPr="00656A4E" w:rsidRDefault="001B7F9F" w:rsidP="00A95B95">
      <w:pPr>
        <w:pStyle w:val="ListParagraph"/>
        <w:numPr>
          <w:ilvl w:val="0"/>
          <w:numId w:val="12"/>
        </w:numPr>
        <w:jc w:val="both"/>
        <w:rPr>
          <w:rFonts w:cs="Aparajita"/>
          <w:b/>
          <w:color w:val="9BBB59" w:themeColor="accent3"/>
          <w:sz w:val="20"/>
          <w:szCs w:val="20"/>
        </w:rPr>
      </w:pPr>
      <w:r w:rsidRPr="00656A4E">
        <w:rPr>
          <w:rFonts w:cs="Aparajita"/>
          <w:b/>
          <w:color w:val="9BBB59" w:themeColor="accent3"/>
          <w:sz w:val="20"/>
          <w:szCs w:val="20"/>
        </w:rPr>
        <w:t>La notion d’expertise</w:t>
      </w:r>
    </w:p>
    <w:p w:rsidR="001B7F9F" w:rsidRPr="00656A4E" w:rsidRDefault="001B7F9F" w:rsidP="00BF0780">
      <w:pPr>
        <w:jc w:val="both"/>
        <w:rPr>
          <w:rFonts w:cs="Aparajita"/>
          <w:sz w:val="20"/>
          <w:szCs w:val="20"/>
        </w:rPr>
      </w:pPr>
      <w:r w:rsidRPr="00656A4E">
        <w:rPr>
          <w:rFonts w:cs="Aparajita"/>
          <w:sz w:val="20"/>
          <w:szCs w:val="20"/>
        </w:rPr>
        <w:t>Se spécialise trop et est temporaire : culturelle (musée d’Orsay, Grand Louvre…).</w:t>
      </w:r>
    </w:p>
    <w:p w:rsidR="001139A1" w:rsidRPr="00656A4E" w:rsidRDefault="001B7F9F" w:rsidP="00A95B95">
      <w:pPr>
        <w:pStyle w:val="ListParagraph"/>
        <w:numPr>
          <w:ilvl w:val="0"/>
          <w:numId w:val="11"/>
        </w:numPr>
        <w:jc w:val="both"/>
        <w:rPr>
          <w:rFonts w:cs="Aparajita"/>
          <w:b/>
          <w:color w:val="92CDDC" w:themeColor="accent5" w:themeTint="99"/>
          <w:sz w:val="20"/>
          <w:szCs w:val="20"/>
        </w:rPr>
      </w:pPr>
      <w:r w:rsidRPr="00656A4E">
        <w:rPr>
          <w:rFonts w:cs="Aparajita"/>
          <w:b/>
          <w:color w:val="92CDDC" w:themeColor="accent5" w:themeTint="99"/>
          <w:sz w:val="20"/>
          <w:szCs w:val="20"/>
        </w:rPr>
        <w:t>L’administration décisionnelle :</w:t>
      </w:r>
    </w:p>
    <w:p w:rsidR="001B7F9F" w:rsidRPr="00656A4E" w:rsidRDefault="001B7F9F" w:rsidP="00BF0780">
      <w:pPr>
        <w:jc w:val="both"/>
        <w:rPr>
          <w:rFonts w:cs="Aparajita"/>
          <w:sz w:val="20"/>
          <w:szCs w:val="20"/>
        </w:rPr>
      </w:pPr>
      <w:r w:rsidRPr="00656A4E">
        <w:rPr>
          <w:rFonts w:cs="Aparajita"/>
          <w:sz w:val="20"/>
          <w:szCs w:val="20"/>
        </w:rPr>
        <w:t>Décision administrative a 2 caractéristiques :</w:t>
      </w:r>
    </w:p>
    <w:p w:rsidR="001B7F9F" w:rsidRPr="00656A4E" w:rsidRDefault="001B7F9F" w:rsidP="00A95B95">
      <w:pPr>
        <w:pStyle w:val="ListParagraph"/>
        <w:numPr>
          <w:ilvl w:val="0"/>
          <w:numId w:val="3"/>
        </w:numPr>
        <w:jc w:val="both"/>
        <w:rPr>
          <w:rFonts w:cs="Aparajita"/>
          <w:sz w:val="20"/>
          <w:szCs w:val="20"/>
        </w:rPr>
      </w:pPr>
      <w:r w:rsidRPr="00656A4E">
        <w:rPr>
          <w:rFonts w:cs="Aparajita"/>
          <w:sz w:val="20"/>
          <w:szCs w:val="20"/>
        </w:rPr>
        <w:t>Prise par une autorité administrative</w:t>
      </w:r>
    </w:p>
    <w:p w:rsidR="001B7F9F" w:rsidRPr="00656A4E" w:rsidRDefault="001B7F9F" w:rsidP="00A95B95">
      <w:pPr>
        <w:pStyle w:val="ListParagraph"/>
        <w:numPr>
          <w:ilvl w:val="0"/>
          <w:numId w:val="3"/>
        </w:numPr>
        <w:jc w:val="both"/>
        <w:rPr>
          <w:rFonts w:cs="Aparajita"/>
          <w:sz w:val="20"/>
          <w:szCs w:val="20"/>
        </w:rPr>
      </w:pPr>
      <w:r w:rsidRPr="00656A4E">
        <w:rPr>
          <w:rFonts w:cs="Aparajita"/>
          <w:sz w:val="20"/>
          <w:szCs w:val="20"/>
        </w:rPr>
        <w:t>Respect des règles du droit administratif</w:t>
      </w:r>
    </w:p>
    <w:p w:rsidR="001B7F9F" w:rsidRPr="00656A4E" w:rsidRDefault="001B7F9F" w:rsidP="00A95B95">
      <w:pPr>
        <w:pStyle w:val="ListParagraph"/>
        <w:numPr>
          <w:ilvl w:val="0"/>
          <w:numId w:val="13"/>
        </w:numPr>
        <w:jc w:val="both"/>
        <w:rPr>
          <w:rFonts w:cs="Aparajita"/>
          <w:b/>
          <w:color w:val="9BBB59" w:themeColor="accent3"/>
          <w:sz w:val="20"/>
          <w:szCs w:val="20"/>
        </w:rPr>
      </w:pPr>
      <w:r w:rsidRPr="00656A4E">
        <w:rPr>
          <w:rFonts w:cs="Aparajita"/>
          <w:b/>
          <w:color w:val="9BBB59" w:themeColor="accent3"/>
          <w:sz w:val="20"/>
          <w:szCs w:val="20"/>
        </w:rPr>
        <w:t>L’autorité administrative :</w:t>
      </w:r>
    </w:p>
    <w:p w:rsidR="001B7F9F" w:rsidRPr="00656A4E" w:rsidRDefault="000666D0" w:rsidP="00BF0780">
      <w:pPr>
        <w:ind w:firstLine="708"/>
        <w:jc w:val="both"/>
        <w:rPr>
          <w:rFonts w:cs="Aparajita"/>
          <w:sz w:val="20"/>
          <w:szCs w:val="20"/>
        </w:rPr>
      </w:pPr>
      <w:r w:rsidRPr="00656A4E">
        <w:rPr>
          <w:rFonts w:cs="Aparajita"/>
          <w:sz w:val="20"/>
          <w:szCs w:val="20"/>
        </w:rPr>
        <w:t xml:space="preserve">Exécution, décision, préparation. </w:t>
      </w:r>
    </w:p>
    <w:p w:rsidR="000666D0" w:rsidRPr="00656A4E" w:rsidRDefault="000666D0" w:rsidP="00BF0780">
      <w:pPr>
        <w:ind w:firstLine="708"/>
        <w:jc w:val="both"/>
        <w:rPr>
          <w:rFonts w:cs="Aparajita"/>
          <w:sz w:val="20"/>
          <w:szCs w:val="20"/>
        </w:rPr>
      </w:pPr>
      <w:r w:rsidRPr="00656A4E">
        <w:rPr>
          <w:rFonts w:cs="Aparajita"/>
          <w:sz w:val="20"/>
          <w:szCs w:val="20"/>
        </w:rPr>
        <w:t xml:space="preserve">Loi DCRA du </w:t>
      </w:r>
      <w:r w:rsidRPr="00656A4E">
        <w:rPr>
          <w:rFonts w:cs="Aparajita"/>
          <w:sz w:val="20"/>
          <w:szCs w:val="20"/>
          <w:highlight w:val="cyan"/>
        </w:rPr>
        <w:t>12 avril 20</w:t>
      </w:r>
      <w:r w:rsidR="007D55EF">
        <w:rPr>
          <w:rFonts w:cs="Aparajita"/>
          <w:sz w:val="20"/>
          <w:szCs w:val="20"/>
          <w:highlight w:val="cyan"/>
        </w:rPr>
        <w:t>00</w:t>
      </w:r>
      <w:bookmarkStart w:id="0" w:name="_GoBack"/>
      <w:bookmarkEnd w:id="0"/>
      <w:r w:rsidRPr="00656A4E">
        <w:rPr>
          <w:rFonts w:cs="Aparajita"/>
          <w:sz w:val="20"/>
          <w:szCs w:val="20"/>
        </w:rPr>
        <w:t xml:space="preserve"> : constitué d’administration de l’Etat, des CT, des EPA, des organismes de sécu sociale etc… </w:t>
      </w:r>
    </w:p>
    <w:p w:rsidR="000666D0" w:rsidRPr="00656A4E" w:rsidRDefault="000666D0" w:rsidP="00BF0780">
      <w:pPr>
        <w:ind w:firstLine="708"/>
        <w:jc w:val="both"/>
        <w:rPr>
          <w:rFonts w:cs="Aparajita"/>
          <w:sz w:val="20"/>
          <w:szCs w:val="20"/>
        </w:rPr>
      </w:pPr>
      <w:r w:rsidRPr="00656A4E">
        <w:rPr>
          <w:rFonts w:cs="Aparajita"/>
          <w:sz w:val="20"/>
          <w:szCs w:val="20"/>
        </w:rPr>
        <w:t>Certaines personnes ont 2 missions : maire (pour Etat et commune), préfet (fonction PJ).</w:t>
      </w:r>
    </w:p>
    <w:p w:rsidR="001B7F9F" w:rsidRPr="00656A4E" w:rsidRDefault="000666D0" w:rsidP="00A95B95">
      <w:pPr>
        <w:pStyle w:val="ListParagraph"/>
        <w:numPr>
          <w:ilvl w:val="0"/>
          <w:numId w:val="13"/>
        </w:numPr>
        <w:jc w:val="both"/>
        <w:rPr>
          <w:rFonts w:cs="Aparajita"/>
          <w:b/>
          <w:color w:val="9BBB59" w:themeColor="accent3"/>
          <w:sz w:val="20"/>
          <w:szCs w:val="20"/>
        </w:rPr>
      </w:pPr>
      <w:r w:rsidRPr="00656A4E">
        <w:rPr>
          <w:rFonts w:cs="Aparajita"/>
          <w:b/>
          <w:color w:val="9BBB59" w:themeColor="accent3"/>
          <w:sz w:val="20"/>
          <w:szCs w:val="20"/>
        </w:rPr>
        <w:t>Application du droit administratif :</w:t>
      </w:r>
    </w:p>
    <w:p w:rsidR="000666D0" w:rsidRPr="00656A4E" w:rsidRDefault="000666D0" w:rsidP="00BF0780">
      <w:pPr>
        <w:ind w:firstLine="708"/>
        <w:jc w:val="both"/>
        <w:rPr>
          <w:rFonts w:cs="Aparajita"/>
          <w:sz w:val="20"/>
          <w:szCs w:val="20"/>
        </w:rPr>
      </w:pPr>
      <w:r w:rsidRPr="00656A4E">
        <w:rPr>
          <w:rFonts w:cs="Aparajita"/>
          <w:sz w:val="20"/>
          <w:szCs w:val="20"/>
        </w:rPr>
        <w:t>Diffère du droit privé avec règle séparé :</w:t>
      </w:r>
      <w:r w:rsidR="00D75D0A" w:rsidRPr="00656A4E">
        <w:rPr>
          <w:rFonts w:cs="Aparajita"/>
          <w:sz w:val="20"/>
          <w:szCs w:val="20"/>
        </w:rPr>
        <w:t xml:space="preserve"> DA et JA avec arrêt Blanco</w:t>
      </w:r>
    </w:p>
    <w:p w:rsidR="00D75D0A" w:rsidRPr="00656A4E" w:rsidRDefault="00D75D0A" w:rsidP="00A95B95">
      <w:pPr>
        <w:pStyle w:val="ListParagraph"/>
        <w:numPr>
          <w:ilvl w:val="0"/>
          <w:numId w:val="11"/>
        </w:numPr>
        <w:jc w:val="both"/>
        <w:rPr>
          <w:rFonts w:cs="Aparajita"/>
          <w:b/>
          <w:color w:val="92CDDC" w:themeColor="accent5" w:themeTint="99"/>
          <w:sz w:val="20"/>
          <w:szCs w:val="20"/>
        </w:rPr>
      </w:pPr>
      <w:r w:rsidRPr="00656A4E">
        <w:rPr>
          <w:rFonts w:cs="Aparajita"/>
          <w:b/>
          <w:color w:val="92CDDC" w:themeColor="accent5" w:themeTint="99"/>
          <w:sz w:val="20"/>
          <w:szCs w:val="20"/>
        </w:rPr>
        <w:t>L’administration consultative</w:t>
      </w:r>
    </w:p>
    <w:p w:rsidR="00D75D0A" w:rsidRPr="00656A4E" w:rsidRDefault="00D75D0A" w:rsidP="00BF0780">
      <w:pPr>
        <w:ind w:firstLine="708"/>
        <w:jc w:val="both"/>
        <w:rPr>
          <w:rFonts w:cs="Aparajita"/>
          <w:sz w:val="20"/>
          <w:szCs w:val="20"/>
        </w:rPr>
      </w:pPr>
      <w:r w:rsidRPr="00656A4E">
        <w:rPr>
          <w:rFonts w:cs="Aparajita"/>
          <w:sz w:val="20"/>
          <w:szCs w:val="20"/>
        </w:rPr>
        <w:t>Manière moderne de penser administration</w:t>
      </w:r>
    </w:p>
    <w:p w:rsidR="00D75D0A" w:rsidRPr="00656A4E" w:rsidRDefault="00D75D0A" w:rsidP="00A95B95">
      <w:pPr>
        <w:pStyle w:val="ListParagraph"/>
        <w:numPr>
          <w:ilvl w:val="0"/>
          <w:numId w:val="14"/>
        </w:numPr>
        <w:jc w:val="both"/>
        <w:rPr>
          <w:rFonts w:cs="Aparajita"/>
          <w:b/>
          <w:color w:val="9BBB59" w:themeColor="accent3"/>
          <w:sz w:val="20"/>
          <w:szCs w:val="20"/>
        </w:rPr>
      </w:pPr>
      <w:r w:rsidRPr="00656A4E">
        <w:rPr>
          <w:rFonts w:cs="Aparajita"/>
          <w:b/>
          <w:color w:val="9BBB59" w:themeColor="accent3"/>
          <w:sz w:val="20"/>
          <w:szCs w:val="20"/>
        </w:rPr>
        <w:t>Le processus participatif</w:t>
      </w:r>
    </w:p>
    <w:p w:rsidR="00D75D0A" w:rsidRPr="00656A4E" w:rsidRDefault="009B2C72" w:rsidP="00BF0780">
      <w:pPr>
        <w:ind w:firstLine="360"/>
        <w:jc w:val="both"/>
        <w:rPr>
          <w:rFonts w:cs="Aparajita"/>
          <w:sz w:val="20"/>
          <w:szCs w:val="20"/>
        </w:rPr>
      </w:pPr>
      <w:r w:rsidRPr="00656A4E">
        <w:rPr>
          <w:rFonts w:cs="Aparajita"/>
          <w:sz w:val="20"/>
          <w:szCs w:val="20"/>
        </w:rPr>
        <w:t xml:space="preserve">Depuis l’Agora. D’un point de vue procédural </w:t>
      </w:r>
      <w:r w:rsidRPr="00656A4E">
        <w:rPr>
          <w:rFonts w:cs="Aparajita"/>
          <w:sz w:val="20"/>
          <w:szCs w:val="20"/>
        </w:rPr>
        <w:sym w:font="Wingdings" w:char="F0E0"/>
      </w:r>
      <w:r w:rsidRPr="00656A4E">
        <w:rPr>
          <w:rFonts w:cs="Aparajita"/>
          <w:sz w:val="20"/>
          <w:szCs w:val="20"/>
        </w:rPr>
        <w:t xml:space="preserve"> participation au citoyen. Point de vue matériel </w:t>
      </w:r>
      <w:r w:rsidRPr="00656A4E">
        <w:rPr>
          <w:rFonts w:cs="Aparajita"/>
          <w:sz w:val="20"/>
          <w:szCs w:val="20"/>
        </w:rPr>
        <w:sym w:font="Wingdings" w:char="F0E0"/>
      </w:r>
      <w:r w:rsidRPr="00656A4E">
        <w:rPr>
          <w:rFonts w:cs="Aparajita"/>
          <w:sz w:val="20"/>
          <w:szCs w:val="20"/>
        </w:rPr>
        <w:t xml:space="preserve"> prise en compte de la volonté citoyenne dans les décisions. Aujourd'hui, administration trop technique, cherche à se remettre en démocratie administrative (peuple dans l’administration).</w:t>
      </w:r>
    </w:p>
    <w:p w:rsidR="009B2C72" w:rsidRPr="00656A4E" w:rsidRDefault="009B2C72" w:rsidP="00BF0780">
      <w:pPr>
        <w:ind w:firstLine="360"/>
        <w:jc w:val="both"/>
        <w:rPr>
          <w:rFonts w:cs="Aparajita"/>
          <w:sz w:val="20"/>
          <w:szCs w:val="20"/>
        </w:rPr>
      </w:pPr>
      <w:r w:rsidRPr="00656A4E">
        <w:rPr>
          <w:rFonts w:cs="Aparajita"/>
          <w:sz w:val="20"/>
          <w:szCs w:val="20"/>
        </w:rPr>
        <w:t xml:space="preserve">Dès </w:t>
      </w:r>
      <w:r w:rsidRPr="00656A4E">
        <w:rPr>
          <w:rFonts w:cs="Aparajita"/>
          <w:sz w:val="20"/>
          <w:szCs w:val="20"/>
          <w:highlight w:val="cyan"/>
        </w:rPr>
        <w:t>1970-80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on s’intéresse à la vie politique et à sa transparence.</w:t>
      </w:r>
    </w:p>
    <w:p w:rsidR="009B2C72" w:rsidRPr="00656A4E" w:rsidRDefault="009B2C72" w:rsidP="00A95B95">
      <w:pPr>
        <w:pStyle w:val="ListParagraph"/>
        <w:numPr>
          <w:ilvl w:val="0"/>
          <w:numId w:val="14"/>
        </w:numPr>
        <w:jc w:val="both"/>
        <w:rPr>
          <w:rFonts w:cs="Aparajita"/>
          <w:b/>
          <w:color w:val="9BBB59" w:themeColor="accent3"/>
          <w:sz w:val="20"/>
          <w:szCs w:val="20"/>
        </w:rPr>
      </w:pPr>
      <w:r w:rsidRPr="00656A4E">
        <w:rPr>
          <w:rFonts w:cs="Aparajita"/>
          <w:b/>
          <w:color w:val="9BBB59" w:themeColor="accent3"/>
          <w:sz w:val="20"/>
          <w:szCs w:val="20"/>
        </w:rPr>
        <w:t>Procédure :</w:t>
      </w:r>
    </w:p>
    <w:p w:rsidR="009B2C72" w:rsidRPr="00656A4E" w:rsidRDefault="009B2C72" w:rsidP="00BF0780">
      <w:pPr>
        <w:ind w:firstLine="708"/>
        <w:jc w:val="both"/>
        <w:rPr>
          <w:rFonts w:cs="Aparajita"/>
          <w:sz w:val="20"/>
          <w:szCs w:val="20"/>
        </w:rPr>
      </w:pPr>
      <w:r w:rsidRPr="00656A4E">
        <w:rPr>
          <w:rFonts w:cs="Aparajita"/>
          <w:sz w:val="20"/>
          <w:szCs w:val="20"/>
        </w:rPr>
        <w:lastRenderedPageBreak/>
        <w:t>Demandé par des associations de citoyens : commiss</w:t>
      </w:r>
      <w:r w:rsidR="00BE0306" w:rsidRPr="00656A4E">
        <w:rPr>
          <w:rFonts w:cs="Aparajita"/>
          <w:sz w:val="20"/>
          <w:szCs w:val="20"/>
        </w:rPr>
        <w:t>ions locales, organisation syndi</w:t>
      </w:r>
      <w:r w:rsidRPr="00656A4E">
        <w:rPr>
          <w:rFonts w:cs="Aparajita"/>
          <w:sz w:val="20"/>
          <w:szCs w:val="20"/>
        </w:rPr>
        <w:t xml:space="preserve">cales, professionnelles… Il existe également les Grenelles : textes ou lois après consultation du public avec les médias </w:t>
      </w:r>
      <w:r w:rsidRPr="00656A4E">
        <w:rPr>
          <w:rFonts w:cs="Aparajita"/>
          <w:sz w:val="20"/>
          <w:szCs w:val="20"/>
        </w:rPr>
        <w:sym w:font="Wingdings" w:char="F0E0"/>
      </w:r>
      <w:r w:rsidRPr="00656A4E">
        <w:rPr>
          <w:rFonts w:cs="Aparajita"/>
          <w:sz w:val="20"/>
          <w:szCs w:val="20"/>
        </w:rPr>
        <w:t xml:space="preserve"> Grenelle de l’environnement. 1</w:t>
      </w:r>
      <w:r w:rsidRPr="00656A4E">
        <w:rPr>
          <w:rFonts w:cs="Aparajita"/>
          <w:sz w:val="20"/>
          <w:szCs w:val="20"/>
          <w:vertAlign w:val="superscript"/>
        </w:rPr>
        <w:t>er</w:t>
      </w:r>
      <w:r w:rsidRPr="00656A4E">
        <w:rPr>
          <w:rFonts w:cs="Aparajita"/>
          <w:sz w:val="20"/>
          <w:szCs w:val="20"/>
        </w:rPr>
        <w:t xml:space="preserve"> en </w:t>
      </w:r>
      <w:r w:rsidRPr="00656A4E">
        <w:rPr>
          <w:rFonts w:cs="Aparajita"/>
          <w:sz w:val="20"/>
          <w:szCs w:val="20"/>
          <w:highlight w:val="cyan"/>
        </w:rPr>
        <w:t>2008</w:t>
      </w:r>
      <w:r w:rsidRPr="00656A4E">
        <w:rPr>
          <w:rFonts w:cs="Aparajita"/>
          <w:sz w:val="20"/>
          <w:szCs w:val="20"/>
        </w:rPr>
        <w:t>. Pas toujours bon résultat donc autre forme : comités Théodule ou comités d’experts (</w:t>
      </w:r>
      <w:r w:rsidRPr="00656A4E">
        <w:rPr>
          <w:rFonts w:cs="Aparajita"/>
          <w:sz w:val="20"/>
          <w:szCs w:val="20"/>
          <w:highlight w:val="cyan"/>
        </w:rPr>
        <w:t>2007</w:t>
      </w:r>
      <w:r w:rsidRPr="00656A4E">
        <w:rPr>
          <w:rFonts w:cs="Aparajita"/>
          <w:sz w:val="20"/>
          <w:szCs w:val="20"/>
        </w:rPr>
        <w:t>). De plus, livre blanc ou vert de l’UE pour donner avis ou encore sondages.</w:t>
      </w:r>
    </w:p>
    <w:p w:rsidR="009B2C72" w:rsidRPr="00656A4E" w:rsidRDefault="009B2C72" w:rsidP="00BF0780">
      <w:pPr>
        <w:ind w:firstLine="360"/>
        <w:jc w:val="both"/>
        <w:rPr>
          <w:rFonts w:cs="Aparajita"/>
          <w:sz w:val="20"/>
          <w:szCs w:val="20"/>
        </w:rPr>
      </w:pPr>
      <w:r w:rsidRPr="00656A4E">
        <w:rPr>
          <w:rFonts w:cs="Aparajita"/>
          <w:sz w:val="20"/>
          <w:szCs w:val="20"/>
        </w:rPr>
        <w:t xml:space="preserve">La participation existe pas plusieurs textes : </w:t>
      </w:r>
    </w:p>
    <w:p w:rsidR="009B2C72" w:rsidRPr="00656A4E" w:rsidRDefault="009B2C72" w:rsidP="00A95B95">
      <w:pPr>
        <w:pStyle w:val="ListParagraph"/>
        <w:numPr>
          <w:ilvl w:val="0"/>
          <w:numId w:val="3"/>
        </w:numPr>
        <w:jc w:val="both"/>
        <w:rPr>
          <w:rFonts w:cs="Aparajita"/>
          <w:sz w:val="20"/>
          <w:szCs w:val="20"/>
        </w:rPr>
      </w:pPr>
      <w:r w:rsidRPr="00656A4E">
        <w:rPr>
          <w:rFonts w:cs="Aparajita"/>
          <w:sz w:val="20"/>
          <w:szCs w:val="20"/>
        </w:rPr>
        <w:t>La C° (</w:t>
      </w:r>
      <w:r w:rsidRPr="00656A4E">
        <w:rPr>
          <w:rFonts w:cs="Aparajita"/>
          <w:sz w:val="20"/>
          <w:szCs w:val="20"/>
          <w:highlight w:val="green"/>
        </w:rPr>
        <w:t>art 69</w:t>
      </w:r>
      <w:r w:rsidRPr="00656A4E">
        <w:rPr>
          <w:rFonts w:cs="Aparajita"/>
          <w:sz w:val="20"/>
          <w:szCs w:val="20"/>
        </w:rPr>
        <w:t>) : CESE en plus de l’assemblée Nationale et du Sénat pour l’environnement (doit être consulté) ou encore le CSM (</w:t>
      </w:r>
      <w:r w:rsidRPr="00656A4E">
        <w:rPr>
          <w:rFonts w:cs="Aparajita"/>
          <w:sz w:val="20"/>
          <w:szCs w:val="20"/>
          <w:highlight w:val="green"/>
        </w:rPr>
        <w:t>art 65</w:t>
      </w:r>
      <w:r w:rsidRPr="00656A4E">
        <w:rPr>
          <w:rFonts w:cs="Aparajita"/>
          <w:sz w:val="20"/>
          <w:szCs w:val="20"/>
        </w:rPr>
        <w:t>).</w:t>
      </w:r>
    </w:p>
    <w:p w:rsidR="009B2C72" w:rsidRPr="00656A4E" w:rsidRDefault="009B2C72" w:rsidP="00A95B95">
      <w:pPr>
        <w:pStyle w:val="ListParagraph"/>
        <w:numPr>
          <w:ilvl w:val="0"/>
          <w:numId w:val="3"/>
        </w:numPr>
        <w:jc w:val="both"/>
        <w:rPr>
          <w:rFonts w:cs="Aparajita"/>
          <w:sz w:val="20"/>
          <w:szCs w:val="20"/>
        </w:rPr>
      </w:pPr>
      <w:r w:rsidRPr="00656A4E">
        <w:rPr>
          <w:rFonts w:cs="Aparajita"/>
          <w:sz w:val="20"/>
          <w:szCs w:val="20"/>
        </w:rPr>
        <w:t xml:space="preserve">Loi Barnier </w:t>
      </w:r>
      <w:r w:rsidRPr="00656A4E">
        <w:rPr>
          <w:rFonts w:cs="Aparajita"/>
          <w:sz w:val="20"/>
          <w:szCs w:val="20"/>
          <w:highlight w:val="cyan"/>
        </w:rPr>
        <w:t>2 février 1995</w:t>
      </w:r>
      <w:r w:rsidRPr="00656A4E">
        <w:rPr>
          <w:rFonts w:cs="Aparajita"/>
          <w:sz w:val="20"/>
          <w:szCs w:val="20"/>
        </w:rPr>
        <w:t xml:space="preserve"> : participation du public et loi de proximité en </w:t>
      </w:r>
      <w:r w:rsidRPr="00656A4E">
        <w:rPr>
          <w:rFonts w:cs="Aparajita"/>
          <w:sz w:val="20"/>
          <w:szCs w:val="20"/>
          <w:highlight w:val="cyan"/>
        </w:rPr>
        <w:t>2002</w:t>
      </w:r>
      <w:r w:rsidRPr="00656A4E">
        <w:rPr>
          <w:rFonts w:cs="Aparajita"/>
          <w:sz w:val="20"/>
          <w:szCs w:val="20"/>
        </w:rPr>
        <w:t>. Avec Barnier, création d’un comité nationale du débat public (CNDP)</w:t>
      </w:r>
      <w:r w:rsidR="00BF0780" w:rsidRPr="00656A4E">
        <w:rPr>
          <w:rFonts w:cs="Aparajita"/>
          <w:sz w:val="20"/>
          <w:szCs w:val="20"/>
        </w:rPr>
        <w:t xml:space="preserve"> où département donne son avis sur des projets environnementaux.</w:t>
      </w:r>
    </w:p>
    <w:p w:rsidR="00BF0780" w:rsidRPr="00656A4E" w:rsidRDefault="00BF0780" w:rsidP="00A95B95">
      <w:pPr>
        <w:pStyle w:val="ListParagraph"/>
        <w:numPr>
          <w:ilvl w:val="0"/>
          <w:numId w:val="3"/>
        </w:numPr>
        <w:jc w:val="both"/>
        <w:rPr>
          <w:rFonts w:cs="Aparajita"/>
          <w:sz w:val="20"/>
          <w:szCs w:val="20"/>
        </w:rPr>
      </w:pPr>
      <w:r w:rsidRPr="00656A4E">
        <w:rPr>
          <w:rFonts w:cs="Aparajita"/>
          <w:sz w:val="20"/>
          <w:szCs w:val="20"/>
        </w:rPr>
        <w:t xml:space="preserve">Commission consultative d’évaluation de la norme (CCEN) du </w:t>
      </w:r>
      <w:r w:rsidRPr="00656A4E">
        <w:rPr>
          <w:rFonts w:cs="Aparajita"/>
          <w:sz w:val="20"/>
          <w:szCs w:val="20"/>
          <w:highlight w:val="cyan"/>
        </w:rPr>
        <w:t>17 octobre 2013</w:t>
      </w:r>
      <w:r w:rsidRPr="00656A4E">
        <w:rPr>
          <w:rFonts w:cs="Aparajita"/>
          <w:sz w:val="20"/>
          <w:szCs w:val="20"/>
        </w:rPr>
        <w:t>.Demander s’il est nécessaire de faire une loi et rapport tous les ans influençant la qualité des lois.</w:t>
      </w:r>
    </w:p>
    <w:p w:rsidR="00BF0780" w:rsidRPr="00656A4E" w:rsidRDefault="00BF0780" w:rsidP="00A95B95">
      <w:pPr>
        <w:pStyle w:val="ListParagraph"/>
        <w:numPr>
          <w:ilvl w:val="0"/>
          <w:numId w:val="3"/>
        </w:numPr>
        <w:jc w:val="both"/>
        <w:rPr>
          <w:rFonts w:cs="Aparajita"/>
          <w:sz w:val="20"/>
          <w:szCs w:val="20"/>
        </w:rPr>
      </w:pPr>
      <w:r w:rsidRPr="00656A4E">
        <w:rPr>
          <w:rFonts w:cs="Aparajita"/>
          <w:sz w:val="20"/>
          <w:szCs w:val="20"/>
        </w:rPr>
        <w:t>Conseil économique régional (CER) : aide les régions et conseils académiques.</w:t>
      </w:r>
    </w:p>
    <w:p w:rsidR="00BF0780" w:rsidRPr="00656A4E" w:rsidRDefault="00BF0780" w:rsidP="00A95B95">
      <w:pPr>
        <w:pStyle w:val="ListParagraph"/>
        <w:numPr>
          <w:ilvl w:val="0"/>
          <w:numId w:val="14"/>
        </w:numPr>
        <w:jc w:val="both"/>
        <w:rPr>
          <w:rFonts w:cs="Aparajita"/>
          <w:b/>
          <w:color w:val="9BBB59" w:themeColor="accent3"/>
          <w:sz w:val="20"/>
          <w:szCs w:val="20"/>
        </w:rPr>
      </w:pPr>
      <w:r w:rsidRPr="00656A4E">
        <w:rPr>
          <w:rFonts w:cs="Aparajita"/>
          <w:b/>
          <w:color w:val="9BBB59" w:themeColor="accent3"/>
          <w:sz w:val="20"/>
          <w:szCs w:val="20"/>
        </w:rPr>
        <w:t>La modernisation :</w:t>
      </w:r>
    </w:p>
    <w:p w:rsidR="00BF0780" w:rsidRPr="00656A4E" w:rsidRDefault="00BF0780" w:rsidP="00DF0E0B">
      <w:pPr>
        <w:ind w:firstLine="360"/>
        <w:jc w:val="both"/>
        <w:rPr>
          <w:rFonts w:cs="Aparajita"/>
          <w:sz w:val="20"/>
          <w:szCs w:val="20"/>
        </w:rPr>
      </w:pPr>
      <w:r w:rsidRPr="00656A4E">
        <w:rPr>
          <w:rFonts w:cs="Aparajita"/>
          <w:sz w:val="20"/>
          <w:szCs w:val="20"/>
        </w:rPr>
        <w:t xml:space="preserve">Trop de consultation, simplification par le décret du </w:t>
      </w:r>
      <w:r w:rsidRPr="00656A4E">
        <w:rPr>
          <w:rFonts w:cs="Aparajita"/>
          <w:sz w:val="20"/>
          <w:szCs w:val="20"/>
          <w:highlight w:val="cyan"/>
        </w:rPr>
        <w:t>7 juin 2006</w:t>
      </w:r>
      <w:r w:rsidRPr="00656A4E">
        <w:rPr>
          <w:rFonts w:cs="Aparajita"/>
          <w:sz w:val="20"/>
          <w:szCs w:val="20"/>
        </w:rPr>
        <w:t>. Cependant, nouvelle commissions dès le lendemain (</w:t>
      </w:r>
      <w:r w:rsidRPr="00656A4E">
        <w:rPr>
          <w:rFonts w:cs="Aparajita"/>
          <w:sz w:val="20"/>
          <w:szCs w:val="20"/>
          <w:highlight w:val="cyan"/>
        </w:rPr>
        <w:t>8 juin</w:t>
      </w:r>
      <w:r w:rsidRPr="00656A4E">
        <w:rPr>
          <w:rFonts w:cs="Aparajita"/>
          <w:sz w:val="20"/>
          <w:szCs w:val="20"/>
        </w:rPr>
        <w:t xml:space="preserve">). Avec la loi du </w:t>
      </w:r>
      <w:r w:rsidRPr="00656A4E">
        <w:rPr>
          <w:rFonts w:cs="Aparajita"/>
          <w:sz w:val="20"/>
          <w:szCs w:val="20"/>
          <w:highlight w:val="cyan"/>
        </w:rPr>
        <w:t>17 mai 2011</w:t>
      </w:r>
      <w:r w:rsidRPr="00656A4E">
        <w:rPr>
          <w:rFonts w:cs="Aparajita"/>
          <w:sz w:val="20"/>
          <w:szCs w:val="20"/>
        </w:rPr>
        <w:t xml:space="preserve"> : comité interministériels de modernisation de l’administration publique (CIMAP) </w:t>
      </w:r>
      <w:r w:rsidRPr="00656A4E">
        <w:rPr>
          <w:rFonts w:cs="Aparajita"/>
          <w:sz w:val="20"/>
          <w:szCs w:val="20"/>
        </w:rPr>
        <w:sym w:font="Wingdings" w:char="F0E0"/>
      </w:r>
      <w:r w:rsidRPr="00656A4E">
        <w:rPr>
          <w:rFonts w:cs="Aparajita"/>
          <w:sz w:val="20"/>
          <w:szCs w:val="20"/>
        </w:rPr>
        <w:t xml:space="preserve"> CIMAP mène avec la loi de choc de </w:t>
      </w:r>
      <w:r w:rsidRPr="00656A4E">
        <w:rPr>
          <w:rFonts w:cs="Aparajita"/>
          <w:sz w:val="20"/>
          <w:szCs w:val="20"/>
          <w:highlight w:val="cyan"/>
        </w:rPr>
        <w:t>2014</w:t>
      </w:r>
      <w:r w:rsidRPr="00656A4E">
        <w:rPr>
          <w:rFonts w:cs="Aparajita"/>
          <w:sz w:val="20"/>
          <w:szCs w:val="20"/>
        </w:rPr>
        <w:t xml:space="preserve"> à supprimer 102 commissions.</w:t>
      </w:r>
    </w:p>
    <w:p w:rsidR="00BF0780" w:rsidRPr="00656A4E" w:rsidRDefault="00BF0780" w:rsidP="00DF0E0B">
      <w:pPr>
        <w:ind w:firstLine="360"/>
        <w:jc w:val="both"/>
        <w:rPr>
          <w:rFonts w:cs="Aparajita"/>
          <w:sz w:val="20"/>
          <w:szCs w:val="20"/>
        </w:rPr>
      </w:pPr>
      <w:r w:rsidRPr="00656A4E">
        <w:rPr>
          <w:rFonts w:cs="Aparajita"/>
          <w:sz w:val="20"/>
          <w:szCs w:val="20"/>
        </w:rPr>
        <w:t>Avis conforme : lorsqu’administration est obligé de suivre l’avis : fait par expert.</w:t>
      </w:r>
    </w:p>
    <w:p w:rsidR="00172E91" w:rsidRPr="00656A4E" w:rsidRDefault="00BF0780" w:rsidP="00A95B95">
      <w:pPr>
        <w:pStyle w:val="ListParagraph"/>
        <w:numPr>
          <w:ilvl w:val="0"/>
          <w:numId w:val="6"/>
        </w:numPr>
        <w:jc w:val="both"/>
        <w:rPr>
          <w:rFonts w:cs="Aparajita"/>
          <w:b/>
          <w:color w:val="7030A0"/>
          <w:sz w:val="20"/>
          <w:szCs w:val="20"/>
          <w:u w:val="single"/>
        </w:rPr>
      </w:pPr>
      <w:r w:rsidRPr="00656A4E">
        <w:rPr>
          <w:rFonts w:cs="Aparajita"/>
          <w:b/>
          <w:color w:val="7030A0"/>
          <w:sz w:val="20"/>
          <w:szCs w:val="20"/>
          <w:u w:val="single"/>
        </w:rPr>
        <w:t>Les relations administratives :</w:t>
      </w:r>
    </w:p>
    <w:p w:rsidR="00BF0780" w:rsidRPr="00656A4E" w:rsidRDefault="00BF0780" w:rsidP="00DF0E0B">
      <w:pPr>
        <w:ind w:firstLine="360"/>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Paragraphe 1 : la personnalité publique :</w:t>
      </w:r>
    </w:p>
    <w:p w:rsidR="00BF0780" w:rsidRPr="00656A4E" w:rsidRDefault="00BF0780" w:rsidP="00A95B95">
      <w:pPr>
        <w:pStyle w:val="ListParagraph"/>
        <w:numPr>
          <w:ilvl w:val="0"/>
          <w:numId w:val="15"/>
        </w:numPr>
        <w:jc w:val="both"/>
        <w:rPr>
          <w:rFonts w:cs="Aparajita"/>
          <w:b/>
          <w:color w:val="92CDDC" w:themeColor="accent5" w:themeTint="99"/>
          <w:sz w:val="20"/>
          <w:szCs w:val="20"/>
        </w:rPr>
      </w:pPr>
      <w:r w:rsidRPr="00656A4E">
        <w:rPr>
          <w:rFonts w:cs="Aparajita"/>
          <w:b/>
          <w:color w:val="92CDDC" w:themeColor="accent5" w:themeTint="99"/>
          <w:sz w:val="20"/>
          <w:szCs w:val="20"/>
        </w:rPr>
        <w:t>Définition de la personnalité morale de droit public</w:t>
      </w:r>
    </w:p>
    <w:p w:rsidR="00BF76B5" w:rsidRPr="00656A4E" w:rsidRDefault="00BF0780" w:rsidP="00DF0E0B">
      <w:pPr>
        <w:ind w:firstLine="708"/>
        <w:jc w:val="both"/>
        <w:rPr>
          <w:rFonts w:cs="Aparajita"/>
          <w:sz w:val="20"/>
          <w:szCs w:val="20"/>
        </w:rPr>
      </w:pPr>
      <w:r w:rsidRPr="00656A4E">
        <w:rPr>
          <w:rFonts w:cs="Aparajita"/>
          <w:sz w:val="20"/>
          <w:szCs w:val="20"/>
        </w:rPr>
        <w:t xml:space="preserve">Aptitude à la vie juridique avec droits et obligations </w:t>
      </w:r>
      <w:r w:rsidRPr="00656A4E">
        <w:rPr>
          <w:rFonts w:cs="Aparajita"/>
          <w:sz w:val="20"/>
          <w:szCs w:val="20"/>
        </w:rPr>
        <w:sym w:font="Wingdings" w:char="F0E0"/>
      </w:r>
      <w:r w:rsidRPr="00656A4E">
        <w:rPr>
          <w:rFonts w:cs="Aparajita"/>
          <w:sz w:val="20"/>
          <w:szCs w:val="20"/>
        </w:rPr>
        <w:t xml:space="preserve"> personne morale de droit public (Etat)</w:t>
      </w:r>
      <w:r w:rsidR="00BF76B5" w:rsidRPr="00656A4E">
        <w:rPr>
          <w:rFonts w:cs="Aparajita"/>
          <w:sz w:val="20"/>
          <w:szCs w:val="20"/>
        </w:rPr>
        <w:t>. Mène à plusieurs attributs comme la manifestation d’une volonté et une capacité juridique (organe délibérant). Elle a le droit d’aller en justice et d’avoir des finances.</w:t>
      </w:r>
    </w:p>
    <w:p w:rsidR="00BF76B5" w:rsidRPr="00656A4E" w:rsidRDefault="00BF76B5" w:rsidP="00A95B95">
      <w:pPr>
        <w:pStyle w:val="ListParagraph"/>
        <w:numPr>
          <w:ilvl w:val="0"/>
          <w:numId w:val="15"/>
        </w:numPr>
        <w:jc w:val="both"/>
        <w:rPr>
          <w:rFonts w:cs="Aparajita"/>
          <w:b/>
          <w:color w:val="92CDDC" w:themeColor="accent5" w:themeTint="99"/>
          <w:sz w:val="20"/>
          <w:szCs w:val="20"/>
        </w:rPr>
      </w:pPr>
      <w:r w:rsidRPr="00656A4E">
        <w:rPr>
          <w:rFonts w:cs="Aparajita"/>
          <w:b/>
          <w:color w:val="92CDDC" w:themeColor="accent5" w:themeTint="99"/>
          <w:sz w:val="20"/>
          <w:szCs w:val="20"/>
        </w:rPr>
        <w:t>Principales conséquences</w:t>
      </w:r>
    </w:p>
    <w:p w:rsidR="00BF76B5" w:rsidRPr="00656A4E" w:rsidRDefault="00BF76B5" w:rsidP="00A95B95">
      <w:pPr>
        <w:pStyle w:val="ListParagraph"/>
        <w:numPr>
          <w:ilvl w:val="0"/>
          <w:numId w:val="16"/>
        </w:numPr>
        <w:jc w:val="both"/>
        <w:rPr>
          <w:rFonts w:cs="Aparajita"/>
          <w:b/>
          <w:color w:val="9BBB59" w:themeColor="accent3"/>
          <w:sz w:val="20"/>
          <w:szCs w:val="20"/>
        </w:rPr>
      </w:pPr>
      <w:r w:rsidRPr="00656A4E">
        <w:rPr>
          <w:rFonts w:cs="Aparajita"/>
          <w:b/>
          <w:color w:val="9BBB59" w:themeColor="accent3"/>
          <w:sz w:val="20"/>
          <w:szCs w:val="20"/>
        </w:rPr>
        <w:t xml:space="preserve">Le principe de la distinction entre personnalité de droit public/privé : </w:t>
      </w:r>
    </w:p>
    <w:p w:rsidR="00BF76B5" w:rsidRPr="00656A4E" w:rsidRDefault="00BF76B5" w:rsidP="00DF0E0B">
      <w:pPr>
        <w:ind w:firstLine="708"/>
        <w:jc w:val="both"/>
        <w:rPr>
          <w:rFonts w:cs="Aparajita"/>
          <w:sz w:val="20"/>
          <w:szCs w:val="20"/>
        </w:rPr>
      </w:pPr>
      <w:r w:rsidRPr="00656A4E">
        <w:rPr>
          <w:rFonts w:cs="Aparajita"/>
          <w:sz w:val="20"/>
          <w:szCs w:val="20"/>
        </w:rPr>
        <w:t>Différence de droit et juridiction, il existe des personnes physiques privé et non publique. Personnes publique ont une mission d’IG. L’Etat est une personne morale.</w:t>
      </w:r>
    </w:p>
    <w:p w:rsidR="00BF76B5" w:rsidRPr="00656A4E" w:rsidRDefault="00BF76B5" w:rsidP="00DF0E0B">
      <w:pPr>
        <w:ind w:firstLine="708"/>
        <w:jc w:val="both"/>
        <w:rPr>
          <w:rFonts w:cs="Aparajita"/>
          <w:sz w:val="20"/>
          <w:szCs w:val="20"/>
        </w:rPr>
      </w:pPr>
      <w:r w:rsidRPr="00656A4E">
        <w:rPr>
          <w:rFonts w:cs="Aparajita"/>
          <w:sz w:val="20"/>
          <w:szCs w:val="20"/>
        </w:rPr>
        <w:t xml:space="preserve">Grand penseur de la personnalité moral </w:t>
      </w:r>
      <w:r w:rsidRPr="00656A4E">
        <w:rPr>
          <w:rFonts w:cs="Aparajita"/>
          <w:sz w:val="20"/>
          <w:szCs w:val="20"/>
        </w:rPr>
        <w:sym w:font="Wingdings" w:char="F0E0"/>
      </w:r>
      <w:r w:rsidRPr="00656A4E">
        <w:rPr>
          <w:rFonts w:cs="Aparajita"/>
          <w:sz w:val="20"/>
          <w:szCs w:val="20"/>
        </w:rPr>
        <w:t xml:space="preserve"> M.Hauriou, avant, on considérait qu’il n’y en avait pas </w:t>
      </w:r>
      <w:r w:rsidRPr="00656A4E">
        <w:rPr>
          <w:rFonts w:cs="Aparajita"/>
          <w:sz w:val="20"/>
          <w:szCs w:val="20"/>
        </w:rPr>
        <w:sym w:font="Wingdings" w:char="F0E0"/>
      </w:r>
      <w:r w:rsidRPr="00656A4E">
        <w:rPr>
          <w:rFonts w:cs="Aparajita"/>
          <w:sz w:val="20"/>
          <w:szCs w:val="20"/>
        </w:rPr>
        <w:t xml:space="preserve"> L.Duguit.</w:t>
      </w:r>
    </w:p>
    <w:p w:rsidR="00BF76B5" w:rsidRPr="00656A4E" w:rsidRDefault="00BF76B5" w:rsidP="00DF0E0B">
      <w:pPr>
        <w:ind w:firstLine="708"/>
        <w:jc w:val="both"/>
        <w:rPr>
          <w:rFonts w:cs="Aparajita"/>
          <w:sz w:val="20"/>
          <w:szCs w:val="20"/>
        </w:rPr>
      </w:pPr>
      <w:r w:rsidRPr="00656A4E">
        <w:rPr>
          <w:rFonts w:cs="Aparajita"/>
          <w:sz w:val="20"/>
          <w:szCs w:val="20"/>
        </w:rPr>
        <w:t>Spécificité de la personnalité de droit public : a des PPP, des contraintes (PJ, protection patrimoine : biens inaliénables) et une continuité (aucune cessation de paiement possible).</w:t>
      </w:r>
    </w:p>
    <w:p w:rsidR="00BF76B5" w:rsidRPr="00656A4E" w:rsidRDefault="00BF76B5" w:rsidP="00A95B95">
      <w:pPr>
        <w:pStyle w:val="ListParagraph"/>
        <w:numPr>
          <w:ilvl w:val="0"/>
          <w:numId w:val="16"/>
        </w:numPr>
        <w:jc w:val="both"/>
        <w:rPr>
          <w:rFonts w:cs="Aparajita"/>
          <w:b/>
          <w:color w:val="9BBB59" w:themeColor="accent3"/>
          <w:sz w:val="20"/>
          <w:szCs w:val="20"/>
        </w:rPr>
      </w:pPr>
      <w:r w:rsidRPr="00656A4E">
        <w:rPr>
          <w:rFonts w:cs="Aparajita"/>
          <w:b/>
          <w:color w:val="9BBB59" w:themeColor="accent3"/>
          <w:sz w:val="20"/>
          <w:szCs w:val="20"/>
        </w:rPr>
        <w:t>Méthode de distinction personne privé/public</w:t>
      </w:r>
    </w:p>
    <w:p w:rsidR="00BF76B5" w:rsidRPr="00656A4E" w:rsidRDefault="00BF76B5" w:rsidP="00A95B95">
      <w:pPr>
        <w:pStyle w:val="ListParagraph"/>
        <w:numPr>
          <w:ilvl w:val="0"/>
          <w:numId w:val="3"/>
        </w:numPr>
        <w:jc w:val="both"/>
        <w:rPr>
          <w:rFonts w:cs="Aparajita"/>
          <w:sz w:val="20"/>
          <w:szCs w:val="20"/>
        </w:rPr>
      </w:pPr>
      <w:r w:rsidRPr="00656A4E">
        <w:rPr>
          <w:rFonts w:cs="Aparajita"/>
          <w:sz w:val="20"/>
          <w:szCs w:val="20"/>
        </w:rPr>
        <w:t>Personne morale n’existe que pour l’ordre public.</w:t>
      </w:r>
    </w:p>
    <w:p w:rsidR="00BF76B5" w:rsidRPr="00656A4E" w:rsidRDefault="00BF76B5" w:rsidP="00A95B95">
      <w:pPr>
        <w:pStyle w:val="ListParagraph"/>
        <w:numPr>
          <w:ilvl w:val="0"/>
          <w:numId w:val="3"/>
        </w:numPr>
        <w:jc w:val="both"/>
        <w:rPr>
          <w:rFonts w:cs="Aparajita"/>
          <w:sz w:val="20"/>
          <w:szCs w:val="20"/>
        </w:rPr>
      </w:pPr>
      <w:r w:rsidRPr="00656A4E">
        <w:rPr>
          <w:rFonts w:cs="Aparajita"/>
          <w:sz w:val="20"/>
          <w:szCs w:val="20"/>
        </w:rPr>
        <w:t xml:space="preserve">Méthode du faisceau d’indice : Création, but, éléments exorbitants et contrôle de l’Etat </w:t>
      </w:r>
      <w:r w:rsidRPr="00656A4E">
        <w:rPr>
          <w:rFonts w:cs="Aparajita"/>
          <w:sz w:val="20"/>
          <w:szCs w:val="20"/>
        </w:rPr>
        <w:sym w:font="Wingdings" w:char="F0E0"/>
      </w:r>
      <w:r w:rsidRPr="00656A4E">
        <w:rPr>
          <w:rFonts w:cs="Aparajita"/>
          <w:sz w:val="20"/>
          <w:szCs w:val="20"/>
        </w:rPr>
        <w:t xml:space="preserve"> Etablissement Public d’Aménagement de la Défense.</w:t>
      </w:r>
    </w:p>
    <w:p w:rsidR="0073482E" w:rsidRPr="00656A4E" w:rsidRDefault="0073482E" w:rsidP="00DF0E0B">
      <w:pPr>
        <w:ind w:firstLine="360"/>
        <w:jc w:val="both"/>
        <w:rPr>
          <w:rFonts w:cs="Aparajita"/>
          <w:sz w:val="20"/>
          <w:szCs w:val="20"/>
        </w:rPr>
      </w:pPr>
      <w:r w:rsidRPr="00656A4E">
        <w:rPr>
          <w:rFonts w:cs="Aparajita"/>
          <w:sz w:val="20"/>
          <w:szCs w:val="20"/>
        </w:rPr>
        <w:t>Seules les personnes publiques peuvent détenir des biens publics, effectuer des travaux sur la voie publique… Cependant, contrairement aux personnes privées, ne peuvent faire l’objet de liquidation.</w:t>
      </w:r>
    </w:p>
    <w:p w:rsidR="0073482E" w:rsidRPr="00656A4E" w:rsidRDefault="0073482E" w:rsidP="00DF0E0B">
      <w:pPr>
        <w:ind w:firstLine="360"/>
        <w:jc w:val="both"/>
        <w:rPr>
          <w:rFonts w:cs="Aparajita"/>
          <w:sz w:val="20"/>
          <w:szCs w:val="20"/>
        </w:rPr>
      </w:pPr>
      <w:r w:rsidRPr="00656A4E">
        <w:rPr>
          <w:rFonts w:cs="Aparajita"/>
          <w:sz w:val="20"/>
          <w:szCs w:val="20"/>
        </w:rPr>
        <w:t>On également les libertés fondamentales et une autonomie d’organisation, gestion finance.</w:t>
      </w:r>
    </w:p>
    <w:p w:rsidR="0073482E" w:rsidRPr="00656A4E" w:rsidRDefault="0073482E" w:rsidP="00DF0E0B">
      <w:pPr>
        <w:ind w:firstLine="360"/>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lastRenderedPageBreak/>
        <w:t>Paragraphe 2 : les personnes publiques</w:t>
      </w:r>
    </w:p>
    <w:p w:rsidR="0073482E" w:rsidRPr="00656A4E" w:rsidRDefault="0073482E" w:rsidP="00A95B95">
      <w:pPr>
        <w:pStyle w:val="ListParagraph"/>
        <w:numPr>
          <w:ilvl w:val="0"/>
          <w:numId w:val="17"/>
        </w:numPr>
        <w:jc w:val="both"/>
        <w:rPr>
          <w:rFonts w:cs="Aparajita"/>
          <w:b/>
          <w:color w:val="92CDDC" w:themeColor="accent5" w:themeTint="99"/>
          <w:sz w:val="20"/>
          <w:szCs w:val="20"/>
        </w:rPr>
      </w:pPr>
      <w:r w:rsidRPr="00656A4E">
        <w:rPr>
          <w:rFonts w:cs="Aparajita"/>
          <w:b/>
          <w:color w:val="92CDDC" w:themeColor="accent5" w:themeTint="99"/>
          <w:sz w:val="20"/>
          <w:szCs w:val="20"/>
        </w:rPr>
        <w:t>Les collectivités publiques :</w:t>
      </w:r>
    </w:p>
    <w:p w:rsidR="0073482E" w:rsidRPr="00656A4E" w:rsidRDefault="0073482E" w:rsidP="00A95B95">
      <w:pPr>
        <w:pStyle w:val="ListParagraph"/>
        <w:numPr>
          <w:ilvl w:val="0"/>
          <w:numId w:val="3"/>
        </w:numPr>
        <w:jc w:val="both"/>
        <w:rPr>
          <w:rFonts w:cs="Aparajita"/>
          <w:sz w:val="20"/>
          <w:szCs w:val="20"/>
        </w:rPr>
      </w:pPr>
      <w:r w:rsidRPr="00656A4E">
        <w:rPr>
          <w:rFonts w:cs="Aparajita"/>
          <w:sz w:val="20"/>
          <w:szCs w:val="20"/>
        </w:rPr>
        <w:t>L’Etat : est son propre souverain et a la souveraineté nationale. Cependant soumis à l’UE (euro) et à la C°.</w:t>
      </w:r>
    </w:p>
    <w:p w:rsidR="0073482E" w:rsidRPr="00656A4E" w:rsidRDefault="0073482E" w:rsidP="00A95B95">
      <w:pPr>
        <w:pStyle w:val="ListParagraph"/>
        <w:numPr>
          <w:ilvl w:val="0"/>
          <w:numId w:val="3"/>
        </w:numPr>
        <w:jc w:val="both"/>
        <w:rPr>
          <w:rFonts w:cs="Aparajita"/>
          <w:sz w:val="20"/>
          <w:szCs w:val="20"/>
        </w:rPr>
      </w:pPr>
      <w:r w:rsidRPr="00656A4E">
        <w:rPr>
          <w:rFonts w:cs="Aparajita"/>
          <w:sz w:val="20"/>
          <w:szCs w:val="20"/>
        </w:rPr>
        <w:t xml:space="preserve">Les CT : </w:t>
      </w:r>
      <w:r w:rsidRPr="00656A4E">
        <w:rPr>
          <w:rFonts w:cs="Aparajita"/>
          <w:sz w:val="20"/>
          <w:szCs w:val="20"/>
          <w:highlight w:val="green"/>
        </w:rPr>
        <w:t>Art 72</w:t>
      </w:r>
      <w:r w:rsidRPr="00656A4E">
        <w:rPr>
          <w:rFonts w:cs="Aparajita"/>
          <w:sz w:val="20"/>
          <w:szCs w:val="20"/>
        </w:rPr>
        <w:t xml:space="preserve">, libre administration : ont organe délibérant et exécutif propre : sont indépendantes avec une autonomie financière (impôts locaux). Apparues en </w:t>
      </w:r>
      <w:r w:rsidRPr="00656A4E">
        <w:rPr>
          <w:rFonts w:cs="Aparajita"/>
          <w:sz w:val="20"/>
          <w:szCs w:val="20"/>
          <w:highlight w:val="cyan"/>
        </w:rPr>
        <w:t>1958</w:t>
      </w:r>
    </w:p>
    <w:p w:rsidR="0073482E" w:rsidRPr="00656A4E" w:rsidRDefault="0073482E" w:rsidP="00A95B95">
      <w:pPr>
        <w:pStyle w:val="ListParagraph"/>
        <w:numPr>
          <w:ilvl w:val="0"/>
          <w:numId w:val="3"/>
        </w:numPr>
        <w:jc w:val="both"/>
        <w:rPr>
          <w:rFonts w:cs="Aparajita"/>
          <w:sz w:val="20"/>
          <w:szCs w:val="20"/>
        </w:rPr>
      </w:pPr>
      <w:r w:rsidRPr="00656A4E">
        <w:rPr>
          <w:rFonts w:cs="Aparajita"/>
          <w:sz w:val="20"/>
          <w:szCs w:val="20"/>
        </w:rPr>
        <w:t>Les EP : sont spécialisés, nationaux ou locaux. EPA ou EPIC (droit privé)</w:t>
      </w:r>
      <w:r w:rsidRPr="00656A4E">
        <w:rPr>
          <w:rFonts w:cs="Aparajita"/>
          <w:sz w:val="20"/>
          <w:szCs w:val="20"/>
        </w:rPr>
        <w:sym w:font="Wingdings" w:char="F0E0"/>
      </w:r>
      <w:r w:rsidRPr="00656A4E">
        <w:rPr>
          <w:rFonts w:cs="Aparajita"/>
          <w:sz w:val="20"/>
          <w:szCs w:val="20"/>
        </w:rPr>
        <w:t xml:space="preserve"> EDF, SNCF</w:t>
      </w:r>
    </w:p>
    <w:p w:rsidR="00BE0306" w:rsidRPr="00656A4E" w:rsidRDefault="0073482E" w:rsidP="00A95B95">
      <w:pPr>
        <w:pStyle w:val="ListParagraph"/>
        <w:numPr>
          <w:ilvl w:val="0"/>
          <w:numId w:val="17"/>
        </w:numPr>
        <w:jc w:val="both"/>
        <w:rPr>
          <w:rFonts w:cs="Aparajita"/>
          <w:b/>
          <w:color w:val="92CDDC" w:themeColor="accent5" w:themeTint="99"/>
          <w:sz w:val="20"/>
          <w:szCs w:val="20"/>
        </w:rPr>
      </w:pPr>
      <w:r w:rsidRPr="00656A4E">
        <w:rPr>
          <w:rFonts w:cs="Aparajita"/>
          <w:b/>
          <w:color w:val="92CDDC" w:themeColor="accent5" w:themeTint="99"/>
          <w:sz w:val="20"/>
          <w:szCs w:val="20"/>
        </w:rPr>
        <w:t>Les personnes privées gérant un service public :</w:t>
      </w:r>
    </w:p>
    <w:p w:rsidR="0073482E" w:rsidRPr="00656A4E" w:rsidRDefault="0073482E" w:rsidP="00DF0E0B">
      <w:pPr>
        <w:ind w:firstLine="708"/>
        <w:jc w:val="both"/>
        <w:rPr>
          <w:rFonts w:cs="Aparajita"/>
          <w:sz w:val="20"/>
          <w:szCs w:val="20"/>
        </w:rPr>
      </w:pPr>
      <w:r w:rsidRPr="00656A4E">
        <w:rPr>
          <w:rFonts w:cs="Aparajita"/>
          <w:sz w:val="20"/>
          <w:szCs w:val="20"/>
        </w:rPr>
        <w:t xml:space="preserve">Quand activité serait mieux gérée par du droit privé (travail, commerce). Tolérance dès </w:t>
      </w:r>
      <w:r w:rsidRPr="00656A4E">
        <w:rPr>
          <w:rFonts w:cs="Aparajita"/>
          <w:sz w:val="20"/>
          <w:szCs w:val="20"/>
          <w:highlight w:val="cyan"/>
        </w:rPr>
        <w:t>1</w:t>
      </w:r>
      <w:r w:rsidR="00BC6763" w:rsidRPr="00656A4E">
        <w:rPr>
          <w:rFonts w:cs="Aparajita"/>
          <w:sz w:val="20"/>
          <w:szCs w:val="20"/>
          <w:highlight w:val="cyan"/>
        </w:rPr>
        <w:t>9</w:t>
      </w:r>
      <w:r w:rsidRPr="00656A4E">
        <w:rPr>
          <w:rFonts w:cs="Aparajita"/>
          <w:sz w:val="20"/>
          <w:szCs w:val="20"/>
          <w:highlight w:val="cyan"/>
        </w:rPr>
        <w:t>30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Caisse 1aire aide et protection </w:t>
      </w:r>
      <w:r w:rsidRPr="00656A4E">
        <w:rPr>
          <w:rFonts w:cs="Aparajita"/>
          <w:sz w:val="20"/>
          <w:szCs w:val="20"/>
          <w:highlight w:val="cyan"/>
        </w:rPr>
        <w:t>1938</w:t>
      </w:r>
      <w:r w:rsidRPr="00656A4E">
        <w:rPr>
          <w:rFonts w:cs="Aparajita"/>
          <w:sz w:val="20"/>
          <w:szCs w:val="20"/>
        </w:rPr>
        <w:t>.</w:t>
      </w:r>
      <w:r w:rsidR="00BC6763" w:rsidRPr="00656A4E">
        <w:rPr>
          <w:rFonts w:cs="Aparajita"/>
          <w:sz w:val="20"/>
          <w:szCs w:val="20"/>
        </w:rPr>
        <w:t xml:space="preserve"> Certaines de ces personnes n’ont alors que la gestion du service public (personne spécialement créée), d’autre n’ont pas que cette mission (déjà existante se voit attribuer fonctions publiques).</w:t>
      </w:r>
    </w:p>
    <w:p w:rsidR="00BC6763" w:rsidRPr="00656A4E" w:rsidRDefault="00BC6763" w:rsidP="00DF0E0B">
      <w:pPr>
        <w:ind w:firstLine="708"/>
        <w:jc w:val="both"/>
        <w:rPr>
          <w:rFonts w:cs="Aparajita"/>
          <w:sz w:val="20"/>
          <w:szCs w:val="20"/>
        </w:rPr>
      </w:pPr>
      <w:r w:rsidRPr="00656A4E">
        <w:rPr>
          <w:rFonts w:cs="Aparajita"/>
          <w:sz w:val="20"/>
          <w:szCs w:val="20"/>
          <w:highlight w:val="cyan"/>
        </w:rPr>
        <w:t>1993-1995</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personnes privées gérant service public très encadré. Il y a gradation entre personnes qui interviennent peu, les associations d’utilité public (Greenpeace), des organismes privés ayant la gestion d’un service public et celles qui sont créées spécialement pour ça.</w:t>
      </w:r>
    </w:p>
    <w:p w:rsidR="00BC6763" w:rsidRPr="00656A4E" w:rsidRDefault="00BC6763" w:rsidP="00DF0E0B">
      <w:pPr>
        <w:ind w:firstLine="708"/>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 xml:space="preserve">Paragraphe 3 : les modèles d’organisation administrative : </w:t>
      </w:r>
    </w:p>
    <w:p w:rsidR="00BC6763" w:rsidRPr="00656A4E" w:rsidRDefault="00BC6763" w:rsidP="00A95B95">
      <w:pPr>
        <w:pStyle w:val="ListParagraph"/>
        <w:numPr>
          <w:ilvl w:val="0"/>
          <w:numId w:val="18"/>
        </w:numPr>
        <w:jc w:val="both"/>
        <w:rPr>
          <w:rFonts w:cs="Aparajita"/>
          <w:b/>
          <w:color w:val="92CDDC" w:themeColor="accent5" w:themeTint="99"/>
          <w:sz w:val="20"/>
          <w:szCs w:val="20"/>
        </w:rPr>
      </w:pPr>
      <w:r w:rsidRPr="00656A4E">
        <w:rPr>
          <w:rFonts w:cs="Aparajita"/>
          <w:b/>
          <w:color w:val="92CDDC" w:themeColor="accent5" w:themeTint="99"/>
          <w:sz w:val="20"/>
          <w:szCs w:val="20"/>
        </w:rPr>
        <w:t>La centralisation</w:t>
      </w:r>
    </w:p>
    <w:p w:rsidR="00BC6763" w:rsidRPr="00656A4E" w:rsidRDefault="00BC6763" w:rsidP="00A95B95">
      <w:pPr>
        <w:pStyle w:val="ListParagraph"/>
        <w:numPr>
          <w:ilvl w:val="0"/>
          <w:numId w:val="19"/>
        </w:numPr>
        <w:jc w:val="both"/>
        <w:rPr>
          <w:rFonts w:cs="Aparajita"/>
          <w:sz w:val="20"/>
          <w:szCs w:val="20"/>
          <w:u w:val="single"/>
        </w:rPr>
      </w:pPr>
      <w:r w:rsidRPr="00656A4E">
        <w:rPr>
          <w:rFonts w:cs="Aparajita"/>
          <w:sz w:val="20"/>
          <w:szCs w:val="20"/>
          <w:u w:val="single"/>
        </w:rPr>
        <w:t>Etat unitaire/composé :</w:t>
      </w:r>
    </w:p>
    <w:p w:rsidR="00BC6763" w:rsidRPr="00656A4E" w:rsidRDefault="00BC6763" w:rsidP="00A95B95">
      <w:pPr>
        <w:pStyle w:val="ListParagraph"/>
        <w:numPr>
          <w:ilvl w:val="0"/>
          <w:numId w:val="20"/>
        </w:numPr>
        <w:jc w:val="both"/>
        <w:rPr>
          <w:rFonts w:cs="Aparajita"/>
          <w:sz w:val="20"/>
          <w:szCs w:val="20"/>
        </w:rPr>
      </w:pPr>
      <w:r w:rsidRPr="00656A4E">
        <w:rPr>
          <w:rFonts w:cs="Aparajita"/>
          <w:sz w:val="20"/>
          <w:szCs w:val="20"/>
        </w:rPr>
        <w:t>Unitaire : unité du territoire, une seule zone de pouvoir, indivisibil</w:t>
      </w:r>
      <w:r w:rsidR="009414ED" w:rsidRPr="00656A4E">
        <w:rPr>
          <w:rFonts w:cs="Aparajita"/>
          <w:sz w:val="20"/>
          <w:szCs w:val="20"/>
        </w:rPr>
        <w:t>i</w:t>
      </w:r>
      <w:r w:rsidRPr="00656A4E">
        <w:rPr>
          <w:rFonts w:cs="Aparajita"/>
          <w:sz w:val="20"/>
          <w:szCs w:val="20"/>
        </w:rPr>
        <w:t>té (UK)</w:t>
      </w:r>
    </w:p>
    <w:p w:rsidR="00BC6763" w:rsidRPr="00656A4E" w:rsidRDefault="00BC6763" w:rsidP="00A95B95">
      <w:pPr>
        <w:pStyle w:val="ListParagraph"/>
        <w:numPr>
          <w:ilvl w:val="0"/>
          <w:numId w:val="20"/>
        </w:numPr>
        <w:jc w:val="both"/>
        <w:rPr>
          <w:rFonts w:cs="Aparajita"/>
          <w:sz w:val="20"/>
          <w:szCs w:val="20"/>
        </w:rPr>
      </w:pPr>
      <w:r w:rsidRPr="00656A4E">
        <w:rPr>
          <w:rFonts w:cs="Aparajita"/>
          <w:sz w:val="20"/>
          <w:szCs w:val="20"/>
        </w:rPr>
        <w:t>Composé : plusieurs unités réunies entre elles</w:t>
      </w:r>
    </w:p>
    <w:p w:rsidR="00BC6763" w:rsidRPr="00656A4E" w:rsidRDefault="00BC6763" w:rsidP="00A95B95">
      <w:pPr>
        <w:pStyle w:val="ListParagraph"/>
        <w:numPr>
          <w:ilvl w:val="0"/>
          <w:numId w:val="20"/>
        </w:numPr>
        <w:jc w:val="both"/>
        <w:rPr>
          <w:rFonts w:cs="Aparajita"/>
          <w:sz w:val="20"/>
          <w:szCs w:val="20"/>
        </w:rPr>
      </w:pPr>
      <w:r w:rsidRPr="00656A4E">
        <w:rPr>
          <w:rFonts w:cs="Aparajita"/>
          <w:sz w:val="20"/>
          <w:szCs w:val="20"/>
        </w:rPr>
        <w:t>Confédérations : association d’Etat à travers signature d’un traité instituant organe centrale et donnant compétences. L’Etat peut se retirer : Commonwealth. Question de l’UE mais aucun système général.</w:t>
      </w:r>
    </w:p>
    <w:p w:rsidR="00BC6763" w:rsidRPr="00656A4E" w:rsidRDefault="00BC6763" w:rsidP="00A95B95">
      <w:pPr>
        <w:pStyle w:val="ListParagraph"/>
        <w:numPr>
          <w:ilvl w:val="0"/>
          <w:numId w:val="20"/>
        </w:numPr>
        <w:jc w:val="both"/>
        <w:rPr>
          <w:rFonts w:cs="Aparajita"/>
          <w:sz w:val="20"/>
          <w:szCs w:val="20"/>
        </w:rPr>
      </w:pPr>
      <w:r w:rsidRPr="00656A4E">
        <w:rPr>
          <w:rFonts w:cs="Aparajita"/>
          <w:sz w:val="20"/>
          <w:szCs w:val="20"/>
        </w:rPr>
        <w:t xml:space="preserve">Etat fédéral : union d’Etat menant à un nouveau : traité relie Etat entre eux. Etats gardent particularités propres : USA, Allemagne. Mène à un état fédéré et un fédéral. </w:t>
      </w:r>
    </w:p>
    <w:p w:rsidR="00BC6763" w:rsidRPr="00656A4E" w:rsidRDefault="00BC6763" w:rsidP="00A95B95">
      <w:pPr>
        <w:pStyle w:val="ListParagraph"/>
        <w:numPr>
          <w:ilvl w:val="1"/>
          <w:numId w:val="20"/>
        </w:numPr>
        <w:jc w:val="both"/>
        <w:rPr>
          <w:rFonts w:cs="Aparajita"/>
          <w:sz w:val="20"/>
          <w:szCs w:val="20"/>
        </w:rPr>
      </w:pPr>
      <w:r w:rsidRPr="00656A4E">
        <w:rPr>
          <w:rFonts w:cs="Aparajita"/>
          <w:sz w:val="20"/>
          <w:szCs w:val="20"/>
        </w:rPr>
        <w:t>Principe d’autonomie : chacun a propre C°, population et territoire. Etat fédéral à ce que fédéré veut bien lui donner.</w:t>
      </w:r>
    </w:p>
    <w:p w:rsidR="00BC6763" w:rsidRPr="00656A4E" w:rsidRDefault="00BC6763" w:rsidP="00A95B95">
      <w:pPr>
        <w:pStyle w:val="ListParagraph"/>
        <w:numPr>
          <w:ilvl w:val="1"/>
          <w:numId w:val="20"/>
        </w:numPr>
        <w:jc w:val="both"/>
        <w:rPr>
          <w:rFonts w:cs="Aparajita"/>
          <w:sz w:val="20"/>
          <w:szCs w:val="20"/>
        </w:rPr>
      </w:pPr>
      <w:r w:rsidRPr="00656A4E">
        <w:rPr>
          <w:rFonts w:cs="Aparajita"/>
          <w:sz w:val="20"/>
          <w:szCs w:val="20"/>
        </w:rPr>
        <w:t>Principe de participation</w:t>
      </w:r>
      <w:r w:rsidR="009414ED" w:rsidRPr="00656A4E">
        <w:rPr>
          <w:rFonts w:cs="Aparajita"/>
          <w:sz w:val="20"/>
          <w:szCs w:val="20"/>
        </w:rPr>
        <w:t> : organes fédéraux : même nombre de sénateur pour chacun.</w:t>
      </w:r>
    </w:p>
    <w:p w:rsidR="009414ED" w:rsidRPr="00656A4E" w:rsidRDefault="009414ED" w:rsidP="00A95B95">
      <w:pPr>
        <w:pStyle w:val="ListParagraph"/>
        <w:numPr>
          <w:ilvl w:val="0"/>
          <w:numId w:val="19"/>
        </w:numPr>
        <w:jc w:val="both"/>
        <w:rPr>
          <w:rFonts w:cs="Aparajita"/>
          <w:sz w:val="20"/>
          <w:szCs w:val="20"/>
          <w:u w:val="single"/>
        </w:rPr>
      </w:pPr>
      <w:r w:rsidRPr="00656A4E">
        <w:rPr>
          <w:rFonts w:cs="Aparajita"/>
          <w:sz w:val="20"/>
          <w:szCs w:val="20"/>
          <w:u w:val="single"/>
        </w:rPr>
        <w:t>L’Etat et la centralisation</w:t>
      </w:r>
    </w:p>
    <w:p w:rsidR="009414ED" w:rsidRPr="00656A4E" w:rsidRDefault="009414ED" w:rsidP="00DF0E0B">
      <w:pPr>
        <w:ind w:firstLine="708"/>
        <w:jc w:val="both"/>
        <w:rPr>
          <w:rFonts w:cs="Aparajita"/>
          <w:sz w:val="20"/>
          <w:szCs w:val="20"/>
        </w:rPr>
      </w:pPr>
      <w:r w:rsidRPr="00656A4E">
        <w:rPr>
          <w:rFonts w:cs="Aparajita"/>
          <w:sz w:val="20"/>
          <w:szCs w:val="20"/>
        </w:rPr>
        <w:t xml:space="preserve">Ensemble des décisions par les organes centraux et s’exerce sur tout le territoire (pris par ministère). En Fr, décision centrales ou décentralisé soumise au pouvoir central. Centralisation exige aucune autre vie politique que la centrale, seul à avoir budget, personnel… Mène à pouvoir uniforme </w:t>
      </w:r>
      <w:r w:rsidRPr="00656A4E">
        <w:rPr>
          <w:rFonts w:cs="Aparajita"/>
          <w:sz w:val="20"/>
          <w:szCs w:val="20"/>
        </w:rPr>
        <w:sym w:font="Wingdings" w:char="F0E0"/>
      </w:r>
      <w:r w:rsidRPr="00656A4E">
        <w:rPr>
          <w:rFonts w:cs="Aparajita"/>
          <w:sz w:val="20"/>
          <w:szCs w:val="20"/>
        </w:rPr>
        <w:t xml:space="preserve"> jacobinisme (sous R°). Aujourd'hui, toujours absence d’autonomie des pouvoirs locaux.</w:t>
      </w:r>
    </w:p>
    <w:p w:rsidR="009414ED" w:rsidRPr="00656A4E" w:rsidRDefault="009414ED" w:rsidP="00DF0E0B">
      <w:pPr>
        <w:ind w:firstLine="708"/>
        <w:jc w:val="both"/>
        <w:rPr>
          <w:rFonts w:cs="Aparajita"/>
          <w:sz w:val="20"/>
          <w:szCs w:val="20"/>
        </w:rPr>
      </w:pPr>
      <w:r w:rsidRPr="00656A4E">
        <w:rPr>
          <w:rFonts w:cs="Aparajita"/>
          <w:sz w:val="20"/>
          <w:szCs w:val="20"/>
        </w:rPr>
        <w:t>Centralisation remise en cause car impraticable sur grands territoires. Ces Etat ont un plus grand maintien de l’ordre public national  notion de Rep française, langue…), un maintien des libertés (aucune discrimination territoriale). Les libertés locales, elles, sont limitées et il y a un monopole de la compétence législative, cependant, Sénat représente les CT</w:t>
      </w:r>
    </w:p>
    <w:p w:rsidR="009414ED" w:rsidRPr="00656A4E" w:rsidRDefault="009414ED" w:rsidP="00DF0E0B">
      <w:pPr>
        <w:pStyle w:val="ListParagraph"/>
        <w:numPr>
          <w:ilvl w:val="0"/>
          <w:numId w:val="1"/>
        </w:numPr>
        <w:jc w:val="both"/>
        <w:rPr>
          <w:rFonts w:cs="Aparajita"/>
          <w:sz w:val="20"/>
          <w:szCs w:val="20"/>
        </w:rPr>
      </w:pPr>
      <w:r w:rsidRPr="00656A4E">
        <w:rPr>
          <w:rFonts w:cs="Aparajita"/>
          <w:sz w:val="20"/>
          <w:szCs w:val="20"/>
          <w:highlight w:val="cyan"/>
        </w:rPr>
        <w:t>2002</w:t>
      </w:r>
      <w:r w:rsidRPr="00656A4E">
        <w:rPr>
          <w:rFonts w:cs="Aparajita"/>
          <w:sz w:val="20"/>
          <w:szCs w:val="20"/>
        </w:rPr>
        <w:t xml:space="preserve"> : il ne peut exister de peuple Corse, un seul peuple. Loi </w:t>
      </w:r>
      <w:r w:rsidRPr="00656A4E">
        <w:rPr>
          <w:rFonts w:cs="Aparajita"/>
          <w:sz w:val="20"/>
          <w:szCs w:val="20"/>
          <w:highlight w:val="cyan"/>
        </w:rPr>
        <w:t>6 février 1992</w:t>
      </w:r>
      <w:r w:rsidRPr="00656A4E">
        <w:rPr>
          <w:rFonts w:cs="Aparajita"/>
          <w:sz w:val="20"/>
          <w:szCs w:val="20"/>
        </w:rPr>
        <w:t xml:space="preserve"> ART : Administration territoriale de la Rep : CT de différents pays peuvent coopérer.</w:t>
      </w:r>
    </w:p>
    <w:p w:rsidR="00BC6763" w:rsidRPr="00656A4E" w:rsidRDefault="009414ED" w:rsidP="00A95B95">
      <w:pPr>
        <w:pStyle w:val="ListParagraph"/>
        <w:numPr>
          <w:ilvl w:val="0"/>
          <w:numId w:val="18"/>
        </w:numPr>
        <w:jc w:val="both"/>
        <w:rPr>
          <w:rFonts w:cs="Aparajita"/>
          <w:b/>
          <w:color w:val="92CDDC" w:themeColor="accent5" w:themeTint="99"/>
          <w:sz w:val="20"/>
          <w:szCs w:val="20"/>
        </w:rPr>
      </w:pPr>
      <w:r w:rsidRPr="00656A4E">
        <w:rPr>
          <w:rFonts w:cs="Aparajita"/>
          <w:b/>
          <w:color w:val="92CDDC" w:themeColor="accent5" w:themeTint="99"/>
          <w:sz w:val="20"/>
          <w:szCs w:val="20"/>
        </w:rPr>
        <w:t>La déconcentration</w:t>
      </w:r>
    </w:p>
    <w:p w:rsidR="009414ED" w:rsidRPr="00656A4E" w:rsidRDefault="00E960A8" w:rsidP="00DF0E0B">
      <w:pPr>
        <w:ind w:firstLine="708"/>
        <w:jc w:val="both"/>
        <w:rPr>
          <w:rFonts w:cs="Aparajita"/>
          <w:sz w:val="20"/>
          <w:szCs w:val="20"/>
        </w:rPr>
      </w:pPr>
      <w:r w:rsidRPr="00656A4E">
        <w:rPr>
          <w:rFonts w:cs="Aparajita"/>
          <w:sz w:val="20"/>
          <w:szCs w:val="20"/>
        </w:rPr>
        <w:t xml:space="preserve">Mode d’organisation du pouvoir central, aménagement de l’Etat unitaire. Circonscriptions territoriales avec une autorité représentant l’Etat : maire, préfet… Rapproche l’administration du citoyen Dès </w:t>
      </w:r>
      <w:r w:rsidRPr="00656A4E">
        <w:rPr>
          <w:rFonts w:cs="Aparajita"/>
          <w:sz w:val="20"/>
          <w:szCs w:val="20"/>
          <w:highlight w:val="cyan"/>
        </w:rPr>
        <w:t>1970</w:t>
      </w:r>
      <w:r w:rsidRPr="00656A4E">
        <w:rPr>
          <w:rFonts w:cs="Aparajita"/>
          <w:sz w:val="20"/>
          <w:szCs w:val="20"/>
        </w:rPr>
        <w:t xml:space="preserve">, préfet a ancien pouvoirs du ministre. Agents sous la dépendance du gouvernement central. </w:t>
      </w:r>
    </w:p>
    <w:p w:rsidR="00E960A8" w:rsidRPr="00656A4E" w:rsidRDefault="00E960A8" w:rsidP="00DF0E0B">
      <w:pPr>
        <w:ind w:firstLine="708"/>
        <w:jc w:val="both"/>
        <w:rPr>
          <w:rFonts w:cs="Aparajita"/>
          <w:sz w:val="20"/>
          <w:szCs w:val="20"/>
        </w:rPr>
      </w:pPr>
      <w:r w:rsidRPr="00656A4E">
        <w:rPr>
          <w:rFonts w:cs="Aparajita"/>
          <w:sz w:val="20"/>
          <w:szCs w:val="20"/>
        </w:rPr>
        <w:lastRenderedPageBreak/>
        <w:t>Certaines circonscriptions spéciales existent seulement pour des missions spécifiques : académie, CA.</w:t>
      </w:r>
    </w:p>
    <w:p w:rsidR="00E960A8" w:rsidRPr="00656A4E" w:rsidRDefault="00E960A8" w:rsidP="00DF0E0B">
      <w:pPr>
        <w:ind w:firstLine="708"/>
        <w:jc w:val="both"/>
        <w:rPr>
          <w:rFonts w:cs="Aparajita"/>
          <w:sz w:val="20"/>
          <w:szCs w:val="20"/>
        </w:rPr>
      </w:pPr>
      <w:r w:rsidRPr="00656A4E">
        <w:rPr>
          <w:rFonts w:cs="Aparajita"/>
          <w:sz w:val="20"/>
          <w:szCs w:val="20"/>
        </w:rPr>
        <w:t xml:space="preserve">Histoire : R° centralisatrice, déconcentration sous l’ère napoléonienne avec préfet, consolidé en </w:t>
      </w:r>
      <w:r w:rsidRPr="00656A4E">
        <w:rPr>
          <w:rFonts w:cs="Aparajita"/>
          <w:sz w:val="20"/>
          <w:szCs w:val="20"/>
          <w:highlight w:val="cyan"/>
        </w:rPr>
        <w:t>1982</w:t>
      </w:r>
      <w:r w:rsidRPr="00656A4E">
        <w:rPr>
          <w:rFonts w:cs="Aparajita"/>
          <w:sz w:val="20"/>
          <w:szCs w:val="20"/>
        </w:rPr>
        <w:t xml:space="preserve"> et </w:t>
      </w:r>
      <w:r w:rsidRPr="00656A4E">
        <w:rPr>
          <w:rFonts w:cs="Aparajita"/>
          <w:sz w:val="20"/>
          <w:szCs w:val="20"/>
          <w:highlight w:val="cyan"/>
        </w:rPr>
        <w:t>92</w:t>
      </w:r>
      <w:r w:rsidRPr="00656A4E">
        <w:rPr>
          <w:rFonts w:cs="Aparajita"/>
          <w:sz w:val="20"/>
          <w:szCs w:val="20"/>
        </w:rPr>
        <w:t xml:space="preserve"> (loi ATR). En </w:t>
      </w:r>
      <w:r w:rsidRPr="00656A4E">
        <w:rPr>
          <w:rFonts w:cs="Aparajita"/>
          <w:sz w:val="20"/>
          <w:szCs w:val="20"/>
          <w:highlight w:val="cyan"/>
        </w:rPr>
        <w:t>1992</w:t>
      </w:r>
      <w:r w:rsidRPr="00656A4E">
        <w:rPr>
          <w:rFonts w:cs="Aparajita"/>
          <w:sz w:val="20"/>
          <w:szCs w:val="20"/>
        </w:rPr>
        <w:t>, décret « charte de la déconcentration ».</w:t>
      </w:r>
    </w:p>
    <w:p w:rsidR="00E960A8" w:rsidRPr="00656A4E" w:rsidRDefault="00E960A8" w:rsidP="00DF0E0B">
      <w:pPr>
        <w:ind w:firstLine="708"/>
        <w:jc w:val="both"/>
        <w:rPr>
          <w:rFonts w:cs="Aparajita"/>
          <w:sz w:val="20"/>
          <w:szCs w:val="20"/>
        </w:rPr>
      </w:pPr>
      <w:r w:rsidRPr="00656A4E">
        <w:rPr>
          <w:rFonts w:cs="Aparajita"/>
          <w:sz w:val="20"/>
          <w:szCs w:val="20"/>
        </w:rPr>
        <w:t xml:space="preserve">Organisation : </w:t>
      </w:r>
      <w:r w:rsidRPr="00656A4E">
        <w:rPr>
          <w:rFonts w:cs="Aparajita"/>
          <w:sz w:val="20"/>
          <w:szCs w:val="20"/>
          <w:highlight w:val="green"/>
        </w:rPr>
        <w:t>art 4 loi ATR</w:t>
      </w:r>
      <w:r w:rsidRPr="00656A4E">
        <w:rPr>
          <w:rFonts w:cs="Aparajita"/>
          <w:sz w:val="20"/>
          <w:szCs w:val="20"/>
        </w:rPr>
        <w:t xml:space="preserve">. Dans le respect de la centralisation. Les régions pilotent politiquement, les départements s’occupent des rapports avec administrés, le préfet est responsable des budgets locaux (élu dans chef-lieu de la région). Il y a également des directions : DAAS, de l’alimentation… Cependant, il n’y a ici qu’une seule personne morale </w:t>
      </w:r>
      <w:r w:rsidRPr="00656A4E">
        <w:rPr>
          <w:rFonts w:cs="Aparajita"/>
          <w:sz w:val="20"/>
          <w:szCs w:val="20"/>
        </w:rPr>
        <w:sym w:font="Wingdings" w:char="F0E0"/>
      </w:r>
      <w:r w:rsidRPr="00656A4E">
        <w:rPr>
          <w:rFonts w:cs="Aparajita"/>
          <w:sz w:val="20"/>
          <w:szCs w:val="20"/>
        </w:rPr>
        <w:t xml:space="preserve"> L’Etat : principe de subsidiarité au pouvoir central. Tout est exercé à titre national et il y a un rapport hiérarchique où ses entités sont sous tutelle de l’Etat. Révocation ad nutum : à la volonté du supérieur.</w:t>
      </w:r>
    </w:p>
    <w:p w:rsidR="00E960A8" w:rsidRPr="00656A4E" w:rsidRDefault="00E960A8" w:rsidP="00DF0E0B">
      <w:pPr>
        <w:ind w:firstLine="708"/>
        <w:rPr>
          <w:rFonts w:cs="Aparajita"/>
          <w:sz w:val="20"/>
          <w:szCs w:val="20"/>
        </w:rPr>
      </w:pPr>
      <w:r w:rsidRPr="00656A4E">
        <w:rPr>
          <w:rFonts w:cs="Aparajita"/>
          <w:sz w:val="20"/>
          <w:szCs w:val="20"/>
        </w:rPr>
        <w:t xml:space="preserve">Pyramide de la fonction publique : </w:t>
      </w:r>
      <w:r w:rsidR="000A1AB2" w:rsidRPr="00656A4E">
        <w:rPr>
          <w:rFonts w:cs="Aparajita"/>
          <w:noProof/>
          <w:sz w:val="20"/>
          <w:szCs w:val="20"/>
          <w:lang w:eastAsia="fr-FR"/>
        </w:rPr>
        <w:drawing>
          <wp:inline distT="0" distB="0" distL="0" distR="0" wp14:anchorId="55C665FF" wp14:editId="3743D9C1">
            <wp:extent cx="3981450" cy="24574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0A1AB2" w:rsidRPr="00656A4E" w:rsidRDefault="000A1AB2" w:rsidP="00DF0E0B">
      <w:pPr>
        <w:pStyle w:val="ListParagraph"/>
        <w:numPr>
          <w:ilvl w:val="0"/>
          <w:numId w:val="1"/>
        </w:numPr>
        <w:jc w:val="both"/>
        <w:rPr>
          <w:rFonts w:cs="Aparajita"/>
          <w:sz w:val="20"/>
          <w:szCs w:val="20"/>
        </w:rPr>
      </w:pPr>
      <w:r w:rsidRPr="00656A4E">
        <w:rPr>
          <w:rFonts w:cs="Aparajita"/>
          <w:sz w:val="20"/>
          <w:szCs w:val="20"/>
        </w:rPr>
        <w:t>Garantie du travail bien fait.</w:t>
      </w:r>
    </w:p>
    <w:p w:rsidR="000A1AB2" w:rsidRPr="00656A4E" w:rsidRDefault="000A1AB2" w:rsidP="00A95B95">
      <w:pPr>
        <w:pStyle w:val="ListParagraph"/>
        <w:numPr>
          <w:ilvl w:val="0"/>
          <w:numId w:val="18"/>
        </w:numPr>
        <w:jc w:val="both"/>
        <w:rPr>
          <w:rFonts w:cs="Aparajita"/>
          <w:b/>
          <w:color w:val="92CDDC" w:themeColor="accent5" w:themeTint="99"/>
          <w:sz w:val="20"/>
          <w:szCs w:val="20"/>
        </w:rPr>
      </w:pPr>
      <w:r w:rsidRPr="00656A4E">
        <w:rPr>
          <w:rFonts w:cs="Aparajita"/>
          <w:b/>
          <w:color w:val="92CDDC" w:themeColor="accent5" w:themeTint="99"/>
          <w:sz w:val="20"/>
          <w:szCs w:val="20"/>
        </w:rPr>
        <w:t>La décentralisation</w:t>
      </w:r>
    </w:p>
    <w:p w:rsidR="000A1AB2" w:rsidRPr="00656A4E" w:rsidRDefault="000A1AB2" w:rsidP="00A95B95">
      <w:pPr>
        <w:pStyle w:val="ListParagraph"/>
        <w:numPr>
          <w:ilvl w:val="0"/>
          <w:numId w:val="21"/>
        </w:numPr>
        <w:jc w:val="both"/>
        <w:rPr>
          <w:rFonts w:cs="Aparajita"/>
          <w:b/>
          <w:color w:val="9BBB59" w:themeColor="accent3"/>
          <w:sz w:val="20"/>
          <w:szCs w:val="20"/>
        </w:rPr>
      </w:pPr>
      <w:r w:rsidRPr="00656A4E">
        <w:rPr>
          <w:rFonts w:cs="Aparajita"/>
          <w:b/>
          <w:color w:val="9BBB59" w:themeColor="accent3"/>
          <w:sz w:val="20"/>
          <w:szCs w:val="20"/>
        </w:rPr>
        <w:t xml:space="preserve">Le principe : </w:t>
      </w:r>
    </w:p>
    <w:p w:rsidR="000A1AB2" w:rsidRPr="00656A4E" w:rsidRDefault="00BE0306" w:rsidP="00DF0E0B">
      <w:pPr>
        <w:ind w:firstLine="360"/>
        <w:jc w:val="both"/>
        <w:rPr>
          <w:rFonts w:cs="Aparajita"/>
          <w:sz w:val="20"/>
          <w:szCs w:val="20"/>
        </w:rPr>
      </w:pPr>
      <w:r w:rsidRPr="00656A4E">
        <w:rPr>
          <w:rFonts w:cs="Aparajita"/>
          <w:sz w:val="20"/>
          <w:szCs w:val="20"/>
        </w:rPr>
        <w:t>Liberté de pouvoir à d’autre personnes morales que l’Etat : CT (</w:t>
      </w:r>
      <w:r w:rsidRPr="00656A4E">
        <w:rPr>
          <w:rFonts w:cs="Aparajita"/>
          <w:sz w:val="20"/>
          <w:szCs w:val="20"/>
          <w:highlight w:val="green"/>
        </w:rPr>
        <w:t>art 72</w:t>
      </w:r>
      <w:r w:rsidRPr="00656A4E">
        <w:rPr>
          <w:rFonts w:cs="Aparajita"/>
          <w:sz w:val="20"/>
          <w:szCs w:val="20"/>
        </w:rPr>
        <w:t xml:space="preserve">). Libertés locales par texte </w:t>
      </w:r>
      <w:r w:rsidRPr="00656A4E">
        <w:rPr>
          <w:rFonts w:cs="Aparajita"/>
          <w:sz w:val="20"/>
          <w:szCs w:val="20"/>
          <w:highlight w:val="cyan"/>
        </w:rPr>
        <w:t>1971 et 1984</w:t>
      </w:r>
      <w:r w:rsidRPr="00656A4E">
        <w:rPr>
          <w:rFonts w:cs="Aparajita"/>
          <w:sz w:val="20"/>
          <w:szCs w:val="20"/>
        </w:rPr>
        <w:t xml:space="preserve">, + lois de décentralisation </w:t>
      </w:r>
      <w:r w:rsidRPr="00656A4E">
        <w:rPr>
          <w:rFonts w:cs="Aparajita"/>
          <w:sz w:val="20"/>
          <w:szCs w:val="20"/>
          <w:highlight w:val="cyan"/>
        </w:rPr>
        <w:t>1982</w:t>
      </w:r>
      <w:r w:rsidRPr="00656A4E">
        <w:rPr>
          <w:rFonts w:cs="Aparajita"/>
          <w:sz w:val="20"/>
          <w:szCs w:val="20"/>
        </w:rPr>
        <w:t>. Ici, la CT décide sans l’Etat</w:t>
      </w:r>
      <w:r w:rsidR="00C83526" w:rsidRPr="00656A4E">
        <w:rPr>
          <w:rFonts w:cs="Aparajita"/>
          <w:sz w:val="20"/>
          <w:szCs w:val="20"/>
        </w:rPr>
        <w:t>.</w:t>
      </w:r>
      <w:r w:rsidR="00DF0E0B" w:rsidRPr="00656A4E">
        <w:rPr>
          <w:rFonts w:cs="Aparajita"/>
          <w:sz w:val="20"/>
          <w:szCs w:val="20"/>
        </w:rPr>
        <w:t xml:space="preserve"> Aujourd'hui</w:t>
      </w:r>
      <w:r w:rsidR="00C83526" w:rsidRPr="00656A4E">
        <w:rPr>
          <w:rFonts w:cs="Aparajita"/>
          <w:sz w:val="20"/>
          <w:szCs w:val="20"/>
        </w:rPr>
        <w:t xml:space="preserve"> France </w:t>
      </w:r>
      <w:r w:rsidR="00DF0E0B" w:rsidRPr="00656A4E">
        <w:rPr>
          <w:rFonts w:cs="Aparajita"/>
          <w:sz w:val="20"/>
          <w:szCs w:val="20"/>
        </w:rPr>
        <w:t>décentralisé mai</w:t>
      </w:r>
      <w:r w:rsidR="00C83526" w:rsidRPr="00656A4E">
        <w:rPr>
          <w:rFonts w:cs="Aparajita"/>
          <w:sz w:val="20"/>
          <w:szCs w:val="20"/>
        </w:rPr>
        <w:t xml:space="preserve">s toujours unité : Règlements doivent être subordonnées aux pouvoirs règlementaires nationaux et lois (CC°L </w:t>
      </w:r>
      <w:r w:rsidR="00C83526" w:rsidRPr="00656A4E">
        <w:rPr>
          <w:rFonts w:cs="Aparajita"/>
          <w:sz w:val="20"/>
          <w:szCs w:val="20"/>
          <w:highlight w:val="cyan"/>
        </w:rPr>
        <w:t>1986</w:t>
      </w:r>
      <w:r w:rsidR="00C83526" w:rsidRPr="00656A4E">
        <w:rPr>
          <w:rFonts w:cs="Aparajita"/>
          <w:sz w:val="20"/>
          <w:szCs w:val="20"/>
        </w:rPr>
        <w:t>), les CT sont égales, ont les mêmes droits et devoirs : tempérament possible (</w:t>
      </w:r>
      <w:r w:rsidR="00C83526" w:rsidRPr="00656A4E">
        <w:rPr>
          <w:rFonts w:cs="Aparajita"/>
          <w:sz w:val="20"/>
          <w:szCs w:val="20"/>
          <w:highlight w:val="lightGray"/>
        </w:rPr>
        <w:t>Denoyez et Chorques</w:t>
      </w:r>
      <w:r w:rsidR="00C83526" w:rsidRPr="00656A4E">
        <w:rPr>
          <w:rFonts w:cs="Aparajita"/>
          <w:sz w:val="20"/>
          <w:szCs w:val="20"/>
        </w:rPr>
        <w:t xml:space="preserve">). CT ne sont pas toutes protégées de la même manière mais principes communs : </w:t>
      </w:r>
    </w:p>
    <w:p w:rsidR="00C83526" w:rsidRPr="00656A4E" w:rsidRDefault="00C83526" w:rsidP="00A95B95">
      <w:pPr>
        <w:pStyle w:val="ListParagraph"/>
        <w:numPr>
          <w:ilvl w:val="0"/>
          <w:numId w:val="3"/>
        </w:numPr>
        <w:jc w:val="both"/>
        <w:rPr>
          <w:rFonts w:cs="Aparajita"/>
          <w:sz w:val="20"/>
          <w:szCs w:val="20"/>
        </w:rPr>
      </w:pPr>
      <w:r w:rsidRPr="00656A4E">
        <w:rPr>
          <w:rFonts w:cs="Aparajita"/>
          <w:sz w:val="20"/>
          <w:szCs w:val="20"/>
        </w:rPr>
        <w:t xml:space="preserve">Organisation similaire : conseil municipal, maire, conseil général… Particularité pour Alsace-Moselle (linguistique). Unité catégorielle depuis </w:t>
      </w:r>
      <w:r w:rsidRPr="00656A4E">
        <w:rPr>
          <w:rFonts w:cs="Aparajita"/>
          <w:sz w:val="20"/>
          <w:szCs w:val="20"/>
          <w:highlight w:val="cyan"/>
        </w:rPr>
        <w:t>1982</w:t>
      </w:r>
      <w:r w:rsidRPr="00656A4E">
        <w:rPr>
          <w:rFonts w:cs="Aparajita"/>
          <w:sz w:val="20"/>
          <w:szCs w:val="20"/>
        </w:rPr>
        <w:t>.</w:t>
      </w:r>
    </w:p>
    <w:p w:rsidR="00C83526" w:rsidRPr="00656A4E" w:rsidRDefault="00C83526" w:rsidP="00A95B95">
      <w:pPr>
        <w:pStyle w:val="ListParagraph"/>
        <w:numPr>
          <w:ilvl w:val="0"/>
          <w:numId w:val="3"/>
        </w:numPr>
        <w:jc w:val="both"/>
        <w:rPr>
          <w:rFonts w:cs="Aparajita"/>
          <w:sz w:val="20"/>
          <w:szCs w:val="20"/>
        </w:rPr>
      </w:pPr>
      <w:r w:rsidRPr="00656A4E">
        <w:rPr>
          <w:rFonts w:cs="Aparajita"/>
          <w:sz w:val="20"/>
          <w:szCs w:val="20"/>
        </w:rPr>
        <w:t xml:space="preserve">Statut des élus locaux (loi </w:t>
      </w:r>
      <w:r w:rsidRPr="00656A4E">
        <w:rPr>
          <w:rFonts w:cs="Aparajita"/>
          <w:sz w:val="20"/>
          <w:szCs w:val="20"/>
          <w:highlight w:val="cyan"/>
        </w:rPr>
        <w:t>1992</w:t>
      </w:r>
      <w:r w:rsidRPr="00656A4E">
        <w:rPr>
          <w:rFonts w:cs="Aparajita"/>
          <w:sz w:val="20"/>
          <w:szCs w:val="20"/>
        </w:rPr>
        <w:t xml:space="preserve">) : mandats locaux ont autre profession à côté, reçoivent seulement des indemnités. On autorise l’absence dans la profession s’il doit aller au conseil. </w:t>
      </w:r>
      <w:r w:rsidRPr="00656A4E">
        <w:rPr>
          <w:rFonts w:cs="Aparajita"/>
          <w:sz w:val="20"/>
          <w:szCs w:val="20"/>
          <w:highlight w:val="cyan"/>
        </w:rPr>
        <w:t>2013</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Transparence et </w:t>
      </w:r>
      <w:r w:rsidRPr="00656A4E">
        <w:rPr>
          <w:rFonts w:cs="Aparajita"/>
          <w:sz w:val="20"/>
          <w:szCs w:val="20"/>
          <w:highlight w:val="cyan"/>
        </w:rPr>
        <w:t>2014</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élus locaux ne peuvent cumuler mandat.</w:t>
      </w:r>
    </w:p>
    <w:p w:rsidR="00C83526" w:rsidRPr="00656A4E" w:rsidRDefault="00C83526" w:rsidP="00DF0E0B">
      <w:pPr>
        <w:ind w:left="360" w:firstLine="348"/>
        <w:jc w:val="both"/>
        <w:rPr>
          <w:rFonts w:cs="Aparajita"/>
          <w:sz w:val="20"/>
          <w:szCs w:val="20"/>
        </w:rPr>
      </w:pPr>
      <w:r w:rsidRPr="00656A4E">
        <w:rPr>
          <w:rFonts w:cs="Aparajita"/>
          <w:sz w:val="20"/>
          <w:szCs w:val="20"/>
        </w:rPr>
        <w:t>Avant, tutelle de l’Etat sur les CT pour vérifier qu’il n’y a aucune atteinte aux libertés et budget. Aujourd'hui simplement contrôle (</w:t>
      </w:r>
      <w:r w:rsidRPr="00656A4E">
        <w:rPr>
          <w:rFonts w:cs="Aparajita"/>
          <w:sz w:val="20"/>
          <w:szCs w:val="20"/>
          <w:highlight w:val="cyan"/>
        </w:rPr>
        <w:t>1982</w:t>
      </w:r>
      <w:r w:rsidRPr="00656A4E">
        <w:rPr>
          <w:rFonts w:cs="Aparajita"/>
          <w:sz w:val="20"/>
          <w:szCs w:val="20"/>
        </w:rPr>
        <w:t xml:space="preserve">). Aujourd'hui, on ne contrôle pas les CT mais ses actes et le contrôle n’est plus a priori mais a posteriori. Finalement a priori avec un rôle d’examen (préfet </w:t>
      </w:r>
      <w:r w:rsidRPr="00656A4E">
        <w:rPr>
          <w:rFonts w:cs="Aparajita"/>
          <w:sz w:val="20"/>
          <w:szCs w:val="20"/>
        </w:rPr>
        <w:sym w:font="Wingdings" w:char="F0E0"/>
      </w:r>
      <w:r w:rsidR="00DF0E0B" w:rsidRPr="00656A4E">
        <w:rPr>
          <w:rFonts w:cs="Aparajita"/>
          <w:sz w:val="20"/>
          <w:szCs w:val="20"/>
        </w:rPr>
        <w:t xml:space="preserve"> déféré pré</w:t>
      </w:r>
      <w:r w:rsidRPr="00656A4E">
        <w:rPr>
          <w:rFonts w:cs="Aparajita"/>
          <w:sz w:val="20"/>
          <w:szCs w:val="20"/>
        </w:rPr>
        <w:t>fectoral).</w:t>
      </w:r>
    </w:p>
    <w:p w:rsidR="00C83526" w:rsidRPr="00656A4E" w:rsidRDefault="00C83526" w:rsidP="00A95B95">
      <w:pPr>
        <w:pStyle w:val="ListParagraph"/>
        <w:numPr>
          <w:ilvl w:val="0"/>
          <w:numId w:val="22"/>
        </w:numPr>
        <w:rPr>
          <w:rFonts w:cs="Aparajita"/>
          <w:sz w:val="20"/>
          <w:szCs w:val="20"/>
          <w:u w:val="single"/>
        </w:rPr>
      </w:pPr>
      <w:r w:rsidRPr="00656A4E">
        <w:rPr>
          <w:rFonts w:cs="Aparajita"/>
          <w:sz w:val="20"/>
          <w:szCs w:val="20"/>
          <w:u w:val="single"/>
        </w:rPr>
        <w:t>La libre administration des CT :</w:t>
      </w:r>
    </w:p>
    <w:p w:rsidR="00C83526" w:rsidRPr="00656A4E" w:rsidRDefault="00DF0E0B" w:rsidP="0068411D">
      <w:pPr>
        <w:ind w:firstLine="708"/>
        <w:jc w:val="both"/>
        <w:rPr>
          <w:rFonts w:cs="Aparajita"/>
          <w:sz w:val="20"/>
          <w:szCs w:val="20"/>
        </w:rPr>
      </w:pPr>
      <w:r w:rsidRPr="00656A4E">
        <w:rPr>
          <w:rFonts w:cs="Aparajita"/>
          <w:sz w:val="20"/>
          <w:szCs w:val="20"/>
        </w:rPr>
        <w:lastRenderedPageBreak/>
        <w:t>1</w:t>
      </w:r>
      <w:r w:rsidRPr="00656A4E">
        <w:rPr>
          <w:rFonts w:cs="Aparajita"/>
          <w:sz w:val="20"/>
          <w:szCs w:val="20"/>
          <w:vertAlign w:val="superscript"/>
        </w:rPr>
        <w:t>er</w:t>
      </w:r>
      <w:r w:rsidRPr="00656A4E">
        <w:rPr>
          <w:rFonts w:cs="Aparajita"/>
          <w:sz w:val="20"/>
          <w:szCs w:val="20"/>
        </w:rPr>
        <w:t xml:space="preserve"> pas par la doctrine. Mouvement qui part de l’Etat qui se dessaisi de ses compétences : forme de liberté des CT. Recours QPC pour CT aujourd'hui possible : garantie pas la C°. CT s’administrent librement par des conseils élus au SUD (légitime).</w:t>
      </w:r>
    </w:p>
    <w:p w:rsidR="00C83526" w:rsidRPr="00656A4E" w:rsidRDefault="00DF0E0B" w:rsidP="00A95B95">
      <w:pPr>
        <w:pStyle w:val="ListParagraph"/>
        <w:numPr>
          <w:ilvl w:val="0"/>
          <w:numId w:val="22"/>
        </w:numPr>
        <w:jc w:val="both"/>
        <w:rPr>
          <w:rFonts w:cs="Aparajita"/>
          <w:sz w:val="20"/>
          <w:szCs w:val="20"/>
          <w:u w:val="single"/>
        </w:rPr>
      </w:pPr>
      <w:r w:rsidRPr="00656A4E">
        <w:rPr>
          <w:rFonts w:cs="Aparajita"/>
          <w:sz w:val="20"/>
          <w:szCs w:val="20"/>
          <w:u w:val="single"/>
        </w:rPr>
        <w:t>Décentralisation.</w:t>
      </w:r>
    </w:p>
    <w:p w:rsidR="00DF0E0B" w:rsidRPr="00656A4E" w:rsidRDefault="00DF0E0B" w:rsidP="0068411D">
      <w:pPr>
        <w:ind w:firstLine="708"/>
        <w:jc w:val="both"/>
        <w:rPr>
          <w:rFonts w:cs="Aparajita"/>
          <w:sz w:val="20"/>
          <w:szCs w:val="20"/>
        </w:rPr>
      </w:pPr>
      <w:r w:rsidRPr="00656A4E">
        <w:rPr>
          <w:rFonts w:cs="Aparajita"/>
          <w:sz w:val="20"/>
          <w:szCs w:val="20"/>
        </w:rPr>
        <w:t xml:space="preserve">Moins ancrée, plus grande marge de manœuvre. Révision C°L </w:t>
      </w:r>
      <w:r w:rsidRPr="00656A4E">
        <w:rPr>
          <w:rFonts w:cs="Aparajita"/>
          <w:sz w:val="20"/>
          <w:szCs w:val="20"/>
          <w:highlight w:val="cyan"/>
        </w:rPr>
        <w:t>2003</w:t>
      </w:r>
      <w:r w:rsidRPr="00656A4E">
        <w:rPr>
          <w:rFonts w:cs="Aparajita"/>
          <w:sz w:val="20"/>
          <w:szCs w:val="20"/>
        </w:rPr>
        <w:t> : la Fr est une Rep décentralisée : personnalité juridique avec patrimoine et des compétences propres : affaire locale (ou clause générale de compétence) : lorsque relève de l’intérêt local (il faut prouver que serait mieux géré par une CT. Parfois dérogation par le législateur pour tenter 2 politique publiques dans un secteur : salle de shoot)</w:t>
      </w:r>
      <w:r w:rsidR="0068411D" w:rsidRPr="00656A4E">
        <w:rPr>
          <w:rFonts w:cs="Aparajita"/>
          <w:sz w:val="20"/>
          <w:szCs w:val="20"/>
        </w:rPr>
        <w:t xml:space="preserve"> et si le CGCT lui donne compétence.</w:t>
      </w:r>
    </w:p>
    <w:p w:rsidR="0068411D" w:rsidRPr="00656A4E" w:rsidRDefault="0068411D" w:rsidP="0068411D">
      <w:pPr>
        <w:ind w:firstLine="708"/>
        <w:jc w:val="both"/>
        <w:rPr>
          <w:rFonts w:cs="Aparajita"/>
          <w:sz w:val="20"/>
          <w:szCs w:val="20"/>
        </w:rPr>
      </w:pPr>
      <w:r w:rsidRPr="00656A4E">
        <w:rPr>
          <w:rFonts w:cs="Aparajita"/>
          <w:sz w:val="20"/>
          <w:szCs w:val="20"/>
        </w:rPr>
        <w:t>Cette décentralisation est fonctionnelle en donnant la compétence à un EP spécialisé plutôt qu’à l’Etat.</w:t>
      </w:r>
    </w:p>
    <w:p w:rsidR="0068411D" w:rsidRPr="00656A4E" w:rsidRDefault="0068411D" w:rsidP="0068411D">
      <w:pPr>
        <w:ind w:firstLine="708"/>
        <w:jc w:val="both"/>
        <w:rPr>
          <w:rFonts w:cs="Aparajita"/>
          <w:b/>
          <w:sz w:val="20"/>
          <w:szCs w:val="20"/>
        </w:rPr>
      </w:pPr>
      <w:r w:rsidRPr="00656A4E">
        <w:rPr>
          <w:rFonts w:cs="Aparajita"/>
          <w:b/>
          <w:sz w:val="20"/>
          <w:szCs w:val="20"/>
        </w:rPr>
        <w:t xml:space="preserve">Histoire : </w:t>
      </w:r>
    </w:p>
    <w:p w:rsidR="0068411D" w:rsidRPr="00656A4E" w:rsidRDefault="0068411D" w:rsidP="00A95B95">
      <w:pPr>
        <w:pStyle w:val="ListParagraph"/>
        <w:numPr>
          <w:ilvl w:val="0"/>
          <w:numId w:val="3"/>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mars 1831</w:t>
      </w:r>
      <w:r w:rsidRPr="00656A4E">
        <w:rPr>
          <w:rFonts w:cs="Aparajita"/>
          <w:sz w:val="20"/>
          <w:szCs w:val="20"/>
        </w:rPr>
        <w:t> : élection des conseils municipaux pour 6 ans.</w:t>
      </w:r>
    </w:p>
    <w:p w:rsidR="0068411D" w:rsidRPr="00656A4E" w:rsidRDefault="0068411D" w:rsidP="00A95B95">
      <w:pPr>
        <w:pStyle w:val="ListParagraph"/>
        <w:numPr>
          <w:ilvl w:val="0"/>
          <w:numId w:val="3"/>
        </w:numPr>
        <w:jc w:val="both"/>
        <w:rPr>
          <w:rFonts w:cs="Aparajita"/>
          <w:sz w:val="20"/>
          <w:szCs w:val="20"/>
        </w:rPr>
      </w:pPr>
      <w:r w:rsidRPr="00656A4E">
        <w:rPr>
          <w:rFonts w:cs="Aparajita"/>
          <w:sz w:val="20"/>
          <w:szCs w:val="20"/>
          <w:highlight w:val="cyan"/>
        </w:rPr>
        <w:t>Juin 1833</w:t>
      </w:r>
      <w:r w:rsidRPr="00656A4E">
        <w:rPr>
          <w:rFonts w:cs="Aparajita"/>
          <w:sz w:val="20"/>
          <w:szCs w:val="20"/>
        </w:rPr>
        <w:t> : Création conseil général (département). Mandat de 9 ans, arrondissement dans certaines villes. Pour la 1</w:t>
      </w:r>
      <w:r w:rsidRPr="00656A4E">
        <w:rPr>
          <w:rFonts w:cs="Aparajita"/>
          <w:sz w:val="20"/>
          <w:szCs w:val="20"/>
          <w:vertAlign w:val="superscript"/>
        </w:rPr>
        <w:t>ère</w:t>
      </w:r>
      <w:r w:rsidRPr="00656A4E">
        <w:rPr>
          <w:rFonts w:cs="Aparajita"/>
          <w:sz w:val="20"/>
          <w:szCs w:val="20"/>
        </w:rPr>
        <w:t xml:space="preserve"> fois affaire locale. Conseils municipaux ont 3 gestions : biens communaux, budget de la commune et affaires ou le maire a compétence d’avis.</w:t>
      </w:r>
    </w:p>
    <w:p w:rsidR="0068411D" w:rsidRPr="00656A4E" w:rsidRDefault="0068411D" w:rsidP="00A95B95">
      <w:pPr>
        <w:pStyle w:val="ListParagraph"/>
        <w:numPr>
          <w:ilvl w:val="0"/>
          <w:numId w:val="3"/>
        </w:numPr>
        <w:jc w:val="both"/>
        <w:rPr>
          <w:rFonts w:cs="Aparajita"/>
          <w:sz w:val="20"/>
          <w:szCs w:val="20"/>
        </w:rPr>
      </w:pPr>
      <w:r w:rsidRPr="00656A4E">
        <w:rPr>
          <w:rFonts w:cs="Aparajita"/>
          <w:sz w:val="20"/>
          <w:szCs w:val="20"/>
        </w:rPr>
        <w:t>2</w:t>
      </w:r>
      <w:r w:rsidRPr="00656A4E">
        <w:rPr>
          <w:rFonts w:cs="Aparajita"/>
          <w:sz w:val="20"/>
          <w:szCs w:val="20"/>
          <w:vertAlign w:val="superscript"/>
        </w:rPr>
        <w:t>nde</w:t>
      </w:r>
      <w:r w:rsidRPr="00656A4E">
        <w:rPr>
          <w:rFonts w:cs="Aparajita"/>
          <w:sz w:val="20"/>
          <w:szCs w:val="20"/>
        </w:rPr>
        <w:t xml:space="preserve"> Rep et 2</w:t>
      </w:r>
      <w:r w:rsidRPr="00656A4E">
        <w:rPr>
          <w:rFonts w:cs="Aparajita"/>
          <w:sz w:val="20"/>
          <w:szCs w:val="20"/>
          <w:vertAlign w:val="superscript"/>
        </w:rPr>
        <w:t>nd</w:t>
      </w:r>
      <w:r w:rsidRPr="00656A4E">
        <w:rPr>
          <w:rFonts w:cs="Aparajita"/>
          <w:sz w:val="20"/>
          <w:szCs w:val="20"/>
        </w:rPr>
        <w:t xml:space="preserve"> empire : </w:t>
      </w:r>
      <w:r w:rsidRPr="00656A4E">
        <w:rPr>
          <w:rFonts w:cs="Aparajita"/>
          <w:sz w:val="20"/>
          <w:szCs w:val="20"/>
          <w:highlight w:val="cyan"/>
        </w:rPr>
        <w:t>1848</w:t>
      </w:r>
      <w:r w:rsidRPr="00656A4E">
        <w:rPr>
          <w:rFonts w:cs="Aparajita"/>
          <w:sz w:val="20"/>
          <w:szCs w:val="20"/>
        </w:rPr>
        <w:t> : territoire en commune, département, cantons, arrondissement et existence des préfets. Maires nommés par ministre.</w:t>
      </w:r>
    </w:p>
    <w:p w:rsidR="0068411D" w:rsidRPr="00656A4E" w:rsidRDefault="0068411D" w:rsidP="00A95B95">
      <w:pPr>
        <w:pStyle w:val="ListParagraph"/>
        <w:numPr>
          <w:ilvl w:val="0"/>
          <w:numId w:val="3"/>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1870</w:t>
      </w:r>
      <w:r w:rsidRPr="00656A4E">
        <w:rPr>
          <w:rFonts w:cs="Aparajita"/>
          <w:sz w:val="20"/>
          <w:szCs w:val="20"/>
        </w:rPr>
        <w:t> : maire nommé par conseil municipal</w:t>
      </w:r>
    </w:p>
    <w:p w:rsidR="0068411D" w:rsidRPr="00656A4E" w:rsidRDefault="0068411D" w:rsidP="00A95B95">
      <w:pPr>
        <w:pStyle w:val="ListParagraph"/>
        <w:numPr>
          <w:ilvl w:val="0"/>
          <w:numId w:val="3"/>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1871</w:t>
      </w:r>
      <w:r w:rsidRPr="00656A4E">
        <w:rPr>
          <w:rFonts w:cs="Aparajita"/>
          <w:sz w:val="20"/>
          <w:szCs w:val="20"/>
        </w:rPr>
        <w:t xml:space="preserve"> et </w:t>
      </w:r>
      <w:r w:rsidRPr="00656A4E">
        <w:rPr>
          <w:rFonts w:cs="Aparajita"/>
          <w:sz w:val="20"/>
          <w:szCs w:val="20"/>
          <w:highlight w:val="cyan"/>
        </w:rPr>
        <w:t>1884</w:t>
      </w:r>
      <w:r w:rsidRPr="00656A4E">
        <w:rPr>
          <w:rFonts w:cs="Aparajita"/>
          <w:sz w:val="20"/>
          <w:szCs w:val="20"/>
        </w:rPr>
        <w:t> : création département et organe ; et commune.</w:t>
      </w:r>
    </w:p>
    <w:p w:rsidR="0068411D" w:rsidRPr="00656A4E" w:rsidRDefault="0068411D" w:rsidP="00A95B95">
      <w:pPr>
        <w:pStyle w:val="ListParagraph"/>
        <w:numPr>
          <w:ilvl w:val="0"/>
          <w:numId w:val="3"/>
        </w:numPr>
        <w:jc w:val="both"/>
        <w:rPr>
          <w:rFonts w:cs="Aparajita"/>
          <w:sz w:val="20"/>
          <w:szCs w:val="20"/>
        </w:rPr>
      </w:pPr>
      <w:r w:rsidRPr="00656A4E">
        <w:rPr>
          <w:rFonts w:cs="Aparajita"/>
          <w:sz w:val="20"/>
          <w:szCs w:val="20"/>
        </w:rPr>
        <w:t xml:space="preserve">IVème Rép : Reconstruction après-guerre. Conseil municipaux et généraux au SU. 1946 </w:t>
      </w:r>
      <w:r w:rsidRPr="00656A4E">
        <w:rPr>
          <w:rFonts w:cs="Aparajita"/>
          <w:sz w:val="20"/>
          <w:szCs w:val="20"/>
        </w:rPr>
        <w:sym w:font="Wingdings" w:char="F0E0"/>
      </w:r>
      <w:r w:rsidRPr="00656A4E">
        <w:rPr>
          <w:rFonts w:cs="Aparajita"/>
          <w:sz w:val="20"/>
          <w:szCs w:val="20"/>
        </w:rPr>
        <w:t>libres administrations.</w:t>
      </w:r>
    </w:p>
    <w:p w:rsidR="0068411D" w:rsidRPr="00656A4E" w:rsidRDefault="0068411D" w:rsidP="0068411D">
      <w:pPr>
        <w:pStyle w:val="ListParagraph"/>
        <w:jc w:val="both"/>
        <w:rPr>
          <w:rFonts w:cs="Aparajita"/>
          <w:sz w:val="20"/>
          <w:szCs w:val="20"/>
        </w:rPr>
      </w:pPr>
    </w:p>
    <w:p w:rsidR="0068411D" w:rsidRPr="00656A4E" w:rsidRDefault="0068411D" w:rsidP="0068411D">
      <w:pPr>
        <w:pStyle w:val="ListParagraph"/>
        <w:jc w:val="both"/>
        <w:rPr>
          <w:rFonts w:cs="Aparajita"/>
          <w:b/>
          <w:sz w:val="20"/>
          <w:szCs w:val="20"/>
        </w:rPr>
      </w:pPr>
      <w:r w:rsidRPr="00656A4E">
        <w:rPr>
          <w:rFonts w:cs="Aparajita"/>
          <w:b/>
          <w:sz w:val="20"/>
          <w:szCs w:val="20"/>
        </w:rPr>
        <w:t xml:space="preserve">Grands axes de décentralisation : </w:t>
      </w:r>
    </w:p>
    <w:p w:rsidR="0068411D" w:rsidRPr="00656A4E" w:rsidRDefault="0068411D" w:rsidP="00A95B95">
      <w:pPr>
        <w:pStyle w:val="ListParagraph"/>
        <w:numPr>
          <w:ilvl w:val="0"/>
          <w:numId w:val="20"/>
        </w:numPr>
        <w:jc w:val="both"/>
        <w:rPr>
          <w:rFonts w:cs="Aparajita"/>
          <w:sz w:val="20"/>
          <w:szCs w:val="20"/>
        </w:rPr>
      </w:pPr>
      <w:r w:rsidRPr="00656A4E">
        <w:rPr>
          <w:rFonts w:cs="Aparajita"/>
          <w:sz w:val="20"/>
          <w:szCs w:val="20"/>
        </w:rPr>
        <w:t xml:space="preserve">Dès </w:t>
      </w:r>
      <w:r w:rsidRPr="00656A4E">
        <w:rPr>
          <w:rFonts w:cs="Aparajita"/>
          <w:sz w:val="20"/>
          <w:szCs w:val="20"/>
          <w:highlight w:val="cyan"/>
        </w:rPr>
        <w:t>1970</w:t>
      </w:r>
      <w:r w:rsidRPr="00656A4E">
        <w:rPr>
          <w:rFonts w:cs="Aparajita"/>
          <w:sz w:val="20"/>
          <w:szCs w:val="20"/>
        </w:rPr>
        <w:t>, réflexion de la doctrine puis projet de loi Defferre</w:t>
      </w:r>
      <w:r w:rsidR="00402EA3" w:rsidRPr="00656A4E">
        <w:rPr>
          <w:rFonts w:cs="Aparajita"/>
          <w:sz w:val="20"/>
          <w:szCs w:val="20"/>
        </w:rPr>
        <w:t> :</w:t>
      </w:r>
    </w:p>
    <w:p w:rsidR="00402EA3" w:rsidRPr="00656A4E" w:rsidRDefault="00402EA3" w:rsidP="00A95B95">
      <w:pPr>
        <w:pStyle w:val="ListParagraph"/>
        <w:numPr>
          <w:ilvl w:val="0"/>
          <w:numId w:val="20"/>
        </w:numPr>
        <w:jc w:val="both"/>
        <w:rPr>
          <w:rFonts w:cs="Aparajita"/>
          <w:sz w:val="20"/>
          <w:szCs w:val="20"/>
        </w:rPr>
      </w:pPr>
      <w:r w:rsidRPr="00656A4E">
        <w:rPr>
          <w:rFonts w:cs="Aparajita"/>
          <w:sz w:val="20"/>
          <w:szCs w:val="20"/>
          <w:highlight w:val="cyan"/>
        </w:rPr>
        <w:t>2 mars 1982</w:t>
      </w:r>
      <w:r w:rsidRPr="00656A4E">
        <w:rPr>
          <w:rFonts w:cs="Aparajita"/>
          <w:sz w:val="20"/>
          <w:szCs w:val="20"/>
        </w:rPr>
        <w:t xml:space="preserve"> : « droits et liberté des communes, départements, régions » : aucun transfert de compétence </w:t>
      </w:r>
      <w:r w:rsidRPr="00656A4E">
        <w:rPr>
          <w:rFonts w:cs="Aparajita"/>
          <w:sz w:val="20"/>
          <w:szCs w:val="20"/>
        </w:rPr>
        <w:sym w:font="Wingdings" w:char="F0E0"/>
      </w:r>
      <w:r w:rsidRPr="00656A4E">
        <w:rPr>
          <w:rFonts w:cs="Aparajita"/>
          <w:sz w:val="20"/>
          <w:szCs w:val="20"/>
        </w:rPr>
        <w:t xml:space="preserve"> </w:t>
      </w:r>
      <w:r w:rsidRPr="00656A4E">
        <w:rPr>
          <w:rFonts w:cs="Aparajita"/>
          <w:sz w:val="20"/>
          <w:szCs w:val="20"/>
          <w:highlight w:val="yellow"/>
        </w:rPr>
        <w:t>acte I de la décentralisation</w:t>
      </w:r>
      <w:r w:rsidRPr="00656A4E">
        <w:rPr>
          <w:rFonts w:cs="Aparajita"/>
          <w:sz w:val="20"/>
          <w:szCs w:val="20"/>
        </w:rPr>
        <w:t xml:space="preserve"> qui rompt avec les anciennes lois, créer un contrôle de légalité et autonomie territoriale, distingue décentralisation et déconcentration (avant préfet à double casquette) et créer les régions.</w:t>
      </w:r>
    </w:p>
    <w:p w:rsidR="00402EA3" w:rsidRPr="00656A4E" w:rsidRDefault="00402EA3" w:rsidP="00A95B95">
      <w:pPr>
        <w:pStyle w:val="ListParagraph"/>
        <w:numPr>
          <w:ilvl w:val="0"/>
          <w:numId w:val="20"/>
        </w:numPr>
        <w:jc w:val="both"/>
        <w:rPr>
          <w:rFonts w:cs="Aparajita"/>
          <w:sz w:val="20"/>
          <w:szCs w:val="20"/>
        </w:rPr>
      </w:pPr>
      <w:r w:rsidRPr="00656A4E">
        <w:rPr>
          <w:rFonts w:cs="Aparajita"/>
          <w:sz w:val="20"/>
          <w:szCs w:val="20"/>
        </w:rPr>
        <w:t xml:space="preserve">Réforme </w:t>
      </w:r>
      <w:r w:rsidRPr="00656A4E">
        <w:rPr>
          <w:rFonts w:cs="Aparajita"/>
          <w:sz w:val="20"/>
          <w:szCs w:val="20"/>
          <w:highlight w:val="cyan"/>
        </w:rPr>
        <w:t>1983</w:t>
      </w:r>
      <w:r w:rsidRPr="00656A4E">
        <w:rPr>
          <w:rFonts w:cs="Aparajita"/>
          <w:sz w:val="20"/>
          <w:szCs w:val="20"/>
        </w:rPr>
        <w:t xml:space="preserve"> et </w:t>
      </w:r>
      <w:r w:rsidRPr="00656A4E">
        <w:rPr>
          <w:rFonts w:cs="Aparajita"/>
          <w:sz w:val="20"/>
          <w:szCs w:val="20"/>
          <w:highlight w:val="cyan"/>
        </w:rPr>
        <w:t>84</w:t>
      </w:r>
      <w:r w:rsidRPr="00656A4E">
        <w:rPr>
          <w:rFonts w:cs="Aparajita"/>
          <w:sz w:val="20"/>
          <w:szCs w:val="20"/>
        </w:rPr>
        <w:t> : Transfert au CT pour service de proximité (école), cohésion au niveau départemental (aide sociale) et économie pour la région (aide aux entreprises).</w:t>
      </w:r>
    </w:p>
    <w:p w:rsidR="00402EA3" w:rsidRPr="00656A4E" w:rsidRDefault="00402EA3" w:rsidP="00A95B95">
      <w:pPr>
        <w:pStyle w:val="ListParagraph"/>
        <w:numPr>
          <w:ilvl w:val="0"/>
          <w:numId w:val="20"/>
        </w:numPr>
        <w:jc w:val="both"/>
        <w:rPr>
          <w:rFonts w:cs="Aparajita"/>
          <w:sz w:val="20"/>
          <w:szCs w:val="20"/>
        </w:rPr>
      </w:pPr>
      <w:r w:rsidRPr="00656A4E">
        <w:rPr>
          <w:rFonts w:cs="Aparajita"/>
          <w:sz w:val="20"/>
          <w:szCs w:val="20"/>
        </w:rPr>
        <w:t xml:space="preserve">Dès </w:t>
      </w:r>
      <w:r w:rsidRPr="00656A4E">
        <w:rPr>
          <w:rFonts w:cs="Aparajita"/>
          <w:sz w:val="20"/>
          <w:szCs w:val="20"/>
          <w:highlight w:val="cyan"/>
        </w:rPr>
        <w:t>80’s</w:t>
      </w:r>
      <w:r w:rsidRPr="00656A4E">
        <w:rPr>
          <w:rFonts w:cs="Aparajita"/>
          <w:sz w:val="20"/>
          <w:szCs w:val="20"/>
        </w:rPr>
        <w:t> : Dotation Globale de Fonctionnement (DGF) de la part de l’Etat</w:t>
      </w:r>
    </w:p>
    <w:p w:rsidR="00402EA3" w:rsidRPr="00656A4E" w:rsidRDefault="00402EA3" w:rsidP="00A95B95">
      <w:pPr>
        <w:pStyle w:val="ListParagraph"/>
        <w:numPr>
          <w:ilvl w:val="0"/>
          <w:numId w:val="20"/>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juillet 1999</w:t>
      </w:r>
      <w:r w:rsidRPr="00656A4E">
        <w:rPr>
          <w:rFonts w:cs="Aparajita"/>
          <w:sz w:val="20"/>
          <w:szCs w:val="20"/>
        </w:rPr>
        <w:t> : loi Chevènement : relance intercommunalité et regroupement des CT : EPCI.</w:t>
      </w:r>
    </w:p>
    <w:p w:rsidR="00402EA3" w:rsidRPr="00656A4E" w:rsidRDefault="00402EA3" w:rsidP="00A95B95">
      <w:pPr>
        <w:pStyle w:val="ListParagraph"/>
        <w:numPr>
          <w:ilvl w:val="0"/>
          <w:numId w:val="20"/>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2002</w:t>
      </w:r>
      <w:r w:rsidRPr="00656A4E">
        <w:rPr>
          <w:rFonts w:cs="Aparajita"/>
          <w:sz w:val="20"/>
          <w:szCs w:val="20"/>
        </w:rPr>
        <w:t xml:space="preserve"> : conseil de quartier, droit de consultation au citoyen (facultatif si – de 80000 habitants).J.Chirac s’engage à décentralisation et J-P Raffarin en </w:t>
      </w:r>
      <w:r w:rsidRPr="00656A4E">
        <w:rPr>
          <w:rFonts w:cs="Aparajita"/>
          <w:sz w:val="20"/>
          <w:szCs w:val="20"/>
          <w:highlight w:val="cyan"/>
        </w:rPr>
        <w:t>2003</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w:t>
      </w:r>
      <w:r w:rsidRPr="00656A4E">
        <w:rPr>
          <w:rFonts w:cs="Aparajita"/>
          <w:sz w:val="20"/>
          <w:szCs w:val="20"/>
          <w:highlight w:val="yellow"/>
        </w:rPr>
        <w:t>Acte II de la décentralisation</w:t>
      </w:r>
      <w:r w:rsidRPr="00656A4E">
        <w:rPr>
          <w:rFonts w:cs="Aparajita"/>
          <w:sz w:val="20"/>
          <w:szCs w:val="20"/>
        </w:rPr>
        <w:t> : c’est une loi C°L sans pouvoir revenir en arrière. Volonté de changement plus important avec nouveaux pouvoirs aux CT (pouvoir règlementaire) et autonomie (</w:t>
      </w:r>
      <w:r w:rsidRPr="00656A4E">
        <w:rPr>
          <w:rFonts w:cs="Aparajita"/>
          <w:sz w:val="20"/>
          <w:szCs w:val="20"/>
          <w:highlight w:val="green"/>
        </w:rPr>
        <w:t>art 76-4</w:t>
      </w:r>
      <w:r w:rsidRPr="00656A4E">
        <w:rPr>
          <w:rFonts w:cs="Aparajita"/>
          <w:sz w:val="20"/>
          <w:szCs w:val="20"/>
        </w:rPr>
        <w:t>) : doit avoir les moyens financiers de se gérer seule.</w:t>
      </w:r>
      <w:r w:rsidR="0077258C" w:rsidRPr="00656A4E">
        <w:rPr>
          <w:rFonts w:cs="Aparajita"/>
          <w:sz w:val="20"/>
          <w:szCs w:val="20"/>
        </w:rPr>
        <w:t xml:space="preserve"> Cette loi ne créer pas de nouvelles personnes, seulement de nouveaux pouvoirs</w:t>
      </w:r>
    </w:p>
    <w:p w:rsidR="0077258C" w:rsidRPr="00656A4E" w:rsidRDefault="0077258C" w:rsidP="00A95B95">
      <w:pPr>
        <w:pStyle w:val="ListParagraph"/>
        <w:numPr>
          <w:ilvl w:val="0"/>
          <w:numId w:val="20"/>
        </w:numPr>
        <w:jc w:val="both"/>
        <w:rPr>
          <w:rFonts w:cs="Aparajita"/>
          <w:sz w:val="20"/>
          <w:szCs w:val="20"/>
        </w:rPr>
      </w:pPr>
      <w:r w:rsidRPr="00656A4E">
        <w:rPr>
          <w:rFonts w:cs="Aparajita"/>
          <w:sz w:val="20"/>
          <w:szCs w:val="20"/>
          <w:highlight w:val="cyan"/>
        </w:rPr>
        <w:t>2009</w:t>
      </w:r>
      <w:r w:rsidRPr="00656A4E">
        <w:rPr>
          <w:rFonts w:cs="Aparajita"/>
          <w:sz w:val="20"/>
          <w:szCs w:val="20"/>
        </w:rPr>
        <w:t> : réforme impôts locaux, conservation de la clause générale.</w:t>
      </w:r>
    </w:p>
    <w:p w:rsidR="0077258C" w:rsidRPr="00656A4E" w:rsidRDefault="0077258C" w:rsidP="00A95B95">
      <w:pPr>
        <w:pStyle w:val="ListParagraph"/>
        <w:numPr>
          <w:ilvl w:val="0"/>
          <w:numId w:val="20"/>
        </w:numPr>
        <w:jc w:val="both"/>
        <w:rPr>
          <w:rFonts w:cs="Aparajita"/>
          <w:sz w:val="20"/>
          <w:szCs w:val="20"/>
        </w:rPr>
      </w:pPr>
      <w:r w:rsidRPr="00656A4E">
        <w:rPr>
          <w:rFonts w:cs="Aparajita"/>
          <w:sz w:val="20"/>
          <w:szCs w:val="20"/>
        </w:rPr>
        <w:t xml:space="preserve">De </w:t>
      </w:r>
      <w:r w:rsidRPr="00656A4E">
        <w:rPr>
          <w:rFonts w:cs="Aparajita"/>
          <w:sz w:val="20"/>
          <w:szCs w:val="20"/>
          <w:highlight w:val="cyan"/>
        </w:rPr>
        <w:t>2004 à 2010</w:t>
      </w:r>
      <w:r w:rsidRPr="00656A4E">
        <w:rPr>
          <w:rFonts w:cs="Aparajita"/>
          <w:sz w:val="20"/>
          <w:szCs w:val="20"/>
        </w:rPr>
        <w:t> : volonté d’acte III avec mouvement d’intercommunalité.</w:t>
      </w:r>
    </w:p>
    <w:p w:rsidR="0077258C" w:rsidRPr="00656A4E" w:rsidRDefault="0077258C" w:rsidP="00A95B95">
      <w:pPr>
        <w:pStyle w:val="ListParagraph"/>
        <w:numPr>
          <w:ilvl w:val="0"/>
          <w:numId w:val="20"/>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janvier 2014</w:t>
      </w:r>
      <w:r w:rsidRPr="00656A4E">
        <w:rPr>
          <w:rFonts w:cs="Aparajita"/>
          <w:sz w:val="20"/>
          <w:szCs w:val="20"/>
        </w:rPr>
        <w:t xml:space="preserve"> rajoute échelon : métropole urbaines : association de grandes villes avec compétence environnementales aux régions.</w:t>
      </w:r>
    </w:p>
    <w:p w:rsidR="0077258C" w:rsidRPr="00656A4E" w:rsidRDefault="0077258C" w:rsidP="00A95B95">
      <w:pPr>
        <w:pStyle w:val="ListParagraph"/>
        <w:numPr>
          <w:ilvl w:val="0"/>
          <w:numId w:val="20"/>
        </w:numPr>
        <w:jc w:val="both"/>
        <w:rPr>
          <w:rFonts w:cs="Aparajita"/>
          <w:sz w:val="20"/>
          <w:szCs w:val="20"/>
        </w:rPr>
      </w:pPr>
      <w:r w:rsidRPr="00656A4E">
        <w:rPr>
          <w:rFonts w:cs="Aparajita"/>
          <w:sz w:val="20"/>
          <w:szCs w:val="20"/>
        </w:rPr>
        <w:t xml:space="preserve">Loi </w:t>
      </w:r>
      <w:r w:rsidRPr="00656A4E">
        <w:rPr>
          <w:rFonts w:cs="Aparajita"/>
          <w:sz w:val="20"/>
          <w:szCs w:val="20"/>
          <w:highlight w:val="cyan"/>
        </w:rPr>
        <w:t>14 février 2014</w:t>
      </w:r>
      <w:r w:rsidRPr="00656A4E">
        <w:rPr>
          <w:rFonts w:cs="Aparajita"/>
          <w:sz w:val="20"/>
          <w:szCs w:val="20"/>
        </w:rPr>
        <w:t> : interdiction du cumul des mandats locaux et nationaux</w:t>
      </w:r>
    </w:p>
    <w:p w:rsidR="0077258C" w:rsidRPr="00656A4E" w:rsidRDefault="0077258C" w:rsidP="00A95B95">
      <w:pPr>
        <w:pStyle w:val="ListParagraph"/>
        <w:numPr>
          <w:ilvl w:val="0"/>
          <w:numId w:val="20"/>
        </w:numPr>
        <w:jc w:val="both"/>
        <w:rPr>
          <w:rFonts w:cs="Aparajita"/>
          <w:sz w:val="20"/>
          <w:szCs w:val="20"/>
        </w:rPr>
      </w:pPr>
      <w:r w:rsidRPr="00656A4E">
        <w:rPr>
          <w:rFonts w:cs="Aparajita"/>
          <w:sz w:val="20"/>
          <w:szCs w:val="20"/>
          <w:highlight w:val="yellow"/>
        </w:rPr>
        <w:t>Acte IV avec loi NOTRe</w:t>
      </w:r>
      <w:r w:rsidRPr="00656A4E">
        <w:rPr>
          <w:rFonts w:cs="Aparajita"/>
          <w:sz w:val="20"/>
          <w:szCs w:val="20"/>
        </w:rPr>
        <w:t xml:space="preserve"> en </w:t>
      </w:r>
      <w:r w:rsidRPr="00656A4E">
        <w:rPr>
          <w:rFonts w:cs="Aparajita"/>
          <w:sz w:val="20"/>
          <w:szCs w:val="20"/>
          <w:highlight w:val="cyan"/>
        </w:rPr>
        <w:t>mai 2015</w:t>
      </w:r>
      <w:r w:rsidRPr="00656A4E">
        <w:rPr>
          <w:rFonts w:cs="Aparajita"/>
          <w:sz w:val="20"/>
          <w:szCs w:val="20"/>
        </w:rPr>
        <w:t xml:space="preserve"> qui modifie la carte régionale. En </w:t>
      </w:r>
      <w:r w:rsidRPr="00656A4E">
        <w:rPr>
          <w:rFonts w:cs="Aparajita"/>
          <w:sz w:val="20"/>
          <w:szCs w:val="20"/>
          <w:highlight w:val="cyan"/>
        </w:rPr>
        <w:t>2015</w:t>
      </w:r>
      <w:r w:rsidRPr="00656A4E">
        <w:rPr>
          <w:rFonts w:cs="Aparajita"/>
          <w:sz w:val="20"/>
          <w:szCs w:val="20"/>
        </w:rPr>
        <w:t xml:space="preserve">, 3 grandes lois de décentralisation : </w:t>
      </w:r>
    </w:p>
    <w:p w:rsidR="0077258C" w:rsidRPr="00656A4E" w:rsidRDefault="00A26B7D" w:rsidP="00A95B95">
      <w:pPr>
        <w:pStyle w:val="ListParagraph"/>
        <w:numPr>
          <w:ilvl w:val="1"/>
          <w:numId w:val="20"/>
        </w:numPr>
        <w:jc w:val="both"/>
        <w:rPr>
          <w:rFonts w:cs="Aparajita"/>
          <w:sz w:val="20"/>
          <w:szCs w:val="20"/>
        </w:rPr>
      </w:pPr>
      <w:r w:rsidRPr="00656A4E">
        <w:rPr>
          <w:rFonts w:cs="Aparajita"/>
          <w:sz w:val="20"/>
          <w:szCs w:val="20"/>
          <w:highlight w:val="cyan"/>
        </w:rPr>
        <w:lastRenderedPageBreak/>
        <w:t>16 janvier 2015</w:t>
      </w:r>
      <w:r w:rsidRPr="00656A4E">
        <w:rPr>
          <w:rFonts w:cs="Aparajita"/>
          <w:sz w:val="20"/>
          <w:szCs w:val="20"/>
        </w:rPr>
        <w:t> : délimite régions et modifie élections régionales et départementales. Certains départements pourront changer de région. On ne parle plus de conseil général mais départemental. Pour équité : un homme et une femme aux élections. Diminution de 4000 à 2000 cantons, fusion des régions, statut spécifique de la Corse et compétences renforcées aux régions.</w:t>
      </w:r>
    </w:p>
    <w:p w:rsidR="00A26B7D" w:rsidRPr="00656A4E" w:rsidRDefault="00A26B7D" w:rsidP="00A95B95">
      <w:pPr>
        <w:pStyle w:val="ListParagraph"/>
        <w:numPr>
          <w:ilvl w:val="1"/>
          <w:numId w:val="20"/>
        </w:numPr>
        <w:jc w:val="both"/>
        <w:rPr>
          <w:rFonts w:cs="Aparajita"/>
          <w:sz w:val="20"/>
          <w:szCs w:val="20"/>
        </w:rPr>
      </w:pPr>
      <w:r w:rsidRPr="00656A4E">
        <w:rPr>
          <w:rFonts w:cs="Aparajita"/>
          <w:sz w:val="20"/>
          <w:szCs w:val="20"/>
          <w:highlight w:val="cyan"/>
        </w:rPr>
        <w:t>31 mars 2015</w:t>
      </w:r>
      <w:r w:rsidRPr="00656A4E">
        <w:rPr>
          <w:rFonts w:cs="Aparajita"/>
          <w:sz w:val="20"/>
          <w:szCs w:val="20"/>
        </w:rPr>
        <w:t> : Loi élus locaux (charte) : impartialité, interdiction de conflits d’intérêts. Indemnités obligatoire selon temps de présence. Travail suspendu pendant mandat pour les grandes communes.</w:t>
      </w:r>
    </w:p>
    <w:p w:rsidR="00A26B7D" w:rsidRPr="00656A4E" w:rsidRDefault="00A26B7D" w:rsidP="00A95B95">
      <w:pPr>
        <w:pStyle w:val="ListParagraph"/>
        <w:numPr>
          <w:ilvl w:val="1"/>
          <w:numId w:val="20"/>
        </w:numPr>
        <w:jc w:val="both"/>
        <w:rPr>
          <w:rFonts w:cs="Aparajita"/>
          <w:sz w:val="20"/>
          <w:szCs w:val="20"/>
        </w:rPr>
      </w:pPr>
      <w:r w:rsidRPr="00656A4E">
        <w:rPr>
          <w:rFonts w:cs="Aparajita"/>
          <w:sz w:val="20"/>
          <w:szCs w:val="20"/>
          <w:highlight w:val="cyan"/>
        </w:rPr>
        <w:t>16 juillet</w:t>
      </w:r>
      <w:r w:rsidRPr="00656A4E">
        <w:rPr>
          <w:rFonts w:cs="Aparajita"/>
          <w:sz w:val="20"/>
          <w:szCs w:val="20"/>
        </w:rPr>
        <w:t xml:space="preserve"> (loi NOTRe) : nouvelle organisation territoriale. Prend en compte nouvelles régions, loi de </w:t>
      </w:r>
      <w:r w:rsidRPr="00656A4E">
        <w:rPr>
          <w:rFonts w:cs="Aparajita"/>
          <w:sz w:val="20"/>
          <w:szCs w:val="20"/>
          <w:highlight w:val="cyan"/>
        </w:rPr>
        <w:t>2014</w:t>
      </w:r>
      <w:r w:rsidRPr="00656A4E">
        <w:rPr>
          <w:rFonts w:cs="Aparajita"/>
          <w:sz w:val="20"/>
          <w:szCs w:val="20"/>
        </w:rPr>
        <w:t xml:space="preserve"> sur les métropoles, met en place élections régionales et supprime la clause générale de compétence (sauf dans commune ou s’ajoute également démocratie locale </w:t>
      </w:r>
      <w:r w:rsidRPr="00656A4E">
        <w:rPr>
          <w:rFonts w:cs="Aparajita"/>
          <w:sz w:val="20"/>
          <w:szCs w:val="20"/>
        </w:rPr>
        <w:sym w:font="Wingdings" w:char="F0E0"/>
      </w:r>
      <w:r w:rsidRPr="00656A4E">
        <w:rPr>
          <w:rFonts w:cs="Aparajita"/>
          <w:sz w:val="20"/>
          <w:szCs w:val="20"/>
        </w:rPr>
        <w:t xml:space="preserve"> s’affilier à un EPCI qu’on renforc</w:t>
      </w:r>
      <w:r w:rsidR="0069713F" w:rsidRPr="00656A4E">
        <w:rPr>
          <w:rFonts w:cs="Aparajita"/>
          <w:sz w:val="20"/>
          <w:szCs w:val="20"/>
        </w:rPr>
        <w:t>e pour à</w:t>
      </w:r>
      <w:r w:rsidRPr="00656A4E">
        <w:rPr>
          <w:rFonts w:cs="Aparajita"/>
          <w:sz w:val="20"/>
          <w:szCs w:val="20"/>
        </w:rPr>
        <w:t xml:space="preserve"> long terme faire disparaitre communes. E</w:t>
      </w:r>
      <w:r w:rsidR="0069713F" w:rsidRPr="00656A4E">
        <w:rPr>
          <w:rFonts w:cs="Aparajita"/>
          <w:sz w:val="20"/>
          <w:szCs w:val="20"/>
        </w:rPr>
        <w:t>nfin, on souhaite</w:t>
      </w:r>
      <w:r w:rsidRPr="00656A4E">
        <w:rPr>
          <w:rFonts w:cs="Aparajita"/>
          <w:sz w:val="20"/>
          <w:szCs w:val="20"/>
        </w:rPr>
        <w:t xml:space="preserve"> un regroupement de départements en métropoles ou EPCI.</w:t>
      </w:r>
    </w:p>
    <w:p w:rsidR="00A26B7D" w:rsidRPr="00656A4E" w:rsidRDefault="00A26B7D" w:rsidP="00893339">
      <w:pPr>
        <w:pStyle w:val="ListParagraph"/>
        <w:numPr>
          <w:ilvl w:val="0"/>
          <w:numId w:val="1"/>
        </w:numPr>
        <w:jc w:val="both"/>
        <w:rPr>
          <w:rFonts w:cs="Aparajita"/>
          <w:sz w:val="20"/>
          <w:szCs w:val="20"/>
        </w:rPr>
      </w:pPr>
      <w:r w:rsidRPr="00656A4E">
        <w:rPr>
          <w:rFonts w:cs="Aparajita"/>
          <w:sz w:val="20"/>
          <w:szCs w:val="20"/>
        </w:rPr>
        <w:t>Bilan décevant, ne clarifie pas situation, ajoute des compétences et trop de choix aux CT.</w:t>
      </w:r>
    </w:p>
    <w:p w:rsidR="00BE0306" w:rsidRPr="00656A4E" w:rsidRDefault="0069713F" w:rsidP="00A95B95">
      <w:pPr>
        <w:pStyle w:val="ListParagraph"/>
        <w:numPr>
          <w:ilvl w:val="0"/>
          <w:numId w:val="18"/>
        </w:numPr>
        <w:jc w:val="both"/>
        <w:rPr>
          <w:rFonts w:cs="Aparajita"/>
          <w:b/>
          <w:color w:val="92CDDC" w:themeColor="accent5" w:themeTint="99"/>
          <w:sz w:val="20"/>
          <w:szCs w:val="20"/>
        </w:rPr>
      </w:pPr>
      <w:r w:rsidRPr="00656A4E">
        <w:rPr>
          <w:rFonts w:cs="Aparajita"/>
          <w:b/>
          <w:color w:val="92CDDC" w:themeColor="accent5" w:themeTint="99"/>
          <w:sz w:val="20"/>
          <w:szCs w:val="20"/>
        </w:rPr>
        <w:t>L’administration indépendante :</w:t>
      </w:r>
    </w:p>
    <w:p w:rsidR="0069713F" w:rsidRPr="00656A4E" w:rsidRDefault="0069713F" w:rsidP="00A95B95">
      <w:pPr>
        <w:pStyle w:val="ListParagraph"/>
        <w:numPr>
          <w:ilvl w:val="0"/>
          <w:numId w:val="23"/>
        </w:numPr>
        <w:jc w:val="both"/>
        <w:rPr>
          <w:rFonts w:cs="Aparajita"/>
          <w:b/>
          <w:color w:val="9BBB59" w:themeColor="accent3"/>
          <w:sz w:val="20"/>
          <w:szCs w:val="20"/>
        </w:rPr>
      </w:pPr>
      <w:r w:rsidRPr="00656A4E">
        <w:rPr>
          <w:rFonts w:cs="Aparajita"/>
          <w:b/>
          <w:color w:val="9BBB59" w:themeColor="accent3"/>
          <w:sz w:val="20"/>
          <w:szCs w:val="20"/>
        </w:rPr>
        <w:t>Définition</w:t>
      </w:r>
    </w:p>
    <w:p w:rsidR="0069713F" w:rsidRPr="00656A4E" w:rsidRDefault="0069713F" w:rsidP="00893339">
      <w:pPr>
        <w:ind w:firstLine="708"/>
        <w:jc w:val="both"/>
        <w:rPr>
          <w:rFonts w:cs="Aparajita"/>
          <w:sz w:val="20"/>
          <w:szCs w:val="20"/>
        </w:rPr>
      </w:pPr>
      <w:r w:rsidRPr="00656A4E">
        <w:rPr>
          <w:rFonts w:cs="Aparajita"/>
          <w:sz w:val="20"/>
          <w:szCs w:val="20"/>
        </w:rPr>
        <w:t xml:space="preserve">Développé en </w:t>
      </w:r>
      <w:r w:rsidRPr="00656A4E">
        <w:rPr>
          <w:rFonts w:cs="Aparajita"/>
          <w:sz w:val="20"/>
          <w:szCs w:val="20"/>
          <w:highlight w:val="cyan"/>
        </w:rPr>
        <w:t>1978</w:t>
      </w:r>
      <w:r w:rsidRPr="00656A4E">
        <w:rPr>
          <w:rFonts w:cs="Aparajita"/>
          <w:sz w:val="20"/>
          <w:szCs w:val="20"/>
        </w:rPr>
        <w:t xml:space="preserve"> avec régulation de l’Etat. 1</w:t>
      </w:r>
      <w:r w:rsidRPr="00656A4E">
        <w:rPr>
          <w:rFonts w:cs="Aparajita"/>
          <w:sz w:val="20"/>
          <w:szCs w:val="20"/>
          <w:vertAlign w:val="superscript"/>
        </w:rPr>
        <w:t>ère</w:t>
      </w:r>
      <w:r w:rsidRPr="00656A4E">
        <w:rPr>
          <w:rFonts w:cs="Aparajita"/>
          <w:sz w:val="20"/>
          <w:szCs w:val="20"/>
        </w:rPr>
        <w:t xml:space="preserve"> est CNIL (9 membres). AAI sur modèle anglo-saxon. Ne font pas partie de ministère. 3 critères : autorité, administrative (soumise au droit public) et non soumise au pouvoir hiérarchique (budget propre.</w:t>
      </w:r>
    </w:p>
    <w:p w:rsidR="0069713F" w:rsidRPr="00656A4E" w:rsidRDefault="0069713F" w:rsidP="00A95B95">
      <w:pPr>
        <w:pStyle w:val="ListParagraph"/>
        <w:numPr>
          <w:ilvl w:val="0"/>
          <w:numId w:val="23"/>
        </w:numPr>
        <w:jc w:val="both"/>
        <w:rPr>
          <w:rFonts w:cs="Aparajita"/>
          <w:b/>
          <w:color w:val="9BBB59" w:themeColor="accent3"/>
          <w:sz w:val="20"/>
          <w:szCs w:val="20"/>
        </w:rPr>
      </w:pPr>
      <w:r w:rsidRPr="00656A4E">
        <w:rPr>
          <w:rFonts w:cs="Aparajita"/>
          <w:b/>
          <w:color w:val="9BBB59" w:themeColor="accent3"/>
          <w:sz w:val="20"/>
          <w:szCs w:val="20"/>
        </w:rPr>
        <w:t>La diversité de ses formes</w:t>
      </w:r>
    </w:p>
    <w:p w:rsidR="0069713F" w:rsidRPr="00656A4E" w:rsidRDefault="0069713F" w:rsidP="00893339">
      <w:pPr>
        <w:ind w:firstLine="708"/>
        <w:jc w:val="both"/>
        <w:rPr>
          <w:rFonts w:cs="Aparajita"/>
          <w:sz w:val="20"/>
          <w:szCs w:val="20"/>
        </w:rPr>
      </w:pPr>
      <w:r w:rsidRPr="00656A4E">
        <w:rPr>
          <w:rFonts w:cs="Aparajita"/>
          <w:sz w:val="20"/>
          <w:szCs w:val="20"/>
        </w:rPr>
        <w:t>Développement avec 5 nouvelles (loi Macron). Une quarantaine : souplesse (seules spécialistes dans leur domaine) et indépendance.</w:t>
      </w:r>
    </w:p>
    <w:p w:rsidR="0069713F" w:rsidRPr="00656A4E" w:rsidRDefault="0069713F" w:rsidP="00893339">
      <w:pPr>
        <w:ind w:firstLine="708"/>
        <w:jc w:val="both"/>
        <w:rPr>
          <w:rFonts w:cs="Aparajita"/>
          <w:sz w:val="20"/>
          <w:szCs w:val="20"/>
        </w:rPr>
      </w:pPr>
      <w:r w:rsidRPr="00656A4E">
        <w:rPr>
          <w:rFonts w:cs="Aparajita"/>
          <w:sz w:val="20"/>
          <w:szCs w:val="20"/>
        </w:rPr>
        <w:t>Aucune uniformité de nature entre AAI, de plusieurs types. Ou encore API qui ont la personnalité juridique. Aucune égalité du mode de désignation, du budget. Certaines gèrent des domaines techniques (CSA) et d’autres des droits fondamentaux : Commission nationale consultative des droits de l’Homme (CNCDH).</w:t>
      </w:r>
      <w:r w:rsidR="00C70DD4" w:rsidRPr="00656A4E">
        <w:rPr>
          <w:rFonts w:cs="Aparajita"/>
          <w:sz w:val="20"/>
          <w:szCs w:val="20"/>
        </w:rPr>
        <w:t xml:space="preserve"> D’autres encore régulent des marchés et économies : AMF et autorité de la concurrence.</w:t>
      </w:r>
    </w:p>
    <w:p w:rsidR="00C70DD4" w:rsidRPr="00656A4E" w:rsidRDefault="00C70DD4" w:rsidP="00893339">
      <w:pPr>
        <w:ind w:firstLine="708"/>
        <w:jc w:val="both"/>
        <w:rPr>
          <w:rFonts w:cs="Aparajita"/>
          <w:sz w:val="20"/>
          <w:szCs w:val="20"/>
        </w:rPr>
      </w:pPr>
      <w:r w:rsidRPr="00656A4E">
        <w:rPr>
          <w:rFonts w:cs="Aparajita"/>
          <w:sz w:val="20"/>
          <w:szCs w:val="20"/>
        </w:rPr>
        <w:t xml:space="preserve">En </w:t>
      </w:r>
      <w:r w:rsidRPr="00656A4E">
        <w:rPr>
          <w:rFonts w:cs="Aparajita"/>
          <w:sz w:val="20"/>
          <w:szCs w:val="20"/>
          <w:highlight w:val="cyan"/>
        </w:rPr>
        <w:t>2008</w:t>
      </w:r>
      <w:r w:rsidRPr="00656A4E">
        <w:rPr>
          <w:rFonts w:cs="Aparajita"/>
          <w:sz w:val="20"/>
          <w:szCs w:val="20"/>
        </w:rPr>
        <w:t xml:space="preserve">, défenseur des droits est fusions du médiateur de la Rep, du médiateur des enfants et de la Haute autorité de lutte contre les discriminations (HALD) : à la fin de l’année </w:t>
      </w:r>
      <w:r w:rsidRPr="00656A4E">
        <w:rPr>
          <w:rFonts w:cs="Aparajita"/>
          <w:sz w:val="20"/>
          <w:szCs w:val="20"/>
        </w:rPr>
        <w:sym w:font="Wingdings" w:char="F0E0"/>
      </w:r>
      <w:r w:rsidRPr="00656A4E">
        <w:rPr>
          <w:rFonts w:cs="Aparajita"/>
          <w:sz w:val="20"/>
          <w:szCs w:val="20"/>
        </w:rPr>
        <w:t xml:space="preserve"> rapport.</w:t>
      </w:r>
    </w:p>
    <w:p w:rsidR="00C70DD4" w:rsidRPr="00656A4E" w:rsidRDefault="00C70DD4" w:rsidP="00893339">
      <w:pPr>
        <w:ind w:firstLine="708"/>
        <w:jc w:val="both"/>
        <w:rPr>
          <w:rFonts w:cs="Aparajita"/>
          <w:sz w:val="20"/>
          <w:szCs w:val="20"/>
        </w:rPr>
      </w:pPr>
      <w:r w:rsidRPr="00656A4E">
        <w:rPr>
          <w:rFonts w:cs="Aparajita"/>
          <w:sz w:val="20"/>
          <w:szCs w:val="20"/>
        </w:rPr>
        <w:t>Commission d’accès aux documents administratifs (CADA)</w:t>
      </w:r>
    </w:p>
    <w:p w:rsidR="00C70DD4" w:rsidRPr="00656A4E" w:rsidRDefault="00C70DD4" w:rsidP="00893339">
      <w:pPr>
        <w:ind w:firstLine="708"/>
        <w:jc w:val="center"/>
        <w:rPr>
          <w:rFonts w:cs="Aparajita"/>
          <w:b/>
          <w:sz w:val="20"/>
          <w:szCs w:val="20"/>
          <w:u w:val="single"/>
        </w:rPr>
      </w:pPr>
      <w:r w:rsidRPr="00656A4E">
        <w:rPr>
          <w:rFonts w:cs="Aparajita"/>
          <w:b/>
          <w:sz w:val="20"/>
          <w:szCs w:val="20"/>
          <w:u w:val="single"/>
        </w:rPr>
        <w:t>Partie 2 : Les principales institutions administratives :</w:t>
      </w:r>
    </w:p>
    <w:p w:rsidR="00C70DD4" w:rsidRPr="00656A4E" w:rsidRDefault="00C70DD4" w:rsidP="00A95B95">
      <w:pPr>
        <w:pStyle w:val="ListParagraph"/>
        <w:numPr>
          <w:ilvl w:val="0"/>
          <w:numId w:val="24"/>
        </w:numPr>
        <w:jc w:val="both"/>
        <w:rPr>
          <w:rFonts w:cs="Aparajita"/>
          <w:b/>
          <w:color w:val="7030A0"/>
          <w:sz w:val="20"/>
          <w:szCs w:val="20"/>
          <w:u w:val="single"/>
        </w:rPr>
      </w:pPr>
      <w:r w:rsidRPr="00656A4E">
        <w:rPr>
          <w:rFonts w:cs="Aparajita"/>
          <w:b/>
          <w:color w:val="7030A0"/>
          <w:sz w:val="20"/>
          <w:szCs w:val="20"/>
          <w:u w:val="single"/>
        </w:rPr>
        <w:t>L’administration centrale</w:t>
      </w:r>
    </w:p>
    <w:p w:rsidR="00C70DD4" w:rsidRPr="00656A4E" w:rsidRDefault="00C70DD4" w:rsidP="00893339">
      <w:pPr>
        <w:jc w:val="both"/>
        <w:rPr>
          <w:rFonts w:cs="Aparajita"/>
          <w:sz w:val="20"/>
          <w:szCs w:val="20"/>
        </w:rPr>
      </w:pPr>
      <w:r w:rsidRPr="00656A4E">
        <w:rPr>
          <w:rFonts w:cs="Aparajita"/>
          <w:sz w:val="20"/>
          <w:szCs w:val="20"/>
        </w:rPr>
        <w:t>S’applique sur tout le territoire et dans tous les domaines : jacobin, beaucoup à Paris.</w:t>
      </w:r>
    </w:p>
    <w:p w:rsidR="00C70DD4" w:rsidRPr="00656A4E" w:rsidRDefault="00C70DD4" w:rsidP="00893339">
      <w:pPr>
        <w:jc w:val="both"/>
        <w:rPr>
          <w:rFonts w:cs="Aparajita"/>
          <w:b/>
          <w:color w:val="215868" w:themeColor="accent5" w:themeShade="80"/>
          <w:sz w:val="20"/>
          <w:szCs w:val="20"/>
          <w:u w:val="single"/>
        </w:rPr>
      </w:pPr>
      <w:r w:rsidRPr="00656A4E">
        <w:rPr>
          <w:rFonts w:cs="Aparajita"/>
          <w:sz w:val="20"/>
          <w:szCs w:val="20"/>
        </w:rPr>
        <w:tab/>
      </w:r>
      <w:r w:rsidRPr="00656A4E">
        <w:rPr>
          <w:rFonts w:cs="Aparajita"/>
          <w:b/>
          <w:color w:val="215868" w:themeColor="accent5" w:themeShade="80"/>
          <w:sz w:val="20"/>
          <w:szCs w:val="20"/>
          <w:u w:val="single"/>
        </w:rPr>
        <w:t>Paragraphe 1 : Les institutions de décision</w:t>
      </w:r>
    </w:p>
    <w:p w:rsidR="00C70DD4" w:rsidRPr="00656A4E" w:rsidRDefault="00C70DD4" w:rsidP="00A95B95">
      <w:pPr>
        <w:pStyle w:val="ListParagraph"/>
        <w:numPr>
          <w:ilvl w:val="0"/>
          <w:numId w:val="25"/>
        </w:numPr>
        <w:jc w:val="both"/>
        <w:rPr>
          <w:rFonts w:cs="Aparajita"/>
          <w:b/>
          <w:color w:val="92CDDC" w:themeColor="accent5" w:themeTint="99"/>
          <w:sz w:val="20"/>
          <w:szCs w:val="20"/>
        </w:rPr>
      </w:pPr>
      <w:r w:rsidRPr="00656A4E">
        <w:rPr>
          <w:rFonts w:cs="Aparajita"/>
          <w:b/>
          <w:color w:val="92CDDC" w:themeColor="accent5" w:themeTint="99"/>
          <w:sz w:val="20"/>
          <w:szCs w:val="20"/>
        </w:rPr>
        <w:t>Le 1</w:t>
      </w:r>
      <w:r w:rsidRPr="00656A4E">
        <w:rPr>
          <w:rFonts w:cs="Aparajita"/>
          <w:b/>
          <w:color w:val="92CDDC" w:themeColor="accent5" w:themeTint="99"/>
          <w:sz w:val="20"/>
          <w:szCs w:val="20"/>
          <w:vertAlign w:val="superscript"/>
        </w:rPr>
        <w:t>er</w:t>
      </w:r>
      <w:r w:rsidRPr="00656A4E">
        <w:rPr>
          <w:rFonts w:cs="Aparajita"/>
          <w:b/>
          <w:color w:val="92CDDC" w:themeColor="accent5" w:themeTint="99"/>
          <w:sz w:val="20"/>
          <w:szCs w:val="20"/>
        </w:rPr>
        <w:t xml:space="preserve"> M :</w:t>
      </w:r>
    </w:p>
    <w:p w:rsidR="00C70DD4" w:rsidRPr="00656A4E" w:rsidRDefault="00C70DD4" w:rsidP="00A95B95">
      <w:pPr>
        <w:pStyle w:val="ListParagraph"/>
        <w:numPr>
          <w:ilvl w:val="0"/>
          <w:numId w:val="26"/>
        </w:numPr>
        <w:jc w:val="both"/>
        <w:rPr>
          <w:rFonts w:cs="Aparajita"/>
          <w:b/>
          <w:color w:val="9BBB59" w:themeColor="accent3"/>
          <w:sz w:val="20"/>
          <w:szCs w:val="20"/>
        </w:rPr>
      </w:pPr>
      <w:r w:rsidRPr="00656A4E">
        <w:rPr>
          <w:rFonts w:cs="Aparajita"/>
          <w:b/>
          <w:color w:val="9BBB59" w:themeColor="accent3"/>
          <w:sz w:val="20"/>
          <w:szCs w:val="20"/>
        </w:rPr>
        <w:t>Attributions principales</w:t>
      </w:r>
    </w:p>
    <w:p w:rsidR="00C70DD4" w:rsidRPr="00656A4E" w:rsidRDefault="00C70DD4" w:rsidP="00893339">
      <w:pPr>
        <w:ind w:firstLine="708"/>
        <w:jc w:val="both"/>
        <w:rPr>
          <w:rFonts w:cs="Aparajita"/>
          <w:sz w:val="20"/>
          <w:szCs w:val="20"/>
        </w:rPr>
      </w:pPr>
      <w:r w:rsidRPr="00656A4E">
        <w:rPr>
          <w:rFonts w:cs="Aparajita"/>
          <w:sz w:val="20"/>
          <w:szCs w:val="20"/>
        </w:rPr>
        <w:t>Dirige l’action du gouvernement (</w:t>
      </w:r>
      <w:r w:rsidRPr="00656A4E">
        <w:rPr>
          <w:rFonts w:cs="Aparajita"/>
          <w:sz w:val="20"/>
          <w:szCs w:val="20"/>
          <w:highlight w:val="green"/>
        </w:rPr>
        <w:t>art 21</w:t>
      </w:r>
      <w:r w:rsidRPr="00656A4E">
        <w:rPr>
          <w:rFonts w:cs="Aparajita"/>
          <w:sz w:val="20"/>
          <w:szCs w:val="20"/>
        </w:rPr>
        <w:t>) et l’administration. Il a beaucoup de pouvoir, est le metteur en scène de la vie administrative. Il peut même remplacer le président en conseil des ministres.</w:t>
      </w:r>
    </w:p>
    <w:p w:rsidR="00C70DD4" w:rsidRPr="00656A4E" w:rsidRDefault="00C70DD4" w:rsidP="00893339">
      <w:pPr>
        <w:ind w:firstLine="708"/>
        <w:jc w:val="both"/>
        <w:rPr>
          <w:rFonts w:cs="Aparajita"/>
          <w:sz w:val="20"/>
          <w:szCs w:val="20"/>
        </w:rPr>
      </w:pPr>
      <w:r w:rsidRPr="00656A4E">
        <w:rPr>
          <w:rFonts w:cs="Aparajita"/>
          <w:sz w:val="20"/>
          <w:szCs w:val="20"/>
          <w:highlight w:val="green"/>
        </w:rPr>
        <w:t>Art 20</w:t>
      </w:r>
      <w:r w:rsidRPr="00656A4E">
        <w:rPr>
          <w:rFonts w:cs="Aparajita"/>
          <w:sz w:val="20"/>
          <w:szCs w:val="20"/>
        </w:rPr>
        <w:t> : il coordonne et dirige la politique de la Nation.</w:t>
      </w:r>
    </w:p>
    <w:p w:rsidR="00C70DD4" w:rsidRPr="00656A4E" w:rsidRDefault="00C70DD4" w:rsidP="00893339">
      <w:pPr>
        <w:ind w:firstLine="360"/>
        <w:jc w:val="both"/>
        <w:rPr>
          <w:rFonts w:cs="Aparajita"/>
          <w:sz w:val="20"/>
          <w:szCs w:val="20"/>
        </w:rPr>
      </w:pPr>
      <w:r w:rsidRPr="00656A4E">
        <w:rPr>
          <w:rFonts w:cs="Aparajita"/>
          <w:sz w:val="20"/>
          <w:szCs w:val="20"/>
        </w:rPr>
        <w:t>1</w:t>
      </w:r>
      <w:r w:rsidRPr="00656A4E">
        <w:rPr>
          <w:rFonts w:cs="Aparajita"/>
          <w:sz w:val="20"/>
          <w:szCs w:val="20"/>
          <w:vertAlign w:val="superscript"/>
        </w:rPr>
        <w:t>er</w:t>
      </w:r>
      <w:r w:rsidRPr="00656A4E">
        <w:rPr>
          <w:rFonts w:cs="Aparajita"/>
          <w:sz w:val="20"/>
          <w:szCs w:val="20"/>
        </w:rPr>
        <w:t xml:space="preserve"> M a des services : </w:t>
      </w:r>
    </w:p>
    <w:p w:rsidR="00C70DD4" w:rsidRPr="00656A4E" w:rsidRDefault="00C70DD4" w:rsidP="00A95B95">
      <w:pPr>
        <w:pStyle w:val="ListParagraph"/>
        <w:numPr>
          <w:ilvl w:val="0"/>
          <w:numId w:val="3"/>
        </w:numPr>
        <w:jc w:val="both"/>
        <w:rPr>
          <w:rFonts w:cs="Aparajita"/>
          <w:sz w:val="20"/>
          <w:szCs w:val="20"/>
        </w:rPr>
      </w:pPr>
      <w:r w:rsidRPr="00656A4E">
        <w:rPr>
          <w:rFonts w:cs="Aparajita"/>
          <w:sz w:val="20"/>
          <w:szCs w:val="20"/>
        </w:rPr>
        <w:lastRenderedPageBreak/>
        <w:t>Secrétariat général du gouvernement : JO, légifrance. Coordonne textes, rédaction, projet.</w:t>
      </w:r>
    </w:p>
    <w:p w:rsidR="00C70DD4" w:rsidRPr="00656A4E" w:rsidRDefault="00C70DD4" w:rsidP="00A95B95">
      <w:pPr>
        <w:pStyle w:val="ListParagraph"/>
        <w:numPr>
          <w:ilvl w:val="0"/>
          <w:numId w:val="3"/>
        </w:numPr>
        <w:jc w:val="both"/>
        <w:rPr>
          <w:rFonts w:cs="Aparajita"/>
          <w:sz w:val="20"/>
          <w:szCs w:val="20"/>
        </w:rPr>
      </w:pPr>
      <w:r w:rsidRPr="00656A4E">
        <w:rPr>
          <w:rFonts w:cs="Aparajita"/>
          <w:sz w:val="20"/>
          <w:szCs w:val="20"/>
        </w:rPr>
        <w:t>Secrétariat général aux affaires européennes : négocie les textes de l’UE.</w:t>
      </w:r>
    </w:p>
    <w:p w:rsidR="00C70DD4" w:rsidRPr="00656A4E" w:rsidRDefault="00C70DD4" w:rsidP="00893339">
      <w:pPr>
        <w:pStyle w:val="ListParagraph"/>
        <w:numPr>
          <w:ilvl w:val="0"/>
          <w:numId w:val="1"/>
        </w:numPr>
        <w:jc w:val="both"/>
        <w:rPr>
          <w:rFonts w:cs="Aparajita"/>
          <w:sz w:val="20"/>
          <w:szCs w:val="20"/>
        </w:rPr>
      </w:pPr>
      <w:r w:rsidRPr="00656A4E">
        <w:rPr>
          <w:rFonts w:cs="Aparajita"/>
          <w:sz w:val="20"/>
          <w:szCs w:val="20"/>
        </w:rPr>
        <w:t>Administration forte aide le 1</w:t>
      </w:r>
      <w:r w:rsidRPr="00656A4E">
        <w:rPr>
          <w:rFonts w:cs="Aparajita"/>
          <w:sz w:val="20"/>
          <w:szCs w:val="20"/>
          <w:vertAlign w:val="superscript"/>
        </w:rPr>
        <w:t>er</w:t>
      </w:r>
      <w:r w:rsidRPr="00656A4E">
        <w:rPr>
          <w:rFonts w:cs="Aparajita"/>
          <w:sz w:val="20"/>
          <w:szCs w:val="20"/>
        </w:rPr>
        <w:t xml:space="preserve"> M, qui reste affaiblit par l’image du président.</w:t>
      </w:r>
    </w:p>
    <w:p w:rsidR="00C70DD4" w:rsidRPr="00656A4E" w:rsidRDefault="00C70DD4" w:rsidP="00A95B95">
      <w:pPr>
        <w:pStyle w:val="ListParagraph"/>
        <w:numPr>
          <w:ilvl w:val="0"/>
          <w:numId w:val="26"/>
        </w:numPr>
        <w:jc w:val="both"/>
        <w:rPr>
          <w:rFonts w:cs="Aparajita"/>
          <w:b/>
          <w:color w:val="9BBB59" w:themeColor="accent3"/>
          <w:sz w:val="20"/>
          <w:szCs w:val="20"/>
        </w:rPr>
      </w:pPr>
      <w:r w:rsidRPr="00656A4E">
        <w:rPr>
          <w:rFonts w:cs="Aparajita"/>
          <w:b/>
          <w:color w:val="9BBB59" w:themeColor="accent3"/>
          <w:sz w:val="20"/>
          <w:szCs w:val="20"/>
        </w:rPr>
        <w:t>Pouvoir règlementaire</w:t>
      </w:r>
    </w:p>
    <w:p w:rsidR="00C70DD4" w:rsidRPr="00656A4E" w:rsidRDefault="00893339" w:rsidP="00893339">
      <w:pPr>
        <w:ind w:firstLine="708"/>
        <w:jc w:val="both"/>
        <w:rPr>
          <w:rFonts w:cs="Aparajita"/>
          <w:sz w:val="20"/>
          <w:szCs w:val="20"/>
        </w:rPr>
      </w:pPr>
      <w:r w:rsidRPr="00656A4E">
        <w:rPr>
          <w:rFonts w:cs="Aparajita"/>
          <w:sz w:val="20"/>
          <w:szCs w:val="20"/>
        </w:rPr>
        <w:t>A le pouvoir règlementaire par défaut (si loi ne prévoit rien). Egalement pouvoir administratif et pouvoirs règlementaire autonome : contresigne acte du pré.</w:t>
      </w:r>
    </w:p>
    <w:p w:rsidR="00893339" w:rsidRPr="00656A4E" w:rsidRDefault="00893339" w:rsidP="00893339">
      <w:pPr>
        <w:ind w:firstLine="708"/>
        <w:jc w:val="both"/>
        <w:rPr>
          <w:rFonts w:cs="Aparajita"/>
          <w:sz w:val="20"/>
          <w:szCs w:val="20"/>
        </w:rPr>
      </w:pPr>
      <w:r w:rsidRPr="00656A4E">
        <w:rPr>
          <w:rFonts w:cs="Aparajita"/>
          <w:sz w:val="20"/>
          <w:szCs w:val="20"/>
        </w:rPr>
        <w:t>Ses actes sont contrôlés par le JA.</w:t>
      </w:r>
    </w:p>
    <w:p w:rsidR="00C70DD4" w:rsidRPr="00656A4E" w:rsidRDefault="00C70DD4" w:rsidP="00A95B95">
      <w:pPr>
        <w:pStyle w:val="ListParagraph"/>
        <w:numPr>
          <w:ilvl w:val="0"/>
          <w:numId w:val="26"/>
        </w:numPr>
        <w:jc w:val="both"/>
        <w:rPr>
          <w:rFonts w:cs="Aparajita"/>
          <w:b/>
          <w:color w:val="9BBB59" w:themeColor="accent3"/>
          <w:sz w:val="20"/>
          <w:szCs w:val="20"/>
        </w:rPr>
      </w:pPr>
      <w:r w:rsidRPr="00656A4E">
        <w:rPr>
          <w:rFonts w:cs="Aparajita"/>
          <w:b/>
          <w:color w:val="9BBB59" w:themeColor="accent3"/>
          <w:sz w:val="20"/>
          <w:szCs w:val="20"/>
        </w:rPr>
        <w:t>Pouvoir du gouvernement de manière collégiale</w:t>
      </w:r>
    </w:p>
    <w:p w:rsidR="00893339" w:rsidRPr="00656A4E" w:rsidRDefault="00893339" w:rsidP="00423E27">
      <w:pPr>
        <w:ind w:firstLine="708"/>
        <w:jc w:val="both"/>
        <w:rPr>
          <w:rFonts w:cs="Aparajita"/>
          <w:sz w:val="20"/>
          <w:szCs w:val="20"/>
        </w:rPr>
      </w:pPr>
      <w:r w:rsidRPr="00656A4E">
        <w:rPr>
          <w:rFonts w:cs="Aparajita"/>
          <w:sz w:val="20"/>
          <w:szCs w:val="20"/>
        </w:rPr>
        <w:t>Peu de pouvoir. Gouvernement responsable devant l’assemblée (</w:t>
      </w:r>
      <w:r w:rsidRPr="00656A4E">
        <w:rPr>
          <w:rFonts w:cs="Aparajita"/>
          <w:sz w:val="20"/>
          <w:szCs w:val="20"/>
          <w:highlight w:val="green"/>
        </w:rPr>
        <w:t>art 49 al.3</w:t>
      </w:r>
      <w:r w:rsidRPr="00656A4E">
        <w:rPr>
          <w:rFonts w:cs="Aparajita"/>
          <w:sz w:val="20"/>
          <w:szCs w:val="20"/>
        </w:rPr>
        <w:t xml:space="preserve">). Gouvernement solidaire : si l’un démissionne, démissionnent tous. </w:t>
      </w:r>
      <w:r w:rsidRPr="00656A4E">
        <w:rPr>
          <w:rFonts w:cs="Aparajita"/>
          <w:sz w:val="20"/>
          <w:szCs w:val="20"/>
        </w:rPr>
        <w:sym w:font="Wingdings" w:char="F0E0"/>
      </w:r>
      <w:r w:rsidRPr="00656A4E">
        <w:rPr>
          <w:rFonts w:cs="Aparajita"/>
          <w:sz w:val="20"/>
          <w:szCs w:val="20"/>
        </w:rPr>
        <w:t>Gouvernement gère portefeuille ministériel.</w:t>
      </w:r>
    </w:p>
    <w:p w:rsidR="00C70DD4" w:rsidRPr="00656A4E" w:rsidRDefault="00893339" w:rsidP="00A95B95">
      <w:pPr>
        <w:pStyle w:val="ListParagraph"/>
        <w:numPr>
          <w:ilvl w:val="0"/>
          <w:numId w:val="25"/>
        </w:numPr>
        <w:jc w:val="both"/>
        <w:rPr>
          <w:rFonts w:cs="Aparajita"/>
          <w:b/>
          <w:color w:val="92CDDC" w:themeColor="accent5" w:themeTint="99"/>
          <w:sz w:val="20"/>
          <w:szCs w:val="20"/>
        </w:rPr>
      </w:pPr>
      <w:r w:rsidRPr="00656A4E">
        <w:rPr>
          <w:rFonts w:cs="Aparajita"/>
          <w:b/>
          <w:color w:val="92CDDC" w:themeColor="accent5" w:themeTint="99"/>
          <w:sz w:val="20"/>
          <w:szCs w:val="20"/>
        </w:rPr>
        <w:t>Le président de la République</w:t>
      </w:r>
    </w:p>
    <w:p w:rsidR="00893339" w:rsidRPr="00656A4E" w:rsidRDefault="00893339" w:rsidP="00A95B95">
      <w:pPr>
        <w:pStyle w:val="ListParagraph"/>
        <w:numPr>
          <w:ilvl w:val="0"/>
          <w:numId w:val="27"/>
        </w:numPr>
        <w:jc w:val="both"/>
        <w:rPr>
          <w:rFonts w:cs="Aparajita"/>
          <w:b/>
          <w:color w:val="9BBB59" w:themeColor="accent3"/>
          <w:sz w:val="20"/>
          <w:szCs w:val="20"/>
        </w:rPr>
      </w:pPr>
      <w:r w:rsidRPr="00656A4E">
        <w:rPr>
          <w:rFonts w:cs="Aparajita"/>
          <w:b/>
          <w:color w:val="9BBB59" w:themeColor="accent3"/>
          <w:sz w:val="20"/>
          <w:szCs w:val="20"/>
        </w:rPr>
        <w:t>Pouvoirs généraux d’administration</w:t>
      </w:r>
    </w:p>
    <w:p w:rsidR="00893339" w:rsidRPr="00656A4E" w:rsidRDefault="00FF72ED" w:rsidP="00423E27">
      <w:pPr>
        <w:ind w:firstLine="708"/>
        <w:jc w:val="both"/>
        <w:rPr>
          <w:rFonts w:cs="Aparajita"/>
          <w:sz w:val="20"/>
          <w:szCs w:val="20"/>
        </w:rPr>
      </w:pPr>
      <w:r w:rsidRPr="00656A4E">
        <w:rPr>
          <w:rFonts w:cs="Aparajita"/>
          <w:sz w:val="20"/>
          <w:szCs w:val="20"/>
        </w:rPr>
        <w:t>1</w:t>
      </w:r>
      <w:r w:rsidRPr="00656A4E">
        <w:rPr>
          <w:rFonts w:cs="Aparajita"/>
          <w:sz w:val="20"/>
          <w:szCs w:val="20"/>
          <w:vertAlign w:val="superscript"/>
        </w:rPr>
        <w:t>ère</w:t>
      </w:r>
      <w:r w:rsidRPr="00656A4E">
        <w:rPr>
          <w:rFonts w:cs="Aparajita"/>
          <w:sz w:val="20"/>
          <w:szCs w:val="20"/>
        </w:rPr>
        <w:t xml:space="preserve"> personne à prendre décisions administratives, chef de l’Etat, gardien de la C° (</w:t>
      </w:r>
      <w:r w:rsidRPr="00656A4E">
        <w:rPr>
          <w:rFonts w:cs="Aparajita"/>
          <w:sz w:val="20"/>
          <w:szCs w:val="20"/>
          <w:highlight w:val="green"/>
        </w:rPr>
        <w:t>art 5</w:t>
      </w:r>
      <w:r w:rsidRPr="00656A4E">
        <w:rPr>
          <w:rFonts w:cs="Aparajita"/>
          <w:sz w:val="20"/>
          <w:szCs w:val="20"/>
        </w:rPr>
        <w:t>). Il chapeaute l’action de son 1</w:t>
      </w:r>
      <w:r w:rsidRPr="00656A4E">
        <w:rPr>
          <w:rFonts w:cs="Aparajita"/>
          <w:sz w:val="20"/>
          <w:szCs w:val="20"/>
          <w:vertAlign w:val="superscript"/>
        </w:rPr>
        <w:t>er</w:t>
      </w:r>
      <w:r w:rsidRPr="00656A4E">
        <w:rPr>
          <w:rFonts w:cs="Aparajita"/>
          <w:sz w:val="20"/>
          <w:szCs w:val="20"/>
        </w:rPr>
        <w:t xml:space="preserve"> M qu’il choisit. Cependant, son action est moins forte que ce dernier.</w:t>
      </w:r>
    </w:p>
    <w:p w:rsidR="00893339" w:rsidRPr="00656A4E" w:rsidRDefault="00893339" w:rsidP="00A95B95">
      <w:pPr>
        <w:pStyle w:val="ListParagraph"/>
        <w:numPr>
          <w:ilvl w:val="0"/>
          <w:numId w:val="27"/>
        </w:numPr>
        <w:jc w:val="both"/>
        <w:rPr>
          <w:rFonts w:cs="Aparajita"/>
          <w:b/>
          <w:color w:val="9BBB59" w:themeColor="accent3"/>
          <w:sz w:val="20"/>
          <w:szCs w:val="20"/>
        </w:rPr>
      </w:pPr>
      <w:r w:rsidRPr="00656A4E">
        <w:rPr>
          <w:rFonts w:cs="Aparajita"/>
          <w:b/>
          <w:color w:val="9BBB59" w:themeColor="accent3"/>
          <w:sz w:val="20"/>
          <w:szCs w:val="20"/>
        </w:rPr>
        <w:t>Pouvoir règlementaire</w:t>
      </w:r>
    </w:p>
    <w:p w:rsidR="00893339" w:rsidRPr="00656A4E" w:rsidRDefault="00FF72ED" w:rsidP="00423E27">
      <w:pPr>
        <w:ind w:firstLine="708"/>
        <w:jc w:val="both"/>
        <w:rPr>
          <w:rFonts w:cs="Aparajita"/>
          <w:sz w:val="20"/>
          <w:szCs w:val="20"/>
        </w:rPr>
      </w:pPr>
      <w:r w:rsidRPr="00656A4E">
        <w:rPr>
          <w:rFonts w:cs="Aparajita"/>
          <w:sz w:val="20"/>
          <w:szCs w:val="20"/>
        </w:rPr>
        <w:t xml:space="preserve">Aucun pouvoir règlementaire général </w:t>
      </w:r>
      <w:r w:rsidRPr="00656A4E">
        <w:rPr>
          <w:rFonts w:cs="Aparajita"/>
          <w:sz w:val="20"/>
          <w:szCs w:val="20"/>
        </w:rPr>
        <w:sym w:font="Wingdings" w:char="F0E0"/>
      </w:r>
      <w:r w:rsidRPr="00656A4E">
        <w:rPr>
          <w:rFonts w:cs="Aparajita"/>
          <w:sz w:val="20"/>
          <w:szCs w:val="20"/>
        </w:rPr>
        <w:t xml:space="preserve"> 1</w:t>
      </w:r>
      <w:r w:rsidRPr="00656A4E">
        <w:rPr>
          <w:rFonts w:cs="Aparajita"/>
          <w:sz w:val="20"/>
          <w:szCs w:val="20"/>
          <w:vertAlign w:val="superscript"/>
        </w:rPr>
        <w:t>er</w:t>
      </w:r>
      <w:r w:rsidRPr="00656A4E">
        <w:rPr>
          <w:rFonts w:cs="Aparajita"/>
          <w:sz w:val="20"/>
          <w:szCs w:val="20"/>
        </w:rPr>
        <w:t xml:space="preserve"> M. Cependant, </w:t>
      </w:r>
      <w:r w:rsidRPr="00656A4E">
        <w:rPr>
          <w:rFonts w:cs="Aparajita"/>
          <w:sz w:val="20"/>
          <w:szCs w:val="20"/>
          <w:highlight w:val="green"/>
        </w:rPr>
        <w:t>art 13</w:t>
      </w:r>
      <w:r w:rsidRPr="00656A4E">
        <w:rPr>
          <w:rFonts w:cs="Aparajita"/>
          <w:sz w:val="20"/>
          <w:szCs w:val="20"/>
        </w:rPr>
        <w:t>, il a le pouvoir de nomination.</w:t>
      </w:r>
    </w:p>
    <w:p w:rsidR="00FF72ED" w:rsidRPr="00656A4E" w:rsidRDefault="00FF72ED" w:rsidP="00423E27">
      <w:pPr>
        <w:ind w:firstLine="708"/>
        <w:jc w:val="both"/>
        <w:rPr>
          <w:rFonts w:cs="Aparajita"/>
          <w:sz w:val="20"/>
          <w:szCs w:val="20"/>
        </w:rPr>
      </w:pPr>
      <w:r w:rsidRPr="00656A4E">
        <w:rPr>
          <w:rFonts w:cs="Aparajita"/>
          <w:sz w:val="20"/>
          <w:szCs w:val="20"/>
        </w:rPr>
        <w:t>Pouvoir règlementaire indirect par la signature des textes sortis du conseil des ministres notamment. Depuis, F.Mitterrand, possibilité de refuser ces décisions (</w:t>
      </w:r>
      <w:r w:rsidRPr="00656A4E">
        <w:rPr>
          <w:rFonts w:cs="Aparajita"/>
          <w:sz w:val="20"/>
          <w:szCs w:val="20"/>
          <w:highlight w:val="green"/>
        </w:rPr>
        <w:t>art 13</w:t>
      </w:r>
      <w:r w:rsidRPr="00656A4E">
        <w:rPr>
          <w:rFonts w:cs="Aparajita"/>
          <w:sz w:val="20"/>
          <w:szCs w:val="20"/>
        </w:rPr>
        <w:t>).</w:t>
      </w:r>
    </w:p>
    <w:p w:rsidR="00FF72ED" w:rsidRPr="00656A4E" w:rsidRDefault="00FF72ED" w:rsidP="00A95B95">
      <w:pPr>
        <w:pStyle w:val="ListParagraph"/>
        <w:numPr>
          <w:ilvl w:val="0"/>
          <w:numId w:val="27"/>
        </w:numPr>
        <w:jc w:val="both"/>
        <w:rPr>
          <w:rFonts w:cs="Aparajita"/>
          <w:b/>
          <w:color w:val="9BBB59" w:themeColor="accent3"/>
          <w:sz w:val="20"/>
          <w:szCs w:val="20"/>
        </w:rPr>
      </w:pPr>
      <w:r w:rsidRPr="00656A4E">
        <w:rPr>
          <w:rFonts w:cs="Aparajita"/>
          <w:b/>
          <w:color w:val="9BBB59" w:themeColor="accent3"/>
          <w:sz w:val="20"/>
          <w:szCs w:val="20"/>
        </w:rPr>
        <w:t>Pouvoir de nomination</w:t>
      </w:r>
    </w:p>
    <w:p w:rsidR="00FF72ED" w:rsidRPr="00656A4E" w:rsidRDefault="00FF72ED" w:rsidP="00423E27">
      <w:pPr>
        <w:jc w:val="both"/>
        <w:rPr>
          <w:rFonts w:cs="Aparajita"/>
          <w:sz w:val="20"/>
          <w:szCs w:val="20"/>
        </w:rPr>
      </w:pPr>
      <w:r w:rsidRPr="00656A4E">
        <w:rPr>
          <w:rFonts w:cs="Aparajita"/>
          <w:sz w:val="20"/>
          <w:szCs w:val="20"/>
        </w:rPr>
        <w:t>Son pouvoir le + important.</w:t>
      </w:r>
    </w:p>
    <w:p w:rsidR="00FF72ED" w:rsidRPr="00656A4E" w:rsidRDefault="00FF72ED" w:rsidP="00A95B95">
      <w:pPr>
        <w:pStyle w:val="ListParagraph"/>
        <w:numPr>
          <w:ilvl w:val="0"/>
          <w:numId w:val="3"/>
        </w:numPr>
        <w:jc w:val="both"/>
        <w:rPr>
          <w:rFonts w:cs="Aparajita"/>
          <w:sz w:val="20"/>
          <w:szCs w:val="20"/>
        </w:rPr>
      </w:pPr>
      <w:r w:rsidRPr="00656A4E">
        <w:rPr>
          <w:rFonts w:cs="Aparajita"/>
          <w:sz w:val="20"/>
          <w:szCs w:val="20"/>
        </w:rPr>
        <w:t>Nomme 1</w:t>
      </w:r>
      <w:r w:rsidRPr="00656A4E">
        <w:rPr>
          <w:rFonts w:cs="Aparajita"/>
          <w:sz w:val="20"/>
          <w:szCs w:val="20"/>
          <w:vertAlign w:val="superscript"/>
        </w:rPr>
        <w:t>er</w:t>
      </w:r>
      <w:r w:rsidRPr="00656A4E">
        <w:rPr>
          <w:rFonts w:cs="Aparajita"/>
          <w:sz w:val="20"/>
          <w:szCs w:val="20"/>
        </w:rPr>
        <w:t xml:space="preserve"> M et membres du gouvernement mais selon couleur politique</w:t>
      </w:r>
    </w:p>
    <w:p w:rsidR="00FF72ED" w:rsidRPr="00656A4E" w:rsidRDefault="00FF72ED" w:rsidP="00A95B95">
      <w:pPr>
        <w:pStyle w:val="ListParagraph"/>
        <w:numPr>
          <w:ilvl w:val="0"/>
          <w:numId w:val="3"/>
        </w:numPr>
        <w:jc w:val="both"/>
        <w:rPr>
          <w:rFonts w:cs="Aparajita"/>
          <w:sz w:val="20"/>
          <w:szCs w:val="20"/>
        </w:rPr>
      </w:pPr>
      <w:r w:rsidRPr="00656A4E">
        <w:rPr>
          <w:rFonts w:cs="Aparajita"/>
          <w:sz w:val="20"/>
          <w:szCs w:val="20"/>
        </w:rPr>
        <w:t xml:space="preserve">Nomme aux hauts emplois civils et militaires (O </w:t>
      </w:r>
      <w:r w:rsidRPr="00656A4E">
        <w:rPr>
          <w:rFonts w:cs="Aparajita"/>
          <w:sz w:val="20"/>
          <w:szCs w:val="20"/>
          <w:highlight w:val="cyan"/>
        </w:rPr>
        <w:t>1958</w:t>
      </w:r>
      <w:r w:rsidRPr="00656A4E">
        <w:rPr>
          <w:rFonts w:cs="Aparajita"/>
          <w:sz w:val="20"/>
          <w:szCs w:val="20"/>
        </w:rPr>
        <w:t>) : officiers armée, professeurs d’université, préfet, représentant NC mais également sur proposition du conseil des ministre</w:t>
      </w:r>
      <w:r w:rsidR="007C69C0" w:rsidRPr="00656A4E">
        <w:rPr>
          <w:rFonts w:cs="Aparajita"/>
          <w:sz w:val="20"/>
          <w:szCs w:val="20"/>
        </w:rPr>
        <w:t>s</w:t>
      </w:r>
      <w:r w:rsidRPr="00656A4E">
        <w:rPr>
          <w:rFonts w:cs="Aparajita"/>
          <w:sz w:val="20"/>
          <w:szCs w:val="20"/>
        </w:rPr>
        <w:t xml:space="preserve"> ambassadeurs, directeurs d’administration.</w:t>
      </w:r>
    </w:p>
    <w:p w:rsidR="00FF72ED" w:rsidRPr="00656A4E" w:rsidRDefault="00FF72ED" w:rsidP="00A95B95">
      <w:pPr>
        <w:pStyle w:val="ListParagraph"/>
        <w:numPr>
          <w:ilvl w:val="0"/>
          <w:numId w:val="3"/>
        </w:numPr>
        <w:jc w:val="both"/>
        <w:rPr>
          <w:rFonts w:cs="Aparajita"/>
          <w:sz w:val="20"/>
          <w:szCs w:val="20"/>
        </w:rPr>
      </w:pPr>
      <w:r w:rsidRPr="00656A4E">
        <w:rPr>
          <w:rFonts w:cs="Aparajita"/>
          <w:sz w:val="20"/>
          <w:szCs w:val="20"/>
          <w:highlight w:val="cyan"/>
        </w:rPr>
        <w:t>2008</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nomination n’est plus libre, candidat se soumet à audition devant commission de l’Ass Nationale et du Sénat pouvant s’opposer.</w:t>
      </w:r>
    </w:p>
    <w:p w:rsidR="00FF72ED" w:rsidRPr="00656A4E" w:rsidRDefault="00FF72ED" w:rsidP="00423E27">
      <w:pPr>
        <w:pStyle w:val="ListParagraph"/>
        <w:numPr>
          <w:ilvl w:val="0"/>
          <w:numId w:val="1"/>
        </w:numPr>
        <w:jc w:val="both"/>
        <w:rPr>
          <w:rFonts w:cs="Aparajita"/>
          <w:sz w:val="20"/>
          <w:szCs w:val="20"/>
        </w:rPr>
      </w:pPr>
      <w:r w:rsidRPr="00656A4E">
        <w:rPr>
          <w:rFonts w:cs="Aparajita"/>
          <w:sz w:val="20"/>
          <w:szCs w:val="20"/>
        </w:rPr>
        <w:t>Si couleur politique concordante, président très légitime.</w:t>
      </w:r>
    </w:p>
    <w:p w:rsidR="00FF72ED" w:rsidRPr="00656A4E" w:rsidRDefault="00FF72ED" w:rsidP="00A95B95">
      <w:pPr>
        <w:pStyle w:val="ListParagraph"/>
        <w:numPr>
          <w:ilvl w:val="0"/>
          <w:numId w:val="25"/>
        </w:numPr>
        <w:jc w:val="both"/>
        <w:rPr>
          <w:rFonts w:cs="Aparajita"/>
          <w:b/>
          <w:color w:val="92CDDC" w:themeColor="accent5" w:themeTint="99"/>
          <w:sz w:val="20"/>
          <w:szCs w:val="20"/>
        </w:rPr>
      </w:pPr>
      <w:r w:rsidRPr="00656A4E">
        <w:rPr>
          <w:rFonts w:cs="Aparajita"/>
          <w:b/>
          <w:color w:val="92CDDC" w:themeColor="accent5" w:themeTint="99"/>
          <w:sz w:val="20"/>
          <w:szCs w:val="20"/>
        </w:rPr>
        <w:t>Les administrations centrales</w:t>
      </w:r>
    </w:p>
    <w:p w:rsidR="007C69C0" w:rsidRPr="00656A4E" w:rsidRDefault="007C69C0" w:rsidP="00423E27">
      <w:pPr>
        <w:ind w:firstLine="708"/>
        <w:jc w:val="both"/>
        <w:rPr>
          <w:rFonts w:cs="Aparajita"/>
          <w:sz w:val="20"/>
          <w:szCs w:val="20"/>
        </w:rPr>
      </w:pPr>
      <w:r w:rsidRPr="00656A4E">
        <w:rPr>
          <w:rFonts w:cs="Aparajita"/>
          <w:sz w:val="20"/>
          <w:szCs w:val="20"/>
        </w:rPr>
        <w:t>1000 personnes au service de la présidence, 60 collaborateurs directs (cabinet de l’Elysée), extérieur appelé Etat-major.</w:t>
      </w:r>
    </w:p>
    <w:p w:rsidR="007C69C0" w:rsidRPr="00656A4E" w:rsidRDefault="007C69C0" w:rsidP="00423E27">
      <w:pPr>
        <w:ind w:firstLine="360"/>
        <w:jc w:val="both"/>
        <w:rPr>
          <w:rFonts w:cs="Aparajita"/>
          <w:sz w:val="20"/>
          <w:szCs w:val="20"/>
        </w:rPr>
      </w:pPr>
      <w:r w:rsidRPr="00656A4E">
        <w:rPr>
          <w:rFonts w:cs="Aparajita"/>
          <w:sz w:val="20"/>
          <w:szCs w:val="20"/>
        </w:rPr>
        <w:t xml:space="preserve">Egalement des services attachés à Matignon : cabinet militaire, secrétariat générale de la défense… Les administrations centrales rattachées au ministère ont un caractère général, agissent au nom de l’Etat. Loi </w:t>
      </w:r>
      <w:r w:rsidRPr="00656A4E">
        <w:rPr>
          <w:rFonts w:cs="Aparajita"/>
          <w:sz w:val="20"/>
          <w:szCs w:val="20"/>
          <w:highlight w:val="cyan"/>
        </w:rPr>
        <w:t>2015</w:t>
      </w:r>
      <w:r w:rsidRPr="00656A4E">
        <w:rPr>
          <w:rFonts w:cs="Aparajita"/>
          <w:sz w:val="20"/>
          <w:szCs w:val="20"/>
        </w:rPr>
        <w:t xml:space="preserve"> : </w:t>
      </w:r>
      <w:r w:rsidRPr="00656A4E">
        <w:rPr>
          <w:rFonts w:cs="Aparajita"/>
          <w:i/>
          <w:sz w:val="20"/>
          <w:szCs w:val="20"/>
        </w:rPr>
        <w:t>«  Les administrations centrales assurent au niveau national un rôle de conception, d’animation et d’appui au service déconcentré d’orientation et d’évaluation ».</w:t>
      </w:r>
      <w:r w:rsidRPr="00656A4E">
        <w:rPr>
          <w:rFonts w:cs="Aparajita"/>
          <w:sz w:val="20"/>
          <w:szCs w:val="20"/>
        </w:rPr>
        <w:t xml:space="preserve"> Aujourd'hui, 170 directions ministérielles, réforme de </w:t>
      </w:r>
      <w:r w:rsidRPr="00656A4E">
        <w:rPr>
          <w:rFonts w:cs="Aparajita"/>
          <w:sz w:val="20"/>
          <w:szCs w:val="20"/>
          <w:highlight w:val="cyan"/>
        </w:rPr>
        <w:t>2007</w:t>
      </w:r>
      <w:r w:rsidRPr="00656A4E">
        <w:rPr>
          <w:rFonts w:cs="Aparajita"/>
          <w:sz w:val="20"/>
          <w:szCs w:val="20"/>
        </w:rPr>
        <w:t xml:space="preserve"> et </w:t>
      </w:r>
      <w:r w:rsidRPr="00656A4E">
        <w:rPr>
          <w:rFonts w:cs="Aparajita"/>
          <w:sz w:val="20"/>
          <w:szCs w:val="20"/>
          <w:highlight w:val="cyan"/>
        </w:rPr>
        <w:t>2012</w:t>
      </w:r>
      <w:r w:rsidRPr="00656A4E">
        <w:rPr>
          <w:rFonts w:cs="Aparajita"/>
          <w:sz w:val="20"/>
          <w:szCs w:val="20"/>
        </w:rPr>
        <w:t xml:space="preserve"> souhaitent les réduire. Ex : direction générale de la politique, des étrangers sur le territoire. </w:t>
      </w:r>
      <w:r w:rsidRPr="00656A4E">
        <w:rPr>
          <w:rFonts w:cs="Aparajita"/>
          <w:sz w:val="20"/>
          <w:szCs w:val="20"/>
          <w:highlight w:val="cyan"/>
        </w:rPr>
        <w:t>2014</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Création de la direction générale de la sécurité intérieure (DGSI)</w:t>
      </w:r>
    </w:p>
    <w:p w:rsidR="007C69C0" w:rsidRPr="00656A4E" w:rsidRDefault="007C69C0" w:rsidP="00423E27">
      <w:pPr>
        <w:pStyle w:val="ListParagraph"/>
        <w:numPr>
          <w:ilvl w:val="0"/>
          <w:numId w:val="1"/>
        </w:numPr>
        <w:jc w:val="both"/>
        <w:rPr>
          <w:rFonts w:cs="Aparajita"/>
          <w:sz w:val="20"/>
          <w:szCs w:val="20"/>
        </w:rPr>
      </w:pPr>
      <w:r w:rsidRPr="00656A4E">
        <w:rPr>
          <w:rFonts w:cs="Aparajita"/>
          <w:sz w:val="20"/>
          <w:szCs w:val="20"/>
        </w:rPr>
        <w:t xml:space="preserve">Ministre public à la tête de ces directions. Cependant, on ne parle parfois plus de direction générale mais de service à compétence nationale (gère un point particulier) : </w:t>
      </w:r>
      <w:r w:rsidRPr="00656A4E">
        <w:rPr>
          <w:rFonts w:cs="Aparajita"/>
          <w:sz w:val="20"/>
          <w:szCs w:val="20"/>
          <w:highlight w:val="cyan"/>
        </w:rPr>
        <w:t>1997</w:t>
      </w:r>
      <w:r w:rsidRPr="00656A4E">
        <w:rPr>
          <w:rFonts w:cs="Aparajita"/>
          <w:sz w:val="20"/>
          <w:szCs w:val="20"/>
        </w:rPr>
        <w:t xml:space="preserve"> </w:t>
      </w:r>
      <w:r w:rsidRPr="00656A4E">
        <w:rPr>
          <w:rFonts w:cs="Aparajita"/>
          <w:sz w:val="20"/>
          <w:szCs w:val="20"/>
        </w:rPr>
        <w:sym w:font="Wingdings" w:char="F0E0"/>
      </w:r>
      <w:r w:rsidR="00CA07AB" w:rsidRPr="00656A4E">
        <w:rPr>
          <w:rFonts w:cs="Aparajita"/>
          <w:sz w:val="20"/>
          <w:szCs w:val="20"/>
        </w:rPr>
        <w:t xml:space="preserve"> S</w:t>
      </w:r>
      <w:r w:rsidRPr="00656A4E">
        <w:rPr>
          <w:rFonts w:cs="Aparajita"/>
          <w:sz w:val="20"/>
          <w:szCs w:val="20"/>
        </w:rPr>
        <w:t>ervice à compétence national pour l’informatique, les RH.</w:t>
      </w:r>
    </w:p>
    <w:p w:rsidR="007C69C0" w:rsidRPr="00656A4E" w:rsidRDefault="007C69C0" w:rsidP="00423E27">
      <w:pPr>
        <w:pStyle w:val="ListParagraph"/>
        <w:numPr>
          <w:ilvl w:val="0"/>
          <w:numId w:val="1"/>
        </w:numPr>
        <w:jc w:val="both"/>
        <w:rPr>
          <w:rFonts w:cs="Aparajita"/>
          <w:sz w:val="20"/>
          <w:szCs w:val="20"/>
        </w:rPr>
      </w:pPr>
      <w:r w:rsidRPr="00656A4E">
        <w:rPr>
          <w:rFonts w:cs="Aparajita"/>
          <w:sz w:val="20"/>
          <w:szCs w:val="20"/>
        </w:rPr>
        <w:lastRenderedPageBreak/>
        <w:t>Pour les affaires de l’UE, 2 administrations d’Etat-major spé + un comité interministériel.</w:t>
      </w:r>
    </w:p>
    <w:p w:rsidR="007C69C0" w:rsidRPr="00656A4E" w:rsidRDefault="00CA07AB" w:rsidP="00423E27">
      <w:pPr>
        <w:ind w:firstLine="360"/>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 xml:space="preserve">Paragraphe 2 : Les institutions consultatives et de contrôle : </w:t>
      </w:r>
    </w:p>
    <w:p w:rsidR="00CA07AB" w:rsidRPr="00656A4E" w:rsidRDefault="00CA07AB" w:rsidP="00F136B7">
      <w:pPr>
        <w:ind w:firstLine="360"/>
        <w:jc w:val="both"/>
        <w:rPr>
          <w:rFonts w:cs="Aparajita"/>
          <w:sz w:val="20"/>
          <w:szCs w:val="20"/>
        </w:rPr>
      </w:pPr>
      <w:r w:rsidRPr="00656A4E">
        <w:rPr>
          <w:rFonts w:cs="Aparajita"/>
          <w:sz w:val="20"/>
          <w:szCs w:val="20"/>
        </w:rPr>
        <w:t xml:space="preserve">Ne décident pas et ne gère pas de mission : aident à la décision et certaines ont une mission de sanction par inspection </w:t>
      </w:r>
      <w:r w:rsidRPr="00656A4E">
        <w:rPr>
          <w:rFonts w:cs="Aparajita"/>
          <w:sz w:val="20"/>
          <w:szCs w:val="20"/>
        </w:rPr>
        <w:sym w:font="Wingdings" w:char="F0E0"/>
      </w:r>
      <w:r w:rsidRPr="00656A4E">
        <w:rPr>
          <w:rFonts w:cs="Aparajita"/>
          <w:sz w:val="20"/>
          <w:szCs w:val="20"/>
        </w:rPr>
        <w:t xml:space="preserve"> administration d’accompagnement. Peut-être contrôle de régularité juridique de l’action administrative, d’évaluation des politiques…  Contrôle peut moderniser l’action publique.</w:t>
      </w:r>
    </w:p>
    <w:p w:rsidR="00CA07AB" w:rsidRPr="00656A4E" w:rsidRDefault="00CA07AB" w:rsidP="00F136B7">
      <w:pPr>
        <w:ind w:firstLine="360"/>
        <w:jc w:val="both"/>
        <w:rPr>
          <w:rFonts w:cs="Aparajita"/>
          <w:sz w:val="20"/>
          <w:szCs w:val="20"/>
        </w:rPr>
      </w:pPr>
      <w:r w:rsidRPr="00656A4E">
        <w:rPr>
          <w:rFonts w:cs="Aparajita"/>
          <w:sz w:val="20"/>
          <w:szCs w:val="20"/>
        </w:rPr>
        <w:t xml:space="preserve">La C° depuis </w:t>
      </w:r>
      <w:r w:rsidRPr="00656A4E">
        <w:rPr>
          <w:rFonts w:cs="Aparajita"/>
          <w:sz w:val="20"/>
          <w:szCs w:val="20"/>
          <w:highlight w:val="cyan"/>
        </w:rPr>
        <w:t>2010</w:t>
      </w:r>
      <w:r w:rsidRPr="00656A4E">
        <w:rPr>
          <w:rFonts w:cs="Aparajita"/>
          <w:sz w:val="20"/>
          <w:szCs w:val="20"/>
        </w:rPr>
        <w:t xml:space="preserve"> précise que le Parlement contrôle l’action du gouvernement et qu’il doit évaluer les politiques publiques : par des questions écrites, orales et commissions d’enquêtes. La Cour des comptes l’assiste </w:t>
      </w:r>
      <w:r w:rsidRPr="00656A4E">
        <w:rPr>
          <w:rFonts w:cs="Aparajita"/>
          <w:sz w:val="20"/>
          <w:szCs w:val="20"/>
          <w:highlight w:val="green"/>
        </w:rPr>
        <w:t>(art 24 C°).</w:t>
      </w:r>
    </w:p>
    <w:p w:rsidR="00CA07AB" w:rsidRPr="00656A4E" w:rsidRDefault="00CA07AB" w:rsidP="00F136B7">
      <w:pPr>
        <w:ind w:firstLine="360"/>
        <w:jc w:val="both"/>
        <w:rPr>
          <w:rFonts w:cs="Aparajita"/>
          <w:sz w:val="20"/>
          <w:szCs w:val="20"/>
        </w:rPr>
      </w:pPr>
      <w:r w:rsidRPr="00656A4E">
        <w:rPr>
          <w:rFonts w:cs="Aparajita"/>
          <w:sz w:val="20"/>
          <w:szCs w:val="20"/>
        </w:rPr>
        <w:t xml:space="preserve">Politique publique = grand domaine d’action : éducation, environnement, justice… </w:t>
      </w:r>
    </w:p>
    <w:p w:rsidR="00CA07AB" w:rsidRPr="00656A4E" w:rsidRDefault="00CA07AB" w:rsidP="00F136B7">
      <w:pPr>
        <w:ind w:firstLine="360"/>
        <w:jc w:val="both"/>
        <w:rPr>
          <w:rFonts w:cs="Aparajita"/>
          <w:sz w:val="20"/>
          <w:szCs w:val="20"/>
        </w:rPr>
      </w:pPr>
      <w:r w:rsidRPr="00656A4E">
        <w:rPr>
          <w:rFonts w:cs="Aparajita"/>
          <w:sz w:val="20"/>
          <w:szCs w:val="20"/>
        </w:rPr>
        <w:t>De +, évolution du contrôle citoyen : pétition (peuvent proposer loi). Récemment, ouverture d’un site pour la modernisation des institutions de la Vème Rep. Les initiateurs du contrôle sont de + en + nombreux</w:t>
      </w:r>
    </w:p>
    <w:p w:rsidR="00FF72ED" w:rsidRPr="00656A4E" w:rsidRDefault="00CA07AB" w:rsidP="00A95B95">
      <w:pPr>
        <w:pStyle w:val="ListParagraph"/>
        <w:numPr>
          <w:ilvl w:val="0"/>
          <w:numId w:val="29"/>
        </w:numPr>
        <w:jc w:val="both"/>
        <w:rPr>
          <w:rFonts w:cs="Aparajita"/>
          <w:b/>
          <w:color w:val="92CDDC" w:themeColor="accent5" w:themeTint="99"/>
          <w:sz w:val="20"/>
          <w:szCs w:val="20"/>
        </w:rPr>
      </w:pPr>
      <w:r w:rsidRPr="00656A4E">
        <w:rPr>
          <w:rFonts w:cs="Aparajita"/>
          <w:b/>
          <w:color w:val="92CDDC" w:themeColor="accent5" w:themeTint="99"/>
          <w:sz w:val="20"/>
          <w:szCs w:val="20"/>
        </w:rPr>
        <w:t>Le contrôle juridictionnel : le CE :</w:t>
      </w:r>
    </w:p>
    <w:p w:rsidR="00423E27" w:rsidRPr="00656A4E" w:rsidRDefault="00423E27" w:rsidP="00A95B95">
      <w:pPr>
        <w:pStyle w:val="ListParagraph"/>
        <w:numPr>
          <w:ilvl w:val="0"/>
          <w:numId w:val="28"/>
        </w:numPr>
        <w:jc w:val="both"/>
        <w:rPr>
          <w:rFonts w:cs="Aparajita"/>
          <w:b/>
          <w:color w:val="9BBB59" w:themeColor="accent3"/>
          <w:sz w:val="20"/>
          <w:szCs w:val="20"/>
        </w:rPr>
      </w:pPr>
      <w:r w:rsidRPr="00656A4E">
        <w:rPr>
          <w:rFonts w:cs="Aparajita"/>
          <w:b/>
          <w:color w:val="9BBB59" w:themeColor="accent3"/>
          <w:sz w:val="20"/>
          <w:szCs w:val="20"/>
        </w:rPr>
        <w:t xml:space="preserve">Le dualisme : </w:t>
      </w:r>
    </w:p>
    <w:p w:rsidR="00423E27" w:rsidRPr="00656A4E" w:rsidRDefault="00423E27" w:rsidP="00F136B7">
      <w:pPr>
        <w:ind w:firstLine="708"/>
        <w:jc w:val="both"/>
        <w:rPr>
          <w:rFonts w:cs="Aparajita"/>
          <w:sz w:val="20"/>
          <w:szCs w:val="20"/>
        </w:rPr>
      </w:pPr>
      <w:r w:rsidRPr="00656A4E">
        <w:rPr>
          <w:rFonts w:cs="Aparajita"/>
          <w:sz w:val="20"/>
          <w:szCs w:val="20"/>
        </w:rPr>
        <w:t xml:space="preserve">Double indépendance en Fr de l’administration : indépendance de l’ordre judiciaire et indépendance de l’administration elle-même. L’administration a un juge différent car les personnes sont différentes des personnes privées (publiques). </w:t>
      </w:r>
    </w:p>
    <w:p w:rsidR="00423E27" w:rsidRPr="00656A4E" w:rsidRDefault="00423E27" w:rsidP="00F136B7">
      <w:pPr>
        <w:ind w:firstLine="708"/>
        <w:jc w:val="both"/>
        <w:rPr>
          <w:rFonts w:cs="Aparajita"/>
          <w:sz w:val="20"/>
          <w:szCs w:val="20"/>
        </w:rPr>
      </w:pPr>
      <w:r w:rsidRPr="00656A4E">
        <w:rPr>
          <w:rFonts w:cs="Aparajita"/>
          <w:sz w:val="20"/>
          <w:szCs w:val="20"/>
        </w:rPr>
        <w:t xml:space="preserve">Parfois, conflit de compétence : </w:t>
      </w:r>
    </w:p>
    <w:p w:rsidR="00423E27" w:rsidRPr="00656A4E" w:rsidRDefault="00423E27" w:rsidP="00A95B95">
      <w:pPr>
        <w:pStyle w:val="ListParagraph"/>
        <w:numPr>
          <w:ilvl w:val="0"/>
          <w:numId w:val="3"/>
        </w:numPr>
        <w:jc w:val="both"/>
        <w:rPr>
          <w:rFonts w:cs="Aparajita"/>
          <w:sz w:val="20"/>
          <w:szCs w:val="20"/>
        </w:rPr>
      </w:pPr>
      <w:r w:rsidRPr="00656A4E">
        <w:rPr>
          <w:rFonts w:cs="Aparajita"/>
          <w:sz w:val="20"/>
          <w:szCs w:val="20"/>
        </w:rPr>
        <w:t>Questions préjudicielles : juge envoie question d’interprétation relative à la compétence d’un autre juge.</w:t>
      </w:r>
    </w:p>
    <w:p w:rsidR="00423E27" w:rsidRPr="00656A4E" w:rsidRDefault="00423E27" w:rsidP="00A95B95">
      <w:pPr>
        <w:pStyle w:val="ListParagraph"/>
        <w:numPr>
          <w:ilvl w:val="0"/>
          <w:numId w:val="3"/>
        </w:numPr>
        <w:jc w:val="both"/>
        <w:rPr>
          <w:rFonts w:cs="Aparajita"/>
          <w:sz w:val="20"/>
          <w:szCs w:val="20"/>
        </w:rPr>
      </w:pPr>
      <w:r w:rsidRPr="00656A4E">
        <w:rPr>
          <w:rFonts w:cs="Aparajita"/>
          <w:sz w:val="20"/>
          <w:szCs w:val="20"/>
        </w:rPr>
        <w:t>TC : répartit contentieux entre les ordres.</w:t>
      </w:r>
    </w:p>
    <w:p w:rsidR="00423E27" w:rsidRPr="00656A4E" w:rsidRDefault="00423E27" w:rsidP="00A95B95">
      <w:pPr>
        <w:pStyle w:val="ListParagraph"/>
        <w:numPr>
          <w:ilvl w:val="0"/>
          <w:numId w:val="28"/>
        </w:numPr>
        <w:jc w:val="both"/>
        <w:rPr>
          <w:rFonts w:cs="Aparajita"/>
          <w:b/>
          <w:color w:val="9BBB59" w:themeColor="accent3"/>
          <w:sz w:val="20"/>
          <w:szCs w:val="20"/>
        </w:rPr>
      </w:pPr>
      <w:r w:rsidRPr="00656A4E">
        <w:rPr>
          <w:rFonts w:cs="Aparajita"/>
          <w:b/>
          <w:color w:val="9BBB59" w:themeColor="accent3"/>
          <w:sz w:val="20"/>
          <w:szCs w:val="20"/>
        </w:rPr>
        <w:t>Le CE :</w:t>
      </w:r>
    </w:p>
    <w:p w:rsidR="00423E27" w:rsidRPr="00656A4E" w:rsidRDefault="00E55BB7" w:rsidP="00F136B7">
      <w:pPr>
        <w:ind w:firstLine="708"/>
        <w:jc w:val="both"/>
        <w:rPr>
          <w:rFonts w:cs="Aparajita"/>
          <w:sz w:val="20"/>
          <w:szCs w:val="20"/>
        </w:rPr>
      </w:pPr>
      <w:r w:rsidRPr="00656A4E">
        <w:rPr>
          <w:rFonts w:cs="Aparajita"/>
          <w:sz w:val="20"/>
          <w:szCs w:val="20"/>
        </w:rPr>
        <w:t xml:space="preserve">Dans la C° de l’an VIII puis de </w:t>
      </w:r>
      <w:r w:rsidRPr="00656A4E">
        <w:rPr>
          <w:rFonts w:cs="Aparajita"/>
          <w:sz w:val="20"/>
          <w:szCs w:val="20"/>
          <w:highlight w:val="cyan"/>
        </w:rPr>
        <w:t>1958</w:t>
      </w:r>
      <w:r w:rsidRPr="00656A4E">
        <w:rPr>
          <w:rFonts w:cs="Aparajita"/>
          <w:sz w:val="20"/>
          <w:szCs w:val="20"/>
        </w:rPr>
        <w:t> : lois de la Rep et séparation judiciaire/administratif. 2 fonctions : juge suprême de l’ordre administratif (fonction juridictionnelle) et conseiller du gouvernement (fonction consultative).</w:t>
      </w:r>
    </w:p>
    <w:p w:rsidR="00E55BB7" w:rsidRPr="00656A4E" w:rsidRDefault="00E55BB7" w:rsidP="00F136B7">
      <w:pPr>
        <w:ind w:firstLine="708"/>
        <w:jc w:val="both"/>
        <w:rPr>
          <w:rFonts w:cs="Aparajita"/>
          <w:sz w:val="20"/>
          <w:szCs w:val="20"/>
        </w:rPr>
      </w:pPr>
      <w:r w:rsidRPr="00656A4E">
        <w:rPr>
          <w:rFonts w:cs="Aparajita"/>
          <w:sz w:val="20"/>
          <w:szCs w:val="20"/>
        </w:rPr>
        <w:t xml:space="preserve">Réforme de </w:t>
      </w:r>
      <w:r w:rsidRPr="00656A4E">
        <w:rPr>
          <w:rFonts w:cs="Aparajita"/>
          <w:sz w:val="20"/>
          <w:szCs w:val="20"/>
          <w:highlight w:val="cyan"/>
        </w:rPr>
        <w:t>1940</w:t>
      </w:r>
      <w:r w:rsidRPr="00656A4E">
        <w:rPr>
          <w:rFonts w:cs="Aparajita"/>
          <w:sz w:val="20"/>
          <w:szCs w:val="20"/>
        </w:rPr>
        <w:t xml:space="preserve"> et </w:t>
      </w:r>
      <w:r w:rsidRPr="00656A4E">
        <w:rPr>
          <w:rFonts w:cs="Aparajita"/>
          <w:sz w:val="20"/>
          <w:szCs w:val="20"/>
          <w:highlight w:val="cyan"/>
        </w:rPr>
        <w:t>1962</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rédige textes et donne des avis éclairée aux juridictions décisionnelles.</w:t>
      </w:r>
    </w:p>
    <w:p w:rsidR="00E55BB7" w:rsidRPr="00656A4E" w:rsidRDefault="00E55BB7" w:rsidP="00F136B7">
      <w:pPr>
        <w:ind w:firstLine="708"/>
        <w:jc w:val="both"/>
        <w:rPr>
          <w:rFonts w:cs="Aparajita"/>
          <w:sz w:val="20"/>
          <w:szCs w:val="20"/>
        </w:rPr>
      </w:pPr>
      <w:r w:rsidRPr="00656A4E">
        <w:rPr>
          <w:rFonts w:cs="Aparajita"/>
          <w:b/>
          <w:sz w:val="20"/>
          <w:szCs w:val="20"/>
        </w:rPr>
        <w:t>Organisation</w:t>
      </w:r>
      <w:r w:rsidRPr="00656A4E">
        <w:rPr>
          <w:rFonts w:cs="Aparajita"/>
          <w:sz w:val="20"/>
          <w:szCs w:val="20"/>
        </w:rPr>
        <w:t> : 300 juges ayant un statut fixé par des lois organiques. Ils sont fonctionnaires : vice-pré (représente CE), pré de section, conseillers d’Etat, maitres des requêtes et auditeurs de 1</w:t>
      </w:r>
      <w:r w:rsidRPr="00656A4E">
        <w:rPr>
          <w:rFonts w:cs="Aparajita"/>
          <w:sz w:val="20"/>
          <w:szCs w:val="20"/>
          <w:vertAlign w:val="superscript"/>
        </w:rPr>
        <w:t>ère</w:t>
      </w:r>
      <w:r w:rsidRPr="00656A4E">
        <w:rPr>
          <w:rFonts w:cs="Aparajita"/>
          <w:sz w:val="20"/>
          <w:szCs w:val="20"/>
        </w:rPr>
        <w:t xml:space="preserve"> et 2</w:t>
      </w:r>
      <w:r w:rsidRPr="00656A4E">
        <w:rPr>
          <w:rFonts w:cs="Aparajita"/>
          <w:sz w:val="20"/>
          <w:szCs w:val="20"/>
          <w:vertAlign w:val="superscript"/>
        </w:rPr>
        <w:t>ème</w:t>
      </w:r>
      <w:r w:rsidRPr="00656A4E">
        <w:rPr>
          <w:rFonts w:cs="Aparajita"/>
          <w:sz w:val="20"/>
          <w:szCs w:val="20"/>
        </w:rPr>
        <w:t xml:space="preserve"> classe. N’ont pas les mêmes garanties que dans l’ordre judiciaire.</w:t>
      </w:r>
    </w:p>
    <w:p w:rsidR="00E55BB7" w:rsidRPr="00656A4E" w:rsidRDefault="00E55BB7" w:rsidP="00F136B7">
      <w:pPr>
        <w:ind w:firstLine="708"/>
        <w:jc w:val="both"/>
        <w:rPr>
          <w:rFonts w:cs="Aparajita"/>
          <w:sz w:val="20"/>
          <w:szCs w:val="20"/>
        </w:rPr>
      </w:pPr>
      <w:r w:rsidRPr="00656A4E">
        <w:rPr>
          <w:rFonts w:cs="Aparajita"/>
          <w:sz w:val="20"/>
          <w:szCs w:val="20"/>
        </w:rPr>
        <w:t>Attributions : REP (légalité, régularité formelle et procédurale) et juge de cassation (compétence en 1</w:t>
      </w:r>
      <w:r w:rsidRPr="00656A4E">
        <w:rPr>
          <w:rFonts w:cs="Aparajita"/>
          <w:sz w:val="20"/>
          <w:szCs w:val="20"/>
          <w:vertAlign w:val="superscript"/>
        </w:rPr>
        <w:t>er</w:t>
      </w:r>
      <w:r w:rsidRPr="00656A4E">
        <w:rPr>
          <w:rFonts w:cs="Aparajita"/>
          <w:sz w:val="20"/>
          <w:szCs w:val="20"/>
        </w:rPr>
        <w:t xml:space="preserve"> et dernier ressort).</w:t>
      </w:r>
    </w:p>
    <w:p w:rsidR="00423E27" w:rsidRPr="00656A4E" w:rsidRDefault="00E55BB7" w:rsidP="00A95B95">
      <w:pPr>
        <w:pStyle w:val="ListParagraph"/>
        <w:numPr>
          <w:ilvl w:val="0"/>
          <w:numId w:val="29"/>
        </w:numPr>
        <w:jc w:val="both"/>
        <w:rPr>
          <w:rFonts w:cs="Aparajita"/>
          <w:b/>
          <w:color w:val="92CDDC" w:themeColor="accent5" w:themeTint="99"/>
          <w:sz w:val="20"/>
          <w:szCs w:val="20"/>
        </w:rPr>
      </w:pPr>
      <w:r w:rsidRPr="00656A4E">
        <w:rPr>
          <w:rFonts w:cs="Aparajita"/>
          <w:b/>
          <w:color w:val="92CDDC" w:themeColor="accent5" w:themeTint="99"/>
          <w:sz w:val="20"/>
          <w:szCs w:val="20"/>
        </w:rPr>
        <w:t xml:space="preserve">Le contrôle de gestion : les inspections générales : </w:t>
      </w:r>
    </w:p>
    <w:p w:rsidR="004653BA" w:rsidRPr="00656A4E" w:rsidRDefault="004653BA" w:rsidP="00F136B7">
      <w:pPr>
        <w:ind w:firstLine="708"/>
        <w:jc w:val="both"/>
        <w:rPr>
          <w:rFonts w:cs="Aparajita"/>
          <w:sz w:val="20"/>
          <w:szCs w:val="20"/>
        </w:rPr>
      </w:pPr>
      <w:r w:rsidRPr="00656A4E">
        <w:rPr>
          <w:rFonts w:cs="Aparajita"/>
          <w:sz w:val="20"/>
          <w:szCs w:val="20"/>
        </w:rPr>
        <w:t xml:space="preserve">Ajoute sur les actes administratifs et sur les administrations un contrôle non juridictionnel car non suffisant. </w:t>
      </w:r>
    </w:p>
    <w:p w:rsidR="004653BA" w:rsidRPr="00656A4E" w:rsidRDefault="004653BA" w:rsidP="00A95B95">
      <w:pPr>
        <w:pStyle w:val="ListParagraph"/>
        <w:numPr>
          <w:ilvl w:val="0"/>
          <w:numId w:val="30"/>
        </w:numPr>
        <w:jc w:val="both"/>
        <w:rPr>
          <w:rFonts w:cs="Aparajita"/>
          <w:b/>
          <w:color w:val="9BBB59" w:themeColor="accent3"/>
          <w:sz w:val="20"/>
          <w:szCs w:val="20"/>
        </w:rPr>
      </w:pPr>
      <w:r w:rsidRPr="00656A4E">
        <w:rPr>
          <w:rFonts w:cs="Aparajita"/>
          <w:b/>
          <w:color w:val="9BBB59" w:themeColor="accent3"/>
          <w:sz w:val="20"/>
          <w:szCs w:val="20"/>
        </w:rPr>
        <w:t>Les corps d’inspection</w:t>
      </w:r>
    </w:p>
    <w:p w:rsidR="004653BA" w:rsidRPr="00656A4E" w:rsidRDefault="004653BA" w:rsidP="00F136B7">
      <w:pPr>
        <w:ind w:firstLine="708"/>
        <w:jc w:val="both"/>
        <w:rPr>
          <w:rFonts w:cs="Aparajita"/>
          <w:sz w:val="20"/>
          <w:szCs w:val="20"/>
        </w:rPr>
      </w:pPr>
      <w:r w:rsidRPr="00656A4E">
        <w:rPr>
          <w:rFonts w:cs="Aparajita"/>
          <w:sz w:val="20"/>
          <w:szCs w:val="20"/>
        </w:rPr>
        <w:t xml:space="preserve">Sont anciennes (AR </w:t>
      </w:r>
      <w:r w:rsidRPr="00656A4E">
        <w:rPr>
          <w:rFonts w:cs="Aparajita"/>
          <w:sz w:val="20"/>
          <w:szCs w:val="20"/>
        </w:rPr>
        <w:sym w:font="Wingdings" w:char="F0E0"/>
      </w:r>
      <w:r w:rsidRPr="00656A4E">
        <w:rPr>
          <w:rFonts w:cs="Aparajita"/>
          <w:sz w:val="20"/>
          <w:szCs w:val="20"/>
        </w:rPr>
        <w:t xml:space="preserve"> inspection générale des affaires sociales en </w:t>
      </w:r>
      <w:r w:rsidRPr="00656A4E">
        <w:rPr>
          <w:rFonts w:cs="Aparajita"/>
          <w:sz w:val="20"/>
          <w:szCs w:val="20"/>
          <w:highlight w:val="cyan"/>
        </w:rPr>
        <w:t>1780</w:t>
      </w:r>
      <w:r w:rsidRPr="00656A4E">
        <w:rPr>
          <w:rFonts w:cs="Aparajita"/>
          <w:sz w:val="20"/>
          <w:szCs w:val="20"/>
        </w:rPr>
        <w:t>), il en existe une 20aine. Rendent également des comptes au 1</w:t>
      </w:r>
      <w:r w:rsidRPr="00656A4E">
        <w:rPr>
          <w:rFonts w:cs="Aparajita"/>
          <w:sz w:val="20"/>
          <w:szCs w:val="20"/>
          <w:vertAlign w:val="superscript"/>
        </w:rPr>
        <w:t>er</w:t>
      </w:r>
      <w:r w:rsidRPr="00656A4E">
        <w:rPr>
          <w:rFonts w:cs="Aparajita"/>
          <w:sz w:val="20"/>
          <w:szCs w:val="20"/>
        </w:rPr>
        <w:t xml:space="preserve"> M en publiant des études statistiques. Bloc non homogène, certaines sont interministérielles (affaire sociale) et d’autre  restreinte à un seul corps d’exercice.</w:t>
      </w:r>
    </w:p>
    <w:p w:rsidR="004653BA" w:rsidRPr="00656A4E" w:rsidRDefault="004653BA" w:rsidP="00F136B7">
      <w:pPr>
        <w:ind w:firstLine="708"/>
        <w:jc w:val="both"/>
        <w:rPr>
          <w:rFonts w:cs="Aparajita"/>
          <w:sz w:val="20"/>
          <w:szCs w:val="20"/>
        </w:rPr>
      </w:pPr>
      <w:r w:rsidRPr="00656A4E">
        <w:rPr>
          <w:rFonts w:cs="Aparajita"/>
          <w:sz w:val="20"/>
          <w:szCs w:val="20"/>
        </w:rPr>
        <w:lastRenderedPageBreak/>
        <w:t>Mission la + grande est globale :</w:t>
      </w:r>
    </w:p>
    <w:p w:rsidR="004653BA" w:rsidRPr="00656A4E" w:rsidRDefault="004653BA" w:rsidP="00A95B95">
      <w:pPr>
        <w:pStyle w:val="ListParagraph"/>
        <w:numPr>
          <w:ilvl w:val="0"/>
          <w:numId w:val="3"/>
        </w:numPr>
        <w:jc w:val="both"/>
        <w:rPr>
          <w:rFonts w:cs="Aparajita"/>
          <w:sz w:val="20"/>
          <w:szCs w:val="20"/>
        </w:rPr>
      </w:pPr>
      <w:r w:rsidRPr="00656A4E">
        <w:rPr>
          <w:rFonts w:cs="Aparajita"/>
          <w:sz w:val="20"/>
          <w:szCs w:val="20"/>
        </w:rPr>
        <w:t>Bon emploi des données publiques (sur toutes administrations, entreprise publique et personne en charge d’un service public)</w:t>
      </w:r>
    </w:p>
    <w:p w:rsidR="004653BA" w:rsidRPr="00656A4E" w:rsidRDefault="00EE51A4" w:rsidP="00A95B95">
      <w:pPr>
        <w:pStyle w:val="ListParagraph"/>
        <w:numPr>
          <w:ilvl w:val="0"/>
          <w:numId w:val="3"/>
        </w:numPr>
        <w:jc w:val="both"/>
        <w:rPr>
          <w:rFonts w:cs="Aparajita"/>
          <w:sz w:val="20"/>
          <w:szCs w:val="20"/>
        </w:rPr>
      </w:pPr>
      <w:r w:rsidRPr="00656A4E">
        <w:rPr>
          <w:rFonts w:cs="Aparajita"/>
          <w:sz w:val="20"/>
          <w:szCs w:val="20"/>
        </w:rPr>
        <w:t>Inspection générale de l’administration : pour les politiques de décentralisation, la gestion des collectivités publiques.</w:t>
      </w:r>
    </w:p>
    <w:p w:rsidR="00EE51A4" w:rsidRPr="00656A4E" w:rsidRDefault="00EE51A4" w:rsidP="00F136B7">
      <w:pPr>
        <w:pStyle w:val="ListParagraph"/>
        <w:numPr>
          <w:ilvl w:val="0"/>
          <w:numId w:val="1"/>
        </w:numPr>
        <w:jc w:val="both"/>
        <w:rPr>
          <w:rFonts w:cs="Aparajita"/>
          <w:sz w:val="20"/>
          <w:szCs w:val="20"/>
        </w:rPr>
      </w:pPr>
      <w:r w:rsidRPr="00656A4E">
        <w:rPr>
          <w:rFonts w:cs="Aparajita"/>
          <w:sz w:val="20"/>
          <w:szCs w:val="20"/>
        </w:rPr>
        <w:t xml:space="preserve">Les inspections dénoncent les dysfonctionnements et sanctionnent les erreurs. </w:t>
      </w:r>
    </w:p>
    <w:p w:rsidR="00EE51A4" w:rsidRPr="00656A4E" w:rsidRDefault="00EE51A4" w:rsidP="00A95B95">
      <w:pPr>
        <w:pStyle w:val="ListParagraph"/>
        <w:numPr>
          <w:ilvl w:val="0"/>
          <w:numId w:val="30"/>
        </w:numPr>
        <w:jc w:val="both"/>
        <w:rPr>
          <w:rFonts w:cs="Aparajita"/>
          <w:b/>
          <w:color w:val="9BBB59" w:themeColor="accent3"/>
          <w:sz w:val="20"/>
          <w:szCs w:val="20"/>
        </w:rPr>
      </w:pPr>
      <w:r w:rsidRPr="00656A4E">
        <w:rPr>
          <w:rFonts w:cs="Aparajita"/>
          <w:b/>
          <w:color w:val="9BBB59" w:themeColor="accent3"/>
          <w:sz w:val="20"/>
          <w:szCs w:val="20"/>
        </w:rPr>
        <w:t xml:space="preserve">Le fonctionnement général du contrôle : </w:t>
      </w:r>
    </w:p>
    <w:p w:rsidR="00EE51A4" w:rsidRPr="00656A4E" w:rsidRDefault="00EE51A4" w:rsidP="00A95B95">
      <w:pPr>
        <w:pStyle w:val="ListParagraph"/>
        <w:numPr>
          <w:ilvl w:val="0"/>
          <w:numId w:val="3"/>
        </w:numPr>
        <w:jc w:val="both"/>
        <w:rPr>
          <w:rFonts w:cs="Aparajita"/>
          <w:sz w:val="20"/>
          <w:szCs w:val="20"/>
        </w:rPr>
      </w:pPr>
      <w:r w:rsidRPr="00656A4E">
        <w:rPr>
          <w:rFonts w:cs="Aparajita"/>
          <w:b/>
          <w:sz w:val="20"/>
          <w:szCs w:val="20"/>
        </w:rPr>
        <w:t>Fonction de contrôle</w:t>
      </w:r>
      <w:r w:rsidRPr="00656A4E">
        <w:rPr>
          <w:rFonts w:cs="Aparajita"/>
          <w:sz w:val="20"/>
          <w:szCs w:val="20"/>
        </w:rPr>
        <w:t> : sur pièce et sur place. Leurs décisions sont appelées diagnostics de gestion, remis au ministre pour déceler les erreurs les + lourdes de gestion et fonctionnement de l’administration.</w:t>
      </w:r>
    </w:p>
    <w:p w:rsidR="00EE51A4" w:rsidRPr="00656A4E" w:rsidRDefault="00EE51A4" w:rsidP="00A95B95">
      <w:pPr>
        <w:pStyle w:val="ListParagraph"/>
        <w:numPr>
          <w:ilvl w:val="0"/>
          <w:numId w:val="3"/>
        </w:numPr>
        <w:jc w:val="both"/>
        <w:rPr>
          <w:rFonts w:cs="Aparajita"/>
          <w:sz w:val="20"/>
          <w:szCs w:val="20"/>
        </w:rPr>
      </w:pPr>
      <w:r w:rsidRPr="00656A4E">
        <w:rPr>
          <w:rFonts w:cs="Aparajita"/>
          <w:b/>
          <w:sz w:val="20"/>
          <w:szCs w:val="20"/>
        </w:rPr>
        <w:t>Fonction d’audit</w:t>
      </w:r>
      <w:r w:rsidRPr="00656A4E">
        <w:rPr>
          <w:rFonts w:cs="Aparajita"/>
          <w:sz w:val="20"/>
          <w:szCs w:val="20"/>
        </w:rPr>
        <w:t> : analyse pour év</w:t>
      </w:r>
      <w:r w:rsidR="0097066D" w:rsidRPr="00656A4E">
        <w:rPr>
          <w:rFonts w:cs="Aparajita"/>
          <w:sz w:val="20"/>
          <w:szCs w:val="20"/>
        </w:rPr>
        <w:t>aluer points forts/faibles pour recommander pratiques. Il existe un auditeur avec es obligations de sincérité.</w:t>
      </w:r>
    </w:p>
    <w:p w:rsidR="0097066D" w:rsidRPr="00656A4E" w:rsidRDefault="0097066D" w:rsidP="00A95B95">
      <w:pPr>
        <w:pStyle w:val="ListParagraph"/>
        <w:numPr>
          <w:ilvl w:val="0"/>
          <w:numId w:val="3"/>
        </w:numPr>
        <w:jc w:val="both"/>
        <w:rPr>
          <w:rFonts w:cs="Aparajita"/>
          <w:sz w:val="20"/>
          <w:szCs w:val="20"/>
        </w:rPr>
      </w:pPr>
      <w:r w:rsidRPr="00656A4E">
        <w:rPr>
          <w:rFonts w:cs="Aparajita"/>
          <w:b/>
          <w:sz w:val="20"/>
          <w:szCs w:val="20"/>
        </w:rPr>
        <w:t>Fonction de conseil</w:t>
      </w:r>
      <w:r w:rsidRPr="00656A4E">
        <w:rPr>
          <w:rFonts w:cs="Aparajita"/>
          <w:sz w:val="20"/>
          <w:szCs w:val="20"/>
        </w:rPr>
        <w:t> : Préviennent des problèmes. Sont parfois même saisi pour avoir avis sur leur gestion. Ne punit pas mais cherche solution dans 3 grands domaines : politique de déconcentration, gestion du personnel et décentralisation.</w:t>
      </w:r>
    </w:p>
    <w:p w:rsidR="0097066D" w:rsidRPr="00656A4E" w:rsidRDefault="0097066D" w:rsidP="00A95B95">
      <w:pPr>
        <w:pStyle w:val="ListParagraph"/>
        <w:numPr>
          <w:ilvl w:val="0"/>
          <w:numId w:val="3"/>
        </w:numPr>
        <w:jc w:val="both"/>
        <w:rPr>
          <w:rFonts w:cs="Aparajita"/>
          <w:sz w:val="20"/>
          <w:szCs w:val="20"/>
        </w:rPr>
      </w:pPr>
      <w:r w:rsidRPr="00656A4E">
        <w:rPr>
          <w:rFonts w:cs="Aparajita"/>
          <w:b/>
          <w:sz w:val="20"/>
          <w:szCs w:val="20"/>
        </w:rPr>
        <w:t>Fonction d’évaluation</w:t>
      </w:r>
      <w:r w:rsidRPr="00656A4E">
        <w:rPr>
          <w:rFonts w:cs="Aparajita"/>
          <w:sz w:val="20"/>
          <w:szCs w:val="20"/>
        </w:rPr>
        <w:t> : différent de contrôle et conseil : souvent adressé aux ministres. Juge les politiques selon leur impact sur les usagers. Supprime les politiques inutiles et en améliore certaines. Informe les ministres des orientations à prendre. Fonction la + moderne.</w:t>
      </w:r>
    </w:p>
    <w:p w:rsidR="0097066D" w:rsidRPr="00656A4E" w:rsidRDefault="0097066D" w:rsidP="00A95B95">
      <w:pPr>
        <w:pStyle w:val="ListParagraph"/>
        <w:numPr>
          <w:ilvl w:val="0"/>
          <w:numId w:val="29"/>
        </w:numPr>
        <w:jc w:val="both"/>
        <w:rPr>
          <w:rFonts w:cs="Aparajita"/>
          <w:b/>
          <w:color w:val="92CDDC" w:themeColor="accent5" w:themeTint="99"/>
          <w:sz w:val="20"/>
          <w:szCs w:val="20"/>
        </w:rPr>
      </w:pPr>
      <w:r w:rsidRPr="00656A4E">
        <w:rPr>
          <w:rFonts w:cs="Aparajita"/>
          <w:b/>
          <w:color w:val="92CDDC" w:themeColor="accent5" w:themeTint="99"/>
          <w:sz w:val="20"/>
          <w:szCs w:val="20"/>
        </w:rPr>
        <w:t>Le contrôle financier : les chambres régionales des comptes :</w:t>
      </w:r>
    </w:p>
    <w:p w:rsidR="0097066D" w:rsidRPr="00656A4E" w:rsidRDefault="0097066D" w:rsidP="00F136B7">
      <w:pPr>
        <w:ind w:firstLine="708"/>
        <w:jc w:val="both"/>
        <w:rPr>
          <w:rFonts w:cs="Aparajita"/>
          <w:sz w:val="20"/>
          <w:szCs w:val="20"/>
        </w:rPr>
      </w:pPr>
      <w:r w:rsidRPr="00656A4E">
        <w:rPr>
          <w:rFonts w:cs="Aparajita"/>
          <w:sz w:val="20"/>
          <w:szCs w:val="20"/>
        </w:rPr>
        <w:t>Gestion des budgets. Géré par Cour des Comptes et cour Régionales depuis Philippe le Bel (</w:t>
      </w:r>
      <w:r w:rsidRPr="00656A4E">
        <w:rPr>
          <w:rFonts w:cs="Aparajita"/>
          <w:sz w:val="20"/>
          <w:szCs w:val="20"/>
          <w:highlight w:val="cyan"/>
        </w:rPr>
        <w:t>1305</w:t>
      </w:r>
      <w:r w:rsidRPr="00656A4E">
        <w:rPr>
          <w:rFonts w:cs="Aparajita"/>
          <w:sz w:val="20"/>
          <w:szCs w:val="20"/>
        </w:rPr>
        <w:t xml:space="preserve">). A </w:t>
      </w:r>
      <w:r w:rsidRPr="00656A4E">
        <w:rPr>
          <w:rFonts w:cs="Aparajita"/>
          <w:sz w:val="20"/>
          <w:szCs w:val="20"/>
          <w:highlight w:val="green"/>
        </w:rPr>
        <w:t>l’art 47 C°.</w:t>
      </w:r>
      <w:r w:rsidR="00962276" w:rsidRPr="00656A4E">
        <w:rPr>
          <w:rFonts w:cs="Aparajita"/>
          <w:sz w:val="20"/>
          <w:szCs w:val="20"/>
        </w:rPr>
        <w:t xml:space="preserve"> Indépendante du judiciaire et de l’administratif.</w:t>
      </w:r>
    </w:p>
    <w:p w:rsidR="00962276" w:rsidRPr="00656A4E" w:rsidRDefault="00962276" w:rsidP="00F136B7">
      <w:pPr>
        <w:ind w:firstLine="708"/>
        <w:jc w:val="both"/>
        <w:rPr>
          <w:rFonts w:cs="Aparajita"/>
          <w:sz w:val="20"/>
          <w:szCs w:val="20"/>
        </w:rPr>
      </w:pPr>
      <w:r w:rsidRPr="00656A4E">
        <w:rPr>
          <w:rFonts w:cs="Aparajita"/>
          <w:sz w:val="20"/>
          <w:szCs w:val="20"/>
        </w:rPr>
        <w:t>Double mission : juge comptes et comptables. 400 membres : 1</w:t>
      </w:r>
      <w:r w:rsidRPr="00656A4E">
        <w:rPr>
          <w:rFonts w:cs="Aparajita"/>
          <w:sz w:val="20"/>
          <w:szCs w:val="20"/>
          <w:vertAlign w:val="superscript"/>
        </w:rPr>
        <w:t>er</w:t>
      </w:r>
      <w:r w:rsidRPr="00656A4E">
        <w:rPr>
          <w:rFonts w:cs="Aparajita"/>
          <w:sz w:val="20"/>
          <w:szCs w:val="20"/>
        </w:rPr>
        <w:t xml:space="preserve"> pré, procureur général, présidents de chambres, conseillers maitres et référendaire, auditeurs. Magistrats indépendants recrutés par concours, 7 chambres. Dirigent comptes des administrations publiques, des entreprises publiques et de toutes les institutions ayant un apport financier de l’Etat.</w:t>
      </w:r>
    </w:p>
    <w:p w:rsidR="00962276" w:rsidRPr="00656A4E" w:rsidRDefault="00962276" w:rsidP="00F136B7">
      <w:pPr>
        <w:ind w:firstLine="708"/>
        <w:jc w:val="both"/>
        <w:rPr>
          <w:rFonts w:cs="Aparajita"/>
          <w:sz w:val="20"/>
          <w:szCs w:val="20"/>
        </w:rPr>
      </w:pPr>
      <w:r w:rsidRPr="00656A4E">
        <w:rPr>
          <w:rFonts w:cs="Aparajita"/>
          <w:sz w:val="20"/>
          <w:szCs w:val="20"/>
        </w:rPr>
        <w:t>Contrôle comptables : sur mise en cause de leur gestion, retard, problème de procédure. Cour et chambres doivent alors être efficaces et rapides. Recours possible devant JA et CE.</w:t>
      </w:r>
    </w:p>
    <w:p w:rsidR="00962276" w:rsidRPr="00656A4E" w:rsidRDefault="005A43DF" w:rsidP="00F136B7">
      <w:pPr>
        <w:ind w:firstLine="708"/>
        <w:jc w:val="both"/>
        <w:rPr>
          <w:rFonts w:cs="Aparajita"/>
          <w:sz w:val="20"/>
          <w:szCs w:val="20"/>
        </w:rPr>
      </w:pPr>
      <w:r w:rsidRPr="00656A4E">
        <w:rPr>
          <w:rFonts w:cs="Aparajita"/>
          <w:sz w:val="20"/>
          <w:szCs w:val="20"/>
        </w:rPr>
        <w:t xml:space="preserve">Attribution d’aide </w:t>
      </w:r>
      <w:r w:rsidRPr="00656A4E">
        <w:rPr>
          <w:rFonts w:cs="Aparajita"/>
          <w:sz w:val="20"/>
          <w:szCs w:val="20"/>
          <w:highlight w:val="green"/>
        </w:rPr>
        <w:t>art 47</w:t>
      </w:r>
      <w:r w:rsidRPr="00656A4E">
        <w:rPr>
          <w:rFonts w:cs="Aparajita"/>
          <w:sz w:val="20"/>
          <w:szCs w:val="20"/>
        </w:rPr>
        <w:t>. Rapport annuel pointant avantages, faiblesses, perte de temps… Présenté au Pré de la Rep menant à contrôle supplémentaire avec réforme (</w:t>
      </w:r>
      <w:r w:rsidRPr="00656A4E">
        <w:rPr>
          <w:rFonts w:cs="Aparajita"/>
          <w:sz w:val="20"/>
          <w:szCs w:val="20"/>
          <w:highlight w:val="cyan"/>
        </w:rPr>
        <w:t>2010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Déficit RATP). Cour avec CRC, une par région. </w:t>
      </w:r>
      <w:r w:rsidRPr="00656A4E">
        <w:rPr>
          <w:rFonts w:cs="Aparajita"/>
          <w:sz w:val="20"/>
          <w:szCs w:val="20"/>
          <w:u w:val="single"/>
        </w:rPr>
        <w:t>C’est une administration de mission.</w:t>
      </w:r>
    </w:p>
    <w:p w:rsidR="005A43DF" w:rsidRPr="00656A4E" w:rsidRDefault="005A43DF" w:rsidP="00A95B95">
      <w:pPr>
        <w:pStyle w:val="ListParagraph"/>
        <w:numPr>
          <w:ilvl w:val="0"/>
          <w:numId w:val="29"/>
        </w:numPr>
        <w:jc w:val="both"/>
        <w:rPr>
          <w:rFonts w:cs="Aparajita"/>
          <w:b/>
          <w:color w:val="92CDDC" w:themeColor="accent5" w:themeTint="99"/>
          <w:sz w:val="20"/>
          <w:szCs w:val="20"/>
        </w:rPr>
      </w:pPr>
      <w:r w:rsidRPr="00656A4E">
        <w:rPr>
          <w:rFonts w:cs="Aparajita"/>
          <w:b/>
          <w:color w:val="92CDDC" w:themeColor="accent5" w:themeTint="99"/>
          <w:sz w:val="20"/>
          <w:szCs w:val="20"/>
        </w:rPr>
        <w:t xml:space="preserve">Les autorités de consultation et d’expertise : </w:t>
      </w:r>
    </w:p>
    <w:p w:rsidR="005A43DF" w:rsidRPr="00656A4E" w:rsidRDefault="005A43DF" w:rsidP="00F136B7">
      <w:pPr>
        <w:ind w:firstLine="708"/>
        <w:jc w:val="both"/>
        <w:rPr>
          <w:rFonts w:cs="Aparajita"/>
          <w:sz w:val="20"/>
          <w:szCs w:val="20"/>
        </w:rPr>
      </w:pPr>
      <w:r w:rsidRPr="00656A4E">
        <w:rPr>
          <w:rFonts w:cs="Aparajita"/>
          <w:sz w:val="20"/>
          <w:szCs w:val="20"/>
        </w:rPr>
        <w:t>Administration de mission.</w:t>
      </w:r>
    </w:p>
    <w:p w:rsidR="005A43DF" w:rsidRPr="00656A4E" w:rsidRDefault="005A43DF" w:rsidP="00A95B95">
      <w:pPr>
        <w:pStyle w:val="ListParagraph"/>
        <w:numPr>
          <w:ilvl w:val="0"/>
          <w:numId w:val="31"/>
        </w:numPr>
        <w:jc w:val="both"/>
        <w:rPr>
          <w:rFonts w:cs="Aparajita"/>
          <w:b/>
          <w:color w:val="9BBB59" w:themeColor="accent3"/>
          <w:sz w:val="20"/>
          <w:szCs w:val="20"/>
        </w:rPr>
      </w:pPr>
      <w:r w:rsidRPr="00656A4E">
        <w:rPr>
          <w:rFonts w:cs="Aparajita"/>
          <w:b/>
          <w:color w:val="9BBB59" w:themeColor="accent3"/>
          <w:sz w:val="20"/>
          <w:szCs w:val="20"/>
        </w:rPr>
        <w:t>Le commissariat général à la stratégie et la prospective</w:t>
      </w:r>
    </w:p>
    <w:p w:rsidR="004653BA" w:rsidRPr="00656A4E" w:rsidRDefault="005A43DF" w:rsidP="00F136B7">
      <w:pPr>
        <w:ind w:firstLine="708"/>
        <w:jc w:val="both"/>
        <w:rPr>
          <w:rFonts w:cs="Aparajita"/>
          <w:sz w:val="20"/>
          <w:szCs w:val="20"/>
        </w:rPr>
      </w:pPr>
      <w:r w:rsidRPr="00656A4E">
        <w:rPr>
          <w:rFonts w:cs="Aparajita"/>
          <w:sz w:val="20"/>
          <w:szCs w:val="20"/>
        </w:rPr>
        <w:t xml:space="preserve">Appelé ainsi depuis </w:t>
      </w:r>
      <w:r w:rsidRPr="00656A4E">
        <w:rPr>
          <w:rFonts w:cs="Aparajita"/>
          <w:sz w:val="20"/>
          <w:szCs w:val="20"/>
          <w:highlight w:val="cyan"/>
        </w:rPr>
        <w:t>2013</w:t>
      </w:r>
      <w:r w:rsidRPr="00656A4E">
        <w:rPr>
          <w:rFonts w:cs="Aparajita"/>
          <w:sz w:val="20"/>
          <w:szCs w:val="20"/>
        </w:rPr>
        <w:t>, avant, commissariat général au plan puis centre d’analyse stratégique.</w:t>
      </w:r>
    </w:p>
    <w:p w:rsidR="005A43DF" w:rsidRPr="00656A4E" w:rsidRDefault="005A43DF" w:rsidP="00F136B7">
      <w:pPr>
        <w:ind w:firstLine="708"/>
        <w:jc w:val="both"/>
        <w:rPr>
          <w:rFonts w:cs="Aparajita"/>
          <w:sz w:val="20"/>
          <w:szCs w:val="20"/>
        </w:rPr>
      </w:pPr>
      <w:r w:rsidRPr="00656A4E">
        <w:rPr>
          <w:rFonts w:cs="Aparajita"/>
          <w:sz w:val="20"/>
          <w:szCs w:val="20"/>
        </w:rPr>
        <w:t xml:space="preserve">Aide au gouvernement pour les orientations à venir et objectifs à moyens et longs terme pour éco, social, culturel, environnemental. </w:t>
      </w:r>
      <w:r w:rsidRPr="00656A4E">
        <w:rPr>
          <w:rFonts w:cs="Aparajita"/>
          <w:sz w:val="20"/>
          <w:szCs w:val="20"/>
        </w:rPr>
        <w:sym w:font="Wingdings" w:char="F0E0"/>
      </w:r>
      <w:r w:rsidRPr="00656A4E">
        <w:rPr>
          <w:rFonts w:cs="Aparajita"/>
          <w:sz w:val="20"/>
          <w:szCs w:val="20"/>
        </w:rPr>
        <w:t xml:space="preserve"> Rôle d’impulsion et de réflexion sur avenir des réformes.</w:t>
      </w:r>
      <w:r w:rsidR="00F136B7" w:rsidRPr="00656A4E">
        <w:rPr>
          <w:rFonts w:cs="Aparajita"/>
          <w:sz w:val="20"/>
          <w:szCs w:val="20"/>
        </w:rPr>
        <w:t xml:space="preserve"> </w:t>
      </w:r>
      <w:r w:rsidRPr="00656A4E">
        <w:rPr>
          <w:rFonts w:cs="Aparajita"/>
          <w:sz w:val="20"/>
          <w:szCs w:val="20"/>
        </w:rPr>
        <w:t>Evolution : avant seulement plans, aujourd'hui passé, présent, futur.</w:t>
      </w:r>
    </w:p>
    <w:p w:rsidR="005A43DF" w:rsidRPr="00656A4E" w:rsidRDefault="005A43DF" w:rsidP="00A95B95">
      <w:pPr>
        <w:pStyle w:val="ListParagraph"/>
        <w:numPr>
          <w:ilvl w:val="0"/>
          <w:numId w:val="32"/>
        </w:numPr>
        <w:jc w:val="both"/>
        <w:rPr>
          <w:rFonts w:cs="Aparajita"/>
          <w:sz w:val="20"/>
          <w:szCs w:val="20"/>
          <w:u w:val="single"/>
        </w:rPr>
      </w:pPr>
      <w:r w:rsidRPr="00656A4E">
        <w:rPr>
          <w:rFonts w:cs="Aparajita"/>
          <w:sz w:val="20"/>
          <w:szCs w:val="20"/>
          <w:u w:val="single"/>
        </w:rPr>
        <w:t>Le commissariat général au plan</w:t>
      </w:r>
    </w:p>
    <w:p w:rsidR="005A43DF" w:rsidRPr="00656A4E" w:rsidRDefault="005A43DF" w:rsidP="00F136B7">
      <w:pPr>
        <w:ind w:firstLine="708"/>
        <w:jc w:val="both"/>
        <w:rPr>
          <w:rFonts w:cs="Aparajita"/>
          <w:sz w:val="20"/>
          <w:szCs w:val="20"/>
        </w:rPr>
      </w:pPr>
      <w:r w:rsidRPr="00656A4E">
        <w:rPr>
          <w:rFonts w:cs="Aparajita"/>
          <w:sz w:val="20"/>
          <w:szCs w:val="20"/>
          <w:highlight w:val="cyan"/>
        </w:rPr>
        <w:t>1946-2006</w:t>
      </w:r>
      <w:r w:rsidRPr="00656A4E">
        <w:rPr>
          <w:rFonts w:cs="Aparajita"/>
          <w:sz w:val="20"/>
          <w:szCs w:val="20"/>
        </w:rPr>
        <w:t>.</w:t>
      </w:r>
      <w:r w:rsidR="00F136B7" w:rsidRPr="00656A4E">
        <w:rPr>
          <w:rFonts w:cs="Aparajita"/>
          <w:sz w:val="20"/>
          <w:szCs w:val="20"/>
        </w:rPr>
        <w:t xml:space="preserve"> </w:t>
      </w:r>
      <w:r w:rsidRPr="00656A4E">
        <w:rPr>
          <w:rFonts w:cs="Aparajita"/>
          <w:sz w:val="20"/>
          <w:szCs w:val="20"/>
        </w:rPr>
        <w:t xml:space="preserve">Optique d’après-guerre, plan Monet. Fonctionne bien mais en </w:t>
      </w:r>
      <w:r w:rsidRPr="00656A4E">
        <w:rPr>
          <w:rFonts w:cs="Aparajita"/>
          <w:sz w:val="20"/>
          <w:szCs w:val="20"/>
          <w:highlight w:val="cyan"/>
        </w:rPr>
        <w:t>80’s</w:t>
      </w:r>
      <w:r w:rsidRPr="00656A4E">
        <w:rPr>
          <w:rFonts w:cs="Aparajita"/>
          <w:sz w:val="20"/>
          <w:szCs w:val="20"/>
        </w:rPr>
        <w:t xml:space="preserve"> avec décentralisation, réforme : loi M.Rocard </w:t>
      </w:r>
      <w:r w:rsidRPr="00656A4E">
        <w:rPr>
          <w:rFonts w:cs="Aparajita"/>
          <w:sz w:val="20"/>
          <w:szCs w:val="20"/>
          <w:highlight w:val="cyan"/>
        </w:rPr>
        <w:t>1982</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CT peuvent alors s’intégrer.</w:t>
      </w:r>
      <w:r w:rsidR="00F136B7" w:rsidRPr="00656A4E">
        <w:rPr>
          <w:rFonts w:cs="Aparajita"/>
          <w:sz w:val="20"/>
          <w:szCs w:val="20"/>
        </w:rPr>
        <w:t xml:space="preserve"> On parle alors de « plan Etat-région ».</w:t>
      </w:r>
    </w:p>
    <w:p w:rsidR="00F136B7" w:rsidRPr="00656A4E" w:rsidRDefault="00F136B7" w:rsidP="00F136B7">
      <w:pPr>
        <w:ind w:firstLine="708"/>
        <w:jc w:val="both"/>
        <w:rPr>
          <w:rFonts w:cs="Aparajita"/>
          <w:sz w:val="20"/>
          <w:szCs w:val="20"/>
        </w:rPr>
      </w:pPr>
      <w:r w:rsidRPr="00656A4E">
        <w:rPr>
          <w:rFonts w:cs="Aparajita"/>
          <w:sz w:val="20"/>
          <w:szCs w:val="20"/>
        </w:rPr>
        <w:lastRenderedPageBreak/>
        <w:t xml:space="preserve">Renouvellement de la dynamise : plan Etat-service public en </w:t>
      </w:r>
      <w:r w:rsidRPr="00656A4E">
        <w:rPr>
          <w:rFonts w:cs="Aparajita"/>
          <w:sz w:val="20"/>
          <w:szCs w:val="20"/>
          <w:highlight w:val="cyan"/>
        </w:rPr>
        <w:t>2000</w:t>
      </w:r>
      <w:r w:rsidRPr="00656A4E">
        <w:rPr>
          <w:rFonts w:cs="Aparajita"/>
          <w:sz w:val="20"/>
          <w:szCs w:val="20"/>
        </w:rPr>
        <w:t> : compétitivité française, environnement… Succès mais avec la crise, on dénonce aucun plan dans ce cas.</w:t>
      </w:r>
    </w:p>
    <w:p w:rsidR="00F136B7" w:rsidRPr="00656A4E" w:rsidRDefault="00F136B7" w:rsidP="00A95B95">
      <w:pPr>
        <w:pStyle w:val="ListParagraph"/>
        <w:numPr>
          <w:ilvl w:val="0"/>
          <w:numId w:val="32"/>
        </w:numPr>
        <w:jc w:val="both"/>
        <w:rPr>
          <w:rFonts w:cs="Aparajita"/>
          <w:sz w:val="20"/>
          <w:szCs w:val="20"/>
        </w:rPr>
      </w:pPr>
      <w:r w:rsidRPr="00656A4E">
        <w:rPr>
          <w:rFonts w:cs="Aparajita"/>
          <w:sz w:val="20"/>
          <w:szCs w:val="20"/>
          <w:u w:val="single"/>
        </w:rPr>
        <w:t>Le Centre d’analyse stratégique (CAS)</w:t>
      </w:r>
    </w:p>
    <w:p w:rsidR="00F136B7" w:rsidRPr="00656A4E" w:rsidRDefault="00F136B7" w:rsidP="00F136B7">
      <w:pPr>
        <w:ind w:firstLine="708"/>
        <w:jc w:val="both"/>
        <w:rPr>
          <w:rFonts w:cs="Aparajita"/>
          <w:sz w:val="20"/>
          <w:szCs w:val="20"/>
        </w:rPr>
      </w:pPr>
      <w:r w:rsidRPr="00656A4E">
        <w:rPr>
          <w:rFonts w:cs="Aparajita"/>
          <w:sz w:val="20"/>
          <w:szCs w:val="20"/>
          <w:highlight w:val="cyan"/>
        </w:rPr>
        <w:t>2006-2013</w:t>
      </w:r>
      <w:r w:rsidRPr="00656A4E">
        <w:rPr>
          <w:rFonts w:cs="Aparajita"/>
          <w:sz w:val="20"/>
          <w:szCs w:val="20"/>
        </w:rPr>
        <w:t> : recompose services pour améliorer expertise. Dû à UE, NTIC, internationalisation. Nouvelle mission : programme annuel aide ministre à orienter stratégie éco, sociale, culturelle.</w:t>
      </w:r>
    </w:p>
    <w:p w:rsidR="00F136B7" w:rsidRPr="00656A4E" w:rsidRDefault="00183B91" w:rsidP="00F136B7">
      <w:pPr>
        <w:ind w:firstLine="708"/>
        <w:jc w:val="both"/>
        <w:rPr>
          <w:rFonts w:cs="Aparajita"/>
          <w:sz w:val="20"/>
          <w:szCs w:val="20"/>
        </w:rPr>
      </w:pPr>
      <w:r w:rsidRPr="00656A4E">
        <w:rPr>
          <w:rFonts w:cs="Aparajita"/>
          <w:sz w:val="20"/>
          <w:szCs w:val="20"/>
        </w:rPr>
        <w:t>Ce centre doit se réfé</w:t>
      </w:r>
      <w:r w:rsidR="00F136B7" w:rsidRPr="00656A4E">
        <w:rPr>
          <w:rFonts w:cs="Aparajita"/>
          <w:sz w:val="20"/>
          <w:szCs w:val="20"/>
        </w:rPr>
        <w:t>rer aux objectifs du gouvernement pour les intégrer l’éco actuelle mais également travailler en fonction</w:t>
      </w:r>
      <w:r w:rsidRPr="00656A4E">
        <w:rPr>
          <w:rFonts w:cs="Aparajita"/>
          <w:sz w:val="20"/>
          <w:szCs w:val="20"/>
        </w:rPr>
        <w:t xml:space="preserve"> des politiques de l’UE. De + en + d’experts.</w:t>
      </w:r>
    </w:p>
    <w:p w:rsidR="00183B91" w:rsidRPr="00656A4E" w:rsidRDefault="00183B91" w:rsidP="00A95B95">
      <w:pPr>
        <w:pStyle w:val="ListParagraph"/>
        <w:numPr>
          <w:ilvl w:val="0"/>
          <w:numId w:val="32"/>
        </w:numPr>
        <w:jc w:val="both"/>
        <w:rPr>
          <w:rFonts w:cs="Aparajita"/>
          <w:sz w:val="20"/>
          <w:szCs w:val="20"/>
          <w:u w:val="single"/>
        </w:rPr>
      </w:pPr>
      <w:r w:rsidRPr="00656A4E">
        <w:rPr>
          <w:rFonts w:cs="Aparajita"/>
          <w:sz w:val="20"/>
          <w:szCs w:val="20"/>
          <w:u w:val="single"/>
        </w:rPr>
        <w:t>Le commissariat général à la stratégie et à la prospective</w:t>
      </w:r>
    </w:p>
    <w:p w:rsidR="00183B91" w:rsidRPr="00656A4E" w:rsidRDefault="00183B91" w:rsidP="00013D5A">
      <w:pPr>
        <w:ind w:firstLine="360"/>
        <w:jc w:val="both"/>
        <w:rPr>
          <w:rFonts w:cs="Aparajita"/>
          <w:sz w:val="20"/>
          <w:szCs w:val="20"/>
        </w:rPr>
      </w:pPr>
      <w:r w:rsidRPr="00656A4E">
        <w:rPr>
          <w:rFonts w:cs="Aparajita"/>
          <w:sz w:val="20"/>
          <w:szCs w:val="20"/>
        </w:rPr>
        <w:t xml:space="preserve">On parle ici de prospectives : se base sur probabilité, chiffres pour l’avenir. Pour aider politiques à s’intégrer à long terme. </w:t>
      </w:r>
    </w:p>
    <w:p w:rsidR="00183B91" w:rsidRPr="00656A4E" w:rsidRDefault="00183B91" w:rsidP="00911793">
      <w:pPr>
        <w:ind w:firstLine="360"/>
        <w:jc w:val="both"/>
        <w:rPr>
          <w:rFonts w:cs="Aparajita"/>
          <w:sz w:val="20"/>
          <w:szCs w:val="20"/>
        </w:rPr>
      </w:pPr>
      <w:r w:rsidRPr="00656A4E">
        <w:rPr>
          <w:rFonts w:cs="Aparajita"/>
          <w:sz w:val="20"/>
          <w:szCs w:val="20"/>
        </w:rPr>
        <w:t xml:space="preserve">Le commissariat général a pour but de conduire les travaux de prospective pour éclairer les évolutions, </w:t>
      </w:r>
      <w:r w:rsidR="001E2E41" w:rsidRPr="00656A4E">
        <w:rPr>
          <w:rFonts w:cs="Aparajita"/>
          <w:sz w:val="20"/>
          <w:szCs w:val="20"/>
        </w:rPr>
        <w:t>d’</w:t>
      </w:r>
      <w:r w:rsidRPr="00656A4E">
        <w:rPr>
          <w:rFonts w:cs="Aparajita"/>
          <w:sz w:val="20"/>
          <w:szCs w:val="20"/>
        </w:rPr>
        <w:t>éclaire</w:t>
      </w:r>
      <w:r w:rsidR="001E2E41" w:rsidRPr="00656A4E">
        <w:rPr>
          <w:rFonts w:cs="Aparajita"/>
          <w:sz w:val="20"/>
          <w:szCs w:val="20"/>
        </w:rPr>
        <w:t>r</w:t>
      </w:r>
      <w:r w:rsidRPr="00656A4E">
        <w:rPr>
          <w:rFonts w:cs="Aparajita"/>
          <w:sz w:val="20"/>
          <w:szCs w:val="20"/>
        </w:rPr>
        <w:t xml:space="preserve"> le gouvernement et l’assiste</w:t>
      </w:r>
      <w:r w:rsidR="001E2E41" w:rsidRPr="00656A4E">
        <w:rPr>
          <w:rFonts w:cs="Aparajita"/>
          <w:sz w:val="20"/>
          <w:szCs w:val="20"/>
        </w:rPr>
        <w:t>r</w:t>
      </w:r>
      <w:r w:rsidRPr="00656A4E">
        <w:rPr>
          <w:rFonts w:cs="Aparajita"/>
          <w:sz w:val="20"/>
          <w:szCs w:val="20"/>
        </w:rPr>
        <w:t xml:space="preserve"> sur</w:t>
      </w:r>
      <w:r w:rsidR="001E2E41" w:rsidRPr="00656A4E">
        <w:rPr>
          <w:rFonts w:cs="Aparajita"/>
          <w:sz w:val="20"/>
          <w:szCs w:val="20"/>
        </w:rPr>
        <w:t xml:space="preserve"> ses réformes selon le contexte, évaluer les politiques publiques. De plus, il centralise les consultations et recensements du public de même que les expériences étrangères pour enrichir le travail. </w:t>
      </w:r>
    </w:p>
    <w:p w:rsidR="001E2E41" w:rsidRPr="00656A4E" w:rsidRDefault="001E2E41" w:rsidP="00911793">
      <w:pPr>
        <w:pStyle w:val="ListParagraph"/>
        <w:numPr>
          <w:ilvl w:val="0"/>
          <w:numId w:val="1"/>
        </w:numPr>
        <w:jc w:val="both"/>
        <w:rPr>
          <w:rFonts w:cs="Aparajita"/>
          <w:sz w:val="20"/>
          <w:szCs w:val="20"/>
        </w:rPr>
      </w:pPr>
      <w:r w:rsidRPr="00656A4E">
        <w:rPr>
          <w:rFonts w:cs="Aparajita"/>
          <w:sz w:val="20"/>
          <w:szCs w:val="20"/>
        </w:rPr>
        <w:t>Rattaché à aucune administration.</w:t>
      </w:r>
    </w:p>
    <w:p w:rsidR="001E2E41" w:rsidRPr="00656A4E" w:rsidRDefault="001E2E41" w:rsidP="00A95B95">
      <w:pPr>
        <w:pStyle w:val="ListParagraph"/>
        <w:numPr>
          <w:ilvl w:val="0"/>
          <w:numId w:val="31"/>
        </w:numPr>
        <w:jc w:val="both"/>
        <w:rPr>
          <w:rFonts w:cs="Aparajita"/>
          <w:b/>
          <w:color w:val="9BBB59" w:themeColor="accent3"/>
          <w:sz w:val="20"/>
          <w:szCs w:val="20"/>
        </w:rPr>
      </w:pPr>
      <w:r w:rsidRPr="00656A4E">
        <w:rPr>
          <w:rFonts w:cs="Aparajita"/>
          <w:b/>
          <w:color w:val="9BBB59" w:themeColor="accent3"/>
          <w:sz w:val="20"/>
          <w:szCs w:val="20"/>
        </w:rPr>
        <w:t>Direction à l’aménagement du territoire et à l’attractivité régionale (DATAR)</w:t>
      </w:r>
    </w:p>
    <w:p w:rsidR="001E2E41" w:rsidRPr="00656A4E" w:rsidRDefault="001E2E41" w:rsidP="00911793">
      <w:pPr>
        <w:ind w:firstLine="708"/>
        <w:jc w:val="both"/>
        <w:rPr>
          <w:rFonts w:cs="Aparajita"/>
          <w:sz w:val="20"/>
          <w:szCs w:val="20"/>
        </w:rPr>
      </w:pPr>
      <w:r w:rsidRPr="00656A4E">
        <w:rPr>
          <w:rFonts w:cs="Aparajita"/>
          <w:sz w:val="20"/>
          <w:szCs w:val="20"/>
        </w:rPr>
        <w:t xml:space="preserve">Rôle territorial. Depuis </w:t>
      </w:r>
      <w:r w:rsidRPr="00656A4E">
        <w:rPr>
          <w:rFonts w:cs="Aparajita"/>
          <w:sz w:val="20"/>
          <w:szCs w:val="20"/>
          <w:highlight w:val="cyan"/>
        </w:rPr>
        <w:t>2010</w:t>
      </w:r>
      <w:r w:rsidRPr="00656A4E">
        <w:rPr>
          <w:rFonts w:cs="Aparajita"/>
          <w:sz w:val="20"/>
          <w:szCs w:val="20"/>
        </w:rPr>
        <w:t xml:space="preserve">, on tente un rapprochement avec la </w:t>
      </w:r>
      <w:r w:rsidRPr="00656A4E">
        <w:rPr>
          <w:rFonts w:cs="Aparajita"/>
          <w:b/>
          <w:sz w:val="20"/>
          <w:szCs w:val="20"/>
        </w:rPr>
        <w:t>DIACT</w:t>
      </w:r>
      <w:r w:rsidRPr="00656A4E">
        <w:rPr>
          <w:rFonts w:cs="Aparajita"/>
          <w:sz w:val="20"/>
          <w:szCs w:val="20"/>
        </w:rPr>
        <w:t xml:space="preserve"> </w:t>
      </w:r>
      <w:r w:rsidR="00013D5A" w:rsidRPr="00656A4E">
        <w:rPr>
          <w:rFonts w:cs="Aparajita"/>
          <w:sz w:val="20"/>
          <w:szCs w:val="20"/>
        </w:rPr>
        <w:t>(</w:t>
      </w:r>
      <w:r w:rsidRPr="00656A4E">
        <w:rPr>
          <w:rFonts w:cs="Aparajita"/>
          <w:sz w:val="20"/>
          <w:szCs w:val="20"/>
        </w:rPr>
        <w:t>délégation interministérielle de l’aménagement et de la compétitivité du territoire). Datar sous autorité du 1</w:t>
      </w:r>
      <w:r w:rsidRPr="00656A4E">
        <w:rPr>
          <w:rFonts w:cs="Aparajita"/>
          <w:sz w:val="20"/>
          <w:szCs w:val="20"/>
          <w:vertAlign w:val="superscript"/>
        </w:rPr>
        <w:t>er</w:t>
      </w:r>
      <w:r w:rsidRPr="00656A4E">
        <w:rPr>
          <w:rFonts w:cs="Aparajita"/>
          <w:sz w:val="20"/>
          <w:szCs w:val="20"/>
        </w:rPr>
        <w:t xml:space="preserve"> M et de ministre de l’aménagement du territoire.</w:t>
      </w:r>
    </w:p>
    <w:p w:rsidR="001E2E41" w:rsidRPr="00656A4E" w:rsidRDefault="001E2E41" w:rsidP="00A95B95">
      <w:pPr>
        <w:pStyle w:val="ListParagraph"/>
        <w:numPr>
          <w:ilvl w:val="0"/>
          <w:numId w:val="33"/>
        </w:numPr>
        <w:jc w:val="both"/>
        <w:rPr>
          <w:rFonts w:cs="Aparajita"/>
          <w:sz w:val="20"/>
          <w:szCs w:val="20"/>
          <w:u w:val="single"/>
        </w:rPr>
      </w:pPr>
      <w:r w:rsidRPr="00656A4E">
        <w:rPr>
          <w:rFonts w:cs="Aparajita"/>
          <w:sz w:val="20"/>
          <w:szCs w:val="20"/>
          <w:u w:val="single"/>
        </w:rPr>
        <w:t>L’historique de la DATAR</w:t>
      </w:r>
    </w:p>
    <w:p w:rsidR="001E2E41" w:rsidRPr="00656A4E" w:rsidRDefault="001E2E41" w:rsidP="00911793">
      <w:pPr>
        <w:ind w:firstLine="708"/>
        <w:jc w:val="both"/>
        <w:rPr>
          <w:rFonts w:cs="Aparajita"/>
          <w:sz w:val="20"/>
          <w:szCs w:val="20"/>
        </w:rPr>
      </w:pPr>
      <w:r w:rsidRPr="00656A4E">
        <w:rPr>
          <w:rFonts w:cs="Aparajita"/>
          <w:sz w:val="20"/>
          <w:szCs w:val="20"/>
        </w:rPr>
        <w:t xml:space="preserve">Administration de mission, conseille reconstruction en </w:t>
      </w:r>
      <w:r w:rsidRPr="00656A4E">
        <w:rPr>
          <w:rFonts w:cs="Aparajita"/>
          <w:sz w:val="20"/>
          <w:szCs w:val="20"/>
          <w:highlight w:val="cyan"/>
        </w:rPr>
        <w:t>1950</w:t>
      </w:r>
      <w:r w:rsidRPr="00656A4E">
        <w:rPr>
          <w:rFonts w:cs="Aparajita"/>
          <w:sz w:val="20"/>
          <w:szCs w:val="20"/>
        </w:rPr>
        <w:t xml:space="preserve">. Tente décentralisation et urbanisme. Reconstruction par étapes : </w:t>
      </w:r>
      <w:r w:rsidRPr="00656A4E">
        <w:rPr>
          <w:rFonts w:cs="Aparajita"/>
          <w:sz w:val="20"/>
          <w:szCs w:val="20"/>
          <w:highlight w:val="cyan"/>
        </w:rPr>
        <w:t>1945-65</w:t>
      </w:r>
      <w:r w:rsidRPr="00656A4E">
        <w:rPr>
          <w:rFonts w:cs="Aparajita"/>
          <w:sz w:val="20"/>
          <w:szCs w:val="20"/>
        </w:rPr>
        <w:t xml:space="preserve">, </w:t>
      </w:r>
      <w:r w:rsidRPr="00656A4E">
        <w:rPr>
          <w:rFonts w:cs="Aparajita"/>
          <w:sz w:val="20"/>
          <w:szCs w:val="20"/>
          <w:highlight w:val="cyan"/>
        </w:rPr>
        <w:t>1980-90</w:t>
      </w:r>
      <w:r w:rsidRPr="00656A4E">
        <w:rPr>
          <w:rFonts w:cs="Aparajita"/>
          <w:sz w:val="20"/>
          <w:szCs w:val="20"/>
        </w:rPr>
        <w:t xml:space="preserve"> et </w:t>
      </w:r>
      <w:r w:rsidRPr="00656A4E">
        <w:rPr>
          <w:rFonts w:cs="Aparajita"/>
          <w:sz w:val="20"/>
          <w:szCs w:val="20"/>
          <w:highlight w:val="cyan"/>
        </w:rPr>
        <w:t>1995</w:t>
      </w:r>
      <w:r w:rsidRPr="00656A4E">
        <w:rPr>
          <w:rFonts w:cs="Aparajita"/>
          <w:sz w:val="20"/>
          <w:szCs w:val="20"/>
        </w:rPr>
        <w:t xml:space="preserve"> à aujourd'hui. Aujourd'hui </w:t>
      </w:r>
      <w:r w:rsidRPr="00656A4E">
        <w:rPr>
          <w:rFonts w:cs="Aparajita"/>
          <w:sz w:val="20"/>
          <w:szCs w:val="20"/>
        </w:rPr>
        <w:sym w:font="Wingdings" w:char="F0E0"/>
      </w:r>
      <w:r w:rsidRPr="00656A4E">
        <w:rPr>
          <w:rFonts w:cs="Aparajita"/>
          <w:sz w:val="20"/>
          <w:szCs w:val="20"/>
        </w:rPr>
        <w:t xml:space="preserve"> modernise, protection de l’environnement de vie.</w:t>
      </w:r>
    </w:p>
    <w:p w:rsidR="001E2E41" w:rsidRPr="00656A4E" w:rsidRDefault="001E2E41" w:rsidP="00911793">
      <w:pPr>
        <w:ind w:firstLine="708"/>
        <w:jc w:val="both"/>
        <w:rPr>
          <w:rFonts w:cs="Aparajita"/>
          <w:sz w:val="20"/>
          <w:szCs w:val="20"/>
        </w:rPr>
      </w:pPr>
      <w:r w:rsidRPr="00656A4E">
        <w:rPr>
          <w:rFonts w:cs="Aparajita"/>
          <w:sz w:val="20"/>
          <w:szCs w:val="20"/>
        </w:rPr>
        <w:t xml:space="preserve">Beaucoup de pouvoirs : propose et sanctionne. Administration interministérielle. Fait appel à des experts pour ses politiques sociales et familiales. </w:t>
      </w:r>
      <w:r w:rsidR="00A64993" w:rsidRPr="00656A4E">
        <w:rPr>
          <w:rFonts w:cs="Aparajita"/>
          <w:sz w:val="20"/>
          <w:szCs w:val="20"/>
        </w:rPr>
        <w:t>Travaille ensuite avec l’UE et coopère avec les préfet</w:t>
      </w:r>
      <w:r w:rsidR="00013D5A" w:rsidRPr="00656A4E">
        <w:rPr>
          <w:rFonts w:cs="Aparajita"/>
          <w:sz w:val="20"/>
          <w:szCs w:val="20"/>
        </w:rPr>
        <w:t>s</w:t>
      </w:r>
      <w:r w:rsidR="00A64993" w:rsidRPr="00656A4E">
        <w:rPr>
          <w:rFonts w:cs="Aparajita"/>
          <w:sz w:val="20"/>
          <w:szCs w:val="20"/>
        </w:rPr>
        <w:t xml:space="preserve"> de régions.</w:t>
      </w:r>
    </w:p>
    <w:p w:rsidR="00A64993" w:rsidRPr="00656A4E" w:rsidRDefault="00A64993" w:rsidP="00A95B95">
      <w:pPr>
        <w:pStyle w:val="ListParagraph"/>
        <w:numPr>
          <w:ilvl w:val="0"/>
          <w:numId w:val="33"/>
        </w:numPr>
        <w:jc w:val="both"/>
        <w:rPr>
          <w:rFonts w:cs="Aparajita"/>
          <w:sz w:val="20"/>
          <w:szCs w:val="20"/>
          <w:u w:val="single"/>
        </w:rPr>
      </w:pPr>
      <w:r w:rsidRPr="00656A4E">
        <w:rPr>
          <w:rFonts w:cs="Aparajita"/>
          <w:sz w:val="20"/>
          <w:szCs w:val="20"/>
          <w:u w:val="single"/>
        </w:rPr>
        <w:t xml:space="preserve">La DATAR de </w:t>
      </w:r>
      <w:r w:rsidRPr="00656A4E">
        <w:rPr>
          <w:rFonts w:cs="Aparajita"/>
          <w:sz w:val="20"/>
          <w:szCs w:val="20"/>
          <w:highlight w:val="cyan"/>
          <w:u w:val="single"/>
        </w:rPr>
        <w:t>2005</w:t>
      </w:r>
      <w:r w:rsidRPr="00656A4E">
        <w:rPr>
          <w:rFonts w:cs="Aparajita"/>
          <w:sz w:val="20"/>
          <w:szCs w:val="20"/>
          <w:u w:val="single"/>
        </w:rPr>
        <w:t xml:space="preserve"> à </w:t>
      </w:r>
      <w:r w:rsidRPr="00656A4E">
        <w:rPr>
          <w:rFonts w:cs="Aparajita"/>
          <w:sz w:val="20"/>
          <w:szCs w:val="20"/>
          <w:highlight w:val="cyan"/>
          <w:u w:val="single"/>
        </w:rPr>
        <w:t>2009</w:t>
      </w:r>
      <w:r w:rsidRPr="00656A4E">
        <w:rPr>
          <w:rFonts w:cs="Aparajita"/>
          <w:sz w:val="20"/>
          <w:szCs w:val="20"/>
          <w:u w:val="single"/>
        </w:rPr>
        <w:t> :</w:t>
      </w:r>
    </w:p>
    <w:p w:rsidR="00423E27" w:rsidRPr="00656A4E" w:rsidRDefault="00A64993" w:rsidP="00911793">
      <w:pPr>
        <w:ind w:firstLine="708"/>
        <w:jc w:val="both"/>
        <w:rPr>
          <w:rFonts w:cs="Aparajita"/>
          <w:sz w:val="20"/>
          <w:szCs w:val="20"/>
        </w:rPr>
      </w:pPr>
      <w:r w:rsidRPr="00656A4E">
        <w:rPr>
          <w:rFonts w:cs="Aparajita"/>
          <w:sz w:val="20"/>
          <w:szCs w:val="20"/>
        </w:rPr>
        <w:t>Fusionne avec la DIACT : compétence de pôles mondiaux par secteurs : Lyon biopôle, méditec santé (Grenoble). Prévoit éco et son équilibre au niveau territorial. Publie aujourd'hui des études de manière indépendante.</w:t>
      </w:r>
    </w:p>
    <w:p w:rsidR="00A64993" w:rsidRPr="00656A4E" w:rsidRDefault="00A64993" w:rsidP="00A95B95">
      <w:pPr>
        <w:pStyle w:val="ListParagraph"/>
        <w:numPr>
          <w:ilvl w:val="0"/>
          <w:numId w:val="33"/>
        </w:numPr>
        <w:jc w:val="both"/>
        <w:rPr>
          <w:rFonts w:cs="Aparajita"/>
          <w:sz w:val="20"/>
          <w:szCs w:val="20"/>
          <w:u w:val="single"/>
        </w:rPr>
      </w:pPr>
      <w:r w:rsidRPr="00656A4E">
        <w:rPr>
          <w:rFonts w:cs="Aparajita"/>
          <w:sz w:val="20"/>
          <w:szCs w:val="20"/>
          <w:u w:val="single"/>
        </w:rPr>
        <w:t xml:space="preserve">La DATAR depuis </w:t>
      </w:r>
      <w:r w:rsidRPr="00656A4E">
        <w:rPr>
          <w:rFonts w:cs="Aparajita"/>
          <w:sz w:val="20"/>
          <w:szCs w:val="20"/>
          <w:highlight w:val="cyan"/>
          <w:u w:val="single"/>
        </w:rPr>
        <w:t>2009</w:t>
      </w:r>
      <w:r w:rsidRPr="00656A4E">
        <w:rPr>
          <w:rFonts w:cs="Aparajita"/>
          <w:sz w:val="20"/>
          <w:szCs w:val="20"/>
          <w:u w:val="single"/>
        </w:rPr>
        <w:t xml:space="preserve"> : </w:t>
      </w:r>
    </w:p>
    <w:p w:rsidR="00A64993" w:rsidRPr="00656A4E" w:rsidRDefault="00A64993" w:rsidP="00911793">
      <w:pPr>
        <w:ind w:firstLine="708"/>
        <w:jc w:val="both"/>
        <w:rPr>
          <w:rFonts w:cs="Aparajita"/>
          <w:sz w:val="20"/>
          <w:szCs w:val="20"/>
        </w:rPr>
      </w:pPr>
      <w:r w:rsidRPr="00656A4E">
        <w:rPr>
          <w:rFonts w:cs="Aparajita"/>
          <w:sz w:val="20"/>
          <w:szCs w:val="20"/>
        </w:rPr>
        <w:t>Sous autorité du 1</w:t>
      </w:r>
      <w:r w:rsidRPr="00656A4E">
        <w:rPr>
          <w:rFonts w:cs="Aparajita"/>
          <w:sz w:val="20"/>
          <w:szCs w:val="20"/>
          <w:vertAlign w:val="superscript"/>
        </w:rPr>
        <w:t>er</w:t>
      </w:r>
      <w:r w:rsidRPr="00656A4E">
        <w:rPr>
          <w:rFonts w:cs="Aparajita"/>
          <w:sz w:val="20"/>
          <w:szCs w:val="20"/>
        </w:rPr>
        <w:t xml:space="preserve"> M, avant interministérielle. Assisté d’un directeur pour l’accompagnement des mutations économiques. Fait comme le CAS de la prospective. Prépare programmes pluriannuels pour les évolutions technologiques, environnementales et l’implantation des services : égalité entre territoire.</w:t>
      </w:r>
    </w:p>
    <w:p w:rsidR="00A64993" w:rsidRPr="00656A4E" w:rsidRDefault="00A64993" w:rsidP="00911793">
      <w:pPr>
        <w:ind w:firstLine="708"/>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Paragraphe 3 : Les institutions déconcentrées :</w:t>
      </w:r>
    </w:p>
    <w:p w:rsidR="00A64993" w:rsidRPr="00656A4E" w:rsidRDefault="00A64993" w:rsidP="00911793">
      <w:pPr>
        <w:ind w:firstLine="708"/>
        <w:jc w:val="both"/>
        <w:rPr>
          <w:rFonts w:cs="Aparajita"/>
          <w:sz w:val="20"/>
          <w:szCs w:val="20"/>
        </w:rPr>
      </w:pPr>
      <w:r w:rsidRPr="00656A4E">
        <w:rPr>
          <w:rFonts w:cs="Aparajita"/>
          <w:sz w:val="20"/>
          <w:szCs w:val="20"/>
        </w:rPr>
        <w:t xml:space="preserve">Depuis </w:t>
      </w:r>
      <w:r w:rsidRPr="00656A4E">
        <w:rPr>
          <w:rFonts w:cs="Aparajita"/>
          <w:sz w:val="20"/>
          <w:szCs w:val="20"/>
          <w:highlight w:val="cyan"/>
        </w:rPr>
        <w:t>2012</w:t>
      </w:r>
      <w:r w:rsidRPr="00656A4E">
        <w:rPr>
          <w:rFonts w:cs="Aparajita"/>
          <w:sz w:val="20"/>
          <w:szCs w:val="20"/>
        </w:rPr>
        <w:t> : déconcentration économique : Réforme de l’Administration Territoriale de l’Etat (</w:t>
      </w:r>
      <w:r w:rsidRPr="00656A4E">
        <w:rPr>
          <w:rFonts w:cs="Aparajita"/>
          <w:b/>
          <w:sz w:val="20"/>
          <w:szCs w:val="20"/>
        </w:rPr>
        <w:t>REATE</w:t>
      </w:r>
      <w:r w:rsidRPr="00656A4E">
        <w:rPr>
          <w:rFonts w:cs="Aparajita"/>
          <w:sz w:val="20"/>
          <w:szCs w:val="20"/>
        </w:rPr>
        <w:t xml:space="preserve">) : de gauche (F.Hollande reprenant N.Sarkozy) </w:t>
      </w:r>
      <w:r w:rsidRPr="00656A4E">
        <w:rPr>
          <w:rFonts w:cs="Aparajita"/>
          <w:sz w:val="20"/>
          <w:szCs w:val="20"/>
        </w:rPr>
        <w:sym w:font="Wingdings" w:char="F0E0"/>
      </w:r>
      <w:r w:rsidRPr="00656A4E">
        <w:rPr>
          <w:rFonts w:cs="Aparajita"/>
          <w:sz w:val="20"/>
          <w:szCs w:val="20"/>
        </w:rPr>
        <w:t xml:space="preserve"> RGPP (réforme générale des politiques publiques).</w:t>
      </w:r>
    </w:p>
    <w:p w:rsidR="00A64993" w:rsidRPr="00656A4E" w:rsidRDefault="00A64993" w:rsidP="00911793">
      <w:pPr>
        <w:ind w:firstLine="708"/>
        <w:jc w:val="both"/>
        <w:rPr>
          <w:rFonts w:cs="Aparajita"/>
          <w:sz w:val="20"/>
          <w:szCs w:val="20"/>
        </w:rPr>
      </w:pPr>
      <w:r w:rsidRPr="00656A4E">
        <w:rPr>
          <w:rFonts w:cs="Aparajita"/>
          <w:sz w:val="20"/>
          <w:szCs w:val="20"/>
        </w:rPr>
        <w:lastRenderedPageBreak/>
        <w:t xml:space="preserve">Depuis </w:t>
      </w:r>
      <w:r w:rsidRPr="00656A4E">
        <w:rPr>
          <w:rFonts w:cs="Aparajita"/>
          <w:sz w:val="20"/>
          <w:szCs w:val="20"/>
          <w:highlight w:val="cyan"/>
        </w:rPr>
        <w:t>2007</w:t>
      </w:r>
      <w:r w:rsidRPr="00656A4E">
        <w:rPr>
          <w:rFonts w:cs="Aparajita"/>
          <w:sz w:val="20"/>
          <w:szCs w:val="20"/>
        </w:rPr>
        <w:t>, totale recomposition et avec la REATE, hiérarchie entre structures territoriales : gestion politique au niveau régionale, rôle du préfet de région renforcé.</w:t>
      </w:r>
    </w:p>
    <w:p w:rsidR="00A64993" w:rsidRPr="00656A4E" w:rsidRDefault="00A64993" w:rsidP="00A95B95">
      <w:pPr>
        <w:pStyle w:val="ListParagraph"/>
        <w:numPr>
          <w:ilvl w:val="0"/>
          <w:numId w:val="34"/>
        </w:numPr>
        <w:jc w:val="both"/>
        <w:rPr>
          <w:rFonts w:cs="Aparajita"/>
          <w:b/>
          <w:color w:val="92CDDC" w:themeColor="accent5" w:themeTint="99"/>
          <w:sz w:val="20"/>
          <w:szCs w:val="20"/>
        </w:rPr>
      </w:pPr>
      <w:r w:rsidRPr="00656A4E">
        <w:rPr>
          <w:rFonts w:cs="Aparajita"/>
          <w:b/>
          <w:color w:val="92CDDC" w:themeColor="accent5" w:themeTint="99"/>
          <w:sz w:val="20"/>
          <w:szCs w:val="20"/>
        </w:rPr>
        <w:t xml:space="preserve">L’Etat dans le département : </w:t>
      </w:r>
    </w:p>
    <w:p w:rsidR="00A64993" w:rsidRPr="00656A4E" w:rsidRDefault="00A64993" w:rsidP="00911793">
      <w:pPr>
        <w:ind w:firstLine="708"/>
        <w:jc w:val="both"/>
        <w:rPr>
          <w:rFonts w:cs="Aparajita"/>
          <w:sz w:val="20"/>
          <w:szCs w:val="20"/>
        </w:rPr>
      </w:pPr>
      <w:r w:rsidRPr="00656A4E">
        <w:rPr>
          <w:rFonts w:cs="Aparajita"/>
          <w:sz w:val="20"/>
          <w:szCs w:val="20"/>
        </w:rPr>
        <w:t xml:space="preserve">Existe depuis </w:t>
      </w:r>
      <w:r w:rsidRPr="00656A4E">
        <w:rPr>
          <w:rFonts w:cs="Aparajita"/>
          <w:sz w:val="20"/>
          <w:szCs w:val="20"/>
          <w:highlight w:val="cyan"/>
        </w:rPr>
        <w:t>1790</w:t>
      </w:r>
      <w:r w:rsidRPr="00656A4E">
        <w:rPr>
          <w:rFonts w:cs="Aparajita"/>
          <w:sz w:val="20"/>
          <w:szCs w:val="20"/>
        </w:rPr>
        <w:t>, gère actions de proximité, tenu par le préfet. Loi NOTRe veut que département donne compétence aux intercommunalité, métropoles.</w:t>
      </w:r>
    </w:p>
    <w:p w:rsidR="00A64993" w:rsidRPr="00656A4E" w:rsidRDefault="00A64993" w:rsidP="00A95B95">
      <w:pPr>
        <w:pStyle w:val="ListParagraph"/>
        <w:numPr>
          <w:ilvl w:val="0"/>
          <w:numId w:val="35"/>
        </w:numPr>
        <w:jc w:val="both"/>
        <w:rPr>
          <w:rFonts w:cs="Aparajita"/>
          <w:b/>
          <w:color w:val="9BBB59" w:themeColor="accent3"/>
          <w:sz w:val="20"/>
          <w:szCs w:val="20"/>
        </w:rPr>
      </w:pPr>
      <w:r w:rsidRPr="00656A4E">
        <w:rPr>
          <w:rFonts w:cs="Aparajita"/>
          <w:b/>
          <w:color w:val="9BBB59" w:themeColor="accent3"/>
          <w:sz w:val="20"/>
          <w:szCs w:val="20"/>
        </w:rPr>
        <w:t>Le rôle du préfet :</w:t>
      </w:r>
    </w:p>
    <w:p w:rsidR="00A64993" w:rsidRPr="00656A4E" w:rsidRDefault="00E571D6" w:rsidP="00911793">
      <w:pPr>
        <w:ind w:firstLine="708"/>
        <w:jc w:val="both"/>
        <w:rPr>
          <w:rFonts w:cs="Aparajita"/>
          <w:sz w:val="20"/>
          <w:szCs w:val="20"/>
        </w:rPr>
      </w:pPr>
      <w:r w:rsidRPr="00656A4E">
        <w:rPr>
          <w:rFonts w:cs="Aparajita"/>
          <w:sz w:val="20"/>
          <w:szCs w:val="20"/>
        </w:rPr>
        <w:t xml:space="preserve">Depuis </w:t>
      </w:r>
      <w:r w:rsidRPr="00656A4E">
        <w:rPr>
          <w:rFonts w:cs="Aparajita"/>
          <w:sz w:val="20"/>
          <w:szCs w:val="20"/>
          <w:highlight w:val="cyan"/>
        </w:rPr>
        <w:t>l’an VIII</w:t>
      </w:r>
      <w:r w:rsidRPr="00656A4E">
        <w:rPr>
          <w:rFonts w:cs="Aparajita"/>
          <w:sz w:val="20"/>
          <w:szCs w:val="20"/>
        </w:rPr>
        <w:t xml:space="preserve"> (commissaire de la Rép), préfet depuis </w:t>
      </w:r>
      <w:r w:rsidRPr="00656A4E">
        <w:rPr>
          <w:rFonts w:cs="Aparajita"/>
          <w:sz w:val="20"/>
          <w:szCs w:val="20"/>
          <w:highlight w:val="cyan"/>
        </w:rPr>
        <w:t>1964</w:t>
      </w:r>
      <w:r w:rsidRPr="00656A4E">
        <w:rPr>
          <w:rFonts w:cs="Aparajita"/>
          <w:sz w:val="20"/>
          <w:szCs w:val="20"/>
        </w:rPr>
        <w:t>. Maintien de la sécurité et de l’ordre public. Chef de toutes les administrations du département, agent de l’Etat. Il est dépendant des autres ministres et n’a aucun droit particulier. Géré par ministre de l’intérieur, nommé par le Pré.</w:t>
      </w:r>
      <w:r w:rsidR="00013D5A" w:rsidRPr="00656A4E">
        <w:rPr>
          <w:rFonts w:cs="Aparajita"/>
          <w:sz w:val="20"/>
          <w:szCs w:val="20"/>
        </w:rPr>
        <w:t xml:space="preserve"> </w:t>
      </w:r>
      <w:r w:rsidRPr="00656A4E">
        <w:rPr>
          <w:rFonts w:cs="Aparajita"/>
          <w:sz w:val="20"/>
          <w:szCs w:val="20"/>
        </w:rPr>
        <w:t>A la discrétion du gouvernement.</w:t>
      </w:r>
    </w:p>
    <w:p w:rsidR="00E571D6" w:rsidRPr="00656A4E" w:rsidRDefault="00E571D6" w:rsidP="00911793">
      <w:pPr>
        <w:ind w:firstLine="360"/>
        <w:jc w:val="both"/>
        <w:rPr>
          <w:rFonts w:cs="Aparajita"/>
          <w:sz w:val="20"/>
          <w:szCs w:val="20"/>
        </w:rPr>
      </w:pPr>
      <w:r w:rsidRPr="00656A4E">
        <w:rPr>
          <w:rFonts w:cs="Aparajita"/>
          <w:sz w:val="20"/>
          <w:szCs w:val="20"/>
        </w:rPr>
        <w:t xml:space="preserve">Conditions amélioré en </w:t>
      </w:r>
      <w:r w:rsidRPr="00656A4E">
        <w:rPr>
          <w:rFonts w:cs="Aparajita"/>
          <w:sz w:val="20"/>
          <w:szCs w:val="20"/>
          <w:highlight w:val="cyan"/>
        </w:rPr>
        <w:t>2009</w:t>
      </w:r>
      <w:r w:rsidRPr="00656A4E">
        <w:rPr>
          <w:rFonts w:cs="Aparajita"/>
          <w:sz w:val="20"/>
          <w:szCs w:val="20"/>
        </w:rPr>
        <w:t xml:space="preserve"> avec certains droits. Beaucoup d’obligations : </w:t>
      </w:r>
    </w:p>
    <w:p w:rsidR="00E571D6" w:rsidRPr="00656A4E" w:rsidRDefault="00E571D6" w:rsidP="00A95B95">
      <w:pPr>
        <w:pStyle w:val="ListParagraph"/>
        <w:numPr>
          <w:ilvl w:val="0"/>
          <w:numId w:val="3"/>
        </w:numPr>
        <w:jc w:val="both"/>
        <w:rPr>
          <w:rFonts w:cs="Aparajita"/>
          <w:sz w:val="20"/>
          <w:szCs w:val="20"/>
        </w:rPr>
      </w:pPr>
      <w:r w:rsidRPr="00656A4E">
        <w:rPr>
          <w:rFonts w:cs="Aparajita"/>
          <w:sz w:val="20"/>
          <w:szCs w:val="20"/>
        </w:rPr>
        <w:t>Loyauté. Sont affilié à un mouvement politique donc touchés en cas de changement.</w:t>
      </w:r>
    </w:p>
    <w:p w:rsidR="00E571D6" w:rsidRPr="00656A4E" w:rsidRDefault="00E571D6" w:rsidP="00A95B95">
      <w:pPr>
        <w:pStyle w:val="ListParagraph"/>
        <w:numPr>
          <w:ilvl w:val="0"/>
          <w:numId w:val="3"/>
        </w:numPr>
        <w:jc w:val="both"/>
        <w:rPr>
          <w:rFonts w:cs="Aparajita"/>
          <w:sz w:val="20"/>
          <w:szCs w:val="20"/>
        </w:rPr>
      </w:pPr>
      <w:r w:rsidRPr="00656A4E">
        <w:rPr>
          <w:rFonts w:cs="Aparajita"/>
          <w:sz w:val="20"/>
          <w:szCs w:val="20"/>
        </w:rPr>
        <w:t>Attributions C°L (</w:t>
      </w:r>
      <w:r w:rsidRPr="00656A4E">
        <w:rPr>
          <w:rFonts w:cs="Aparajita"/>
          <w:sz w:val="20"/>
          <w:szCs w:val="20"/>
          <w:highlight w:val="green"/>
        </w:rPr>
        <w:t>art 72</w:t>
      </w:r>
      <w:r w:rsidRPr="00656A4E">
        <w:rPr>
          <w:rFonts w:cs="Aparajita"/>
          <w:sz w:val="20"/>
          <w:szCs w:val="20"/>
        </w:rPr>
        <w:t>) : intérêts nationaux, contrôle d’administration et contrôle du respect des lois.</w:t>
      </w:r>
    </w:p>
    <w:p w:rsidR="00E571D6" w:rsidRPr="00656A4E" w:rsidRDefault="00E571D6" w:rsidP="00A95B95">
      <w:pPr>
        <w:pStyle w:val="ListParagraph"/>
        <w:numPr>
          <w:ilvl w:val="1"/>
          <w:numId w:val="3"/>
        </w:numPr>
        <w:jc w:val="both"/>
        <w:rPr>
          <w:rFonts w:cs="Aparajita"/>
          <w:sz w:val="20"/>
          <w:szCs w:val="20"/>
        </w:rPr>
      </w:pPr>
      <w:r w:rsidRPr="00656A4E">
        <w:rPr>
          <w:rFonts w:cs="Aparajita"/>
          <w:sz w:val="20"/>
          <w:szCs w:val="20"/>
        </w:rPr>
        <w:t>Rôle politique : représente gouvernement.</w:t>
      </w:r>
    </w:p>
    <w:p w:rsidR="00E571D6" w:rsidRPr="00656A4E" w:rsidRDefault="00E571D6" w:rsidP="00A95B95">
      <w:pPr>
        <w:pStyle w:val="ListParagraph"/>
        <w:numPr>
          <w:ilvl w:val="1"/>
          <w:numId w:val="3"/>
        </w:numPr>
        <w:jc w:val="both"/>
        <w:rPr>
          <w:rFonts w:cs="Aparajita"/>
          <w:sz w:val="20"/>
          <w:szCs w:val="20"/>
        </w:rPr>
      </w:pPr>
      <w:r w:rsidRPr="00656A4E">
        <w:rPr>
          <w:rFonts w:cs="Aparajita"/>
          <w:sz w:val="20"/>
          <w:szCs w:val="20"/>
        </w:rPr>
        <w:t>Maintien de l’ordre public : «</w:t>
      </w:r>
      <w:r w:rsidRPr="00656A4E">
        <w:rPr>
          <w:rFonts w:cs="Aparajita"/>
          <w:b/>
          <w:sz w:val="20"/>
          <w:szCs w:val="20"/>
        </w:rPr>
        <w:t> 3S</w:t>
      </w:r>
      <w:r w:rsidRPr="00656A4E">
        <w:rPr>
          <w:rFonts w:cs="Aparajita"/>
          <w:sz w:val="20"/>
          <w:szCs w:val="20"/>
        </w:rPr>
        <w:t> ». Parfois assisté de préfet de police.</w:t>
      </w:r>
    </w:p>
    <w:p w:rsidR="00E571D6" w:rsidRPr="00656A4E" w:rsidRDefault="00E571D6" w:rsidP="00A95B95">
      <w:pPr>
        <w:pStyle w:val="ListParagraph"/>
        <w:numPr>
          <w:ilvl w:val="1"/>
          <w:numId w:val="3"/>
        </w:numPr>
        <w:jc w:val="both"/>
        <w:rPr>
          <w:rFonts w:cs="Aparajita"/>
          <w:sz w:val="20"/>
          <w:szCs w:val="20"/>
        </w:rPr>
      </w:pPr>
      <w:r w:rsidRPr="00656A4E">
        <w:rPr>
          <w:rFonts w:cs="Aparajita"/>
          <w:sz w:val="20"/>
          <w:szCs w:val="20"/>
        </w:rPr>
        <w:t>Attributions administratives : responsable de dépenses civiles et militaire, sécurité routière.</w:t>
      </w:r>
    </w:p>
    <w:p w:rsidR="00E571D6" w:rsidRPr="00656A4E" w:rsidRDefault="00E571D6" w:rsidP="00A95B95">
      <w:pPr>
        <w:pStyle w:val="ListParagraph"/>
        <w:numPr>
          <w:ilvl w:val="0"/>
          <w:numId w:val="35"/>
        </w:numPr>
        <w:jc w:val="both"/>
        <w:rPr>
          <w:rFonts w:cs="Aparajita"/>
          <w:b/>
          <w:color w:val="9BBB59" w:themeColor="accent3"/>
          <w:sz w:val="20"/>
          <w:szCs w:val="20"/>
        </w:rPr>
      </w:pPr>
      <w:r w:rsidRPr="00656A4E">
        <w:rPr>
          <w:rFonts w:cs="Aparajita"/>
          <w:b/>
          <w:color w:val="9BBB59" w:themeColor="accent3"/>
          <w:sz w:val="20"/>
          <w:szCs w:val="20"/>
        </w:rPr>
        <w:t>Les sous-préfectures d’arrondissement :</w:t>
      </w:r>
    </w:p>
    <w:p w:rsidR="00E571D6" w:rsidRPr="00656A4E" w:rsidRDefault="00E571D6" w:rsidP="00911793">
      <w:pPr>
        <w:ind w:firstLine="708"/>
        <w:jc w:val="both"/>
        <w:rPr>
          <w:rFonts w:cs="Aparajita"/>
          <w:sz w:val="20"/>
          <w:szCs w:val="20"/>
        </w:rPr>
      </w:pPr>
      <w:r w:rsidRPr="00656A4E">
        <w:rPr>
          <w:rFonts w:cs="Aparajita"/>
          <w:sz w:val="20"/>
          <w:szCs w:val="20"/>
        </w:rPr>
        <w:t>Diffuse ordre du préfet, rôle proche de ce dernier. Représentent l’Etat, peut accepter certaines missions du préfet de département. Mène à bonne application des décisions sur l’ensemble du territoire.</w:t>
      </w:r>
    </w:p>
    <w:p w:rsidR="00E571D6" w:rsidRPr="00656A4E" w:rsidRDefault="00E571D6" w:rsidP="00911793">
      <w:pPr>
        <w:ind w:firstLine="708"/>
        <w:jc w:val="both"/>
        <w:rPr>
          <w:rFonts w:cs="Aparajita"/>
          <w:sz w:val="20"/>
          <w:szCs w:val="20"/>
        </w:rPr>
      </w:pPr>
      <w:r w:rsidRPr="00656A4E">
        <w:rPr>
          <w:rFonts w:cs="Aparajita"/>
          <w:sz w:val="20"/>
          <w:szCs w:val="20"/>
        </w:rPr>
        <w:t xml:space="preserve">Depuis </w:t>
      </w:r>
      <w:r w:rsidRPr="00656A4E">
        <w:rPr>
          <w:rFonts w:cs="Aparajita"/>
          <w:sz w:val="20"/>
          <w:szCs w:val="20"/>
          <w:highlight w:val="cyan"/>
        </w:rPr>
        <w:t>1992</w:t>
      </w:r>
      <w:r w:rsidRPr="00656A4E">
        <w:rPr>
          <w:rFonts w:cs="Aparajita"/>
          <w:sz w:val="20"/>
          <w:szCs w:val="20"/>
        </w:rPr>
        <w:t xml:space="preserve"> : tentative de coordination des travaux déconcentrés : direction de l’agriculture, de la forêt… Depuis </w:t>
      </w:r>
      <w:r w:rsidRPr="00656A4E">
        <w:rPr>
          <w:rFonts w:cs="Aparajita"/>
          <w:sz w:val="20"/>
          <w:szCs w:val="20"/>
          <w:highlight w:val="cyan"/>
        </w:rPr>
        <w:t>2010</w:t>
      </w:r>
      <w:r w:rsidRPr="00656A4E">
        <w:rPr>
          <w:rFonts w:cs="Aparajita"/>
          <w:sz w:val="20"/>
          <w:szCs w:val="20"/>
        </w:rPr>
        <w:t>, grand changement.</w:t>
      </w:r>
    </w:p>
    <w:p w:rsidR="00A64993" w:rsidRPr="00656A4E" w:rsidRDefault="00E571D6" w:rsidP="00A95B95">
      <w:pPr>
        <w:pStyle w:val="ListParagraph"/>
        <w:numPr>
          <w:ilvl w:val="0"/>
          <w:numId w:val="34"/>
        </w:numPr>
        <w:jc w:val="both"/>
        <w:rPr>
          <w:rFonts w:cs="Aparajita"/>
          <w:b/>
          <w:color w:val="92CDDC" w:themeColor="accent5" w:themeTint="99"/>
          <w:sz w:val="20"/>
          <w:szCs w:val="20"/>
        </w:rPr>
      </w:pPr>
      <w:r w:rsidRPr="00656A4E">
        <w:rPr>
          <w:rFonts w:cs="Aparajita"/>
          <w:b/>
          <w:color w:val="92CDDC" w:themeColor="accent5" w:themeTint="99"/>
          <w:sz w:val="20"/>
          <w:szCs w:val="20"/>
        </w:rPr>
        <w:t xml:space="preserve">L’Etat dans la région : </w:t>
      </w:r>
    </w:p>
    <w:p w:rsidR="00E571D6" w:rsidRPr="00656A4E" w:rsidRDefault="00013D5A" w:rsidP="00911793">
      <w:pPr>
        <w:ind w:firstLine="708"/>
        <w:jc w:val="both"/>
        <w:rPr>
          <w:rFonts w:cs="Aparajita"/>
          <w:sz w:val="20"/>
          <w:szCs w:val="20"/>
        </w:rPr>
      </w:pPr>
      <w:r w:rsidRPr="00656A4E">
        <w:rPr>
          <w:rFonts w:cs="Aparajita"/>
          <w:sz w:val="20"/>
          <w:szCs w:val="20"/>
        </w:rPr>
        <w:t xml:space="preserve">Préfet et sous-préfet avec attributions différentes : renforcé par rapport au département. Compétence éco, d’ordre public et d’aménagement </w:t>
      </w:r>
      <w:r w:rsidRPr="00656A4E">
        <w:rPr>
          <w:rFonts w:cs="Aparajita"/>
          <w:sz w:val="20"/>
          <w:szCs w:val="20"/>
        </w:rPr>
        <w:sym w:font="Wingdings" w:char="F0E0"/>
      </w:r>
      <w:r w:rsidRPr="00656A4E">
        <w:rPr>
          <w:rFonts w:cs="Aparajita"/>
          <w:sz w:val="20"/>
          <w:szCs w:val="20"/>
        </w:rPr>
        <w:t xml:space="preserve"> Régionalisation administrative. Un préfet par région.</w:t>
      </w:r>
    </w:p>
    <w:p w:rsidR="00013D5A" w:rsidRPr="00656A4E" w:rsidRDefault="00013D5A" w:rsidP="00A95B95">
      <w:pPr>
        <w:pStyle w:val="ListParagraph"/>
        <w:numPr>
          <w:ilvl w:val="0"/>
          <w:numId w:val="36"/>
        </w:numPr>
        <w:jc w:val="both"/>
        <w:rPr>
          <w:rFonts w:cs="Aparajita"/>
          <w:b/>
          <w:color w:val="9BBB59" w:themeColor="accent3"/>
          <w:sz w:val="20"/>
          <w:szCs w:val="20"/>
        </w:rPr>
      </w:pPr>
      <w:r w:rsidRPr="00656A4E">
        <w:rPr>
          <w:rFonts w:cs="Aparajita"/>
          <w:b/>
          <w:color w:val="9BBB59" w:themeColor="accent3"/>
          <w:sz w:val="20"/>
          <w:szCs w:val="20"/>
        </w:rPr>
        <w:t xml:space="preserve">Le préfet de région : </w:t>
      </w:r>
    </w:p>
    <w:p w:rsidR="00013D5A" w:rsidRPr="00656A4E" w:rsidRDefault="00013D5A" w:rsidP="00911793">
      <w:pPr>
        <w:ind w:firstLine="708"/>
        <w:jc w:val="both"/>
        <w:rPr>
          <w:rFonts w:cs="Aparajita"/>
          <w:sz w:val="20"/>
          <w:szCs w:val="20"/>
        </w:rPr>
      </w:pPr>
      <w:r w:rsidRPr="00656A4E">
        <w:rPr>
          <w:rFonts w:cs="Aparajita"/>
          <w:sz w:val="20"/>
          <w:szCs w:val="20"/>
        </w:rPr>
        <w:t xml:space="preserve">Compétence grâce au décret </w:t>
      </w:r>
      <w:r w:rsidRPr="00656A4E">
        <w:rPr>
          <w:rFonts w:cs="Aparajita"/>
          <w:sz w:val="20"/>
          <w:szCs w:val="20"/>
          <w:highlight w:val="cyan"/>
        </w:rPr>
        <w:t>d’avril 2004</w:t>
      </w:r>
      <w:r w:rsidRPr="00656A4E">
        <w:rPr>
          <w:rFonts w:cs="Aparajita"/>
          <w:sz w:val="20"/>
          <w:szCs w:val="20"/>
        </w:rPr>
        <w:t xml:space="preserve"> et de </w:t>
      </w:r>
      <w:r w:rsidRPr="00656A4E">
        <w:rPr>
          <w:rFonts w:cs="Aparajita"/>
          <w:sz w:val="20"/>
          <w:szCs w:val="20"/>
          <w:highlight w:val="cyan"/>
        </w:rPr>
        <w:t>février 2010</w:t>
      </w:r>
      <w:r w:rsidRPr="00656A4E">
        <w:rPr>
          <w:rFonts w:cs="Aparajita"/>
          <w:sz w:val="20"/>
          <w:szCs w:val="20"/>
        </w:rPr>
        <w:t xml:space="preserve">. Préfet de région = préfet du département chef-lieu de la région.  Nommé par décret du pré de la Rep et renforcé en </w:t>
      </w:r>
      <w:r w:rsidRPr="00656A4E">
        <w:rPr>
          <w:rFonts w:cs="Aparajita"/>
          <w:sz w:val="20"/>
          <w:szCs w:val="20"/>
          <w:highlight w:val="cyan"/>
        </w:rPr>
        <w:t>2010</w:t>
      </w:r>
      <w:r w:rsidRPr="00656A4E">
        <w:rPr>
          <w:rFonts w:cs="Aparajita"/>
          <w:sz w:val="20"/>
          <w:szCs w:val="20"/>
        </w:rPr>
        <w:t> : autorité sur les préfets de département : il contrôle et coordonne. Permet la garantie de la cohérence de l’action de l’Etat. Contrôle la légalité des actes des CT et l’ordre public. Parfois décision à la place du préfet de département (UE, mais doit le consulter).</w:t>
      </w:r>
    </w:p>
    <w:p w:rsidR="00013D5A" w:rsidRPr="00656A4E" w:rsidRDefault="00013D5A" w:rsidP="00911793">
      <w:pPr>
        <w:ind w:firstLine="708"/>
        <w:jc w:val="both"/>
        <w:rPr>
          <w:rFonts w:cs="Aparajita"/>
          <w:sz w:val="20"/>
          <w:szCs w:val="20"/>
        </w:rPr>
      </w:pPr>
      <w:r w:rsidRPr="00656A4E">
        <w:rPr>
          <w:rFonts w:cs="Aparajita"/>
          <w:sz w:val="20"/>
          <w:szCs w:val="20"/>
        </w:rPr>
        <w:t>Il nomme aux grandes directions régionales, élabore les plans Etat-région et est un interlocuteur de l’UE (dons de patrimoine historique).</w:t>
      </w:r>
    </w:p>
    <w:p w:rsidR="00013D5A" w:rsidRPr="00656A4E" w:rsidRDefault="00013D5A" w:rsidP="00A95B95">
      <w:pPr>
        <w:pStyle w:val="ListParagraph"/>
        <w:numPr>
          <w:ilvl w:val="0"/>
          <w:numId w:val="36"/>
        </w:numPr>
        <w:jc w:val="both"/>
        <w:rPr>
          <w:rFonts w:cs="Aparajita"/>
          <w:b/>
          <w:color w:val="9BBB59" w:themeColor="accent3"/>
          <w:sz w:val="20"/>
          <w:szCs w:val="20"/>
        </w:rPr>
      </w:pPr>
      <w:r w:rsidRPr="00656A4E">
        <w:rPr>
          <w:rFonts w:cs="Aparajita"/>
          <w:b/>
          <w:color w:val="9BBB59" w:themeColor="accent3"/>
          <w:sz w:val="20"/>
          <w:szCs w:val="20"/>
        </w:rPr>
        <w:t xml:space="preserve">Les organismes qui l’assistent : </w:t>
      </w:r>
    </w:p>
    <w:p w:rsidR="00911793" w:rsidRPr="00656A4E" w:rsidRDefault="00E23EB1" w:rsidP="00A95B95">
      <w:pPr>
        <w:pStyle w:val="ListParagraph"/>
        <w:numPr>
          <w:ilvl w:val="0"/>
          <w:numId w:val="3"/>
        </w:numPr>
        <w:jc w:val="both"/>
        <w:rPr>
          <w:rFonts w:cs="Aparajita"/>
          <w:sz w:val="20"/>
          <w:szCs w:val="20"/>
        </w:rPr>
      </w:pPr>
      <w:r w:rsidRPr="00656A4E">
        <w:rPr>
          <w:rFonts w:cs="Aparajita"/>
          <w:sz w:val="20"/>
          <w:szCs w:val="20"/>
        </w:rPr>
        <w:t xml:space="preserve">Secrétaire général pour </w:t>
      </w:r>
      <w:r w:rsidR="00911793" w:rsidRPr="00656A4E">
        <w:rPr>
          <w:rFonts w:cs="Aparajita"/>
          <w:sz w:val="20"/>
          <w:szCs w:val="20"/>
        </w:rPr>
        <w:t>les affaires régionales (</w:t>
      </w:r>
      <w:r w:rsidR="00911793" w:rsidRPr="00656A4E">
        <w:rPr>
          <w:rFonts w:cs="Aparajita"/>
          <w:b/>
          <w:sz w:val="20"/>
          <w:szCs w:val="20"/>
        </w:rPr>
        <w:t>SGAR</w:t>
      </w:r>
      <w:r w:rsidR="00911793" w:rsidRPr="00656A4E">
        <w:rPr>
          <w:rFonts w:cs="Aparajita"/>
          <w:sz w:val="20"/>
          <w:szCs w:val="20"/>
        </w:rPr>
        <w:t xml:space="preserve">) : </w:t>
      </w:r>
      <w:r w:rsidR="00911793" w:rsidRPr="00656A4E">
        <w:rPr>
          <w:rFonts w:cs="Aparajita"/>
          <w:sz w:val="20"/>
          <w:szCs w:val="20"/>
          <w:highlight w:val="cyan"/>
        </w:rPr>
        <w:t>mai 2009</w:t>
      </w:r>
      <w:r w:rsidR="00911793" w:rsidRPr="00656A4E">
        <w:rPr>
          <w:rFonts w:cs="Aparajita"/>
          <w:sz w:val="20"/>
          <w:szCs w:val="20"/>
        </w:rPr>
        <w:t> : vérifie coordination préfet de région/département. En relation avec la DATAR pour établir l’avenir. Assiste préfet pour contrats de plan.</w:t>
      </w:r>
    </w:p>
    <w:p w:rsidR="00013D5A" w:rsidRPr="00656A4E" w:rsidRDefault="00911793" w:rsidP="00A95B95">
      <w:pPr>
        <w:pStyle w:val="ListParagraph"/>
        <w:numPr>
          <w:ilvl w:val="0"/>
          <w:numId w:val="3"/>
        </w:numPr>
        <w:jc w:val="both"/>
        <w:rPr>
          <w:rFonts w:cs="Aparajita"/>
          <w:sz w:val="20"/>
          <w:szCs w:val="20"/>
        </w:rPr>
      </w:pPr>
      <w:r w:rsidRPr="00656A4E">
        <w:rPr>
          <w:rFonts w:cs="Aparajita"/>
          <w:sz w:val="20"/>
          <w:szCs w:val="20"/>
        </w:rPr>
        <w:t>O</w:t>
      </w:r>
      <w:r w:rsidR="00E23EB1" w:rsidRPr="00656A4E">
        <w:rPr>
          <w:rFonts w:cs="Aparajita"/>
          <w:sz w:val="20"/>
          <w:szCs w:val="20"/>
        </w:rPr>
        <w:t>u encore Comité d’administration</w:t>
      </w:r>
      <w:r w:rsidRPr="00656A4E">
        <w:rPr>
          <w:rFonts w:cs="Aparajita"/>
          <w:sz w:val="20"/>
          <w:szCs w:val="20"/>
        </w:rPr>
        <w:t xml:space="preserve"> Régional (</w:t>
      </w:r>
      <w:r w:rsidRPr="00656A4E">
        <w:rPr>
          <w:rFonts w:cs="Aparajita"/>
          <w:b/>
          <w:sz w:val="20"/>
          <w:szCs w:val="20"/>
        </w:rPr>
        <w:t>CAR</w:t>
      </w:r>
      <w:r w:rsidRPr="00656A4E">
        <w:rPr>
          <w:rFonts w:cs="Aparajita"/>
          <w:sz w:val="20"/>
          <w:szCs w:val="20"/>
        </w:rPr>
        <w:t>) : Présidé par préfet de région : réunit personnalité importantes pour éviter les doublons</w:t>
      </w:r>
    </w:p>
    <w:p w:rsidR="00911793" w:rsidRPr="00656A4E" w:rsidRDefault="00911793" w:rsidP="00A95B95">
      <w:pPr>
        <w:pStyle w:val="ListParagraph"/>
        <w:numPr>
          <w:ilvl w:val="0"/>
          <w:numId w:val="3"/>
        </w:numPr>
        <w:jc w:val="both"/>
        <w:rPr>
          <w:rFonts w:cs="Aparajita"/>
          <w:sz w:val="20"/>
          <w:szCs w:val="20"/>
        </w:rPr>
      </w:pPr>
      <w:r w:rsidRPr="00656A4E">
        <w:rPr>
          <w:rFonts w:cs="Aparajita"/>
          <w:sz w:val="20"/>
          <w:szCs w:val="20"/>
        </w:rPr>
        <w:t xml:space="preserve">Autres : </w:t>
      </w:r>
      <w:r w:rsidRPr="00656A4E">
        <w:rPr>
          <w:rFonts w:cs="Aparajita"/>
          <w:sz w:val="20"/>
          <w:szCs w:val="20"/>
          <w:highlight w:val="cyan"/>
        </w:rPr>
        <w:t>2004</w:t>
      </w:r>
      <w:r w:rsidRPr="00656A4E">
        <w:rPr>
          <w:rFonts w:cs="Aparajita"/>
          <w:sz w:val="20"/>
          <w:szCs w:val="20"/>
        </w:rPr>
        <w:t>, pôles régionaux qui se consultent, gère également l’aménagement de l’espace ou le domaine des finances.</w:t>
      </w:r>
    </w:p>
    <w:p w:rsidR="00911793" w:rsidRPr="00656A4E" w:rsidRDefault="00911793" w:rsidP="00911793">
      <w:pPr>
        <w:ind w:firstLine="360"/>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lastRenderedPageBreak/>
        <w:t xml:space="preserve">Paragraphe 4 : Les AAI : </w:t>
      </w:r>
    </w:p>
    <w:p w:rsidR="00911793" w:rsidRPr="00656A4E" w:rsidRDefault="00911793" w:rsidP="001D7479">
      <w:pPr>
        <w:ind w:firstLine="360"/>
        <w:jc w:val="both"/>
        <w:rPr>
          <w:rFonts w:cs="Aparajita"/>
          <w:sz w:val="20"/>
          <w:szCs w:val="20"/>
        </w:rPr>
      </w:pPr>
      <w:r w:rsidRPr="00656A4E">
        <w:rPr>
          <w:rFonts w:cs="Aparajita"/>
          <w:sz w:val="20"/>
          <w:szCs w:val="20"/>
        </w:rPr>
        <w:t xml:space="preserve">Posent problème : </w:t>
      </w:r>
    </w:p>
    <w:p w:rsidR="00911793" w:rsidRPr="00656A4E" w:rsidRDefault="00911793" w:rsidP="00A95B95">
      <w:pPr>
        <w:pStyle w:val="ListParagraph"/>
        <w:numPr>
          <w:ilvl w:val="0"/>
          <w:numId w:val="20"/>
        </w:numPr>
        <w:jc w:val="both"/>
        <w:rPr>
          <w:rFonts w:cs="Aparajita"/>
          <w:sz w:val="20"/>
          <w:szCs w:val="20"/>
        </w:rPr>
      </w:pPr>
      <w:r w:rsidRPr="00656A4E">
        <w:rPr>
          <w:rFonts w:cs="Aparajita"/>
          <w:b/>
          <w:sz w:val="20"/>
          <w:szCs w:val="20"/>
        </w:rPr>
        <w:t>Concurrence</w:t>
      </w:r>
      <w:r w:rsidRPr="00656A4E">
        <w:rPr>
          <w:rFonts w:cs="Aparajita"/>
          <w:sz w:val="20"/>
          <w:szCs w:val="20"/>
        </w:rPr>
        <w:t xml:space="preserve"> : Dévie de structures traditionnelles de l’Etat (pointé en </w:t>
      </w:r>
      <w:r w:rsidRPr="00656A4E">
        <w:rPr>
          <w:rFonts w:cs="Aparajita"/>
          <w:sz w:val="20"/>
          <w:szCs w:val="20"/>
          <w:highlight w:val="cyan"/>
        </w:rPr>
        <w:t>2014</w:t>
      </w:r>
      <w:r w:rsidRPr="00656A4E">
        <w:rPr>
          <w:rFonts w:cs="Aparajita"/>
          <w:sz w:val="20"/>
          <w:szCs w:val="20"/>
        </w:rPr>
        <w:t xml:space="preserve">). Mais + spécialisés et donc plus crédibles. Proposent parfois fusion d’AAI pour créer grands pôles d’AAI </w:t>
      </w:r>
      <w:r w:rsidRPr="00656A4E">
        <w:rPr>
          <w:rFonts w:cs="Aparajita"/>
          <w:sz w:val="20"/>
          <w:szCs w:val="20"/>
        </w:rPr>
        <w:sym w:font="Wingdings" w:char="F0E0"/>
      </w:r>
      <w:r w:rsidRPr="00656A4E">
        <w:rPr>
          <w:rFonts w:cs="Aparajita"/>
          <w:sz w:val="20"/>
          <w:szCs w:val="20"/>
        </w:rPr>
        <w:t xml:space="preserve"> Défenseur des droits. Peuvent sanctionner mais dans respect de règle non bis in idem : AMF trop semblable à délit d’initié.</w:t>
      </w:r>
    </w:p>
    <w:p w:rsidR="00911793" w:rsidRPr="00656A4E" w:rsidRDefault="00911793" w:rsidP="00A95B95">
      <w:pPr>
        <w:pStyle w:val="ListParagraph"/>
        <w:numPr>
          <w:ilvl w:val="0"/>
          <w:numId w:val="20"/>
        </w:numPr>
        <w:jc w:val="both"/>
        <w:rPr>
          <w:rFonts w:cs="Aparajita"/>
          <w:sz w:val="20"/>
          <w:szCs w:val="20"/>
        </w:rPr>
      </w:pPr>
      <w:r w:rsidRPr="00656A4E">
        <w:rPr>
          <w:rFonts w:cs="Aparajita"/>
          <w:b/>
          <w:sz w:val="20"/>
          <w:szCs w:val="20"/>
        </w:rPr>
        <w:t>Ambiguïté</w:t>
      </w:r>
      <w:r w:rsidRPr="00656A4E">
        <w:rPr>
          <w:rFonts w:cs="Aparajita"/>
          <w:sz w:val="20"/>
          <w:szCs w:val="20"/>
        </w:rPr>
        <w:t> : Devenu normales, prévu comme exceptionnel</w:t>
      </w:r>
      <w:r w:rsidR="0008788D" w:rsidRPr="00656A4E">
        <w:rPr>
          <w:rFonts w:cs="Aparajita"/>
          <w:sz w:val="20"/>
          <w:szCs w:val="20"/>
        </w:rPr>
        <w:t>. Sont contrôlées par le JA. Indépendante dans leur décision mais subordonné à la loi.</w:t>
      </w:r>
    </w:p>
    <w:p w:rsidR="0008788D" w:rsidRPr="00656A4E" w:rsidRDefault="0008788D" w:rsidP="00A95B95">
      <w:pPr>
        <w:pStyle w:val="ListParagraph"/>
        <w:numPr>
          <w:ilvl w:val="0"/>
          <w:numId w:val="20"/>
        </w:numPr>
        <w:jc w:val="both"/>
        <w:rPr>
          <w:rFonts w:cs="Aparajita"/>
          <w:sz w:val="20"/>
          <w:szCs w:val="20"/>
        </w:rPr>
      </w:pPr>
      <w:r w:rsidRPr="00656A4E">
        <w:rPr>
          <w:rFonts w:cs="Aparajita"/>
          <w:b/>
          <w:sz w:val="20"/>
          <w:szCs w:val="20"/>
        </w:rPr>
        <w:t>Multiplication</w:t>
      </w:r>
      <w:r w:rsidRPr="00656A4E">
        <w:rPr>
          <w:rFonts w:cs="Aparajita"/>
          <w:sz w:val="20"/>
          <w:szCs w:val="20"/>
        </w:rPr>
        <w:t> : suite au courant européen mais France reste mince avec faible contrôle du budget.</w:t>
      </w:r>
    </w:p>
    <w:p w:rsidR="0008788D" w:rsidRPr="00656A4E" w:rsidRDefault="0008788D" w:rsidP="00A95B95">
      <w:pPr>
        <w:pStyle w:val="ListParagraph"/>
        <w:numPr>
          <w:ilvl w:val="0"/>
          <w:numId w:val="20"/>
        </w:numPr>
        <w:jc w:val="both"/>
        <w:rPr>
          <w:rFonts w:cs="Aparajita"/>
          <w:sz w:val="20"/>
          <w:szCs w:val="20"/>
        </w:rPr>
      </w:pPr>
      <w:r w:rsidRPr="00656A4E">
        <w:rPr>
          <w:rFonts w:cs="Aparajita"/>
          <w:b/>
          <w:sz w:val="20"/>
          <w:szCs w:val="20"/>
        </w:rPr>
        <w:t>Pouvoir règlementaire</w:t>
      </w:r>
      <w:r w:rsidRPr="00656A4E">
        <w:rPr>
          <w:rFonts w:cs="Aparajita"/>
          <w:sz w:val="20"/>
          <w:szCs w:val="20"/>
        </w:rPr>
        <w:t> : sert peu ou pour problème spécifique</w:t>
      </w:r>
      <w:r w:rsidR="001D7479" w:rsidRPr="00656A4E">
        <w:rPr>
          <w:rFonts w:cs="Aparajita"/>
          <w:sz w:val="20"/>
          <w:szCs w:val="20"/>
        </w:rPr>
        <w:t> : parfois tellement limité qu’on se demande si utile. Alors que gouvernement ne peut agir sans consulter le CE, les AAI le peuvent. Si actes d’AAI impératifs, peuvent être appliqués.</w:t>
      </w:r>
    </w:p>
    <w:p w:rsidR="001D7479" w:rsidRPr="00656A4E" w:rsidRDefault="001D7479" w:rsidP="001D7479">
      <w:pPr>
        <w:ind w:firstLine="708"/>
        <w:jc w:val="both"/>
        <w:rPr>
          <w:rFonts w:cs="Aparajita"/>
          <w:sz w:val="20"/>
          <w:szCs w:val="20"/>
        </w:rPr>
      </w:pPr>
      <w:r w:rsidRPr="00656A4E">
        <w:rPr>
          <w:rFonts w:cs="Aparajita"/>
          <w:sz w:val="20"/>
          <w:szCs w:val="20"/>
        </w:rPr>
        <w:t>A également avantages : compétence, technicité, professionnalisme. Développement d’un contrôle financier par la Parlement et également juridictionnel.</w:t>
      </w:r>
    </w:p>
    <w:p w:rsidR="001D7479" w:rsidRPr="00656A4E" w:rsidRDefault="001D7479" w:rsidP="001D7479">
      <w:pPr>
        <w:ind w:firstLine="708"/>
        <w:jc w:val="both"/>
        <w:rPr>
          <w:rFonts w:cs="Aparajita"/>
          <w:sz w:val="20"/>
          <w:szCs w:val="20"/>
        </w:rPr>
      </w:pPr>
      <w:r w:rsidRPr="00656A4E">
        <w:rPr>
          <w:rFonts w:cs="Aparajita"/>
          <w:sz w:val="20"/>
          <w:szCs w:val="20"/>
        </w:rPr>
        <w:t xml:space="preserve">En moyenne 2 nouvelles AAI/an depuis </w:t>
      </w:r>
      <w:r w:rsidRPr="00656A4E">
        <w:rPr>
          <w:rFonts w:cs="Aparajita"/>
          <w:sz w:val="20"/>
          <w:szCs w:val="20"/>
          <w:highlight w:val="cyan"/>
        </w:rPr>
        <w:t>1980</w:t>
      </w:r>
      <w:r w:rsidRPr="00656A4E">
        <w:rPr>
          <w:rFonts w:cs="Aparajita"/>
          <w:sz w:val="20"/>
          <w:szCs w:val="20"/>
        </w:rPr>
        <w:t>.</w:t>
      </w:r>
    </w:p>
    <w:p w:rsidR="001D7479" w:rsidRPr="00656A4E" w:rsidRDefault="001D7479" w:rsidP="00A95B95">
      <w:pPr>
        <w:pStyle w:val="ListParagraph"/>
        <w:numPr>
          <w:ilvl w:val="0"/>
          <w:numId w:val="24"/>
        </w:numPr>
        <w:jc w:val="both"/>
        <w:rPr>
          <w:rFonts w:cs="Aparajita"/>
          <w:b/>
          <w:color w:val="7030A0"/>
          <w:sz w:val="20"/>
          <w:szCs w:val="20"/>
          <w:u w:val="single"/>
        </w:rPr>
      </w:pPr>
      <w:r w:rsidRPr="00656A4E">
        <w:rPr>
          <w:rFonts w:cs="Aparajita"/>
          <w:b/>
          <w:color w:val="7030A0"/>
          <w:sz w:val="20"/>
          <w:szCs w:val="20"/>
          <w:u w:val="single"/>
        </w:rPr>
        <w:t>L’organisation territoriale de la République</w:t>
      </w:r>
    </w:p>
    <w:p w:rsidR="001D7479" w:rsidRPr="00656A4E" w:rsidRDefault="001D7479" w:rsidP="001D7479">
      <w:pPr>
        <w:ind w:left="708"/>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Paragraphe 1 : les CT</w:t>
      </w:r>
    </w:p>
    <w:p w:rsidR="001D7479" w:rsidRPr="00656A4E" w:rsidRDefault="001D7479" w:rsidP="001D7479">
      <w:pPr>
        <w:ind w:firstLine="708"/>
        <w:jc w:val="both"/>
        <w:rPr>
          <w:rFonts w:cs="Aparajita"/>
          <w:sz w:val="20"/>
          <w:szCs w:val="20"/>
        </w:rPr>
      </w:pPr>
      <w:r w:rsidRPr="00656A4E">
        <w:rPr>
          <w:rFonts w:cs="Aparajita"/>
          <w:sz w:val="20"/>
          <w:szCs w:val="20"/>
          <w:highlight w:val="green"/>
        </w:rPr>
        <w:t>Art 72</w:t>
      </w:r>
      <w:r w:rsidRPr="00656A4E">
        <w:rPr>
          <w:rFonts w:cs="Aparajita"/>
          <w:sz w:val="20"/>
          <w:szCs w:val="20"/>
        </w:rPr>
        <w:t>. De 5 types. Incarne la décentralisation car sont autonomes du pouvoir centrale même si doivent garder une cohérence : indivisibilité de la Rep.</w:t>
      </w:r>
      <w:r w:rsidR="00970FB8" w:rsidRPr="00656A4E">
        <w:rPr>
          <w:rFonts w:cs="Aparajita"/>
          <w:sz w:val="20"/>
          <w:szCs w:val="20"/>
        </w:rPr>
        <w:t xml:space="preserve"> Pour modifier ces CT, il faudrait modification de la C°.</w:t>
      </w:r>
    </w:p>
    <w:p w:rsidR="00970FB8" w:rsidRPr="00656A4E" w:rsidRDefault="00970FB8"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L’organisation décentralisée :</w:t>
      </w:r>
    </w:p>
    <w:p w:rsidR="00970FB8" w:rsidRPr="00656A4E" w:rsidRDefault="00970FB8" w:rsidP="00A95B95">
      <w:pPr>
        <w:pStyle w:val="ListParagraph"/>
        <w:numPr>
          <w:ilvl w:val="0"/>
          <w:numId w:val="38"/>
        </w:numPr>
        <w:jc w:val="both"/>
        <w:rPr>
          <w:rFonts w:cs="Aparajita"/>
          <w:b/>
          <w:color w:val="9BBB59" w:themeColor="accent3"/>
          <w:sz w:val="20"/>
          <w:szCs w:val="20"/>
        </w:rPr>
      </w:pPr>
      <w:r w:rsidRPr="00656A4E">
        <w:rPr>
          <w:rFonts w:cs="Aparajita"/>
          <w:b/>
          <w:color w:val="9BBB59" w:themeColor="accent3"/>
          <w:sz w:val="20"/>
          <w:szCs w:val="20"/>
        </w:rPr>
        <w:t>La Constitutionnalisation de la décentralisation de la Rep :</w:t>
      </w:r>
    </w:p>
    <w:p w:rsidR="00970FB8" w:rsidRPr="00656A4E" w:rsidRDefault="00970FB8" w:rsidP="00970FB8">
      <w:pPr>
        <w:ind w:firstLine="708"/>
        <w:jc w:val="both"/>
        <w:rPr>
          <w:rFonts w:cs="Aparajita"/>
          <w:sz w:val="20"/>
          <w:szCs w:val="20"/>
        </w:rPr>
      </w:pPr>
      <w:r w:rsidRPr="00656A4E">
        <w:rPr>
          <w:rFonts w:cs="Aparajita"/>
          <w:sz w:val="20"/>
          <w:szCs w:val="20"/>
          <w:highlight w:val="green"/>
        </w:rPr>
        <w:t>Art 1 C°</w:t>
      </w:r>
      <w:r w:rsidRPr="00656A4E">
        <w:rPr>
          <w:rFonts w:cs="Aparajita"/>
          <w:sz w:val="20"/>
          <w:szCs w:val="20"/>
        </w:rPr>
        <w:t xml:space="preserve"> : création d’échelon sans transfert de compétence : « maillage territorial » puis préfets </w:t>
      </w:r>
      <w:r w:rsidRPr="00656A4E">
        <w:rPr>
          <w:rFonts w:cs="Aparajita"/>
          <w:sz w:val="20"/>
          <w:szCs w:val="20"/>
        </w:rPr>
        <w:sym w:font="Wingdings" w:char="F0E0"/>
      </w:r>
      <w:r w:rsidRPr="00656A4E">
        <w:rPr>
          <w:rFonts w:cs="Aparajita"/>
          <w:sz w:val="20"/>
          <w:szCs w:val="20"/>
        </w:rPr>
        <w:t xml:space="preserve"> principe d’unité reste présent. Contrôle de légalité sur les CT par le déféré préfectoral.</w:t>
      </w:r>
    </w:p>
    <w:p w:rsidR="00970FB8" w:rsidRPr="00656A4E" w:rsidRDefault="00970FB8" w:rsidP="00970FB8">
      <w:pPr>
        <w:ind w:firstLine="708"/>
        <w:jc w:val="both"/>
        <w:rPr>
          <w:rFonts w:cs="Aparajita"/>
          <w:sz w:val="20"/>
          <w:szCs w:val="20"/>
        </w:rPr>
      </w:pPr>
      <w:r w:rsidRPr="00656A4E">
        <w:rPr>
          <w:rFonts w:cs="Aparajita"/>
          <w:sz w:val="20"/>
          <w:szCs w:val="20"/>
        </w:rPr>
        <w:t xml:space="preserve">Réforme </w:t>
      </w:r>
      <w:r w:rsidRPr="00656A4E">
        <w:rPr>
          <w:rFonts w:cs="Aparajita"/>
          <w:sz w:val="20"/>
          <w:szCs w:val="20"/>
          <w:highlight w:val="cyan"/>
        </w:rPr>
        <w:t>1982</w:t>
      </w:r>
      <w:r w:rsidRPr="00656A4E">
        <w:rPr>
          <w:rFonts w:cs="Aparajita"/>
          <w:sz w:val="20"/>
          <w:szCs w:val="20"/>
        </w:rPr>
        <w:t xml:space="preserve"> (Acte I) : souplesse dans le processus décentralisateur, possibilité de revenir en arrière. Dès </w:t>
      </w:r>
      <w:r w:rsidRPr="00656A4E">
        <w:rPr>
          <w:rFonts w:cs="Aparajita"/>
          <w:sz w:val="20"/>
          <w:szCs w:val="20"/>
          <w:highlight w:val="cyan"/>
        </w:rPr>
        <w:t>2003</w:t>
      </w:r>
      <w:r w:rsidRPr="00656A4E">
        <w:rPr>
          <w:rFonts w:cs="Aparajita"/>
          <w:sz w:val="20"/>
          <w:szCs w:val="20"/>
        </w:rPr>
        <w:t xml:space="preserve">, existence C°L de la décentralisation et des territoires </w:t>
      </w:r>
      <w:r w:rsidR="005F3899" w:rsidRPr="00656A4E">
        <w:rPr>
          <w:rFonts w:cs="Aparajita"/>
          <w:sz w:val="20"/>
          <w:szCs w:val="20"/>
        </w:rPr>
        <w:t>eux-mêmes</w:t>
      </w:r>
      <w:r w:rsidRPr="00656A4E">
        <w:rPr>
          <w:rFonts w:cs="Aparajita"/>
          <w:sz w:val="20"/>
          <w:szCs w:val="20"/>
        </w:rPr>
        <w:t>. Il y a pouvoir règlementaire local et assise démocratique.</w:t>
      </w:r>
      <w:r w:rsidR="005F3899" w:rsidRPr="00656A4E">
        <w:rPr>
          <w:rFonts w:cs="Aparajita"/>
          <w:sz w:val="20"/>
          <w:szCs w:val="20"/>
        </w:rPr>
        <w:t xml:space="preserve"> </w:t>
      </w:r>
      <w:r w:rsidRPr="00656A4E">
        <w:rPr>
          <w:rFonts w:cs="Aparajita"/>
          <w:sz w:val="20"/>
          <w:szCs w:val="20"/>
        </w:rPr>
        <w:t>Il y a également une autonomie financière des CT : si l’Etat lui donne de nouvelles compéte</w:t>
      </w:r>
      <w:r w:rsidR="005F3899" w:rsidRPr="00656A4E">
        <w:rPr>
          <w:rFonts w:cs="Aparajita"/>
          <w:sz w:val="20"/>
          <w:szCs w:val="20"/>
        </w:rPr>
        <w:t xml:space="preserve">nces, doit augmenter son budget </w:t>
      </w:r>
      <w:r w:rsidR="005F3899" w:rsidRPr="00656A4E">
        <w:rPr>
          <w:rFonts w:cs="Aparajita"/>
          <w:sz w:val="20"/>
          <w:szCs w:val="20"/>
        </w:rPr>
        <w:sym w:font="Wingdings" w:char="F0E0"/>
      </w:r>
      <w:r w:rsidR="005F3899" w:rsidRPr="00656A4E">
        <w:rPr>
          <w:rFonts w:cs="Aparajita"/>
          <w:sz w:val="20"/>
          <w:szCs w:val="20"/>
        </w:rPr>
        <w:t xml:space="preserve"> principe de subsidiarité, gère mieux les affaires au niveau local (affaire locale).</w:t>
      </w:r>
    </w:p>
    <w:p w:rsidR="005F3899" w:rsidRPr="00656A4E" w:rsidRDefault="005F3899" w:rsidP="005F3899">
      <w:pPr>
        <w:ind w:firstLine="708"/>
        <w:jc w:val="both"/>
        <w:rPr>
          <w:rFonts w:cs="Aparajita"/>
          <w:sz w:val="20"/>
          <w:szCs w:val="20"/>
        </w:rPr>
      </w:pPr>
      <w:r w:rsidRPr="00656A4E">
        <w:rPr>
          <w:rFonts w:cs="Aparajita"/>
          <w:sz w:val="20"/>
          <w:szCs w:val="20"/>
        </w:rPr>
        <w:t xml:space="preserve">Intercommunalité non mentionné par la réforme de </w:t>
      </w:r>
      <w:r w:rsidRPr="00656A4E">
        <w:rPr>
          <w:rFonts w:cs="Aparajita"/>
          <w:sz w:val="20"/>
          <w:szCs w:val="20"/>
          <w:highlight w:val="cyan"/>
        </w:rPr>
        <w:t>2003</w:t>
      </w:r>
      <w:r w:rsidRPr="00656A4E">
        <w:rPr>
          <w:rFonts w:cs="Aparajita"/>
          <w:sz w:val="20"/>
          <w:szCs w:val="20"/>
        </w:rPr>
        <w:t xml:space="preserve">. Depuis </w:t>
      </w:r>
      <w:r w:rsidRPr="00656A4E">
        <w:rPr>
          <w:rFonts w:cs="Aparajita"/>
          <w:sz w:val="20"/>
          <w:szCs w:val="20"/>
          <w:highlight w:val="cyan"/>
        </w:rPr>
        <w:t>2015</w:t>
      </w:r>
      <w:r w:rsidRPr="00656A4E">
        <w:rPr>
          <w:rFonts w:cs="Aparajita"/>
          <w:sz w:val="20"/>
          <w:szCs w:val="20"/>
        </w:rPr>
        <w:t xml:space="preserve">, existence de métropole et </w:t>
      </w:r>
      <w:r w:rsidRPr="00656A4E">
        <w:rPr>
          <w:rFonts w:cs="Aparajita"/>
          <w:sz w:val="20"/>
          <w:szCs w:val="20"/>
          <w:highlight w:val="cyan"/>
        </w:rPr>
        <w:t>2013</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Election au SUD des élus intercommunaux, cependant, C° n’a pas changé, mène à forme d’inégalité entre échelon C°L et non C°L. De plus, affaire locale supprimée mais principe toujours dans la C°.</w:t>
      </w:r>
    </w:p>
    <w:p w:rsidR="00970FB8" w:rsidRPr="00656A4E" w:rsidRDefault="005F3899" w:rsidP="00A95B95">
      <w:pPr>
        <w:pStyle w:val="ListParagraph"/>
        <w:numPr>
          <w:ilvl w:val="0"/>
          <w:numId w:val="38"/>
        </w:numPr>
        <w:jc w:val="both"/>
        <w:rPr>
          <w:rFonts w:cs="Aparajita"/>
          <w:b/>
          <w:color w:val="9BBB59" w:themeColor="accent3"/>
          <w:sz w:val="20"/>
          <w:szCs w:val="20"/>
        </w:rPr>
      </w:pPr>
      <w:r w:rsidRPr="00656A4E">
        <w:rPr>
          <w:rFonts w:cs="Aparajita"/>
          <w:b/>
          <w:color w:val="9BBB59" w:themeColor="accent3"/>
          <w:sz w:val="20"/>
          <w:szCs w:val="20"/>
        </w:rPr>
        <w:t>La libre-administration :</w:t>
      </w:r>
    </w:p>
    <w:p w:rsidR="005F3899" w:rsidRPr="00656A4E" w:rsidRDefault="005F3899" w:rsidP="005F3899">
      <w:pPr>
        <w:ind w:firstLine="708"/>
        <w:jc w:val="both"/>
        <w:rPr>
          <w:rFonts w:cs="Aparajita"/>
          <w:sz w:val="20"/>
          <w:szCs w:val="20"/>
        </w:rPr>
      </w:pPr>
      <w:r w:rsidRPr="00656A4E">
        <w:rPr>
          <w:rFonts w:cs="Aparajita"/>
          <w:sz w:val="20"/>
          <w:szCs w:val="20"/>
        </w:rPr>
        <w:t xml:space="preserve">Garantie autonomie des CT par ses moyens humains, financiers, ses compétences et organes élus. Ces points ne sont pas tous protégés par la C°. Garantie par </w:t>
      </w:r>
      <w:r w:rsidRPr="00656A4E">
        <w:rPr>
          <w:rFonts w:cs="Aparajita"/>
          <w:sz w:val="20"/>
          <w:szCs w:val="20"/>
          <w:highlight w:val="green"/>
        </w:rPr>
        <w:t>l’art 34 de la C°.</w:t>
      </w:r>
    </w:p>
    <w:p w:rsidR="005F3899" w:rsidRPr="00656A4E" w:rsidRDefault="005F3899" w:rsidP="005F3899">
      <w:pPr>
        <w:ind w:firstLine="708"/>
        <w:jc w:val="both"/>
        <w:rPr>
          <w:rFonts w:cs="Aparajita"/>
          <w:sz w:val="20"/>
          <w:szCs w:val="20"/>
        </w:rPr>
      </w:pPr>
      <w:r w:rsidRPr="00656A4E">
        <w:rPr>
          <w:rFonts w:cs="Aparajita"/>
          <w:sz w:val="20"/>
          <w:szCs w:val="20"/>
        </w:rPr>
        <w:t>Lois identiques sur tout le territoire avec un contrôle de légalité.</w:t>
      </w:r>
    </w:p>
    <w:p w:rsidR="00970FB8" w:rsidRPr="00656A4E" w:rsidRDefault="005F3899"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 xml:space="preserve">L’Etat dans la région : </w:t>
      </w:r>
    </w:p>
    <w:p w:rsidR="005F3899" w:rsidRPr="00656A4E" w:rsidRDefault="005F3899" w:rsidP="005F3899">
      <w:pPr>
        <w:pStyle w:val="ListParagraph"/>
        <w:numPr>
          <w:ilvl w:val="0"/>
          <w:numId w:val="1"/>
        </w:numPr>
        <w:jc w:val="both"/>
        <w:rPr>
          <w:rFonts w:cs="Aparajita"/>
          <w:sz w:val="20"/>
          <w:szCs w:val="20"/>
        </w:rPr>
      </w:pPr>
      <w:r w:rsidRPr="00656A4E">
        <w:rPr>
          <w:rFonts w:cs="Aparajita"/>
          <w:sz w:val="20"/>
          <w:szCs w:val="20"/>
        </w:rPr>
        <w:t>Régionalisation administrativ</w:t>
      </w:r>
      <w:r w:rsidR="007B2FF9" w:rsidRPr="00656A4E">
        <w:rPr>
          <w:rFonts w:cs="Aparajita"/>
          <w:sz w:val="20"/>
          <w:szCs w:val="20"/>
        </w:rPr>
        <w:t>e. P.16-17.</w:t>
      </w:r>
    </w:p>
    <w:p w:rsidR="007B2FF9" w:rsidRPr="00656A4E" w:rsidRDefault="007B2FF9"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 xml:space="preserve">Les communes : </w:t>
      </w:r>
    </w:p>
    <w:p w:rsidR="007B2FF9" w:rsidRPr="00656A4E" w:rsidRDefault="007B2FF9" w:rsidP="007B2FF9">
      <w:pPr>
        <w:ind w:firstLine="708"/>
        <w:jc w:val="both"/>
        <w:rPr>
          <w:rFonts w:cs="Aparajita"/>
          <w:sz w:val="20"/>
          <w:szCs w:val="20"/>
        </w:rPr>
      </w:pPr>
      <w:r w:rsidRPr="00656A4E">
        <w:rPr>
          <w:rFonts w:cs="Aparajita"/>
          <w:sz w:val="20"/>
          <w:szCs w:val="20"/>
        </w:rPr>
        <w:lastRenderedPageBreak/>
        <w:t>Echelon le + ancien, 36000 en France. S’occupe des actions sociales. Géré par le CGCT. Aujourd'hui se regroupent.</w:t>
      </w:r>
    </w:p>
    <w:p w:rsidR="007B2FF9" w:rsidRPr="00656A4E" w:rsidRDefault="007B2FF9" w:rsidP="00A95B95">
      <w:pPr>
        <w:pStyle w:val="ListParagraph"/>
        <w:numPr>
          <w:ilvl w:val="0"/>
          <w:numId w:val="39"/>
        </w:numPr>
        <w:jc w:val="both"/>
        <w:rPr>
          <w:rFonts w:cs="Aparajita"/>
          <w:b/>
          <w:color w:val="9BBB59" w:themeColor="accent3"/>
          <w:sz w:val="20"/>
          <w:szCs w:val="20"/>
        </w:rPr>
      </w:pPr>
      <w:r w:rsidRPr="00656A4E">
        <w:rPr>
          <w:rFonts w:cs="Aparajita"/>
          <w:b/>
          <w:color w:val="9BBB59" w:themeColor="accent3"/>
          <w:sz w:val="20"/>
          <w:szCs w:val="20"/>
        </w:rPr>
        <w:t xml:space="preserve">Les institutions : </w:t>
      </w:r>
    </w:p>
    <w:p w:rsidR="007B2FF9" w:rsidRPr="00656A4E" w:rsidRDefault="007B2FF9" w:rsidP="00A95B95">
      <w:pPr>
        <w:pStyle w:val="ListParagraph"/>
        <w:numPr>
          <w:ilvl w:val="0"/>
          <w:numId w:val="40"/>
        </w:numPr>
        <w:jc w:val="both"/>
        <w:rPr>
          <w:rFonts w:cs="Aparajita"/>
          <w:sz w:val="20"/>
          <w:szCs w:val="20"/>
          <w:u w:val="single"/>
        </w:rPr>
      </w:pPr>
      <w:r w:rsidRPr="00656A4E">
        <w:rPr>
          <w:rFonts w:cs="Aparajita"/>
          <w:sz w:val="20"/>
          <w:szCs w:val="20"/>
          <w:u w:val="single"/>
        </w:rPr>
        <w:t xml:space="preserve">Les assemblées délibérantes : </w:t>
      </w:r>
    </w:p>
    <w:p w:rsidR="007B2FF9" w:rsidRPr="00656A4E" w:rsidRDefault="007B2FF9" w:rsidP="007B2FF9">
      <w:pPr>
        <w:ind w:firstLine="708"/>
        <w:jc w:val="both"/>
        <w:rPr>
          <w:rFonts w:cs="Aparajita"/>
          <w:sz w:val="20"/>
          <w:szCs w:val="20"/>
        </w:rPr>
      </w:pPr>
      <w:r w:rsidRPr="00656A4E">
        <w:rPr>
          <w:rFonts w:cs="Aparajita"/>
          <w:sz w:val="20"/>
          <w:szCs w:val="20"/>
        </w:rPr>
        <w:t>Nombre de conseillers municipaux dans le CGCT. Composition selon la démographie. Exigence de présence d’un président. Conseillers élus pour 6 ans et renouvelés intégralement tous les 3 ans.</w:t>
      </w:r>
    </w:p>
    <w:p w:rsidR="0040559A" w:rsidRPr="00656A4E" w:rsidRDefault="007B2FF9" w:rsidP="007B2FF9">
      <w:pPr>
        <w:ind w:firstLine="708"/>
        <w:jc w:val="both"/>
        <w:rPr>
          <w:rFonts w:cs="Aparajita"/>
          <w:sz w:val="20"/>
          <w:szCs w:val="20"/>
        </w:rPr>
      </w:pPr>
      <w:r w:rsidRPr="00656A4E">
        <w:rPr>
          <w:rFonts w:cs="Aparajita"/>
          <w:sz w:val="20"/>
          <w:szCs w:val="20"/>
        </w:rPr>
        <w:t>Il y a un droit de vote des citoyens de l’UE avec le traité de Maastricht (</w:t>
      </w:r>
      <w:r w:rsidRPr="00656A4E">
        <w:rPr>
          <w:rFonts w:cs="Aparajita"/>
          <w:sz w:val="20"/>
          <w:szCs w:val="20"/>
          <w:highlight w:val="cyan"/>
        </w:rPr>
        <w:t>1992</w:t>
      </w:r>
      <w:r w:rsidRPr="00656A4E">
        <w:rPr>
          <w:rFonts w:cs="Aparajita"/>
          <w:sz w:val="20"/>
          <w:szCs w:val="20"/>
        </w:rPr>
        <w:t xml:space="preserve">) </w:t>
      </w:r>
      <w:r w:rsidRPr="00656A4E">
        <w:rPr>
          <w:rFonts w:cs="Aparajita"/>
          <w:sz w:val="20"/>
          <w:szCs w:val="20"/>
        </w:rPr>
        <w:sym w:font="Wingdings" w:char="F0E0"/>
      </w:r>
      <w:r w:rsidR="0040559A" w:rsidRPr="00656A4E">
        <w:rPr>
          <w:rFonts w:cs="Aparajita"/>
          <w:sz w:val="20"/>
          <w:szCs w:val="20"/>
        </w:rPr>
        <w:t xml:space="preserve"> citoyenneté</w:t>
      </w:r>
      <w:r w:rsidRPr="00656A4E">
        <w:rPr>
          <w:rFonts w:cs="Aparajita"/>
          <w:sz w:val="20"/>
          <w:szCs w:val="20"/>
        </w:rPr>
        <w:t xml:space="preserve"> européenne. Egalement pou</w:t>
      </w:r>
      <w:r w:rsidR="0040559A" w:rsidRPr="00656A4E">
        <w:rPr>
          <w:rFonts w:cs="Aparajita"/>
          <w:sz w:val="20"/>
          <w:szCs w:val="20"/>
        </w:rPr>
        <w:t>r les</w:t>
      </w:r>
      <w:r w:rsidRPr="00656A4E">
        <w:rPr>
          <w:rFonts w:cs="Aparajita"/>
          <w:sz w:val="20"/>
          <w:szCs w:val="20"/>
        </w:rPr>
        <w:t xml:space="preserve"> français en droit de voter.</w:t>
      </w:r>
      <w:r w:rsidR="00894260" w:rsidRPr="00656A4E">
        <w:rPr>
          <w:rFonts w:cs="Aparajita"/>
          <w:sz w:val="20"/>
          <w:szCs w:val="20"/>
        </w:rPr>
        <w:t xml:space="preserve"> P</w:t>
      </w:r>
      <w:r w:rsidR="0040559A" w:rsidRPr="00656A4E">
        <w:rPr>
          <w:rFonts w:cs="Aparajita"/>
          <w:sz w:val="20"/>
          <w:szCs w:val="20"/>
        </w:rPr>
        <w:t>ossib</w:t>
      </w:r>
      <w:r w:rsidR="00894260" w:rsidRPr="00656A4E">
        <w:rPr>
          <w:rFonts w:cs="Aparajita"/>
          <w:sz w:val="20"/>
          <w:szCs w:val="20"/>
        </w:rPr>
        <w:t>le donc de voter à l’étranger aux municipales. Cependant ne peut être élu à l’étranger ou être grand électeur pour choisir le Sénat.</w:t>
      </w:r>
      <w:r w:rsidR="0040559A" w:rsidRPr="00656A4E">
        <w:rPr>
          <w:rFonts w:cs="Aparajita"/>
          <w:sz w:val="20"/>
          <w:szCs w:val="20"/>
        </w:rPr>
        <w:t xml:space="preserve"> </w:t>
      </w:r>
    </w:p>
    <w:p w:rsidR="007B2FF9" w:rsidRPr="00656A4E" w:rsidRDefault="0040559A" w:rsidP="007B2FF9">
      <w:pPr>
        <w:ind w:firstLine="708"/>
        <w:jc w:val="both"/>
        <w:rPr>
          <w:rFonts w:cs="Aparajita"/>
          <w:sz w:val="20"/>
          <w:szCs w:val="20"/>
        </w:rPr>
      </w:pPr>
      <w:r w:rsidRPr="00656A4E">
        <w:rPr>
          <w:rFonts w:cs="Aparajita"/>
          <w:sz w:val="20"/>
          <w:szCs w:val="20"/>
        </w:rPr>
        <w:t xml:space="preserve">Il faut être inscrit sur liste électorale, avoir ses droits civiques et ne pas effectuer certaines activités pour être élu (préfet, magistrat, OPJ…) ou alors doivent abandonner l’autre. Nouvelle loi de cumul des mandats en </w:t>
      </w:r>
      <w:r w:rsidRPr="00656A4E">
        <w:rPr>
          <w:rFonts w:cs="Aparajita"/>
          <w:sz w:val="20"/>
          <w:szCs w:val="20"/>
          <w:highlight w:val="cyan"/>
        </w:rPr>
        <w:t>2014</w:t>
      </w:r>
      <w:r w:rsidRPr="00656A4E">
        <w:rPr>
          <w:rFonts w:cs="Aparajita"/>
          <w:sz w:val="20"/>
          <w:szCs w:val="20"/>
        </w:rPr>
        <w:t> : impossible d’être à la fois élu local et national.</w:t>
      </w:r>
    </w:p>
    <w:p w:rsidR="0040559A" w:rsidRPr="00656A4E" w:rsidRDefault="0040559A" w:rsidP="007B2FF9">
      <w:pPr>
        <w:ind w:firstLine="708"/>
        <w:jc w:val="both"/>
        <w:rPr>
          <w:rFonts w:cs="Aparajita"/>
          <w:sz w:val="20"/>
          <w:szCs w:val="20"/>
        </w:rPr>
      </w:pPr>
      <w:r w:rsidRPr="00656A4E">
        <w:rPr>
          <w:rFonts w:cs="Aparajita"/>
          <w:sz w:val="20"/>
          <w:szCs w:val="20"/>
        </w:rPr>
        <w:t>Dans les communes importantes (+ de 1000 hab) : conseillers municipaux au scrutin à 2 tours : au – 10% pour passer au 2</w:t>
      </w:r>
      <w:r w:rsidRPr="00656A4E">
        <w:rPr>
          <w:rFonts w:cs="Aparajita"/>
          <w:sz w:val="20"/>
          <w:szCs w:val="20"/>
          <w:vertAlign w:val="superscript"/>
        </w:rPr>
        <w:t>ème</w:t>
      </w:r>
      <w:r w:rsidRPr="00656A4E">
        <w:rPr>
          <w:rFonts w:cs="Aparajita"/>
          <w:sz w:val="20"/>
          <w:szCs w:val="20"/>
        </w:rPr>
        <w:t xml:space="preserve"> tour, pas besoin d’être affilié à un parti.</w:t>
      </w:r>
    </w:p>
    <w:p w:rsidR="007B2FF9" w:rsidRPr="00656A4E" w:rsidRDefault="0040559A" w:rsidP="00A95B95">
      <w:pPr>
        <w:pStyle w:val="ListParagraph"/>
        <w:numPr>
          <w:ilvl w:val="0"/>
          <w:numId w:val="40"/>
        </w:numPr>
        <w:jc w:val="both"/>
        <w:rPr>
          <w:rFonts w:cs="Aparajita"/>
          <w:sz w:val="20"/>
          <w:szCs w:val="20"/>
        </w:rPr>
      </w:pPr>
      <w:r w:rsidRPr="00656A4E">
        <w:rPr>
          <w:rFonts w:cs="Aparajita"/>
          <w:sz w:val="20"/>
          <w:szCs w:val="20"/>
          <w:u w:val="single"/>
        </w:rPr>
        <w:t>L’exécutif</w:t>
      </w:r>
      <w:r w:rsidRPr="00656A4E">
        <w:rPr>
          <w:rFonts w:cs="Aparajita"/>
          <w:sz w:val="20"/>
          <w:szCs w:val="20"/>
        </w:rPr>
        <w:t> :</w:t>
      </w:r>
    </w:p>
    <w:p w:rsidR="0040559A" w:rsidRPr="00656A4E" w:rsidRDefault="0040559A" w:rsidP="0040559A">
      <w:pPr>
        <w:pStyle w:val="ListParagraph"/>
        <w:numPr>
          <w:ilvl w:val="0"/>
          <w:numId w:val="1"/>
        </w:numPr>
        <w:jc w:val="both"/>
        <w:rPr>
          <w:rFonts w:cs="Aparajita"/>
          <w:sz w:val="20"/>
          <w:szCs w:val="20"/>
        </w:rPr>
      </w:pPr>
      <w:r w:rsidRPr="00656A4E">
        <w:rPr>
          <w:rFonts w:cs="Aparajita"/>
          <w:sz w:val="20"/>
          <w:szCs w:val="20"/>
        </w:rPr>
        <w:t>Maire, pour 6 ans. Election au suffrage indirect, de même que ses adjoints. Auparavant élu par l’Etat.</w:t>
      </w:r>
    </w:p>
    <w:p w:rsidR="0040559A" w:rsidRPr="00656A4E" w:rsidRDefault="0040559A" w:rsidP="0040559A">
      <w:pPr>
        <w:ind w:firstLine="360"/>
        <w:jc w:val="both"/>
        <w:rPr>
          <w:rFonts w:cs="Aparajita"/>
          <w:sz w:val="20"/>
          <w:szCs w:val="20"/>
        </w:rPr>
      </w:pPr>
      <w:r w:rsidRPr="00656A4E">
        <w:rPr>
          <w:rFonts w:cs="Aparajita"/>
          <w:sz w:val="20"/>
          <w:szCs w:val="20"/>
        </w:rPr>
        <w:t>Il est une autorité à double casquette : agent de l’Etat et président du conseil municipal. Son élection doit être faite entre une vendredi et un dimanche, le même jour que ses adjoints.</w:t>
      </w:r>
    </w:p>
    <w:p w:rsidR="0040559A" w:rsidRPr="00656A4E" w:rsidRDefault="0040559A" w:rsidP="00A95B95">
      <w:pPr>
        <w:pStyle w:val="ListParagraph"/>
        <w:numPr>
          <w:ilvl w:val="0"/>
          <w:numId w:val="39"/>
        </w:numPr>
        <w:jc w:val="both"/>
        <w:rPr>
          <w:rFonts w:cs="Aparajita"/>
          <w:b/>
          <w:color w:val="9BBB59" w:themeColor="accent3"/>
          <w:sz w:val="20"/>
          <w:szCs w:val="20"/>
        </w:rPr>
      </w:pPr>
      <w:r w:rsidRPr="00656A4E">
        <w:rPr>
          <w:rFonts w:cs="Aparajita"/>
          <w:b/>
          <w:color w:val="9BBB59" w:themeColor="accent3"/>
          <w:sz w:val="20"/>
          <w:szCs w:val="20"/>
        </w:rPr>
        <w:t xml:space="preserve">Les compétences de la commune : </w:t>
      </w:r>
    </w:p>
    <w:p w:rsidR="0040559A" w:rsidRPr="00656A4E" w:rsidRDefault="0040559A" w:rsidP="00A95B95">
      <w:pPr>
        <w:pStyle w:val="ListParagraph"/>
        <w:numPr>
          <w:ilvl w:val="0"/>
          <w:numId w:val="41"/>
        </w:numPr>
        <w:jc w:val="both"/>
        <w:rPr>
          <w:rFonts w:cs="Aparajita"/>
          <w:sz w:val="20"/>
          <w:szCs w:val="20"/>
          <w:u w:val="single"/>
        </w:rPr>
      </w:pPr>
      <w:r w:rsidRPr="00656A4E">
        <w:rPr>
          <w:rFonts w:cs="Aparajita"/>
          <w:sz w:val="20"/>
          <w:szCs w:val="20"/>
          <w:u w:val="single"/>
        </w:rPr>
        <w:t>Compétences propres (clause générale et principe de subsidiarité)</w:t>
      </w:r>
    </w:p>
    <w:p w:rsidR="006B6AED" w:rsidRPr="00656A4E" w:rsidRDefault="00F326FE" w:rsidP="006B6AED">
      <w:pPr>
        <w:ind w:firstLine="708"/>
        <w:jc w:val="both"/>
        <w:rPr>
          <w:rFonts w:cs="Aparajita"/>
          <w:sz w:val="20"/>
          <w:szCs w:val="20"/>
        </w:rPr>
      </w:pPr>
      <w:r w:rsidRPr="00656A4E">
        <w:rPr>
          <w:rFonts w:cs="Aparajita"/>
          <w:sz w:val="20"/>
          <w:szCs w:val="20"/>
          <w:highlight w:val="green"/>
        </w:rPr>
        <w:t>Art 72</w:t>
      </w:r>
      <w:r w:rsidRPr="00656A4E">
        <w:rPr>
          <w:rFonts w:cs="Aparajita"/>
          <w:sz w:val="20"/>
          <w:szCs w:val="20"/>
        </w:rPr>
        <w:t xml:space="preserve">. Clause générale supprimée en </w:t>
      </w:r>
      <w:r w:rsidRPr="00656A4E">
        <w:rPr>
          <w:rFonts w:cs="Aparajita"/>
          <w:sz w:val="20"/>
          <w:szCs w:val="20"/>
          <w:highlight w:val="cyan"/>
        </w:rPr>
        <w:t>2010</w:t>
      </w:r>
      <w:r w:rsidRPr="00656A4E">
        <w:rPr>
          <w:rFonts w:cs="Aparajita"/>
          <w:sz w:val="20"/>
          <w:szCs w:val="20"/>
        </w:rPr>
        <w:t xml:space="preserve"> puis remise en </w:t>
      </w:r>
      <w:r w:rsidRPr="00656A4E">
        <w:rPr>
          <w:rFonts w:cs="Aparajita"/>
          <w:sz w:val="20"/>
          <w:szCs w:val="20"/>
          <w:highlight w:val="cyan"/>
        </w:rPr>
        <w:t>2014</w:t>
      </w:r>
      <w:r w:rsidRPr="00656A4E">
        <w:rPr>
          <w:rFonts w:cs="Aparajita"/>
          <w:sz w:val="20"/>
          <w:szCs w:val="20"/>
        </w:rPr>
        <w:t>.</w:t>
      </w:r>
      <w:r w:rsidR="006B6AED" w:rsidRPr="00656A4E">
        <w:rPr>
          <w:rFonts w:cs="Aparajita"/>
          <w:sz w:val="20"/>
          <w:szCs w:val="20"/>
        </w:rPr>
        <w:t xml:space="preserve"> Clause permet de distinguer ce que doit faire le conseil général par rapport au maire et de ce que fait la commune par rapport aux autres échelons </w:t>
      </w:r>
      <w:r w:rsidR="006B6AED" w:rsidRPr="00656A4E">
        <w:rPr>
          <w:rFonts w:cs="Aparajita"/>
          <w:sz w:val="20"/>
          <w:szCs w:val="20"/>
        </w:rPr>
        <w:sym w:font="Wingdings" w:char="F0E0"/>
      </w:r>
      <w:r w:rsidR="006B6AED" w:rsidRPr="00656A4E">
        <w:rPr>
          <w:rFonts w:cs="Aparajita"/>
          <w:sz w:val="20"/>
          <w:szCs w:val="20"/>
        </w:rPr>
        <w:t xml:space="preserve"> Chaque territoire est le plus à même de se gérer, peut varier d’une commune à l’autre (Casanova).</w:t>
      </w:r>
    </w:p>
    <w:p w:rsidR="0040559A" w:rsidRPr="00656A4E" w:rsidRDefault="0040559A" w:rsidP="00A95B95">
      <w:pPr>
        <w:pStyle w:val="ListParagraph"/>
        <w:numPr>
          <w:ilvl w:val="0"/>
          <w:numId w:val="41"/>
        </w:numPr>
        <w:jc w:val="both"/>
        <w:rPr>
          <w:rFonts w:cs="Aparajita"/>
          <w:sz w:val="20"/>
          <w:szCs w:val="20"/>
          <w:u w:val="single"/>
        </w:rPr>
      </w:pPr>
      <w:r w:rsidRPr="00656A4E">
        <w:rPr>
          <w:rFonts w:cs="Aparajita"/>
          <w:sz w:val="20"/>
          <w:szCs w:val="20"/>
          <w:u w:val="single"/>
        </w:rPr>
        <w:t>Compétences déléguées</w:t>
      </w:r>
    </w:p>
    <w:p w:rsidR="005F3899" w:rsidRPr="00656A4E" w:rsidRDefault="00453CF9" w:rsidP="00453CF9">
      <w:pPr>
        <w:ind w:firstLine="708"/>
        <w:jc w:val="both"/>
        <w:rPr>
          <w:rFonts w:cs="Aparajita"/>
          <w:sz w:val="20"/>
          <w:szCs w:val="20"/>
        </w:rPr>
      </w:pPr>
      <w:r w:rsidRPr="00656A4E">
        <w:rPr>
          <w:rFonts w:cs="Aparajita"/>
          <w:sz w:val="20"/>
          <w:szCs w:val="20"/>
        </w:rPr>
        <w:t xml:space="preserve">Compétences d’ordre public : gestion des hôpitaux, hygiène de la ville, éducation. Renforcé en </w:t>
      </w:r>
      <w:r w:rsidRPr="00656A4E">
        <w:rPr>
          <w:rFonts w:cs="Aparajita"/>
          <w:sz w:val="20"/>
          <w:szCs w:val="20"/>
          <w:highlight w:val="cyan"/>
        </w:rPr>
        <w:t>août 2004</w:t>
      </w:r>
      <w:r w:rsidRPr="00656A4E">
        <w:rPr>
          <w:rFonts w:cs="Aparajita"/>
          <w:sz w:val="20"/>
          <w:szCs w:val="20"/>
        </w:rPr>
        <w:t> : logement social, étudiant, tourisme.</w:t>
      </w:r>
    </w:p>
    <w:p w:rsidR="00453CF9" w:rsidRPr="00656A4E" w:rsidRDefault="00453CF9"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Les départements</w:t>
      </w:r>
    </w:p>
    <w:p w:rsidR="00453CF9" w:rsidRPr="00656A4E" w:rsidRDefault="00453CF9" w:rsidP="00453CF9">
      <w:pPr>
        <w:ind w:firstLine="708"/>
        <w:jc w:val="both"/>
        <w:rPr>
          <w:rFonts w:cs="Aparajita"/>
          <w:sz w:val="20"/>
          <w:szCs w:val="20"/>
        </w:rPr>
      </w:pPr>
      <w:r w:rsidRPr="00656A4E">
        <w:rPr>
          <w:rFonts w:cs="Aparajita"/>
          <w:sz w:val="20"/>
          <w:szCs w:val="20"/>
        </w:rPr>
        <w:t xml:space="preserve">Président du conseil général (départemental). Existe depuis </w:t>
      </w:r>
      <w:r w:rsidRPr="00656A4E">
        <w:rPr>
          <w:rFonts w:cs="Aparajita"/>
          <w:sz w:val="20"/>
          <w:szCs w:val="20"/>
          <w:highlight w:val="cyan"/>
        </w:rPr>
        <w:t>1884</w:t>
      </w:r>
      <w:r w:rsidRPr="00656A4E">
        <w:rPr>
          <w:rFonts w:cs="Aparajita"/>
          <w:sz w:val="20"/>
          <w:szCs w:val="20"/>
        </w:rPr>
        <w:t xml:space="preserve">, compétences renforcées en </w:t>
      </w:r>
      <w:r w:rsidRPr="00656A4E">
        <w:rPr>
          <w:rFonts w:cs="Aparajita"/>
          <w:sz w:val="20"/>
          <w:szCs w:val="20"/>
          <w:highlight w:val="cyan"/>
        </w:rPr>
        <w:t>1982</w:t>
      </w:r>
      <w:r w:rsidRPr="00656A4E">
        <w:rPr>
          <w:rFonts w:cs="Aparajita"/>
          <w:sz w:val="20"/>
          <w:szCs w:val="20"/>
        </w:rPr>
        <w:t xml:space="preserve"> puis </w:t>
      </w:r>
      <w:r w:rsidRPr="00656A4E">
        <w:rPr>
          <w:rFonts w:cs="Aparajita"/>
          <w:sz w:val="20"/>
          <w:szCs w:val="20"/>
          <w:highlight w:val="cyan"/>
        </w:rPr>
        <w:t>2003</w:t>
      </w:r>
      <w:r w:rsidRPr="00656A4E">
        <w:rPr>
          <w:rFonts w:cs="Aparajita"/>
          <w:sz w:val="20"/>
          <w:szCs w:val="20"/>
        </w:rPr>
        <w:t>, mais par la suite, renforcement des régions. Concurrence avec les intercommunalités. Aujourd'hui 101 départements dont 5 DOM.</w:t>
      </w:r>
    </w:p>
    <w:p w:rsidR="00453CF9" w:rsidRPr="00656A4E" w:rsidRDefault="00453CF9" w:rsidP="00A95B95">
      <w:pPr>
        <w:pStyle w:val="ListParagraph"/>
        <w:numPr>
          <w:ilvl w:val="0"/>
          <w:numId w:val="42"/>
        </w:numPr>
        <w:jc w:val="both"/>
        <w:rPr>
          <w:rFonts w:cs="Aparajita"/>
          <w:b/>
          <w:color w:val="9BBB59" w:themeColor="accent3"/>
          <w:sz w:val="20"/>
          <w:szCs w:val="20"/>
        </w:rPr>
      </w:pPr>
      <w:r w:rsidRPr="00656A4E">
        <w:rPr>
          <w:rFonts w:cs="Aparajita"/>
          <w:b/>
          <w:color w:val="9BBB59" w:themeColor="accent3"/>
          <w:sz w:val="20"/>
          <w:szCs w:val="20"/>
        </w:rPr>
        <w:t>Les institutions</w:t>
      </w:r>
    </w:p>
    <w:p w:rsidR="00453CF9" w:rsidRPr="00656A4E" w:rsidRDefault="00453CF9" w:rsidP="00A95B95">
      <w:pPr>
        <w:pStyle w:val="ListParagraph"/>
        <w:numPr>
          <w:ilvl w:val="0"/>
          <w:numId w:val="43"/>
        </w:numPr>
        <w:jc w:val="both"/>
        <w:rPr>
          <w:rFonts w:cs="Aparajita"/>
          <w:sz w:val="20"/>
          <w:szCs w:val="20"/>
          <w:u w:val="single"/>
        </w:rPr>
      </w:pPr>
      <w:r w:rsidRPr="00656A4E">
        <w:rPr>
          <w:rFonts w:cs="Aparajita"/>
          <w:sz w:val="20"/>
          <w:szCs w:val="20"/>
          <w:u w:val="single"/>
        </w:rPr>
        <w:t>Un conseil départemental</w:t>
      </w:r>
    </w:p>
    <w:p w:rsidR="00453CF9" w:rsidRPr="00656A4E" w:rsidRDefault="00453CF9" w:rsidP="0077625E">
      <w:pPr>
        <w:ind w:firstLine="708"/>
        <w:jc w:val="both"/>
        <w:rPr>
          <w:rFonts w:cs="Aparajita"/>
          <w:sz w:val="20"/>
          <w:szCs w:val="20"/>
        </w:rPr>
      </w:pPr>
      <w:r w:rsidRPr="00656A4E">
        <w:rPr>
          <w:rFonts w:cs="Aparajita"/>
          <w:sz w:val="20"/>
          <w:szCs w:val="20"/>
        </w:rPr>
        <w:t xml:space="preserve">Avant </w:t>
      </w:r>
      <w:r w:rsidR="0077625E" w:rsidRPr="00656A4E">
        <w:rPr>
          <w:rFonts w:cs="Aparajita"/>
          <w:sz w:val="20"/>
          <w:szCs w:val="20"/>
        </w:rPr>
        <w:t>appeler</w:t>
      </w:r>
      <w:r w:rsidRPr="00656A4E">
        <w:rPr>
          <w:rFonts w:cs="Aparajita"/>
          <w:sz w:val="20"/>
          <w:szCs w:val="20"/>
        </w:rPr>
        <w:t xml:space="preserve"> conseil général. Un par département sans détermination du nombre de conseillers. Depuis </w:t>
      </w:r>
      <w:r w:rsidRPr="00656A4E">
        <w:rPr>
          <w:rFonts w:cs="Aparajita"/>
          <w:sz w:val="20"/>
          <w:szCs w:val="20"/>
          <w:highlight w:val="cyan"/>
        </w:rPr>
        <w:t>2015</w:t>
      </w:r>
      <w:r w:rsidRPr="00656A4E">
        <w:rPr>
          <w:rFonts w:cs="Aparajita"/>
          <w:sz w:val="20"/>
          <w:szCs w:val="20"/>
        </w:rPr>
        <w:t>, parité : un mâle et une femelle. Nombre de canton d’élection selon la démographie. Elections au printemps. Mode de scrutin majoritaire à 2 tours.</w:t>
      </w:r>
      <w:r w:rsidR="0077625E" w:rsidRPr="00656A4E">
        <w:rPr>
          <w:rFonts w:cs="Aparajita"/>
          <w:sz w:val="20"/>
          <w:szCs w:val="20"/>
        </w:rPr>
        <w:t xml:space="preserve"> Incompatibilité s’appliquent également, ajoute également incompatibilité municipal/départemental.</w:t>
      </w:r>
    </w:p>
    <w:p w:rsidR="00453CF9" w:rsidRPr="00656A4E" w:rsidRDefault="0077625E" w:rsidP="00A95B95">
      <w:pPr>
        <w:pStyle w:val="ListParagraph"/>
        <w:numPr>
          <w:ilvl w:val="0"/>
          <w:numId w:val="43"/>
        </w:numPr>
        <w:jc w:val="both"/>
        <w:rPr>
          <w:rFonts w:cs="Aparajita"/>
          <w:sz w:val="20"/>
          <w:szCs w:val="20"/>
          <w:u w:val="single"/>
        </w:rPr>
      </w:pPr>
      <w:r w:rsidRPr="00656A4E">
        <w:rPr>
          <w:rFonts w:cs="Aparajita"/>
          <w:sz w:val="20"/>
          <w:szCs w:val="20"/>
          <w:u w:val="single"/>
        </w:rPr>
        <w:t>Un président de conseil départemental (exécutif)</w:t>
      </w:r>
    </w:p>
    <w:p w:rsidR="0077625E" w:rsidRPr="00656A4E" w:rsidRDefault="0077625E" w:rsidP="0077625E">
      <w:pPr>
        <w:ind w:firstLine="708"/>
        <w:jc w:val="both"/>
        <w:rPr>
          <w:rFonts w:cs="Aparajita"/>
          <w:sz w:val="20"/>
          <w:szCs w:val="20"/>
        </w:rPr>
      </w:pPr>
      <w:r w:rsidRPr="00656A4E">
        <w:rPr>
          <w:rFonts w:cs="Aparajita"/>
          <w:sz w:val="20"/>
          <w:szCs w:val="20"/>
        </w:rPr>
        <w:lastRenderedPageBreak/>
        <w:t xml:space="preserve">Elu par le conseil départemental depuis </w:t>
      </w:r>
      <w:r w:rsidRPr="00656A4E">
        <w:rPr>
          <w:rFonts w:cs="Aparajita"/>
          <w:sz w:val="20"/>
          <w:szCs w:val="20"/>
          <w:highlight w:val="cyan"/>
        </w:rPr>
        <w:t>1982</w:t>
      </w:r>
      <w:r w:rsidRPr="00656A4E">
        <w:rPr>
          <w:rFonts w:cs="Aparajita"/>
          <w:sz w:val="20"/>
          <w:szCs w:val="20"/>
        </w:rPr>
        <w:t xml:space="preserve">. Auparavant, président était préfet. Elu à la majorité absolue et si doute </w:t>
      </w:r>
      <w:r w:rsidRPr="00656A4E">
        <w:rPr>
          <w:rFonts w:cs="Aparajita"/>
          <w:sz w:val="20"/>
          <w:szCs w:val="20"/>
        </w:rPr>
        <w:sym w:font="Wingdings" w:char="F0E0"/>
      </w:r>
      <w:r w:rsidRPr="00656A4E">
        <w:rPr>
          <w:rFonts w:cs="Aparajita"/>
          <w:sz w:val="20"/>
          <w:szCs w:val="20"/>
        </w:rPr>
        <w:t xml:space="preserve"> selon âge. Vice-président non fixé ; parité exigée. Ils suivent le président en cas de vacances, démission… Les vices présidents sont élus pour 6 ans.</w:t>
      </w:r>
    </w:p>
    <w:p w:rsidR="00453CF9" w:rsidRPr="00656A4E" w:rsidRDefault="0077625E" w:rsidP="00A95B95">
      <w:pPr>
        <w:pStyle w:val="ListParagraph"/>
        <w:numPr>
          <w:ilvl w:val="0"/>
          <w:numId w:val="42"/>
        </w:numPr>
        <w:jc w:val="both"/>
        <w:rPr>
          <w:rFonts w:cs="Aparajita"/>
          <w:b/>
          <w:color w:val="9BBB59" w:themeColor="accent3"/>
          <w:sz w:val="20"/>
          <w:szCs w:val="20"/>
        </w:rPr>
      </w:pPr>
      <w:r w:rsidRPr="00656A4E">
        <w:rPr>
          <w:rFonts w:cs="Aparajita"/>
          <w:b/>
          <w:color w:val="9BBB59" w:themeColor="accent3"/>
          <w:sz w:val="20"/>
          <w:szCs w:val="20"/>
        </w:rPr>
        <w:t>Compétence du département</w:t>
      </w:r>
    </w:p>
    <w:p w:rsidR="0077625E" w:rsidRPr="00656A4E" w:rsidRDefault="0077625E" w:rsidP="00A95B95">
      <w:pPr>
        <w:pStyle w:val="ListParagraph"/>
        <w:numPr>
          <w:ilvl w:val="0"/>
          <w:numId w:val="44"/>
        </w:numPr>
        <w:jc w:val="both"/>
        <w:rPr>
          <w:rFonts w:cs="Aparajita"/>
          <w:sz w:val="20"/>
          <w:szCs w:val="20"/>
          <w:u w:val="single"/>
        </w:rPr>
      </w:pPr>
      <w:r w:rsidRPr="00656A4E">
        <w:rPr>
          <w:rFonts w:cs="Aparajita"/>
          <w:sz w:val="20"/>
          <w:szCs w:val="20"/>
          <w:u w:val="single"/>
        </w:rPr>
        <w:t>D’ordre général</w:t>
      </w:r>
    </w:p>
    <w:p w:rsidR="0077625E" w:rsidRPr="00656A4E" w:rsidRDefault="00456318" w:rsidP="00456318">
      <w:pPr>
        <w:ind w:firstLine="708"/>
        <w:jc w:val="both"/>
        <w:rPr>
          <w:rFonts w:cs="Aparajita"/>
          <w:sz w:val="20"/>
          <w:szCs w:val="20"/>
        </w:rPr>
      </w:pPr>
      <w:r w:rsidRPr="00656A4E">
        <w:rPr>
          <w:rFonts w:cs="Aparajita"/>
          <w:sz w:val="20"/>
          <w:szCs w:val="20"/>
        </w:rPr>
        <w:t>C’est l’assemblé qui décide et non l’exécutif. Ne doit empiéter sur les affaires communales. Département intervient dans le secteur des aides, de l’enseignement (collège) et a la charge des ports maritimes de plaisance et de pêche. Egalement les routes.</w:t>
      </w:r>
    </w:p>
    <w:p w:rsidR="0077625E" w:rsidRPr="00656A4E" w:rsidRDefault="0077625E" w:rsidP="00A95B95">
      <w:pPr>
        <w:pStyle w:val="ListParagraph"/>
        <w:numPr>
          <w:ilvl w:val="0"/>
          <w:numId w:val="44"/>
        </w:numPr>
        <w:jc w:val="both"/>
        <w:rPr>
          <w:rFonts w:cs="Aparajita"/>
          <w:sz w:val="20"/>
          <w:szCs w:val="20"/>
          <w:u w:val="single"/>
        </w:rPr>
      </w:pPr>
      <w:r w:rsidRPr="00656A4E">
        <w:rPr>
          <w:rFonts w:cs="Aparajita"/>
          <w:sz w:val="20"/>
          <w:szCs w:val="20"/>
          <w:u w:val="single"/>
        </w:rPr>
        <w:t>Spécialisé</w:t>
      </w:r>
    </w:p>
    <w:p w:rsidR="0077625E" w:rsidRPr="00656A4E" w:rsidRDefault="00456318" w:rsidP="00591E2A">
      <w:pPr>
        <w:ind w:firstLine="708"/>
        <w:jc w:val="both"/>
        <w:rPr>
          <w:rFonts w:cs="Aparajita"/>
          <w:sz w:val="20"/>
          <w:szCs w:val="20"/>
        </w:rPr>
      </w:pPr>
      <w:r w:rsidRPr="00656A4E">
        <w:rPr>
          <w:rFonts w:cs="Aparajita"/>
          <w:sz w:val="20"/>
          <w:szCs w:val="20"/>
        </w:rPr>
        <w:t xml:space="preserve">Doublons avec la région pour les aides aux sociétés </w:t>
      </w:r>
      <w:r w:rsidRPr="00656A4E">
        <w:rPr>
          <w:rFonts w:cs="Aparajita"/>
          <w:sz w:val="20"/>
          <w:szCs w:val="20"/>
        </w:rPr>
        <w:sym w:font="Wingdings" w:char="F0E0"/>
      </w:r>
      <w:r w:rsidRPr="00656A4E">
        <w:rPr>
          <w:rFonts w:cs="Aparajita"/>
          <w:sz w:val="20"/>
          <w:szCs w:val="20"/>
        </w:rPr>
        <w:t xml:space="preserve"> département perd de l’importance. Le RSA leur est rajouté.</w:t>
      </w:r>
    </w:p>
    <w:p w:rsidR="00456318" w:rsidRPr="00656A4E" w:rsidRDefault="00456318"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Les régions</w:t>
      </w:r>
    </w:p>
    <w:p w:rsidR="00456318" w:rsidRPr="00656A4E" w:rsidRDefault="00456318" w:rsidP="00A95B95">
      <w:pPr>
        <w:pStyle w:val="ListParagraph"/>
        <w:numPr>
          <w:ilvl w:val="0"/>
          <w:numId w:val="45"/>
        </w:numPr>
        <w:jc w:val="both"/>
        <w:rPr>
          <w:rFonts w:cs="Aparajita"/>
          <w:b/>
          <w:color w:val="9BBB59" w:themeColor="accent3"/>
          <w:sz w:val="20"/>
          <w:szCs w:val="20"/>
        </w:rPr>
      </w:pPr>
      <w:r w:rsidRPr="00656A4E">
        <w:rPr>
          <w:rFonts w:cs="Aparajita"/>
          <w:b/>
          <w:color w:val="9BBB59" w:themeColor="accent3"/>
          <w:sz w:val="20"/>
          <w:szCs w:val="20"/>
        </w:rPr>
        <w:t>La régionalisation</w:t>
      </w:r>
    </w:p>
    <w:p w:rsidR="00591E2A" w:rsidRPr="00656A4E" w:rsidRDefault="00591E2A" w:rsidP="00591E2A">
      <w:pPr>
        <w:ind w:firstLine="708"/>
        <w:jc w:val="both"/>
        <w:rPr>
          <w:rFonts w:cs="Aparajita"/>
          <w:sz w:val="20"/>
          <w:szCs w:val="20"/>
        </w:rPr>
      </w:pPr>
      <w:r w:rsidRPr="00656A4E">
        <w:rPr>
          <w:rFonts w:cs="Aparajita"/>
          <w:sz w:val="20"/>
          <w:szCs w:val="20"/>
        </w:rPr>
        <w:t>Seul échelon qui existe dans toute l’UE, ravive la question de la pertinence des départements.</w:t>
      </w:r>
    </w:p>
    <w:p w:rsidR="00591E2A" w:rsidRPr="00656A4E" w:rsidRDefault="00591E2A" w:rsidP="00A95B95">
      <w:pPr>
        <w:pStyle w:val="ListParagraph"/>
        <w:numPr>
          <w:ilvl w:val="0"/>
          <w:numId w:val="46"/>
        </w:numPr>
        <w:jc w:val="both"/>
        <w:rPr>
          <w:rFonts w:cs="Aparajita"/>
          <w:sz w:val="20"/>
          <w:szCs w:val="20"/>
          <w:u w:val="single"/>
        </w:rPr>
      </w:pPr>
      <w:r w:rsidRPr="00656A4E">
        <w:rPr>
          <w:rFonts w:cs="Aparajita"/>
          <w:sz w:val="20"/>
          <w:szCs w:val="20"/>
          <w:u w:val="single"/>
        </w:rPr>
        <w:t>L’identité régionale.</w:t>
      </w:r>
    </w:p>
    <w:p w:rsidR="00591E2A" w:rsidRPr="00656A4E" w:rsidRDefault="00591E2A" w:rsidP="00591E2A">
      <w:pPr>
        <w:ind w:firstLine="708"/>
        <w:jc w:val="both"/>
        <w:rPr>
          <w:rFonts w:cs="Aparajita"/>
          <w:sz w:val="20"/>
          <w:szCs w:val="20"/>
        </w:rPr>
      </w:pPr>
      <w:r w:rsidRPr="00656A4E">
        <w:rPr>
          <w:rFonts w:cs="Aparajita"/>
          <w:sz w:val="20"/>
          <w:szCs w:val="20"/>
        </w:rPr>
        <w:t xml:space="preserve">Selon les particularismes : culturels, linguistiques, étouffés par le centralisme français </w:t>
      </w:r>
      <w:r w:rsidRPr="00656A4E">
        <w:rPr>
          <w:rFonts w:cs="Aparajita"/>
          <w:sz w:val="20"/>
          <w:szCs w:val="20"/>
        </w:rPr>
        <w:sym w:font="Wingdings" w:char="F0E0"/>
      </w:r>
      <w:r w:rsidRPr="00656A4E">
        <w:rPr>
          <w:rFonts w:cs="Aparajita"/>
          <w:sz w:val="20"/>
          <w:szCs w:val="20"/>
        </w:rPr>
        <w:t xml:space="preserve"> Régionalisme politique. Cependant, peuvent remettre en cause l’identité nationale (indépendantistes </w:t>
      </w:r>
      <w:r w:rsidRPr="00656A4E">
        <w:rPr>
          <w:rFonts w:cs="Aparajita"/>
          <w:sz w:val="20"/>
          <w:szCs w:val="20"/>
        </w:rPr>
        <w:sym w:font="Wingdings" w:char="F0E0"/>
      </w:r>
      <w:r w:rsidRPr="00656A4E">
        <w:rPr>
          <w:rFonts w:cs="Aparajita"/>
          <w:sz w:val="20"/>
          <w:szCs w:val="20"/>
        </w:rPr>
        <w:t xml:space="preserve"> Corse). </w:t>
      </w:r>
    </w:p>
    <w:p w:rsidR="00591E2A" w:rsidRPr="00656A4E" w:rsidRDefault="00591E2A" w:rsidP="00591E2A">
      <w:pPr>
        <w:ind w:firstLine="708"/>
        <w:jc w:val="both"/>
        <w:rPr>
          <w:rFonts w:cs="Aparajita"/>
          <w:sz w:val="20"/>
          <w:szCs w:val="20"/>
        </w:rPr>
      </w:pPr>
      <w:r w:rsidRPr="00656A4E">
        <w:rPr>
          <w:rFonts w:cs="Aparajita"/>
          <w:sz w:val="20"/>
          <w:szCs w:val="20"/>
        </w:rPr>
        <w:t>La région est politique puis administratif en 2</w:t>
      </w:r>
      <w:r w:rsidRPr="00656A4E">
        <w:rPr>
          <w:rFonts w:cs="Aparajita"/>
          <w:sz w:val="20"/>
          <w:szCs w:val="20"/>
          <w:vertAlign w:val="superscript"/>
        </w:rPr>
        <w:t>nd</w:t>
      </w:r>
      <w:r w:rsidRPr="00656A4E">
        <w:rPr>
          <w:rFonts w:cs="Aparajita"/>
          <w:sz w:val="20"/>
          <w:szCs w:val="20"/>
        </w:rPr>
        <w:t xml:space="preserve"> lieu. Création en </w:t>
      </w:r>
      <w:r w:rsidRPr="00656A4E">
        <w:rPr>
          <w:rFonts w:cs="Aparajita"/>
          <w:sz w:val="20"/>
          <w:szCs w:val="20"/>
          <w:highlight w:val="cyan"/>
        </w:rPr>
        <w:t>1964</w:t>
      </w:r>
      <w:r w:rsidRPr="00656A4E">
        <w:rPr>
          <w:rFonts w:cs="Aparajita"/>
          <w:sz w:val="20"/>
          <w:szCs w:val="20"/>
        </w:rPr>
        <w:t xml:space="preserve"> d’un comité de consultation du développement économique régionale (CODER) qui est la 1</w:t>
      </w:r>
      <w:r w:rsidRPr="00656A4E">
        <w:rPr>
          <w:rFonts w:cs="Aparajita"/>
          <w:sz w:val="20"/>
          <w:szCs w:val="20"/>
          <w:vertAlign w:val="superscript"/>
        </w:rPr>
        <w:t>ère</w:t>
      </w:r>
      <w:r w:rsidRPr="00656A4E">
        <w:rPr>
          <w:rFonts w:cs="Aparajita"/>
          <w:sz w:val="20"/>
          <w:szCs w:val="20"/>
        </w:rPr>
        <w:t xml:space="preserve"> institution r</w:t>
      </w:r>
      <w:r w:rsidR="00212E71" w:rsidRPr="00656A4E">
        <w:rPr>
          <w:rFonts w:cs="Aparajita"/>
          <w:sz w:val="20"/>
          <w:szCs w:val="20"/>
        </w:rPr>
        <w:t>égionale. Région déconcentrée dè</w:t>
      </w:r>
      <w:r w:rsidRPr="00656A4E">
        <w:rPr>
          <w:rFonts w:cs="Aparajita"/>
          <w:sz w:val="20"/>
          <w:szCs w:val="20"/>
        </w:rPr>
        <w:t xml:space="preserve">s </w:t>
      </w:r>
      <w:r w:rsidRPr="00656A4E">
        <w:rPr>
          <w:rFonts w:cs="Aparajita"/>
          <w:sz w:val="20"/>
          <w:szCs w:val="20"/>
          <w:highlight w:val="cyan"/>
        </w:rPr>
        <w:t>1990</w:t>
      </w:r>
      <w:r w:rsidRPr="00656A4E">
        <w:rPr>
          <w:rFonts w:cs="Aparajita"/>
          <w:sz w:val="20"/>
          <w:szCs w:val="20"/>
        </w:rPr>
        <w:t xml:space="preserve"> avec les préfets de région, aujourd'hui renforcés.</w:t>
      </w:r>
    </w:p>
    <w:p w:rsidR="00591E2A" w:rsidRPr="00656A4E" w:rsidRDefault="00591E2A" w:rsidP="00A95B95">
      <w:pPr>
        <w:pStyle w:val="ListParagraph"/>
        <w:numPr>
          <w:ilvl w:val="0"/>
          <w:numId w:val="46"/>
        </w:numPr>
        <w:jc w:val="both"/>
        <w:rPr>
          <w:rFonts w:cs="Aparajita"/>
          <w:sz w:val="20"/>
          <w:szCs w:val="20"/>
          <w:u w:val="single"/>
        </w:rPr>
      </w:pPr>
      <w:r w:rsidRPr="00656A4E">
        <w:rPr>
          <w:rFonts w:cs="Aparajita"/>
          <w:sz w:val="20"/>
          <w:szCs w:val="20"/>
          <w:u w:val="single"/>
        </w:rPr>
        <w:t>La décentralisation régionale.</w:t>
      </w:r>
    </w:p>
    <w:p w:rsidR="00591E2A" w:rsidRPr="00656A4E" w:rsidRDefault="00591E2A" w:rsidP="00591E2A">
      <w:pPr>
        <w:ind w:firstLine="708"/>
        <w:jc w:val="both"/>
        <w:rPr>
          <w:rFonts w:cs="Aparajita"/>
          <w:sz w:val="20"/>
          <w:szCs w:val="20"/>
        </w:rPr>
      </w:pPr>
      <w:r w:rsidRPr="00656A4E">
        <w:rPr>
          <w:rFonts w:cs="Aparajita"/>
          <w:sz w:val="20"/>
          <w:szCs w:val="20"/>
        </w:rPr>
        <w:t xml:space="preserve">Aucun attachement populaire, pensé en </w:t>
      </w:r>
      <w:r w:rsidRPr="00656A4E">
        <w:rPr>
          <w:rFonts w:cs="Aparajita"/>
          <w:sz w:val="20"/>
          <w:szCs w:val="20"/>
          <w:highlight w:val="cyan"/>
        </w:rPr>
        <w:t>1969</w:t>
      </w:r>
      <w:r w:rsidRPr="00656A4E">
        <w:rPr>
          <w:rFonts w:cs="Aparajita"/>
          <w:sz w:val="20"/>
          <w:szCs w:val="20"/>
        </w:rPr>
        <w:t xml:space="preserve"> par DG, refusé par référendum. Dès </w:t>
      </w:r>
      <w:r w:rsidRPr="00656A4E">
        <w:rPr>
          <w:rFonts w:cs="Aparajita"/>
          <w:sz w:val="20"/>
          <w:szCs w:val="20"/>
          <w:highlight w:val="cyan"/>
        </w:rPr>
        <w:t>1972</w:t>
      </w:r>
      <w:r w:rsidRPr="00656A4E">
        <w:rPr>
          <w:rFonts w:cs="Aparajita"/>
          <w:sz w:val="20"/>
          <w:szCs w:val="20"/>
        </w:rPr>
        <w:t xml:space="preserve">, région en tant qu’EP puis comme CT en </w:t>
      </w:r>
      <w:r w:rsidRPr="00656A4E">
        <w:rPr>
          <w:rFonts w:cs="Aparajita"/>
          <w:sz w:val="20"/>
          <w:szCs w:val="20"/>
          <w:highlight w:val="cyan"/>
        </w:rPr>
        <w:t>1982</w:t>
      </w:r>
      <w:r w:rsidRPr="00656A4E">
        <w:rPr>
          <w:rFonts w:cs="Aparajita"/>
          <w:sz w:val="20"/>
          <w:szCs w:val="20"/>
        </w:rPr>
        <w:t xml:space="preserve"> avec l’acte I. En </w:t>
      </w:r>
      <w:r w:rsidRPr="00656A4E">
        <w:rPr>
          <w:rFonts w:cs="Aparajita"/>
          <w:sz w:val="20"/>
          <w:szCs w:val="20"/>
          <w:highlight w:val="cyan"/>
        </w:rPr>
        <w:t>2003</w:t>
      </w:r>
      <w:r w:rsidRPr="00656A4E">
        <w:rPr>
          <w:rFonts w:cs="Aparajita"/>
          <w:sz w:val="20"/>
          <w:szCs w:val="20"/>
        </w:rPr>
        <w:t>, la région est intégrée à la C°</w:t>
      </w:r>
      <w:r w:rsidR="00A2710A" w:rsidRPr="00656A4E">
        <w:rPr>
          <w:rFonts w:cs="Aparajita"/>
          <w:sz w:val="20"/>
          <w:szCs w:val="20"/>
        </w:rPr>
        <w:t xml:space="preserve"> mais désintérêt de l’échelon (élection </w:t>
      </w:r>
      <w:r w:rsidR="00A2710A" w:rsidRPr="00656A4E">
        <w:rPr>
          <w:rFonts w:cs="Aparajita"/>
          <w:sz w:val="20"/>
          <w:szCs w:val="20"/>
          <w:highlight w:val="cyan"/>
        </w:rPr>
        <w:t>2010</w:t>
      </w:r>
      <w:r w:rsidR="00A2710A" w:rsidRPr="00656A4E">
        <w:rPr>
          <w:rFonts w:cs="Aparajita"/>
          <w:sz w:val="20"/>
          <w:szCs w:val="20"/>
        </w:rPr>
        <w:t xml:space="preserve"> </w:t>
      </w:r>
      <w:r w:rsidR="00A2710A" w:rsidRPr="00656A4E">
        <w:rPr>
          <w:rFonts w:cs="Aparajita"/>
          <w:sz w:val="20"/>
          <w:szCs w:val="20"/>
        </w:rPr>
        <w:sym w:font="Wingdings" w:char="F0E0"/>
      </w:r>
      <w:r w:rsidR="00A2710A" w:rsidRPr="00656A4E">
        <w:rPr>
          <w:rFonts w:cs="Aparajita"/>
          <w:sz w:val="20"/>
          <w:szCs w:val="20"/>
        </w:rPr>
        <w:t xml:space="preserve"> 49% d’abstention). La région a différents organes :</w:t>
      </w:r>
    </w:p>
    <w:p w:rsidR="00A2710A" w:rsidRPr="00656A4E" w:rsidRDefault="00A2710A" w:rsidP="00A95B95">
      <w:pPr>
        <w:pStyle w:val="ListParagraph"/>
        <w:numPr>
          <w:ilvl w:val="0"/>
          <w:numId w:val="3"/>
        </w:numPr>
        <w:jc w:val="both"/>
        <w:rPr>
          <w:rFonts w:cs="Aparajita"/>
          <w:sz w:val="20"/>
          <w:szCs w:val="20"/>
        </w:rPr>
      </w:pPr>
      <w:r w:rsidRPr="00656A4E">
        <w:rPr>
          <w:rFonts w:cs="Aparajita"/>
          <w:sz w:val="20"/>
          <w:szCs w:val="20"/>
        </w:rPr>
        <w:t>Conseil régional : au SUD par scrutin de liste à 2 tours élus pour 6 ans. Principe de parité, avoir 18 ans, être inscrit sur liste électoral, impossible si PDG d’une grande entreprise ou si déjà dans conseil départemental.</w:t>
      </w:r>
    </w:p>
    <w:p w:rsidR="00A2710A" w:rsidRPr="00656A4E" w:rsidRDefault="00A2710A" w:rsidP="00A95B95">
      <w:pPr>
        <w:pStyle w:val="ListParagraph"/>
        <w:numPr>
          <w:ilvl w:val="0"/>
          <w:numId w:val="3"/>
        </w:numPr>
        <w:jc w:val="both"/>
        <w:rPr>
          <w:rFonts w:cs="Aparajita"/>
          <w:sz w:val="20"/>
          <w:szCs w:val="20"/>
        </w:rPr>
      </w:pPr>
      <w:r w:rsidRPr="00656A4E">
        <w:rPr>
          <w:rFonts w:cs="Aparajita"/>
          <w:sz w:val="20"/>
          <w:szCs w:val="20"/>
        </w:rPr>
        <w:t>Président du conseil régional et sa commission permanente (exécutif) : élu par le conseil.</w:t>
      </w:r>
    </w:p>
    <w:p w:rsidR="00A2710A" w:rsidRPr="00656A4E" w:rsidRDefault="00A2710A" w:rsidP="00A95B95">
      <w:pPr>
        <w:pStyle w:val="ListParagraph"/>
        <w:numPr>
          <w:ilvl w:val="0"/>
          <w:numId w:val="3"/>
        </w:numPr>
        <w:jc w:val="both"/>
        <w:rPr>
          <w:rFonts w:cs="Aparajita"/>
          <w:sz w:val="20"/>
          <w:szCs w:val="20"/>
        </w:rPr>
      </w:pPr>
      <w:r w:rsidRPr="00656A4E">
        <w:rPr>
          <w:rFonts w:cs="Aparajita"/>
          <w:sz w:val="20"/>
          <w:szCs w:val="20"/>
        </w:rPr>
        <w:t xml:space="preserve">Conseil économique et social (depuis </w:t>
      </w:r>
      <w:r w:rsidRPr="00656A4E">
        <w:rPr>
          <w:rFonts w:cs="Aparajita"/>
          <w:sz w:val="20"/>
          <w:szCs w:val="20"/>
          <w:highlight w:val="cyan"/>
        </w:rPr>
        <w:t>2010</w:t>
      </w:r>
      <w:r w:rsidRPr="00656A4E">
        <w:rPr>
          <w:rFonts w:cs="Aparajita"/>
          <w:sz w:val="20"/>
          <w:szCs w:val="20"/>
        </w:rPr>
        <w:t xml:space="preserve"> également environnemental </w:t>
      </w:r>
      <w:r w:rsidRPr="00656A4E">
        <w:rPr>
          <w:rFonts w:cs="Aparajita"/>
          <w:sz w:val="20"/>
          <w:szCs w:val="20"/>
        </w:rPr>
        <w:sym w:font="Wingdings" w:char="F0E0"/>
      </w:r>
      <w:r w:rsidRPr="00656A4E">
        <w:rPr>
          <w:rFonts w:cs="Aparajita"/>
          <w:sz w:val="20"/>
          <w:szCs w:val="20"/>
        </w:rPr>
        <w:t xml:space="preserve"> CESE). Seulement consultatif, président élu par ses membres pour 6 ans avec un collège de représentants d’entreprises, syndicats, associations, personnalités régionales</w:t>
      </w:r>
    </w:p>
    <w:p w:rsidR="00A2710A" w:rsidRPr="00656A4E" w:rsidRDefault="00A2710A" w:rsidP="00A95B95">
      <w:pPr>
        <w:pStyle w:val="ListParagraph"/>
        <w:numPr>
          <w:ilvl w:val="0"/>
          <w:numId w:val="45"/>
        </w:numPr>
        <w:jc w:val="both"/>
        <w:rPr>
          <w:rFonts w:cs="Aparajita"/>
          <w:b/>
          <w:color w:val="9BBB59" w:themeColor="accent3"/>
          <w:sz w:val="20"/>
          <w:szCs w:val="20"/>
        </w:rPr>
      </w:pPr>
      <w:r w:rsidRPr="00656A4E">
        <w:rPr>
          <w:rFonts w:cs="Aparajita"/>
          <w:b/>
          <w:color w:val="9BBB59" w:themeColor="accent3"/>
          <w:sz w:val="20"/>
          <w:szCs w:val="20"/>
        </w:rPr>
        <w:t xml:space="preserve">Compétences : </w:t>
      </w:r>
    </w:p>
    <w:p w:rsidR="00AF4E5B" w:rsidRPr="00656A4E" w:rsidRDefault="00A2710A" w:rsidP="00A2710A">
      <w:pPr>
        <w:ind w:firstLine="708"/>
        <w:jc w:val="both"/>
        <w:rPr>
          <w:rFonts w:cs="Aparajita"/>
          <w:sz w:val="20"/>
          <w:szCs w:val="20"/>
        </w:rPr>
      </w:pPr>
      <w:r w:rsidRPr="00656A4E">
        <w:rPr>
          <w:rFonts w:cs="Aparajita"/>
          <w:sz w:val="20"/>
          <w:szCs w:val="20"/>
        </w:rPr>
        <w:t xml:space="preserve">La + jeune des CT. </w:t>
      </w:r>
      <w:r w:rsidRPr="00656A4E">
        <w:rPr>
          <w:rFonts w:cs="Aparajita"/>
          <w:sz w:val="20"/>
          <w:szCs w:val="20"/>
          <w:highlight w:val="cyan"/>
        </w:rPr>
        <w:t>2010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Suppression de la clause générale régionale. Ne doit gérer ce qui est déjà géré par local ou départemental. </w:t>
      </w:r>
    </w:p>
    <w:p w:rsidR="00A2710A" w:rsidRPr="00656A4E" w:rsidRDefault="00A2710A" w:rsidP="00A2710A">
      <w:pPr>
        <w:ind w:firstLine="708"/>
        <w:jc w:val="both"/>
        <w:rPr>
          <w:rFonts w:cs="Aparajita"/>
          <w:sz w:val="20"/>
          <w:szCs w:val="20"/>
        </w:rPr>
      </w:pPr>
      <w:r w:rsidRPr="00656A4E">
        <w:rPr>
          <w:rFonts w:cs="Aparajita"/>
          <w:sz w:val="20"/>
          <w:szCs w:val="20"/>
          <w:highlight w:val="cyan"/>
        </w:rPr>
        <w:t>2004</w:t>
      </w:r>
      <w:r w:rsidRPr="00656A4E">
        <w:rPr>
          <w:rFonts w:cs="Aparajita"/>
          <w:sz w:val="20"/>
          <w:szCs w:val="20"/>
        </w:rPr>
        <w:t> : hausse des compétences : aide aux entreprises, urbanisme, éducation (lycées, formations professionn</w:t>
      </w:r>
      <w:r w:rsidR="00AF4E5B" w:rsidRPr="00656A4E">
        <w:rPr>
          <w:rFonts w:cs="Aparajita"/>
          <w:sz w:val="20"/>
          <w:szCs w:val="20"/>
        </w:rPr>
        <w:t xml:space="preserve">elles), recherche technologique, transports. Depuis </w:t>
      </w:r>
      <w:r w:rsidR="00AF4E5B" w:rsidRPr="00656A4E">
        <w:rPr>
          <w:rFonts w:cs="Aparajita"/>
          <w:sz w:val="20"/>
          <w:szCs w:val="20"/>
          <w:highlight w:val="cyan"/>
        </w:rPr>
        <w:t>2015</w:t>
      </w:r>
      <w:r w:rsidR="00AF4E5B" w:rsidRPr="00656A4E">
        <w:rPr>
          <w:rFonts w:cs="Aparajita"/>
          <w:sz w:val="20"/>
          <w:szCs w:val="20"/>
        </w:rPr>
        <w:t> : indépendance de la gestion de l’activité éco, elles collaborent avec les métropoles et autres intercommunalités.</w:t>
      </w:r>
    </w:p>
    <w:p w:rsidR="00AF4E5B" w:rsidRPr="00656A4E" w:rsidRDefault="00AF4E5B"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Les collectivités à statut particulier :</w:t>
      </w:r>
    </w:p>
    <w:p w:rsidR="00AF4E5B" w:rsidRPr="00656A4E" w:rsidRDefault="00AF4E5B" w:rsidP="00A95B95">
      <w:pPr>
        <w:pStyle w:val="ListParagraph"/>
        <w:numPr>
          <w:ilvl w:val="0"/>
          <w:numId w:val="47"/>
        </w:numPr>
        <w:jc w:val="both"/>
        <w:rPr>
          <w:rFonts w:cs="Aparajita"/>
          <w:b/>
          <w:color w:val="9BBB59" w:themeColor="accent3"/>
          <w:sz w:val="20"/>
          <w:szCs w:val="20"/>
        </w:rPr>
      </w:pPr>
      <w:r w:rsidRPr="00656A4E">
        <w:rPr>
          <w:rFonts w:cs="Aparajita"/>
          <w:b/>
          <w:color w:val="9BBB59" w:themeColor="accent3"/>
          <w:sz w:val="20"/>
          <w:szCs w:val="20"/>
        </w:rPr>
        <w:t>PLM :</w:t>
      </w:r>
    </w:p>
    <w:p w:rsidR="00AF4E5B" w:rsidRPr="00656A4E" w:rsidRDefault="00AF4E5B" w:rsidP="00AF4E5B">
      <w:pPr>
        <w:jc w:val="both"/>
        <w:rPr>
          <w:rFonts w:cs="Aparajita"/>
          <w:sz w:val="20"/>
          <w:szCs w:val="20"/>
        </w:rPr>
      </w:pPr>
      <w:r w:rsidRPr="00656A4E">
        <w:rPr>
          <w:rFonts w:cs="Aparajita"/>
          <w:sz w:val="20"/>
          <w:szCs w:val="20"/>
        </w:rPr>
        <w:lastRenderedPageBreak/>
        <w:t>Arrondissements, souci d’efficacité économique.</w:t>
      </w:r>
    </w:p>
    <w:p w:rsidR="00AF4E5B" w:rsidRPr="00656A4E" w:rsidRDefault="00AF4E5B" w:rsidP="00A95B95">
      <w:pPr>
        <w:pStyle w:val="ListParagraph"/>
        <w:numPr>
          <w:ilvl w:val="0"/>
          <w:numId w:val="20"/>
        </w:numPr>
        <w:jc w:val="both"/>
        <w:rPr>
          <w:rFonts w:cs="Aparajita"/>
          <w:sz w:val="20"/>
          <w:szCs w:val="20"/>
        </w:rPr>
      </w:pPr>
      <w:r w:rsidRPr="00656A4E">
        <w:rPr>
          <w:rFonts w:cs="Aparajita"/>
          <w:b/>
          <w:sz w:val="20"/>
          <w:szCs w:val="20"/>
        </w:rPr>
        <w:t>Paris</w:t>
      </w:r>
      <w:r w:rsidRPr="00656A4E">
        <w:rPr>
          <w:rFonts w:cs="Aparajita"/>
          <w:sz w:val="20"/>
          <w:szCs w:val="20"/>
        </w:rPr>
        <w:t xml:space="preserve"> : préfet, préfet de police et maire, à la fois ville et département depuis </w:t>
      </w:r>
      <w:r w:rsidRPr="00656A4E">
        <w:rPr>
          <w:rFonts w:cs="Aparajita"/>
          <w:sz w:val="20"/>
          <w:szCs w:val="20"/>
          <w:highlight w:val="cyan"/>
        </w:rPr>
        <w:t>1975</w:t>
      </w:r>
      <w:r w:rsidRPr="00656A4E">
        <w:rPr>
          <w:rFonts w:cs="Aparajita"/>
          <w:sz w:val="20"/>
          <w:szCs w:val="20"/>
        </w:rPr>
        <w:t xml:space="preserve">. Conseil de Paris (160 membres, conseil municipal et assemblée départementale) regroupe compétences communales et départementales. Fait partie d’un EPCI </w:t>
      </w:r>
      <w:r w:rsidRPr="00656A4E">
        <w:rPr>
          <w:rFonts w:cs="Aparajita"/>
          <w:sz w:val="20"/>
          <w:szCs w:val="20"/>
        </w:rPr>
        <w:sym w:font="Wingdings" w:char="F0E0"/>
      </w:r>
      <w:r w:rsidRPr="00656A4E">
        <w:rPr>
          <w:rFonts w:cs="Aparajita"/>
          <w:sz w:val="20"/>
          <w:szCs w:val="20"/>
        </w:rPr>
        <w:t xml:space="preserve"> le Grand Paris. Les budgets en tant que ville et département restent séparés comme les services. </w:t>
      </w:r>
    </w:p>
    <w:p w:rsidR="00AF4E5B" w:rsidRPr="00656A4E" w:rsidRDefault="00AF4E5B" w:rsidP="00AF4E5B">
      <w:pPr>
        <w:pStyle w:val="ListParagraph"/>
        <w:ind w:left="1080"/>
        <w:jc w:val="both"/>
        <w:rPr>
          <w:rFonts w:cs="Aparajita"/>
          <w:sz w:val="20"/>
          <w:szCs w:val="20"/>
        </w:rPr>
      </w:pPr>
      <w:r w:rsidRPr="00656A4E">
        <w:rPr>
          <w:rFonts w:cs="Aparajita"/>
          <w:sz w:val="20"/>
          <w:szCs w:val="20"/>
        </w:rPr>
        <w:t xml:space="preserve">Par découpage en arrondissement, conseil et maire pour chacun (démocratie locale renforcée) : l’arrondissement gère les équipements. </w:t>
      </w:r>
    </w:p>
    <w:p w:rsidR="00AF4E5B" w:rsidRPr="00656A4E" w:rsidRDefault="00AF4E5B" w:rsidP="00AF4E5B">
      <w:pPr>
        <w:pStyle w:val="ListParagraph"/>
        <w:ind w:left="1080"/>
        <w:jc w:val="both"/>
        <w:rPr>
          <w:rFonts w:cs="Aparajita"/>
          <w:sz w:val="20"/>
          <w:szCs w:val="20"/>
        </w:rPr>
      </w:pPr>
      <w:r w:rsidRPr="00656A4E">
        <w:rPr>
          <w:rFonts w:cs="Aparajita"/>
          <w:sz w:val="20"/>
          <w:szCs w:val="20"/>
        </w:rPr>
        <w:t xml:space="preserve">Loi </w:t>
      </w:r>
      <w:r w:rsidRPr="00656A4E">
        <w:rPr>
          <w:rFonts w:cs="Aparajita"/>
          <w:sz w:val="20"/>
          <w:szCs w:val="20"/>
          <w:highlight w:val="cyan"/>
        </w:rPr>
        <w:t>27 janvier 2014</w:t>
      </w:r>
      <w:r w:rsidRPr="00656A4E">
        <w:rPr>
          <w:rFonts w:cs="Aparajita"/>
          <w:sz w:val="20"/>
          <w:szCs w:val="20"/>
        </w:rPr>
        <w:t> : création métropoles avec Paris, Hauts-de-Seine, Seine-Saint-Denis, Val-de-Marne et les communes et département de la région Ile de France qui appartiennent aux mêmes EPCI que ces derniers.</w:t>
      </w:r>
    </w:p>
    <w:p w:rsidR="00AF4E5B" w:rsidRPr="00656A4E" w:rsidRDefault="00AF4E5B" w:rsidP="00A95B95">
      <w:pPr>
        <w:pStyle w:val="ListParagraph"/>
        <w:numPr>
          <w:ilvl w:val="0"/>
          <w:numId w:val="20"/>
        </w:numPr>
        <w:jc w:val="both"/>
        <w:rPr>
          <w:rFonts w:cs="Aparajita"/>
          <w:sz w:val="20"/>
          <w:szCs w:val="20"/>
        </w:rPr>
      </w:pPr>
      <w:r w:rsidRPr="00656A4E">
        <w:rPr>
          <w:rFonts w:cs="Aparajita"/>
          <w:b/>
          <w:sz w:val="20"/>
          <w:szCs w:val="20"/>
        </w:rPr>
        <w:t>Lyon</w:t>
      </w:r>
      <w:r w:rsidRPr="00656A4E">
        <w:rPr>
          <w:rFonts w:cs="Aparajita"/>
          <w:sz w:val="20"/>
          <w:szCs w:val="20"/>
        </w:rPr>
        <w:t xml:space="preserve"> : </w:t>
      </w:r>
      <w:r w:rsidR="00BC76DD" w:rsidRPr="00656A4E">
        <w:rPr>
          <w:rFonts w:cs="Aparajita"/>
          <w:sz w:val="20"/>
          <w:szCs w:val="20"/>
        </w:rPr>
        <w:t>9 arrondissements, métropole regroupe 59 communes. Est u</w:t>
      </w:r>
      <w:r w:rsidR="00A34638" w:rsidRPr="00656A4E">
        <w:rPr>
          <w:rFonts w:cs="Aparajita"/>
          <w:sz w:val="20"/>
          <w:szCs w:val="20"/>
        </w:rPr>
        <w:t xml:space="preserve">ne métropole </w:t>
      </w:r>
      <w:r w:rsidR="00BC76DD" w:rsidRPr="00656A4E">
        <w:rPr>
          <w:rFonts w:cs="Aparajita"/>
          <w:sz w:val="20"/>
          <w:szCs w:val="20"/>
        </w:rPr>
        <w:t>à fiscalité propre. Conseil de la métropole de 165 membres, élu en même temps que les conseils municipaux.</w:t>
      </w:r>
    </w:p>
    <w:p w:rsidR="00BC76DD" w:rsidRPr="00656A4E" w:rsidRDefault="00BC76DD" w:rsidP="00A95B95">
      <w:pPr>
        <w:pStyle w:val="ListParagraph"/>
        <w:numPr>
          <w:ilvl w:val="0"/>
          <w:numId w:val="20"/>
        </w:numPr>
        <w:jc w:val="both"/>
        <w:rPr>
          <w:rFonts w:cs="Aparajita"/>
          <w:sz w:val="20"/>
          <w:szCs w:val="20"/>
        </w:rPr>
      </w:pPr>
      <w:r w:rsidRPr="00656A4E">
        <w:rPr>
          <w:rFonts w:cs="Aparajita"/>
          <w:b/>
          <w:sz w:val="20"/>
          <w:szCs w:val="20"/>
        </w:rPr>
        <w:t>Marseille </w:t>
      </w:r>
      <w:r w:rsidRPr="00656A4E">
        <w:rPr>
          <w:rFonts w:cs="Aparajita"/>
          <w:sz w:val="20"/>
          <w:szCs w:val="20"/>
        </w:rPr>
        <w:t>: 16 arrondissements, se regroupent par 2 pour les élections.</w:t>
      </w:r>
    </w:p>
    <w:p w:rsidR="00BC76DD" w:rsidRPr="00656A4E" w:rsidRDefault="00BC76DD" w:rsidP="00A34638">
      <w:pPr>
        <w:ind w:firstLine="708"/>
        <w:jc w:val="both"/>
        <w:rPr>
          <w:rFonts w:cs="Aparajita"/>
          <w:sz w:val="20"/>
          <w:szCs w:val="20"/>
        </w:rPr>
      </w:pPr>
      <w:r w:rsidRPr="00656A4E">
        <w:rPr>
          <w:rFonts w:cs="Aparajita"/>
          <w:sz w:val="20"/>
          <w:szCs w:val="20"/>
        </w:rPr>
        <w:t xml:space="preserve">L’Alsace quant à elle a un droit particulier par son histoire : ont le CC allemand, création d’un Parlement lorrain et jusqu’en </w:t>
      </w:r>
      <w:r w:rsidRPr="00656A4E">
        <w:rPr>
          <w:rFonts w:cs="Aparajita"/>
          <w:sz w:val="20"/>
          <w:szCs w:val="20"/>
          <w:highlight w:val="cyan"/>
        </w:rPr>
        <w:t>1991</w:t>
      </w:r>
      <w:r w:rsidRPr="00656A4E">
        <w:rPr>
          <w:rFonts w:cs="Aparajita"/>
          <w:sz w:val="20"/>
          <w:szCs w:val="20"/>
        </w:rPr>
        <w:t> : C° alsacienne</w:t>
      </w:r>
      <w:r w:rsidR="00A34638" w:rsidRPr="00656A4E">
        <w:rPr>
          <w:rFonts w:cs="Aparajita"/>
          <w:sz w:val="20"/>
          <w:szCs w:val="20"/>
        </w:rPr>
        <w:t>. L’alsace peut particulariser l’application des lois nationales (comme l’outre-mer) : est toujours aujourd'hui légal et considéré comme PFRLR.</w:t>
      </w:r>
    </w:p>
    <w:p w:rsidR="00A34638" w:rsidRPr="00656A4E" w:rsidRDefault="00A34638" w:rsidP="00A95B95">
      <w:pPr>
        <w:pStyle w:val="ListParagraph"/>
        <w:numPr>
          <w:ilvl w:val="0"/>
          <w:numId w:val="47"/>
        </w:numPr>
        <w:jc w:val="both"/>
        <w:rPr>
          <w:rFonts w:cs="Aparajita"/>
          <w:b/>
          <w:color w:val="9BBB59" w:themeColor="accent3"/>
          <w:sz w:val="20"/>
          <w:szCs w:val="20"/>
        </w:rPr>
      </w:pPr>
      <w:r w:rsidRPr="00656A4E">
        <w:rPr>
          <w:rFonts w:cs="Aparajita"/>
          <w:b/>
          <w:color w:val="9BBB59" w:themeColor="accent3"/>
          <w:sz w:val="20"/>
          <w:szCs w:val="20"/>
        </w:rPr>
        <w:t>La Corse</w:t>
      </w:r>
    </w:p>
    <w:p w:rsidR="00A34638" w:rsidRPr="00656A4E" w:rsidRDefault="00A34638" w:rsidP="00A34638">
      <w:pPr>
        <w:ind w:firstLine="708"/>
        <w:jc w:val="both"/>
        <w:rPr>
          <w:rFonts w:cs="Aparajita"/>
          <w:sz w:val="20"/>
          <w:szCs w:val="20"/>
        </w:rPr>
      </w:pPr>
      <w:r w:rsidRPr="00656A4E">
        <w:rPr>
          <w:rFonts w:cs="Aparajita"/>
          <w:sz w:val="20"/>
          <w:szCs w:val="20"/>
        </w:rPr>
        <w:t>A eu une C°, n’applique pas la totalité du droit national. Jusqu’en 2002, appartient à la région PACA avant d’être une CT.</w:t>
      </w:r>
    </w:p>
    <w:p w:rsidR="00A34638" w:rsidRPr="00656A4E" w:rsidRDefault="00A34638" w:rsidP="00A95B95">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Les COM :</w:t>
      </w:r>
    </w:p>
    <w:p w:rsidR="00A34638" w:rsidRPr="00656A4E" w:rsidRDefault="00A34638" w:rsidP="00A34638">
      <w:pPr>
        <w:ind w:firstLine="360"/>
        <w:jc w:val="both"/>
        <w:rPr>
          <w:rFonts w:cs="Aparajita"/>
          <w:sz w:val="20"/>
          <w:szCs w:val="20"/>
        </w:rPr>
      </w:pPr>
      <w:r w:rsidRPr="00656A4E">
        <w:rPr>
          <w:rFonts w:cs="Aparajita"/>
          <w:sz w:val="20"/>
          <w:szCs w:val="20"/>
        </w:rPr>
        <w:t xml:space="preserve">COM depuis </w:t>
      </w:r>
      <w:r w:rsidRPr="00656A4E">
        <w:rPr>
          <w:rFonts w:cs="Aparajita"/>
          <w:sz w:val="20"/>
          <w:szCs w:val="20"/>
          <w:highlight w:val="cyan"/>
        </w:rPr>
        <w:t>2003</w:t>
      </w:r>
      <w:r w:rsidRPr="00656A4E">
        <w:rPr>
          <w:rFonts w:cs="Aparajita"/>
          <w:sz w:val="20"/>
          <w:szCs w:val="20"/>
        </w:rPr>
        <w:t xml:space="preserve">, avant DOM-TOM. 2 révisions constitutionnelles majeures : </w:t>
      </w:r>
    </w:p>
    <w:p w:rsidR="00A34638" w:rsidRPr="00656A4E" w:rsidRDefault="00A34638" w:rsidP="00A95B95">
      <w:pPr>
        <w:pStyle w:val="ListParagraph"/>
        <w:numPr>
          <w:ilvl w:val="0"/>
          <w:numId w:val="3"/>
        </w:numPr>
        <w:jc w:val="both"/>
        <w:rPr>
          <w:rFonts w:cs="Aparajita"/>
          <w:sz w:val="20"/>
          <w:szCs w:val="20"/>
        </w:rPr>
      </w:pPr>
      <w:r w:rsidRPr="00656A4E">
        <w:rPr>
          <w:rFonts w:cs="Aparajita"/>
          <w:sz w:val="20"/>
          <w:szCs w:val="20"/>
          <w:highlight w:val="cyan"/>
        </w:rPr>
        <w:t>Mars 2003</w:t>
      </w:r>
      <w:r w:rsidRPr="00656A4E">
        <w:rPr>
          <w:rFonts w:cs="Aparajita"/>
          <w:sz w:val="20"/>
          <w:szCs w:val="20"/>
        </w:rPr>
        <w:t> : Acte II de la décentralisation, leur reconnait une distinction de la France métropolitaine par leurs caractéristiques particulières.</w:t>
      </w:r>
    </w:p>
    <w:p w:rsidR="00A34638" w:rsidRPr="00656A4E" w:rsidRDefault="00A34638" w:rsidP="00A95B95">
      <w:pPr>
        <w:pStyle w:val="ListParagraph"/>
        <w:numPr>
          <w:ilvl w:val="0"/>
          <w:numId w:val="3"/>
        </w:numPr>
        <w:jc w:val="both"/>
        <w:rPr>
          <w:rFonts w:cs="Aparajita"/>
          <w:sz w:val="20"/>
          <w:szCs w:val="20"/>
        </w:rPr>
      </w:pPr>
      <w:r w:rsidRPr="00656A4E">
        <w:rPr>
          <w:rFonts w:cs="Aparajita"/>
          <w:sz w:val="20"/>
          <w:szCs w:val="20"/>
          <w:highlight w:val="cyan"/>
        </w:rPr>
        <w:t>Juillet 2008</w:t>
      </w:r>
      <w:r w:rsidRPr="00656A4E">
        <w:rPr>
          <w:rFonts w:cs="Aparajita"/>
          <w:sz w:val="20"/>
          <w:szCs w:val="20"/>
        </w:rPr>
        <w:t>.</w:t>
      </w:r>
    </w:p>
    <w:p w:rsidR="00A34638" w:rsidRPr="00656A4E" w:rsidRDefault="00A34638" w:rsidP="00A95B95">
      <w:pPr>
        <w:pStyle w:val="ListParagraph"/>
        <w:numPr>
          <w:ilvl w:val="0"/>
          <w:numId w:val="48"/>
        </w:numPr>
        <w:jc w:val="both"/>
        <w:rPr>
          <w:rFonts w:cs="Aparajita"/>
          <w:b/>
          <w:color w:val="9BBB59" w:themeColor="accent3"/>
          <w:sz w:val="20"/>
          <w:szCs w:val="20"/>
        </w:rPr>
      </w:pPr>
      <w:r w:rsidRPr="00656A4E">
        <w:rPr>
          <w:rFonts w:cs="Aparajita"/>
          <w:b/>
          <w:color w:val="9BBB59" w:themeColor="accent3"/>
          <w:sz w:val="20"/>
          <w:szCs w:val="20"/>
        </w:rPr>
        <w:t>Les particularités de l’outre-mer</w:t>
      </w:r>
    </w:p>
    <w:p w:rsidR="00A34638" w:rsidRPr="00656A4E" w:rsidRDefault="00A34638" w:rsidP="00A34638">
      <w:pPr>
        <w:ind w:firstLine="708"/>
        <w:jc w:val="both"/>
        <w:rPr>
          <w:rFonts w:cs="Aparajita"/>
          <w:sz w:val="20"/>
          <w:szCs w:val="20"/>
        </w:rPr>
      </w:pPr>
      <w:r w:rsidRPr="00656A4E">
        <w:rPr>
          <w:rFonts w:cs="Aparajita"/>
          <w:sz w:val="20"/>
          <w:szCs w:val="20"/>
        </w:rPr>
        <w:t xml:space="preserve">Territoires éloignés, conflit entre spécialité et assimilation législative. Plus de colonie depuis loi de </w:t>
      </w:r>
      <w:r w:rsidRPr="00656A4E">
        <w:rPr>
          <w:rFonts w:cs="Aparajita"/>
          <w:sz w:val="20"/>
          <w:szCs w:val="20"/>
          <w:highlight w:val="cyan"/>
        </w:rPr>
        <w:t>1946</w:t>
      </w:r>
      <w:r w:rsidR="00966372" w:rsidRPr="00656A4E">
        <w:rPr>
          <w:rFonts w:cs="Aparajita"/>
          <w:sz w:val="20"/>
          <w:szCs w:val="20"/>
        </w:rPr>
        <w:t xml:space="preserve">, va être de + en + spécialisé. DOM à </w:t>
      </w:r>
      <w:r w:rsidR="00966372" w:rsidRPr="00656A4E">
        <w:rPr>
          <w:rFonts w:cs="Aparajita"/>
          <w:sz w:val="20"/>
          <w:szCs w:val="20"/>
          <w:highlight w:val="green"/>
        </w:rPr>
        <w:t>l’art 73</w:t>
      </w:r>
      <w:r w:rsidR="00966372" w:rsidRPr="00656A4E">
        <w:rPr>
          <w:rFonts w:cs="Aparajita"/>
          <w:sz w:val="20"/>
          <w:szCs w:val="20"/>
        </w:rPr>
        <w:t xml:space="preserve">, TOM à </w:t>
      </w:r>
      <w:r w:rsidR="00966372" w:rsidRPr="00656A4E">
        <w:rPr>
          <w:rFonts w:cs="Aparajita"/>
          <w:sz w:val="20"/>
          <w:szCs w:val="20"/>
          <w:highlight w:val="green"/>
        </w:rPr>
        <w:t>l’art 74</w:t>
      </w:r>
      <w:r w:rsidR="00966372" w:rsidRPr="00656A4E">
        <w:rPr>
          <w:rFonts w:cs="Aparajita"/>
          <w:sz w:val="20"/>
          <w:szCs w:val="20"/>
        </w:rPr>
        <w:t xml:space="preserve">. DOM ont évolué vers des statuts sui generis. Mais en </w:t>
      </w:r>
      <w:r w:rsidR="00966372" w:rsidRPr="00656A4E">
        <w:rPr>
          <w:rFonts w:cs="Aparajita"/>
          <w:sz w:val="20"/>
          <w:szCs w:val="20"/>
          <w:highlight w:val="cyan"/>
        </w:rPr>
        <w:t>2003</w:t>
      </w:r>
      <w:r w:rsidR="00966372" w:rsidRPr="00656A4E">
        <w:rPr>
          <w:rFonts w:cs="Aparajita"/>
          <w:sz w:val="20"/>
          <w:szCs w:val="20"/>
        </w:rPr>
        <w:t xml:space="preserve"> finalement régime unique de COM.</w:t>
      </w:r>
    </w:p>
    <w:p w:rsidR="00966372" w:rsidRPr="00656A4E" w:rsidRDefault="00966372" w:rsidP="00A34638">
      <w:pPr>
        <w:ind w:firstLine="708"/>
        <w:jc w:val="both"/>
        <w:rPr>
          <w:rFonts w:cs="Aparajita"/>
          <w:sz w:val="20"/>
          <w:szCs w:val="20"/>
        </w:rPr>
      </w:pPr>
      <w:r w:rsidRPr="00656A4E">
        <w:rPr>
          <w:rFonts w:cs="Aparajita"/>
          <w:sz w:val="20"/>
          <w:szCs w:val="20"/>
          <w:highlight w:val="green"/>
        </w:rPr>
        <w:t>Art 72-2</w:t>
      </w:r>
      <w:r w:rsidRPr="00656A4E">
        <w:rPr>
          <w:rFonts w:cs="Aparajita"/>
          <w:sz w:val="20"/>
          <w:szCs w:val="20"/>
        </w:rPr>
        <w:t xml:space="preserve"> : quand une COM voudra évoluer, pourra passer de </w:t>
      </w:r>
      <w:r w:rsidRPr="00656A4E">
        <w:rPr>
          <w:rFonts w:cs="Aparajita"/>
          <w:sz w:val="20"/>
          <w:szCs w:val="20"/>
          <w:highlight w:val="green"/>
        </w:rPr>
        <w:t>l’art 73</w:t>
      </w:r>
      <w:r w:rsidRPr="00656A4E">
        <w:rPr>
          <w:rFonts w:cs="Aparajita"/>
          <w:sz w:val="20"/>
          <w:szCs w:val="20"/>
        </w:rPr>
        <w:t xml:space="preserve"> (DOM) au </w:t>
      </w:r>
      <w:r w:rsidRPr="00656A4E">
        <w:rPr>
          <w:rFonts w:cs="Aparajita"/>
          <w:sz w:val="20"/>
          <w:szCs w:val="20"/>
          <w:highlight w:val="green"/>
        </w:rPr>
        <w:t>74</w:t>
      </w:r>
      <w:r w:rsidRPr="00656A4E">
        <w:rPr>
          <w:rFonts w:cs="Aparajita"/>
          <w:sz w:val="20"/>
          <w:szCs w:val="20"/>
        </w:rPr>
        <w:t xml:space="preserve"> (COM).</w:t>
      </w:r>
    </w:p>
    <w:p w:rsidR="00A34638" w:rsidRPr="00656A4E" w:rsidRDefault="00A34638" w:rsidP="00A95B95">
      <w:pPr>
        <w:pStyle w:val="ListParagraph"/>
        <w:numPr>
          <w:ilvl w:val="0"/>
          <w:numId w:val="48"/>
        </w:numPr>
        <w:jc w:val="both"/>
        <w:rPr>
          <w:rFonts w:cs="Aparajita"/>
          <w:b/>
          <w:color w:val="9BBB59" w:themeColor="accent3"/>
          <w:sz w:val="20"/>
          <w:szCs w:val="20"/>
        </w:rPr>
      </w:pPr>
      <w:r w:rsidRPr="00656A4E">
        <w:rPr>
          <w:rFonts w:cs="Aparajita"/>
          <w:b/>
          <w:color w:val="9BBB59" w:themeColor="accent3"/>
          <w:sz w:val="20"/>
          <w:szCs w:val="20"/>
        </w:rPr>
        <w:t>Les collectivités par l’art 73 de la C° </w:t>
      </w:r>
    </w:p>
    <w:p w:rsidR="00A34638" w:rsidRPr="00656A4E" w:rsidRDefault="000B475E" w:rsidP="00212E71">
      <w:pPr>
        <w:ind w:firstLine="708"/>
        <w:jc w:val="both"/>
        <w:rPr>
          <w:rFonts w:cs="Aparajita"/>
          <w:sz w:val="20"/>
          <w:szCs w:val="20"/>
        </w:rPr>
      </w:pPr>
      <w:r w:rsidRPr="00656A4E">
        <w:rPr>
          <w:rFonts w:cs="Aparajita"/>
          <w:sz w:val="20"/>
          <w:szCs w:val="20"/>
        </w:rPr>
        <w:t>Principe d’identité législative : lois et règlements applicables de plein droit mais qui peut être adapté selon les particularités ou encore fixer lois dans des matières spécifiques.</w:t>
      </w:r>
    </w:p>
    <w:p w:rsidR="000B475E" w:rsidRPr="00656A4E" w:rsidRDefault="000B475E" w:rsidP="000B475E">
      <w:pPr>
        <w:pStyle w:val="ListParagraph"/>
        <w:numPr>
          <w:ilvl w:val="0"/>
          <w:numId w:val="20"/>
        </w:numPr>
        <w:jc w:val="both"/>
        <w:rPr>
          <w:rFonts w:cs="Aparajita"/>
          <w:sz w:val="20"/>
          <w:szCs w:val="20"/>
        </w:rPr>
      </w:pPr>
      <w:r w:rsidRPr="00656A4E">
        <w:rPr>
          <w:rFonts w:cs="Aparajita"/>
          <w:b/>
          <w:sz w:val="20"/>
          <w:szCs w:val="20"/>
        </w:rPr>
        <w:t>Guadeloupe</w:t>
      </w:r>
      <w:r w:rsidRPr="00656A4E">
        <w:rPr>
          <w:rFonts w:cs="Aparajita"/>
          <w:sz w:val="20"/>
          <w:szCs w:val="20"/>
        </w:rPr>
        <w:t xml:space="preserve"> : Depuis </w:t>
      </w:r>
      <w:r w:rsidRPr="00656A4E">
        <w:rPr>
          <w:rFonts w:cs="Aparajita"/>
          <w:sz w:val="20"/>
          <w:szCs w:val="20"/>
          <w:highlight w:val="cyan"/>
        </w:rPr>
        <w:t>1982</w:t>
      </w:r>
      <w:r w:rsidRPr="00656A4E">
        <w:rPr>
          <w:rFonts w:cs="Aparajita"/>
          <w:sz w:val="20"/>
          <w:szCs w:val="20"/>
        </w:rPr>
        <w:t xml:space="preserve">, auquel appartenait avant St-Martin et St-Barthélémy, qui ont décidé de basculer vers </w:t>
      </w:r>
      <w:r w:rsidRPr="00656A4E">
        <w:rPr>
          <w:rFonts w:cs="Aparajita"/>
          <w:sz w:val="20"/>
          <w:szCs w:val="20"/>
          <w:highlight w:val="green"/>
        </w:rPr>
        <w:t>l’art 74</w:t>
      </w:r>
      <w:r w:rsidRPr="00656A4E">
        <w:rPr>
          <w:rFonts w:cs="Aparajita"/>
          <w:sz w:val="20"/>
          <w:szCs w:val="20"/>
        </w:rPr>
        <w:t xml:space="preserve">. </w:t>
      </w:r>
      <w:r w:rsidR="00C13DF1" w:rsidRPr="00656A4E">
        <w:rPr>
          <w:rFonts w:cs="Aparajita"/>
          <w:sz w:val="20"/>
          <w:szCs w:val="20"/>
        </w:rPr>
        <w:t>Accepte la collectivité renforcée</w:t>
      </w:r>
      <w:r w:rsidR="003B3F9F" w:rsidRPr="00656A4E">
        <w:rPr>
          <w:rFonts w:cs="Aparajita"/>
          <w:sz w:val="20"/>
          <w:szCs w:val="20"/>
        </w:rPr>
        <w:t xml:space="preserve"> avec une assemblée élue : 3 sénateurs, 4 députés. Présence de l’Etat avec préfet et sous-préfet. Il existe un conseil départemental et un régional.</w:t>
      </w:r>
    </w:p>
    <w:p w:rsidR="003B3F9F" w:rsidRPr="00656A4E" w:rsidRDefault="003B3F9F" w:rsidP="000B475E">
      <w:pPr>
        <w:pStyle w:val="ListParagraph"/>
        <w:numPr>
          <w:ilvl w:val="0"/>
          <w:numId w:val="20"/>
        </w:numPr>
        <w:jc w:val="both"/>
        <w:rPr>
          <w:rFonts w:cs="Aparajita"/>
          <w:sz w:val="20"/>
          <w:szCs w:val="20"/>
        </w:rPr>
      </w:pPr>
      <w:r w:rsidRPr="00656A4E">
        <w:rPr>
          <w:rFonts w:cs="Aparajita"/>
          <w:b/>
          <w:sz w:val="20"/>
          <w:szCs w:val="20"/>
        </w:rPr>
        <w:t>Réunion</w:t>
      </w:r>
      <w:r w:rsidRPr="00656A4E">
        <w:rPr>
          <w:rFonts w:cs="Aparajita"/>
          <w:sz w:val="20"/>
          <w:szCs w:val="20"/>
        </w:rPr>
        <w:t xml:space="preserve"> : N’est plus colonie mais DOM depuis </w:t>
      </w:r>
      <w:r w:rsidRPr="00656A4E">
        <w:rPr>
          <w:rFonts w:cs="Aparajita"/>
          <w:sz w:val="20"/>
          <w:szCs w:val="20"/>
          <w:highlight w:val="cyan"/>
        </w:rPr>
        <w:t>1946</w:t>
      </w:r>
      <w:r w:rsidRPr="00656A4E">
        <w:rPr>
          <w:rFonts w:cs="Aparajita"/>
          <w:sz w:val="20"/>
          <w:szCs w:val="20"/>
        </w:rPr>
        <w:t xml:space="preserve">. En </w:t>
      </w:r>
      <w:r w:rsidRPr="00656A4E">
        <w:rPr>
          <w:rFonts w:cs="Aparajita"/>
          <w:sz w:val="20"/>
          <w:szCs w:val="20"/>
          <w:highlight w:val="cyan"/>
        </w:rPr>
        <w:t>1986</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région monodépartementale : compétence de département et région. Créer droit particulier mais refuse droit propre. 7 députés et 4 sénateurs + un préfet et 3 sous-préfets. Active dans l’UE et s’adapte au droit communautaire.</w:t>
      </w:r>
    </w:p>
    <w:p w:rsidR="003B3F9F" w:rsidRPr="00656A4E" w:rsidRDefault="003B3F9F" w:rsidP="000B475E">
      <w:pPr>
        <w:pStyle w:val="ListParagraph"/>
        <w:numPr>
          <w:ilvl w:val="0"/>
          <w:numId w:val="20"/>
        </w:numPr>
        <w:jc w:val="both"/>
        <w:rPr>
          <w:rFonts w:cs="Aparajita"/>
          <w:sz w:val="20"/>
          <w:szCs w:val="20"/>
        </w:rPr>
      </w:pPr>
      <w:r w:rsidRPr="00656A4E">
        <w:rPr>
          <w:rFonts w:cs="Aparajita"/>
          <w:b/>
          <w:sz w:val="20"/>
          <w:szCs w:val="20"/>
        </w:rPr>
        <w:lastRenderedPageBreak/>
        <w:t>Collectivités uniques </w:t>
      </w:r>
      <w:r w:rsidRPr="00656A4E">
        <w:rPr>
          <w:rFonts w:cs="Aparajita"/>
          <w:sz w:val="20"/>
          <w:szCs w:val="20"/>
        </w:rPr>
        <w:t>: soumises au droit national. Peuvent créer ass unique (</w:t>
      </w:r>
      <w:r w:rsidRPr="00656A4E">
        <w:rPr>
          <w:rFonts w:cs="Aparajita"/>
          <w:sz w:val="20"/>
          <w:szCs w:val="20"/>
          <w:highlight w:val="green"/>
        </w:rPr>
        <w:t>art 73-3</w:t>
      </w:r>
      <w:r w:rsidRPr="00656A4E">
        <w:rPr>
          <w:rFonts w:cs="Aparajita"/>
          <w:sz w:val="20"/>
          <w:szCs w:val="20"/>
        </w:rPr>
        <w:t>). Proposé à Alsace-Moselle, refus, de même en Corse.</w:t>
      </w:r>
    </w:p>
    <w:p w:rsidR="003B3F9F" w:rsidRPr="00656A4E" w:rsidRDefault="003B3F9F" w:rsidP="003B3F9F">
      <w:pPr>
        <w:pStyle w:val="ListParagraph"/>
        <w:numPr>
          <w:ilvl w:val="1"/>
          <w:numId w:val="20"/>
        </w:numPr>
        <w:jc w:val="both"/>
        <w:rPr>
          <w:rFonts w:cs="Aparajita"/>
          <w:sz w:val="20"/>
          <w:szCs w:val="20"/>
        </w:rPr>
      </w:pPr>
      <w:r w:rsidRPr="00656A4E">
        <w:rPr>
          <w:rFonts w:cs="Aparajita"/>
          <w:b/>
          <w:sz w:val="20"/>
          <w:szCs w:val="20"/>
        </w:rPr>
        <w:t>Guyane </w:t>
      </w:r>
      <w:r w:rsidRPr="00656A4E">
        <w:rPr>
          <w:rFonts w:cs="Aparajita"/>
          <w:sz w:val="20"/>
          <w:szCs w:val="20"/>
        </w:rPr>
        <w:t xml:space="preserve">: depuis loi </w:t>
      </w:r>
      <w:r w:rsidRPr="00656A4E">
        <w:rPr>
          <w:rFonts w:cs="Aparajita"/>
          <w:sz w:val="20"/>
          <w:szCs w:val="20"/>
          <w:highlight w:val="cyan"/>
        </w:rPr>
        <w:t>juillet 2011</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aujourd'hui ass de Guyane avec un pré de l’ass et un CES.</w:t>
      </w:r>
    </w:p>
    <w:p w:rsidR="003B3F9F" w:rsidRPr="00656A4E" w:rsidRDefault="003B3F9F" w:rsidP="003B3F9F">
      <w:pPr>
        <w:pStyle w:val="ListParagraph"/>
        <w:numPr>
          <w:ilvl w:val="1"/>
          <w:numId w:val="20"/>
        </w:numPr>
        <w:jc w:val="both"/>
        <w:rPr>
          <w:rFonts w:cs="Aparajita"/>
          <w:sz w:val="20"/>
          <w:szCs w:val="20"/>
        </w:rPr>
      </w:pPr>
      <w:r w:rsidRPr="00656A4E">
        <w:rPr>
          <w:rFonts w:cs="Aparajita"/>
          <w:b/>
          <w:sz w:val="20"/>
          <w:szCs w:val="20"/>
        </w:rPr>
        <w:t>Martinique </w:t>
      </w:r>
      <w:r w:rsidRPr="00656A4E">
        <w:rPr>
          <w:rFonts w:cs="Aparajita"/>
          <w:sz w:val="20"/>
          <w:szCs w:val="20"/>
        </w:rPr>
        <w:t xml:space="preserve">: loi </w:t>
      </w:r>
      <w:r w:rsidRPr="00656A4E">
        <w:rPr>
          <w:rFonts w:cs="Aparajita"/>
          <w:sz w:val="20"/>
          <w:szCs w:val="20"/>
          <w:highlight w:val="cyan"/>
        </w:rPr>
        <w:t>juillet 2011</w:t>
      </w:r>
      <w:r w:rsidRPr="00656A4E">
        <w:rPr>
          <w:rFonts w:cs="Aparajita"/>
          <w:sz w:val="20"/>
          <w:szCs w:val="20"/>
        </w:rPr>
        <w:t>, aujourd'hui ass.</w:t>
      </w:r>
    </w:p>
    <w:p w:rsidR="003B3F9F" w:rsidRPr="00656A4E" w:rsidRDefault="003B3F9F" w:rsidP="003B3F9F">
      <w:pPr>
        <w:pStyle w:val="ListParagraph"/>
        <w:numPr>
          <w:ilvl w:val="1"/>
          <w:numId w:val="20"/>
        </w:numPr>
        <w:jc w:val="both"/>
        <w:rPr>
          <w:rFonts w:cs="Aparajita"/>
          <w:sz w:val="20"/>
          <w:szCs w:val="20"/>
        </w:rPr>
      </w:pPr>
      <w:r w:rsidRPr="00656A4E">
        <w:rPr>
          <w:rFonts w:cs="Aparajita"/>
          <w:b/>
          <w:sz w:val="20"/>
          <w:szCs w:val="20"/>
        </w:rPr>
        <w:t>Mayotte </w:t>
      </w:r>
      <w:r w:rsidRPr="00656A4E">
        <w:rPr>
          <w:rFonts w:cs="Aparajita"/>
          <w:sz w:val="20"/>
          <w:szCs w:val="20"/>
        </w:rPr>
        <w:t>: ni département ni région. Indépendance des Comores (</w:t>
      </w:r>
      <w:r w:rsidRPr="00656A4E">
        <w:rPr>
          <w:rFonts w:cs="Aparajita"/>
          <w:sz w:val="20"/>
          <w:szCs w:val="20"/>
          <w:highlight w:val="cyan"/>
        </w:rPr>
        <w:t>1975</w:t>
      </w:r>
      <w:r w:rsidRPr="00656A4E">
        <w:rPr>
          <w:rFonts w:cs="Aparajita"/>
          <w:sz w:val="20"/>
          <w:szCs w:val="20"/>
        </w:rPr>
        <w:t xml:space="preserve">), ne reconnaissent pas Mayotte dans la métropole. En </w:t>
      </w:r>
      <w:r w:rsidRPr="00656A4E">
        <w:rPr>
          <w:rFonts w:cs="Aparajita"/>
          <w:sz w:val="20"/>
          <w:szCs w:val="20"/>
          <w:highlight w:val="cyan"/>
        </w:rPr>
        <w:t>2010</w:t>
      </w:r>
      <w:r w:rsidRPr="00656A4E">
        <w:rPr>
          <w:rFonts w:cs="Aparajita"/>
          <w:sz w:val="20"/>
          <w:szCs w:val="20"/>
        </w:rPr>
        <w:t>, devient collectivité unique.</w:t>
      </w:r>
    </w:p>
    <w:p w:rsidR="003B3F9F" w:rsidRPr="00656A4E" w:rsidRDefault="003B3F9F" w:rsidP="003B3F9F">
      <w:pPr>
        <w:pStyle w:val="ListParagraph"/>
        <w:numPr>
          <w:ilvl w:val="0"/>
          <w:numId w:val="48"/>
        </w:numPr>
        <w:jc w:val="both"/>
        <w:rPr>
          <w:rFonts w:cs="Aparajita"/>
          <w:b/>
          <w:color w:val="9BBB59" w:themeColor="accent3"/>
          <w:sz w:val="20"/>
          <w:szCs w:val="20"/>
        </w:rPr>
      </w:pPr>
      <w:r w:rsidRPr="00656A4E">
        <w:rPr>
          <w:rFonts w:cs="Aparajita"/>
          <w:b/>
          <w:color w:val="9BBB59" w:themeColor="accent3"/>
          <w:sz w:val="20"/>
          <w:szCs w:val="20"/>
        </w:rPr>
        <w:t xml:space="preserve">L’outre-mer régie par l’art 74 C° : </w:t>
      </w:r>
    </w:p>
    <w:p w:rsidR="003B3F9F" w:rsidRPr="00656A4E" w:rsidRDefault="003B3F9F" w:rsidP="00E137AE">
      <w:pPr>
        <w:ind w:firstLine="708"/>
        <w:jc w:val="both"/>
        <w:rPr>
          <w:rFonts w:cs="Aparajita"/>
          <w:sz w:val="20"/>
          <w:szCs w:val="20"/>
        </w:rPr>
      </w:pPr>
      <w:r w:rsidRPr="00656A4E">
        <w:rPr>
          <w:rFonts w:cs="Aparajita"/>
          <w:sz w:val="20"/>
          <w:szCs w:val="20"/>
        </w:rPr>
        <w:t>Spécialité législative.</w:t>
      </w:r>
      <w:r w:rsidR="00E137AE" w:rsidRPr="00656A4E">
        <w:rPr>
          <w:rFonts w:cs="Aparajita"/>
          <w:sz w:val="20"/>
          <w:szCs w:val="20"/>
        </w:rPr>
        <w:t xml:space="preserve"> </w:t>
      </w:r>
      <w:r w:rsidRPr="00656A4E">
        <w:rPr>
          <w:rFonts w:cs="Aparajita"/>
          <w:sz w:val="20"/>
          <w:szCs w:val="20"/>
        </w:rPr>
        <w:t>Collectivités déterminent dans quelles conditions elles appliquent le droit national</w:t>
      </w:r>
      <w:r w:rsidR="00E137AE" w:rsidRPr="00656A4E">
        <w:rPr>
          <w:rFonts w:cs="Aparajita"/>
          <w:sz w:val="20"/>
          <w:szCs w:val="20"/>
        </w:rPr>
        <w:t>. Doivent décider du fonctionnement d’une assemblée élue. Le législateur organique prévoit 2 cas : si la compétence de principe est celle de l’Etat ou de la collectivité.</w:t>
      </w:r>
    </w:p>
    <w:p w:rsidR="00E137AE" w:rsidRPr="00656A4E" w:rsidRDefault="00E137AE" w:rsidP="00E137AE">
      <w:pPr>
        <w:ind w:firstLine="708"/>
        <w:jc w:val="both"/>
        <w:rPr>
          <w:rFonts w:cs="Aparajita"/>
          <w:sz w:val="20"/>
          <w:szCs w:val="20"/>
        </w:rPr>
      </w:pPr>
      <w:r w:rsidRPr="00656A4E">
        <w:rPr>
          <w:rFonts w:cs="Aparajita"/>
          <w:sz w:val="20"/>
          <w:szCs w:val="20"/>
        </w:rPr>
        <w:t xml:space="preserve">Cependant limite, Etat ne tolère pas adaptation pour la nationalité, les droits civiques et politiques, les libertés fondamentales, la justice... </w:t>
      </w:r>
    </w:p>
    <w:p w:rsidR="00E137AE" w:rsidRPr="00656A4E" w:rsidRDefault="00E137AE" w:rsidP="00E137AE">
      <w:pPr>
        <w:pStyle w:val="ListParagraph"/>
        <w:numPr>
          <w:ilvl w:val="0"/>
          <w:numId w:val="20"/>
        </w:numPr>
        <w:jc w:val="both"/>
        <w:rPr>
          <w:rFonts w:cs="Aparajita"/>
          <w:sz w:val="20"/>
          <w:szCs w:val="20"/>
        </w:rPr>
      </w:pPr>
      <w:r w:rsidRPr="00656A4E">
        <w:rPr>
          <w:rFonts w:cs="Aparajita"/>
          <w:sz w:val="20"/>
          <w:szCs w:val="20"/>
        </w:rPr>
        <w:t>St Pierre et Miquelon : Régime fiscal autonome (paradis fiscal) revu aujourd'hui. Peut consulter les juges nationaux sur la validité du droit par rapport aux lois et règlements nationaux.</w:t>
      </w:r>
    </w:p>
    <w:p w:rsidR="00E137AE" w:rsidRPr="00656A4E" w:rsidRDefault="00E137AE" w:rsidP="00E137AE">
      <w:pPr>
        <w:pStyle w:val="ListParagraph"/>
        <w:numPr>
          <w:ilvl w:val="0"/>
          <w:numId w:val="20"/>
        </w:numPr>
        <w:jc w:val="both"/>
        <w:rPr>
          <w:rFonts w:cs="Aparajita"/>
          <w:sz w:val="20"/>
          <w:szCs w:val="20"/>
        </w:rPr>
      </w:pPr>
      <w:r w:rsidRPr="00656A4E">
        <w:rPr>
          <w:rFonts w:cs="Aparajita"/>
          <w:sz w:val="20"/>
          <w:szCs w:val="20"/>
        </w:rPr>
        <w:t>Wallis et Futuna </w:t>
      </w:r>
    </w:p>
    <w:p w:rsidR="00E137AE" w:rsidRPr="00656A4E" w:rsidRDefault="00E137AE" w:rsidP="00E137AE">
      <w:pPr>
        <w:pStyle w:val="ListParagraph"/>
        <w:numPr>
          <w:ilvl w:val="0"/>
          <w:numId w:val="20"/>
        </w:numPr>
        <w:jc w:val="both"/>
        <w:rPr>
          <w:rFonts w:cs="Aparajita"/>
          <w:sz w:val="20"/>
          <w:szCs w:val="20"/>
        </w:rPr>
      </w:pPr>
      <w:r w:rsidRPr="00656A4E">
        <w:rPr>
          <w:rFonts w:cs="Aparajita"/>
          <w:sz w:val="20"/>
          <w:szCs w:val="20"/>
        </w:rPr>
        <w:t xml:space="preserve">Polynésie : Depuis </w:t>
      </w:r>
      <w:r w:rsidRPr="00656A4E">
        <w:rPr>
          <w:rFonts w:cs="Aparajita"/>
          <w:sz w:val="20"/>
          <w:szCs w:val="20"/>
          <w:highlight w:val="cyan"/>
        </w:rPr>
        <w:t>1880</w:t>
      </w:r>
      <w:r w:rsidRPr="00656A4E">
        <w:rPr>
          <w:rFonts w:cs="Aparajita"/>
          <w:sz w:val="20"/>
          <w:szCs w:val="20"/>
        </w:rPr>
        <w:t xml:space="preserve">, administration propre, </w:t>
      </w:r>
      <w:r w:rsidRPr="00656A4E">
        <w:rPr>
          <w:rFonts w:cs="Aparajita"/>
          <w:sz w:val="20"/>
          <w:szCs w:val="20"/>
          <w:highlight w:val="cyan"/>
        </w:rPr>
        <w:t>1946</w:t>
      </w:r>
      <w:r w:rsidRPr="00656A4E">
        <w:rPr>
          <w:rFonts w:cs="Aparajita"/>
          <w:sz w:val="20"/>
          <w:szCs w:val="20"/>
        </w:rPr>
        <w:t xml:space="preserve">, guerres autonomistes, </w:t>
      </w:r>
      <w:r w:rsidRPr="00656A4E">
        <w:rPr>
          <w:rFonts w:cs="Aparajita"/>
          <w:sz w:val="20"/>
          <w:szCs w:val="20"/>
          <w:highlight w:val="cyan"/>
        </w:rPr>
        <w:t>1984</w:t>
      </w:r>
      <w:r w:rsidRPr="00656A4E">
        <w:rPr>
          <w:rFonts w:cs="Aparajita"/>
          <w:sz w:val="20"/>
          <w:szCs w:val="20"/>
        </w:rPr>
        <w:t xml:space="preserve"> </w:t>
      </w:r>
      <w:r w:rsidRPr="00656A4E">
        <w:rPr>
          <w:rFonts w:cs="Aparajita"/>
          <w:sz w:val="20"/>
          <w:szCs w:val="20"/>
        </w:rPr>
        <w:sym w:font="Wingdings" w:char="F0E0"/>
      </w:r>
      <w:r w:rsidR="00301BC0" w:rsidRPr="00656A4E">
        <w:rPr>
          <w:rFonts w:cs="Aparajita"/>
          <w:sz w:val="20"/>
          <w:szCs w:val="20"/>
        </w:rPr>
        <w:t xml:space="preserve"> A</w:t>
      </w:r>
      <w:r w:rsidRPr="00656A4E">
        <w:rPr>
          <w:rFonts w:cs="Aparajita"/>
          <w:sz w:val="20"/>
          <w:szCs w:val="20"/>
        </w:rPr>
        <w:t xml:space="preserve">utonomie interne consacrée, même plus de représentant de l’Etat sur le territoire. Nouveau statut lui permet de piocher </w:t>
      </w:r>
      <w:r w:rsidR="00301BC0" w:rsidRPr="00656A4E">
        <w:rPr>
          <w:rFonts w:cs="Aparajita"/>
          <w:sz w:val="20"/>
          <w:szCs w:val="20"/>
        </w:rPr>
        <w:t xml:space="preserve">dans les compétences de l’Etat, validé par CC°L. Cependant en matière de personnes et libertés, non libre. Révision </w:t>
      </w:r>
      <w:r w:rsidR="00301BC0" w:rsidRPr="00656A4E">
        <w:rPr>
          <w:rFonts w:cs="Aparajita"/>
          <w:sz w:val="20"/>
          <w:szCs w:val="20"/>
          <w:highlight w:val="cyan"/>
        </w:rPr>
        <w:t>2003</w:t>
      </w:r>
      <w:r w:rsidR="00301BC0" w:rsidRPr="00656A4E">
        <w:rPr>
          <w:rFonts w:cs="Aparajita"/>
          <w:sz w:val="20"/>
          <w:szCs w:val="20"/>
        </w:rPr>
        <w:t> :</w:t>
      </w:r>
      <w:r w:rsidR="009D29DB" w:rsidRPr="00656A4E">
        <w:rPr>
          <w:rFonts w:cs="Aparajita"/>
          <w:sz w:val="20"/>
          <w:szCs w:val="20"/>
        </w:rPr>
        <w:t xml:space="preserve"> loi du</w:t>
      </w:r>
      <w:r w:rsidR="00301BC0" w:rsidRPr="00656A4E">
        <w:rPr>
          <w:rFonts w:cs="Aparajita"/>
          <w:sz w:val="20"/>
          <w:szCs w:val="20"/>
        </w:rPr>
        <w:t xml:space="preserve"> pays, peut créer normes à part entière, ont le caractère d’acte administratif </w:t>
      </w:r>
      <w:r w:rsidR="00301BC0" w:rsidRPr="00656A4E">
        <w:rPr>
          <w:rFonts w:cs="Aparajita"/>
          <w:sz w:val="20"/>
          <w:szCs w:val="20"/>
        </w:rPr>
        <w:sym w:font="Wingdings" w:char="F0E0"/>
      </w:r>
      <w:r w:rsidR="00301BC0" w:rsidRPr="00656A4E">
        <w:rPr>
          <w:rFonts w:cs="Aparajita"/>
          <w:sz w:val="20"/>
          <w:szCs w:val="20"/>
        </w:rPr>
        <w:t xml:space="preserve"> Contrôle par CE si conforme à la C°. S’il s’y oppose, aucune promulgation. Il y a donc un chef du gouvernement et une assemblée de Polynésie.</w:t>
      </w:r>
    </w:p>
    <w:p w:rsidR="00301BC0" w:rsidRPr="00656A4E" w:rsidRDefault="00301BC0" w:rsidP="00301BC0">
      <w:pPr>
        <w:pStyle w:val="ListParagraph"/>
        <w:numPr>
          <w:ilvl w:val="0"/>
          <w:numId w:val="20"/>
        </w:numPr>
        <w:jc w:val="both"/>
        <w:rPr>
          <w:rFonts w:cs="Aparajita"/>
          <w:sz w:val="20"/>
          <w:szCs w:val="20"/>
          <w:lang w:val="en-US"/>
        </w:rPr>
      </w:pPr>
      <w:r w:rsidRPr="00656A4E">
        <w:rPr>
          <w:rFonts w:cs="Aparajita"/>
          <w:sz w:val="20"/>
          <w:szCs w:val="20"/>
          <w:lang w:val="en-US"/>
        </w:rPr>
        <w:t>Saint-Barthélémy et St-Martin.</w:t>
      </w:r>
    </w:p>
    <w:p w:rsidR="00301BC0" w:rsidRPr="00656A4E" w:rsidRDefault="00301BC0" w:rsidP="00301BC0">
      <w:pPr>
        <w:pStyle w:val="ListParagraph"/>
        <w:numPr>
          <w:ilvl w:val="0"/>
          <w:numId w:val="48"/>
        </w:numPr>
        <w:jc w:val="both"/>
        <w:rPr>
          <w:rFonts w:cs="Aparajita"/>
          <w:b/>
          <w:color w:val="9BBB59" w:themeColor="accent3"/>
          <w:sz w:val="20"/>
          <w:szCs w:val="20"/>
        </w:rPr>
      </w:pPr>
      <w:r w:rsidRPr="00656A4E">
        <w:rPr>
          <w:rFonts w:cs="Aparajita"/>
          <w:b/>
          <w:color w:val="9BBB59" w:themeColor="accent3"/>
          <w:sz w:val="20"/>
          <w:szCs w:val="20"/>
        </w:rPr>
        <w:t xml:space="preserve">Unification par le régime de </w:t>
      </w:r>
      <w:r w:rsidRPr="00656A4E">
        <w:rPr>
          <w:rFonts w:cs="Aparajita"/>
          <w:b/>
          <w:color w:val="9BBB59" w:themeColor="accent3"/>
          <w:sz w:val="20"/>
          <w:szCs w:val="20"/>
          <w:highlight w:val="green"/>
        </w:rPr>
        <w:t>l’art 73-3 C°:</w:t>
      </w:r>
    </w:p>
    <w:p w:rsidR="00301BC0" w:rsidRPr="00656A4E" w:rsidRDefault="00301BC0" w:rsidP="00301BC0">
      <w:pPr>
        <w:ind w:firstLine="708"/>
        <w:jc w:val="both"/>
        <w:rPr>
          <w:rFonts w:cs="Aparajita"/>
          <w:sz w:val="20"/>
          <w:szCs w:val="20"/>
        </w:rPr>
      </w:pPr>
      <w:r w:rsidRPr="00656A4E">
        <w:rPr>
          <w:rFonts w:cs="Aparajita"/>
          <w:sz w:val="20"/>
          <w:szCs w:val="20"/>
        </w:rPr>
        <w:t>Régime législatif, territoire non habité : terres australes et antarctiques françaises (TAAF) et îles de Clipperton. Richesses marines menant à conflits avec USA</w:t>
      </w:r>
      <w:r w:rsidR="00212E71" w:rsidRPr="00656A4E">
        <w:rPr>
          <w:rFonts w:cs="Aparajita"/>
          <w:sz w:val="20"/>
          <w:szCs w:val="20"/>
        </w:rPr>
        <w:t>. Il existe un préfet de ce territoire qui reçoit les instructions du ministre. Il y a également un chef d’OPJ.</w:t>
      </w:r>
    </w:p>
    <w:p w:rsidR="00212E71" w:rsidRPr="00656A4E" w:rsidRDefault="00212E71" w:rsidP="00212E71">
      <w:pPr>
        <w:pStyle w:val="ListParagraph"/>
        <w:numPr>
          <w:ilvl w:val="0"/>
          <w:numId w:val="48"/>
        </w:numPr>
        <w:jc w:val="both"/>
        <w:rPr>
          <w:rFonts w:cs="Aparajita"/>
          <w:b/>
          <w:color w:val="9BBB59" w:themeColor="accent3"/>
          <w:sz w:val="20"/>
          <w:szCs w:val="20"/>
        </w:rPr>
      </w:pPr>
      <w:r w:rsidRPr="00656A4E">
        <w:rPr>
          <w:rFonts w:cs="Aparajita"/>
          <w:b/>
          <w:color w:val="9BBB59" w:themeColor="accent3"/>
          <w:sz w:val="20"/>
          <w:szCs w:val="20"/>
        </w:rPr>
        <w:t xml:space="preserve">La Nouvelle-Calédonie, </w:t>
      </w:r>
      <w:r w:rsidRPr="00656A4E">
        <w:rPr>
          <w:rFonts w:cs="Aparajita"/>
          <w:b/>
          <w:color w:val="9BBB59" w:themeColor="accent3"/>
          <w:sz w:val="20"/>
          <w:szCs w:val="20"/>
          <w:highlight w:val="green"/>
        </w:rPr>
        <w:t>titre XIII</w:t>
      </w:r>
      <w:r w:rsidRPr="00656A4E">
        <w:rPr>
          <w:rFonts w:cs="Aparajita"/>
          <w:b/>
          <w:color w:val="9BBB59" w:themeColor="accent3"/>
          <w:sz w:val="20"/>
          <w:szCs w:val="20"/>
        </w:rPr>
        <w:t> :</w:t>
      </w:r>
    </w:p>
    <w:p w:rsidR="00212E71" w:rsidRPr="00656A4E" w:rsidRDefault="00212E71" w:rsidP="009D29DB">
      <w:pPr>
        <w:ind w:firstLine="708"/>
        <w:jc w:val="both"/>
        <w:rPr>
          <w:rFonts w:cs="Aparajita"/>
          <w:sz w:val="20"/>
          <w:szCs w:val="20"/>
        </w:rPr>
      </w:pPr>
      <w:r w:rsidRPr="00656A4E">
        <w:rPr>
          <w:rFonts w:cs="Aparajita"/>
          <w:sz w:val="20"/>
          <w:szCs w:val="20"/>
        </w:rPr>
        <w:t xml:space="preserve">Presque totalement indépendante. Guerre </w:t>
      </w:r>
      <w:r w:rsidR="009D29DB" w:rsidRPr="00656A4E">
        <w:rPr>
          <w:rFonts w:cs="Aparajita"/>
          <w:sz w:val="20"/>
          <w:szCs w:val="20"/>
        </w:rPr>
        <w:t>entre population, réfé</w:t>
      </w:r>
      <w:r w:rsidRPr="00656A4E">
        <w:rPr>
          <w:rFonts w:cs="Aparajita"/>
          <w:sz w:val="20"/>
          <w:szCs w:val="20"/>
        </w:rPr>
        <w:t xml:space="preserve">rendum en </w:t>
      </w:r>
      <w:r w:rsidRPr="00656A4E">
        <w:rPr>
          <w:rFonts w:cs="Aparajita"/>
          <w:sz w:val="20"/>
          <w:szCs w:val="20"/>
          <w:highlight w:val="cyan"/>
        </w:rPr>
        <w:t>1988</w:t>
      </w:r>
      <w:r w:rsidRPr="00656A4E">
        <w:rPr>
          <w:rFonts w:cs="Aparajita"/>
          <w:sz w:val="20"/>
          <w:szCs w:val="20"/>
        </w:rPr>
        <w:t xml:space="preserve"> (accords de Matignon) lui donne statut autonomique</w:t>
      </w:r>
      <w:r w:rsidR="009D29DB" w:rsidRPr="00656A4E">
        <w:rPr>
          <w:rFonts w:cs="Aparajita"/>
          <w:sz w:val="20"/>
          <w:szCs w:val="20"/>
        </w:rPr>
        <w:t xml:space="preserve"> et demande indépendance. 3 provinces dans le territoire. Administré par des élus et un président. La 3</w:t>
      </w:r>
      <w:r w:rsidR="009D29DB" w:rsidRPr="00656A4E">
        <w:rPr>
          <w:rFonts w:cs="Aparajita"/>
          <w:sz w:val="20"/>
          <w:szCs w:val="20"/>
          <w:vertAlign w:val="superscript"/>
        </w:rPr>
        <w:t>ème</w:t>
      </w:r>
      <w:r w:rsidR="009D29DB" w:rsidRPr="00656A4E">
        <w:rPr>
          <w:rFonts w:cs="Aparajita"/>
          <w:sz w:val="20"/>
          <w:szCs w:val="20"/>
        </w:rPr>
        <w:t xml:space="preserve"> province est administrée par un Congrès et un haut-commissaire représentant le gouvernement. </w:t>
      </w:r>
      <w:r w:rsidR="009D29DB" w:rsidRPr="00656A4E">
        <w:rPr>
          <w:rFonts w:cs="Aparajita"/>
          <w:sz w:val="20"/>
          <w:szCs w:val="20"/>
        </w:rPr>
        <w:sym w:font="Wingdings" w:char="F0E0"/>
      </w:r>
      <w:r w:rsidR="009D29DB" w:rsidRPr="00656A4E">
        <w:rPr>
          <w:rFonts w:cs="Aparajita"/>
          <w:sz w:val="20"/>
          <w:szCs w:val="20"/>
        </w:rPr>
        <w:t xml:space="preserve"> Accords appliqués 10 ans.</w:t>
      </w:r>
    </w:p>
    <w:p w:rsidR="00EC3FE0" w:rsidRPr="00656A4E" w:rsidRDefault="009D29DB" w:rsidP="00EC3FE0">
      <w:pPr>
        <w:ind w:firstLine="708"/>
        <w:jc w:val="both"/>
        <w:rPr>
          <w:rFonts w:cs="Aparajita"/>
          <w:sz w:val="20"/>
          <w:szCs w:val="20"/>
        </w:rPr>
      </w:pPr>
      <w:r w:rsidRPr="00656A4E">
        <w:rPr>
          <w:rFonts w:cs="Aparajita"/>
          <w:sz w:val="20"/>
          <w:szCs w:val="20"/>
        </w:rPr>
        <w:t>Par la suite, accords de Nouméa suite à de nouvelles tensions (</w:t>
      </w:r>
      <w:r w:rsidRPr="00656A4E">
        <w:rPr>
          <w:rFonts w:cs="Aparajita"/>
          <w:sz w:val="20"/>
          <w:szCs w:val="20"/>
          <w:highlight w:val="cyan"/>
        </w:rPr>
        <w:t>1988</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Loi de pays</w:t>
      </w:r>
      <w:r w:rsidR="00EC3FE0" w:rsidRPr="00656A4E">
        <w:rPr>
          <w:rFonts w:cs="Aparajita"/>
          <w:sz w:val="20"/>
          <w:szCs w:val="20"/>
        </w:rPr>
        <w:t xml:space="preserve"> + citoyenneté calédonienne.  Et vote au SU. Il faut approbation du peuple pour chaque innovation, les dispositifs sont ratifier par référendum.</w:t>
      </w:r>
    </w:p>
    <w:p w:rsidR="00EC3FE0" w:rsidRPr="00656A4E" w:rsidRDefault="00EC3FE0" w:rsidP="00EC3FE0">
      <w:pPr>
        <w:ind w:firstLine="708"/>
        <w:jc w:val="both"/>
        <w:rPr>
          <w:rFonts w:cs="Aparajita"/>
          <w:sz w:val="20"/>
          <w:szCs w:val="20"/>
        </w:rPr>
      </w:pPr>
      <w:r w:rsidRPr="00656A4E">
        <w:rPr>
          <w:rFonts w:cs="Aparajita"/>
          <w:sz w:val="20"/>
          <w:szCs w:val="20"/>
        </w:rPr>
        <w:t xml:space="preserve">Aujourd'hui, nouveau congrès depuis </w:t>
      </w:r>
      <w:r w:rsidRPr="00656A4E">
        <w:rPr>
          <w:rFonts w:cs="Aparajita"/>
          <w:sz w:val="20"/>
          <w:szCs w:val="20"/>
          <w:highlight w:val="cyan"/>
        </w:rPr>
        <w:t>2014</w:t>
      </w:r>
      <w:r w:rsidRPr="00656A4E">
        <w:rPr>
          <w:rFonts w:cs="Aparajita"/>
          <w:sz w:val="20"/>
          <w:szCs w:val="20"/>
        </w:rPr>
        <w:t>. Il y a un président et un gouvernement de NC de même qu’un haut-commissaire de l’ordre public.NC souhaite que l’Etat abandonne ses compétences pour la justice et l’international.</w:t>
      </w:r>
    </w:p>
    <w:p w:rsidR="00EC3FE0" w:rsidRPr="00656A4E" w:rsidRDefault="00EC3FE0" w:rsidP="00EC3FE0">
      <w:pPr>
        <w:pStyle w:val="ListParagraph"/>
        <w:numPr>
          <w:ilvl w:val="0"/>
          <w:numId w:val="37"/>
        </w:numPr>
        <w:jc w:val="both"/>
        <w:rPr>
          <w:rFonts w:cs="Aparajita"/>
          <w:b/>
          <w:color w:val="92CDDC" w:themeColor="accent5" w:themeTint="99"/>
          <w:sz w:val="20"/>
          <w:szCs w:val="20"/>
        </w:rPr>
      </w:pPr>
      <w:r w:rsidRPr="00656A4E">
        <w:rPr>
          <w:rFonts w:cs="Aparajita"/>
          <w:b/>
          <w:color w:val="92CDDC" w:themeColor="accent5" w:themeTint="99"/>
          <w:sz w:val="20"/>
          <w:szCs w:val="20"/>
        </w:rPr>
        <w:t>La consultation locale :</w:t>
      </w:r>
    </w:p>
    <w:p w:rsidR="00EC3FE0" w:rsidRPr="00656A4E" w:rsidRDefault="00EC3FE0" w:rsidP="00344AE4">
      <w:pPr>
        <w:ind w:firstLine="708"/>
        <w:jc w:val="both"/>
        <w:rPr>
          <w:rFonts w:cs="Aparajita"/>
          <w:sz w:val="20"/>
          <w:szCs w:val="20"/>
        </w:rPr>
      </w:pPr>
      <w:r w:rsidRPr="00656A4E">
        <w:rPr>
          <w:rFonts w:cs="Aparajita"/>
          <w:sz w:val="20"/>
          <w:szCs w:val="20"/>
        </w:rPr>
        <w:t>Sous la Vème Rep</w:t>
      </w:r>
      <w:r w:rsidR="00833181" w:rsidRPr="00656A4E">
        <w:rPr>
          <w:rFonts w:cs="Aparajita"/>
          <w:sz w:val="20"/>
          <w:szCs w:val="20"/>
        </w:rPr>
        <w:t xml:space="preserve">, avec mep du référendum. </w:t>
      </w:r>
      <w:r w:rsidR="00833181" w:rsidRPr="00656A4E">
        <w:rPr>
          <w:rFonts w:cs="Aparajita"/>
          <w:sz w:val="20"/>
          <w:szCs w:val="20"/>
          <w:highlight w:val="cyan"/>
        </w:rPr>
        <w:t>1992</w:t>
      </w:r>
      <w:r w:rsidR="00833181" w:rsidRPr="00656A4E">
        <w:rPr>
          <w:rFonts w:cs="Aparajita"/>
          <w:sz w:val="20"/>
          <w:szCs w:val="20"/>
        </w:rPr>
        <w:t xml:space="preserve"> </w:t>
      </w:r>
      <w:r w:rsidR="00833181" w:rsidRPr="00656A4E">
        <w:rPr>
          <w:rFonts w:cs="Aparajita"/>
          <w:sz w:val="20"/>
          <w:szCs w:val="20"/>
        </w:rPr>
        <w:sym w:font="Wingdings" w:char="F0E0"/>
      </w:r>
      <w:r w:rsidR="00833181" w:rsidRPr="00656A4E">
        <w:rPr>
          <w:rFonts w:cs="Aparajita"/>
          <w:sz w:val="20"/>
          <w:szCs w:val="20"/>
        </w:rPr>
        <w:t xml:space="preserve">Démocratie locale à l’initiative du maire ou de la moitié des conseillers municipaux, élargi en </w:t>
      </w:r>
      <w:r w:rsidR="00833181" w:rsidRPr="00656A4E">
        <w:rPr>
          <w:rFonts w:cs="Aparajita"/>
          <w:sz w:val="20"/>
          <w:szCs w:val="20"/>
          <w:highlight w:val="cyan"/>
        </w:rPr>
        <w:t>1995</w:t>
      </w:r>
      <w:r w:rsidR="00833181" w:rsidRPr="00656A4E">
        <w:rPr>
          <w:rFonts w:cs="Aparajita"/>
          <w:sz w:val="20"/>
          <w:szCs w:val="20"/>
        </w:rPr>
        <w:t xml:space="preserve"> aux EPCI. Par </w:t>
      </w:r>
      <w:r w:rsidR="00344AE4" w:rsidRPr="00656A4E">
        <w:rPr>
          <w:rFonts w:cs="Aparajita"/>
          <w:sz w:val="20"/>
          <w:szCs w:val="20"/>
        </w:rPr>
        <w:t xml:space="preserve">la suite, initiative populaire : électeurs peuvent </w:t>
      </w:r>
      <w:r w:rsidR="00344AE4" w:rsidRPr="00656A4E">
        <w:rPr>
          <w:rFonts w:cs="Aparajita"/>
          <w:sz w:val="20"/>
          <w:szCs w:val="20"/>
        </w:rPr>
        <w:lastRenderedPageBreak/>
        <w:t xml:space="preserve">demander eux-mêmes au conseil municipal ou à l’exécutif d’organiser une consultation sur un point de leur compétence. Cependant, sont de simples avis. Reconnu dans C° en </w:t>
      </w:r>
      <w:r w:rsidR="00344AE4" w:rsidRPr="00656A4E">
        <w:rPr>
          <w:rFonts w:cs="Aparajita"/>
          <w:sz w:val="20"/>
          <w:szCs w:val="20"/>
          <w:highlight w:val="cyan"/>
        </w:rPr>
        <w:t>2003</w:t>
      </w:r>
      <w:r w:rsidR="00344AE4" w:rsidRPr="00656A4E">
        <w:rPr>
          <w:rFonts w:cs="Aparajita"/>
          <w:sz w:val="20"/>
          <w:szCs w:val="20"/>
        </w:rPr>
        <w:t>.</w:t>
      </w:r>
    </w:p>
    <w:p w:rsidR="00344AE4" w:rsidRPr="00656A4E" w:rsidRDefault="00344AE4" w:rsidP="00344AE4">
      <w:pPr>
        <w:pStyle w:val="ListParagraph"/>
        <w:numPr>
          <w:ilvl w:val="0"/>
          <w:numId w:val="49"/>
        </w:numPr>
        <w:jc w:val="both"/>
        <w:rPr>
          <w:rFonts w:cs="Aparajita"/>
          <w:b/>
          <w:color w:val="9BBB59" w:themeColor="accent3"/>
          <w:sz w:val="20"/>
          <w:szCs w:val="20"/>
        </w:rPr>
      </w:pPr>
      <w:r w:rsidRPr="00656A4E">
        <w:rPr>
          <w:rFonts w:cs="Aparajita"/>
          <w:b/>
          <w:color w:val="9BBB59" w:themeColor="accent3"/>
          <w:sz w:val="20"/>
          <w:szCs w:val="20"/>
        </w:rPr>
        <w:t xml:space="preserve">Les instruments de consultation des CT : </w:t>
      </w:r>
    </w:p>
    <w:p w:rsidR="00344AE4" w:rsidRPr="00656A4E" w:rsidRDefault="00344AE4" w:rsidP="00A223D0">
      <w:pPr>
        <w:ind w:firstLine="708"/>
        <w:jc w:val="both"/>
        <w:rPr>
          <w:rFonts w:cs="Aparajita"/>
          <w:sz w:val="20"/>
          <w:szCs w:val="20"/>
        </w:rPr>
      </w:pPr>
      <w:r w:rsidRPr="00656A4E">
        <w:rPr>
          <w:rFonts w:cs="Aparajita"/>
          <w:sz w:val="20"/>
          <w:szCs w:val="20"/>
        </w:rPr>
        <w:t xml:space="preserve">Référendum </w:t>
      </w:r>
      <w:r w:rsidRPr="00656A4E">
        <w:rPr>
          <w:rFonts w:cs="Aparajita"/>
          <w:sz w:val="20"/>
          <w:szCs w:val="20"/>
          <w:highlight w:val="cyan"/>
        </w:rPr>
        <w:t>2003</w:t>
      </w:r>
      <w:r w:rsidRPr="00656A4E">
        <w:rPr>
          <w:rFonts w:cs="Aparajita"/>
          <w:sz w:val="20"/>
          <w:szCs w:val="20"/>
        </w:rPr>
        <w:t> : CT ont faculté des référendums locaux pour les délibérations de leur compétence.</w:t>
      </w:r>
      <w:r w:rsidR="007E3630" w:rsidRPr="00656A4E">
        <w:rPr>
          <w:rFonts w:cs="Aparajita"/>
          <w:sz w:val="20"/>
          <w:szCs w:val="20"/>
        </w:rPr>
        <w:t xml:space="preserve"> Frein pour environnementale, social. Les EPCI ne peuvent pas proposer de référendum mais des consultations : ne peut être proposé par le peuple.</w:t>
      </w:r>
    </w:p>
    <w:p w:rsidR="007E3630" w:rsidRPr="00656A4E" w:rsidRDefault="007E3630" w:rsidP="00A223D0">
      <w:pPr>
        <w:ind w:firstLine="360"/>
        <w:jc w:val="both"/>
        <w:rPr>
          <w:rFonts w:cs="Aparajita"/>
          <w:sz w:val="20"/>
          <w:szCs w:val="20"/>
        </w:rPr>
      </w:pPr>
      <w:r w:rsidRPr="00656A4E">
        <w:rPr>
          <w:rFonts w:cs="Aparajita"/>
          <w:sz w:val="20"/>
          <w:szCs w:val="20"/>
        </w:rPr>
        <w:t xml:space="preserve">Pour référendum ; rapidité : 2 mois entre transmission au préfet de l’acte et jour de la votation. C’est la commune qui organise le scrutin, dépenses locales inscrites au budget. Référendum local parfois impossible : période électorale, d’urgence, question déjà posée dans la même année ou dépassant compétence. Campagne dure 15 j, mène à 3 contrôles : </w:t>
      </w:r>
    </w:p>
    <w:p w:rsidR="007E3630" w:rsidRPr="00656A4E" w:rsidRDefault="007E3630" w:rsidP="007E3630">
      <w:pPr>
        <w:pStyle w:val="ListParagraph"/>
        <w:numPr>
          <w:ilvl w:val="0"/>
          <w:numId w:val="3"/>
        </w:numPr>
        <w:jc w:val="both"/>
        <w:rPr>
          <w:rFonts w:cs="Aparajita"/>
          <w:sz w:val="20"/>
          <w:szCs w:val="20"/>
        </w:rPr>
      </w:pPr>
      <w:r w:rsidRPr="00656A4E">
        <w:rPr>
          <w:rFonts w:cs="Aparajita"/>
          <w:sz w:val="20"/>
          <w:szCs w:val="20"/>
        </w:rPr>
        <w:t>Du préfet : déféré</w:t>
      </w:r>
    </w:p>
    <w:p w:rsidR="007E3630" w:rsidRPr="00656A4E" w:rsidRDefault="007E3630" w:rsidP="007E3630">
      <w:pPr>
        <w:pStyle w:val="ListParagraph"/>
        <w:numPr>
          <w:ilvl w:val="0"/>
          <w:numId w:val="3"/>
        </w:numPr>
        <w:jc w:val="both"/>
        <w:rPr>
          <w:rFonts w:cs="Aparajita"/>
          <w:sz w:val="20"/>
          <w:szCs w:val="20"/>
        </w:rPr>
      </w:pPr>
      <w:r w:rsidRPr="00656A4E">
        <w:rPr>
          <w:rFonts w:cs="Aparajita"/>
          <w:sz w:val="20"/>
          <w:szCs w:val="20"/>
        </w:rPr>
        <w:t>De légalité du texte adopté</w:t>
      </w:r>
    </w:p>
    <w:p w:rsidR="007E3630" w:rsidRPr="00656A4E" w:rsidRDefault="007E3630" w:rsidP="007E3630">
      <w:pPr>
        <w:pStyle w:val="ListParagraph"/>
        <w:numPr>
          <w:ilvl w:val="0"/>
          <w:numId w:val="3"/>
        </w:numPr>
        <w:jc w:val="both"/>
        <w:rPr>
          <w:rFonts w:cs="Aparajita"/>
          <w:sz w:val="20"/>
          <w:szCs w:val="20"/>
        </w:rPr>
      </w:pPr>
      <w:r w:rsidRPr="00656A4E">
        <w:rPr>
          <w:rFonts w:cs="Aparajita"/>
          <w:sz w:val="20"/>
          <w:szCs w:val="20"/>
        </w:rPr>
        <w:t>Financier et matériel sur le scrutin</w:t>
      </w:r>
    </w:p>
    <w:p w:rsidR="007E3630" w:rsidRPr="00656A4E" w:rsidRDefault="007E3630" w:rsidP="00A223D0">
      <w:pPr>
        <w:ind w:firstLine="360"/>
        <w:jc w:val="both"/>
        <w:rPr>
          <w:rFonts w:cs="Aparajita"/>
          <w:sz w:val="20"/>
          <w:szCs w:val="20"/>
        </w:rPr>
      </w:pPr>
      <w:r w:rsidRPr="00656A4E">
        <w:rPr>
          <w:rFonts w:cs="Aparajita"/>
          <w:sz w:val="20"/>
          <w:szCs w:val="20"/>
        </w:rPr>
        <w:t xml:space="preserve">Par consultation, le peuple peut seulement demander à l’ass de discuter, non tenue de donner suite, sinon doit proposer scrutin. </w:t>
      </w:r>
    </w:p>
    <w:p w:rsidR="007E3630" w:rsidRPr="00656A4E" w:rsidRDefault="007E3630" w:rsidP="007E3630">
      <w:pPr>
        <w:pStyle w:val="ListParagraph"/>
        <w:numPr>
          <w:ilvl w:val="0"/>
          <w:numId w:val="49"/>
        </w:numPr>
        <w:jc w:val="both"/>
        <w:rPr>
          <w:rFonts w:cs="Aparajita"/>
          <w:b/>
          <w:color w:val="9BBB59" w:themeColor="accent3"/>
          <w:sz w:val="20"/>
          <w:szCs w:val="20"/>
        </w:rPr>
      </w:pPr>
      <w:r w:rsidRPr="00656A4E">
        <w:rPr>
          <w:rFonts w:cs="Aparajita"/>
          <w:b/>
          <w:color w:val="9BBB59" w:themeColor="accent3"/>
          <w:sz w:val="20"/>
          <w:szCs w:val="20"/>
        </w:rPr>
        <w:t>L’Etat consultant le territoire :</w:t>
      </w:r>
    </w:p>
    <w:p w:rsidR="007E3630" w:rsidRPr="00656A4E" w:rsidRDefault="007E3630" w:rsidP="00A223D0">
      <w:pPr>
        <w:ind w:firstLine="708"/>
        <w:jc w:val="both"/>
        <w:rPr>
          <w:rFonts w:cs="Aparajita"/>
          <w:sz w:val="20"/>
          <w:szCs w:val="20"/>
        </w:rPr>
      </w:pPr>
      <w:r w:rsidRPr="00656A4E">
        <w:rPr>
          <w:rFonts w:cs="Aparajita"/>
          <w:sz w:val="20"/>
          <w:szCs w:val="20"/>
          <w:highlight w:val="green"/>
        </w:rPr>
        <w:t>Art 53</w:t>
      </w:r>
      <w:r w:rsidRPr="00656A4E">
        <w:rPr>
          <w:rFonts w:cs="Aparajita"/>
          <w:sz w:val="20"/>
          <w:szCs w:val="20"/>
        </w:rPr>
        <w:t xml:space="preserve"> autodétermination : Comores </w:t>
      </w:r>
      <w:r w:rsidRPr="00656A4E">
        <w:rPr>
          <w:rFonts w:cs="Aparajita"/>
          <w:sz w:val="20"/>
          <w:szCs w:val="20"/>
          <w:highlight w:val="cyan"/>
        </w:rPr>
        <w:t>1975</w:t>
      </w:r>
      <w:r w:rsidRPr="00656A4E">
        <w:rPr>
          <w:rFonts w:cs="Aparajita"/>
          <w:sz w:val="20"/>
          <w:szCs w:val="20"/>
        </w:rPr>
        <w:t>.</w:t>
      </w:r>
    </w:p>
    <w:p w:rsidR="007E3630" w:rsidRPr="00656A4E" w:rsidRDefault="007E3630" w:rsidP="00A223D0">
      <w:pPr>
        <w:ind w:firstLine="708"/>
        <w:jc w:val="both"/>
        <w:rPr>
          <w:rFonts w:cs="Aparajita"/>
          <w:sz w:val="20"/>
          <w:szCs w:val="20"/>
        </w:rPr>
      </w:pPr>
      <w:r w:rsidRPr="00656A4E">
        <w:rPr>
          <w:rFonts w:cs="Aparajita"/>
          <w:sz w:val="20"/>
          <w:szCs w:val="20"/>
          <w:highlight w:val="green"/>
        </w:rPr>
        <w:t>Art 72-1</w:t>
      </w:r>
      <w:r w:rsidRPr="00656A4E">
        <w:rPr>
          <w:rFonts w:cs="Aparajita"/>
          <w:sz w:val="20"/>
          <w:szCs w:val="20"/>
        </w:rPr>
        <w:t xml:space="preserve"> : proposition de fusion (passer </w:t>
      </w:r>
      <w:r w:rsidRPr="00656A4E">
        <w:rPr>
          <w:rFonts w:cs="Aparajita"/>
          <w:sz w:val="20"/>
          <w:szCs w:val="20"/>
          <w:highlight w:val="green"/>
        </w:rPr>
        <w:t>d’art 73 à 74</w:t>
      </w:r>
      <w:r w:rsidRPr="00656A4E">
        <w:rPr>
          <w:rFonts w:cs="Aparajita"/>
          <w:sz w:val="20"/>
          <w:szCs w:val="20"/>
        </w:rPr>
        <w:t xml:space="preserve">) : Corse </w:t>
      </w:r>
      <w:r w:rsidRPr="00656A4E">
        <w:rPr>
          <w:rFonts w:cs="Aparajita"/>
          <w:sz w:val="20"/>
          <w:szCs w:val="20"/>
          <w:highlight w:val="cyan"/>
        </w:rPr>
        <w:t>2003</w:t>
      </w:r>
      <w:r w:rsidRPr="00656A4E">
        <w:rPr>
          <w:rFonts w:cs="Aparajita"/>
          <w:sz w:val="20"/>
          <w:szCs w:val="20"/>
        </w:rPr>
        <w:t xml:space="preserve">, Alsace-Moselle </w:t>
      </w:r>
      <w:r w:rsidRPr="00656A4E">
        <w:rPr>
          <w:rFonts w:cs="Aparajita"/>
          <w:sz w:val="20"/>
          <w:szCs w:val="20"/>
          <w:highlight w:val="cyan"/>
        </w:rPr>
        <w:t>2008</w:t>
      </w:r>
      <w:r w:rsidRPr="00656A4E">
        <w:rPr>
          <w:rFonts w:cs="Aparajita"/>
          <w:sz w:val="20"/>
          <w:szCs w:val="20"/>
        </w:rPr>
        <w:t>.</w:t>
      </w:r>
    </w:p>
    <w:p w:rsidR="007E3630" w:rsidRPr="00656A4E" w:rsidRDefault="007E3630" w:rsidP="007E3630">
      <w:pPr>
        <w:pStyle w:val="ListParagraph"/>
        <w:numPr>
          <w:ilvl w:val="0"/>
          <w:numId w:val="49"/>
        </w:numPr>
        <w:jc w:val="both"/>
        <w:rPr>
          <w:rFonts w:cs="Aparajita"/>
          <w:b/>
          <w:color w:val="9BBB59" w:themeColor="accent3"/>
          <w:sz w:val="20"/>
          <w:szCs w:val="20"/>
        </w:rPr>
      </w:pPr>
      <w:r w:rsidRPr="00656A4E">
        <w:rPr>
          <w:rFonts w:cs="Aparajita"/>
          <w:b/>
          <w:color w:val="9BBB59" w:themeColor="accent3"/>
          <w:sz w:val="20"/>
          <w:szCs w:val="20"/>
        </w:rPr>
        <w:t>La participation des citoyens aux affaires locales</w:t>
      </w:r>
    </w:p>
    <w:p w:rsidR="007E3630" w:rsidRPr="00656A4E" w:rsidRDefault="007E3630" w:rsidP="007E3630">
      <w:pPr>
        <w:pStyle w:val="ListParagraph"/>
        <w:numPr>
          <w:ilvl w:val="0"/>
          <w:numId w:val="20"/>
        </w:numPr>
        <w:jc w:val="both"/>
        <w:rPr>
          <w:rFonts w:cs="Aparajita"/>
          <w:sz w:val="20"/>
          <w:szCs w:val="20"/>
        </w:rPr>
      </w:pPr>
      <w:r w:rsidRPr="00656A4E">
        <w:rPr>
          <w:rFonts w:cs="Aparajita"/>
          <w:sz w:val="20"/>
          <w:szCs w:val="20"/>
        </w:rPr>
        <w:t xml:space="preserve">Conseil de quartier : </w:t>
      </w:r>
      <w:r w:rsidR="000B60A7" w:rsidRPr="00656A4E">
        <w:rPr>
          <w:rFonts w:cs="Aparajita"/>
          <w:sz w:val="20"/>
          <w:szCs w:val="20"/>
        </w:rPr>
        <w:t>facultative en dessous de 80000 hab. Formé par conseil municipal nommant conseillers de quartier</w:t>
      </w:r>
      <w:r w:rsidR="00A223D0" w:rsidRPr="00656A4E">
        <w:rPr>
          <w:rFonts w:cs="Aparajita"/>
          <w:sz w:val="20"/>
          <w:szCs w:val="20"/>
        </w:rPr>
        <w:t xml:space="preserve"> et est chargé de la gestion</w:t>
      </w:r>
      <w:r w:rsidR="000B60A7" w:rsidRPr="00656A4E">
        <w:rPr>
          <w:rFonts w:cs="Aparajita"/>
          <w:sz w:val="20"/>
          <w:szCs w:val="20"/>
        </w:rPr>
        <w:t xml:space="preserve"> : discute projets locaux, environnemental, urbanistique. Depuis </w:t>
      </w:r>
      <w:r w:rsidR="000B60A7" w:rsidRPr="00656A4E">
        <w:rPr>
          <w:rFonts w:cs="Aparajita"/>
          <w:sz w:val="20"/>
          <w:szCs w:val="20"/>
          <w:highlight w:val="cyan"/>
        </w:rPr>
        <w:t>2002</w:t>
      </w:r>
      <w:r w:rsidR="000B60A7" w:rsidRPr="00656A4E">
        <w:rPr>
          <w:rFonts w:cs="Aparajita"/>
          <w:sz w:val="20"/>
          <w:szCs w:val="20"/>
        </w:rPr>
        <w:t>.</w:t>
      </w:r>
    </w:p>
    <w:p w:rsidR="00A223D0" w:rsidRPr="00656A4E" w:rsidRDefault="00A223D0" w:rsidP="00A223D0">
      <w:pPr>
        <w:pStyle w:val="ListParagraph"/>
        <w:numPr>
          <w:ilvl w:val="1"/>
          <w:numId w:val="20"/>
        </w:numPr>
        <w:jc w:val="both"/>
        <w:rPr>
          <w:rFonts w:cs="Aparajita"/>
          <w:sz w:val="20"/>
          <w:szCs w:val="20"/>
        </w:rPr>
      </w:pPr>
      <w:r w:rsidRPr="00656A4E">
        <w:rPr>
          <w:rFonts w:cs="Aparajita"/>
          <w:sz w:val="20"/>
          <w:szCs w:val="20"/>
        </w:rPr>
        <w:t xml:space="preserve">Personnification : maire a peu d’initiative mais dispose des administrations locales. Non-cumul des mandats depuis </w:t>
      </w:r>
      <w:r w:rsidRPr="004263F4">
        <w:rPr>
          <w:rFonts w:cs="Aparajita"/>
          <w:sz w:val="20"/>
          <w:szCs w:val="20"/>
          <w:highlight w:val="cyan"/>
        </w:rPr>
        <w:t>2014</w:t>
      </w:r>
      <w:r w:rsidRPr="00656A4E">
        <w:rPr>
          <w:rFonts w:cs="Aparajita"/>
          <w:sz w:val="20"/>
          <w:szCs w:val="20"/>
        </w:rPr>
        <w:t xml:space="preserve"> et responsabilité et dès </w:t>
      </w:r>
      <w:r w:rsidRPr="004263F4">
        <w:rPr>
          <w:rFonts w:cs="Aparajita"/>
          <w:sz w:val="20"/>
          <w:szCs w:val="20"/>
          <w:highlight w:val="cyan"/>
        </w:rPr>
        <w:t>1994</w:t>
      </w:r>
      <w:r w:rsidRPr="00656A4E">
        <w:rPr>
          <w:rFonts w:cs="Aparajita"/>
          <w:sz w:val="20"/>
          <w:szCs w:val="20"/>
        </w:rPr>
        <w:t>, pour tous élus locaux (infractions dans activités pouvant faire l’objet de DSP) Adjoint ont compétences que le maire leur donne. Ne peut déléguer OPJ.</w:t>
      </w:r>
    </w:p>
    <w:p w:rsidR="00A223D0" w:rsidRPr="00656A4E" w:rsidRDefault="00A223D0" w:rsidP="00A223D0">
      <w:pPr>
        <w:pStyle w:val="ListParagraph"/>
        <w:numPr>
          <w:ilvl w:val="1"/>
          <w:numId w:val="20"/>
        </w:numPr>
        <w:jc w:val="both"/>
        <w:rPr>
          <w:rFonts w:cs="Aparajita"/>
          <w:sz w:val="20"/>
          <w:szCs w:val="20"/>
        </w:rPr>
      </w:pPr>
      <w:r w:rsidRPr="00656A4E">
        <w:rPr>
          <w:rFonts w:cs="Aparajita"/>
          <w:sz w:val="20"/>
          <w:szCs w:val="20"/>
        </w:rPr>
        <w:t>Concentration des pouvoirs</w:t>
      </w:r>
      <w:r w:rsidR="00873711" w:rsidRPr="00656A4E">
        <w:rPr>
          <w:rFonts w:cs="Aparajita"/>
          <w:sz w:val="20"/>
          <w:szCs w:val="20"/>
        </w:rPr>
        <w:t> : faibles, exécutif locaux sont les chefs.</w:t>
      </w:r>
    </w:p>
    <w:p w:rsidR="00D63F81" w:rsidRPr="00656A4E" w:rsidRDefault="00D63F81" w:rsidP="00D63F81">
      <w:pPr>
        <w:pStyle w:val="ListParagraph"/>
        <w:numPr>
          <w:ilvl w:val="0"/>
          <w:numId w:val="20"/>
        </w:numPr>
        <w:jc w:val="both"/>
        <w:rPr>
          <w:rFonts w:cs="Aparajita"/>
          <w:sz w:val="20"/>
          <w:szCs w:val="20"/>
        </w:rPr>
      </w:pPr>
      <w:r w:rsidRPr="00656A4E">
        <w:rPr>
          <w:rFonts w:cs="Aparajita"/>
          <w:sz w:val="20"/>
          <w:szCs w:val="20"/>
        </w:rPr>
        <w:t>Comité consultatif sur les problèmes d’intérêts communaux.</w:t>
      </w:r>
    </w:p>
    <w:p w:rsidR="00D63F81" w:rsidRPr="00656A4E" w:rsidRDefault="00D63F81" w:rsidP="00D63F81">
      <w:pPr>
        <w:pStyle w:val="ListParagraph"/>
        <w:numPr>
          <w:ilvl w:val="0"/>
          <w:numId w:val="20"/>
        </w:numPr>
        <w:jc w:val="both"/>
        <w:rPr>
          <w:rFonts w:cs="Aparajita"/>
          <w:sz w:val="20"/>
          <w:szCs w:val="20"/>
        </w:rPr>
      </w:pPr>
      <w:r w:rsidRPr="00656A4E">
        <w:rPr>
          <w:rFonts w:cs="Aparajita"/>
          <w:sz w:val="20"/>
          <w:szCs w:val="20"/>
        </w:rPr>
        <w:t>Commission communale pour l’accessibilité.</w:t>
      </w:r>
    </w:p>
    <w:p w:rsidR="00D63F81" w:rsidRPr="004263F4" w:rsidRDefault="00D63F81" w:rsidP="00D63F81">
      <w:pPr>
        <w:ind w:firstLine="708"/>
        <w:jc w:val="both"/>
        <w:rPr>
          <w:rFonts w:cs="Aparajita"/>
          <w:b/>
          <w:color w:val="215868" w:themeColor="accent5" w:themeShade="80"/>
          <w:sz w:val="20"/>
          <w:szCs w:val="20"/>
          <w:u w:val="single"/>
        </w:rPr>
      </w:pPr>
      <w:r w:rsidRPr="004263F4">
        <w:rPr>
          <w:rFonts w:cs="Aparajita"/>
          <w:b/>
          <w:color w:val="215868" w:themeColor="accent5" w:themeShade="80"/>
          <w:sz w:val="20"/>
          <w:szCs w:val="20"/>
          <w:u w:val="single"/>
        </w:rPr>
        <w:t>Paragraphe 2 : Les EPCI</w:t>
      </w:r>
    </w:p>
    <w:p w:rsidR="00D63F81" w:rsidRPr="00656A4E" w:rsidRDefault="00D63F81" w:rsidP="00D63F81">
      <w:pPr>
        <w:ind w:firstLine="708"/>
        <w:jc w:val="both"/>
        <w:rPr>
          <w:rFonts w:cs="Aparajita"/>
          <w:sz w:val="20"/>
          <w:szCs w:val="20"/>
        </w:rPr>
      </w:pPr>
      <w:r w:rsidRPr="00656A4E">
        <w:rPr>
          <w:rFonts w:cs="Aparajita"/>
          <w:sz w:val="20"/>
          <w:szCs w:val="20"/>
        </w:rPr>
        <w:t xml:space="preserve">On parle d’émiettement des communes : fusion. Il y a même de véritables institutions de regroupement intercommunal </w:t>
      </w:r>
      <w:r w:rsidRPr="00656A4E">
        <w:rPr>
          <w:rFonts w:cs="Aparajita"/>
          <w:sz w:val="20"/>
          <w:szCs w:val="20"/>
        </w:rPr>
        <w:sym w:font="Wingdings" w:char="F0E0"/>
      </w:r>
      <w:r w:rsidRPr="00656A4E">
        <w:rPr>
          <w:rFonts w:cs="Aparajita"/>
          <w:sz w:val="20"/>
          <w:szCs w:val="20"/>
        </w:rPr>
        <w:t xml:space="preserve"> métropole. Echelon intercommunal n’est pas dans </w:t>
      </w:r>
      <w:r w:rsidRPr="004263F4">
        <w:rPr>
          <w:rFonts w:cs="Aparajita"/>
          <w:sz w:val="20"/>
          <w:szCs w:val="20"/>
          <w:highlight w:val="green"/>
        </w:rPr>
        <w:t>l’art 72</w:t>
      </w:r>
      <w:r w:rsidRPr="00656A4E">
        <w:rPr>
          <w:rFonts w:cs="Aparajita"/>
          <w:sz w:val="20"/>
          <w:szCs w:val="20"/>
        </w:rPr>
        <w:t>, cependant est autonome.</w:t>
      </w:r>
    </w:p>
    <w:p w:rsidR="00D63F81" w:rsidRPr="004263F4" w:rsidRDefault="00D63F81" w:rsidP="00D63F81">
      <w:pPr>
        <w:pStyle w:val="ListParagraph"/>
        <w:numPr>
          <w:ilvl w:val="0"/>
          <w:numId w:val="50"/>
        </w:numPr>
        <w:jc w:val="both"/>
        <w:rPr>
          <w:rFonts w:cs="Aparajita"/>
          <w:b/>
          <w:color w:val="92CDDC" w:themeColor="accent5" w:themeTint="99"/>
          <w:sz w:val="20"/>
          <w:szCs w:val="20"/>
        </w:rPr>
      </w:pPr>
      <w:r w:rsidRPr="004263F4">
        <w:rPr>
          <w:rFonts w:cs="Aparajita"/>
          <w:b/>
          <w:color w:val="92CDDC" w:themeColor="accent5" w:themeTint="99"/>
          <w:sz w:val="20"/>
          <w:szCs w:val="20"/>
        </w:rPr>
        <w:t>L’EPCI et la CT :</w:t>
      </w:r>
    </w:p>
    <w:p w:rsidR="00D63F81" w:rsidRPr="00656A4E" w:rsidRDefault="00D63F81" w:rsidP="00D63F81">
      <w:pPr>
        <w:ind w:firstLine="708"/>
        <w:jc w:val="both"/>
        <w:rPr>
          <w:rFonts w:cs="Aparajita"/>
          <w:sz w:val="20"/>
          <w:szCs w:val="20"/>
        </w:rPr>
      </w:pPr>
      <w:r w:rsidRPr="00656A4E">
        <w:rPr>
          <w:rFonts w:cs="Aparajita"/>
          <w:sz w:val="20"/>
          <w:szCs w:val="20"/>
        </w:rPr>
        <w:t xml:space="preserve">EPCI pensée dès </w:t>
      </w:r>
      <w:r w:rsidRPr="004263F4">
        <w:rPr>
          <w:rFonts w:cs="Aparajita"/>
          <w:sz w:val="20"/>
          <w:szCs w:val="20"/>
          <w:highlight w:val="cyan"/>
        </w:rPr>
        <w:t>1890</w:t>
      </w:r>
      <w:r w:rsidRPr="00656A4E">
        <w:rPr>
          <w:rFonts w:cs="Aparajita"/>
          <w:sz w:val="20"/>
          <w:szCs w:val="20"/>
        </w:rPr>
        <w:t xml:space="preserve"> avec les syndicats de commune : entente pour gérer service public. Repris par loi </w:t>
      </w:r>
      <w:r w:rsidRPr="004263F4">
        <w:rPr>
          <w:rFonts w:cs="Aparajita"/>
          <w:sz w:val="20"/>
          <w:szCs w:val="20"/>
          <w:highlight w:val="cyan"/>
        </w:rPr>
        <w:t>1959</w:t>
      </w:r>
      <w:r w:rsidRPr="00656A4E">
        <w:rPr>
          <w:rFonts w:cs="Aparajita"/>
          <w:sz w:val="20"/>
          <w:szCs w:val="20"/>
        </w:rPr>
        <w:t xml:space="preserve"> qui institutionnalise le syndicat de commune pour lui permettre une gestion : </w:t>
      </w:r>
      <w:r w:rsidRPr="004263F4">
        <w:rPr>
          <w:rFonts w:cs="Aparajita"/>
          <w:b/>
          <w:sz w:val="20"/>
          <w:szCs w:val="20"/>
        </w:rPr>
        <w:t>SIVOM et SIVU</w:t>
      </w:r>
      <w:r w:rsidRPr="00656A4E">
        <w:rPr>
          <w:rFonts w:cs="Aparajita"/>
          <w:sz w:val="20"/>
          <w:szCs w:val="20"/>
        </w:rPr>
        <w:t> : syndicat à la carte. Par la suite, entrave dans une même agglomération : district urbain : passe le pas de la fiscalité autonome (propre, perçoivent directement l’impôt.</w:t>
      </w:r>
    </w:p>
    <w:p w:rsidR="00D63F81" w:rsidRPr="00656A4E" w:rsidRDefault="00D63F81" w:rsidP="00D63F81">
      <w:pPr>
        <w:ind w:firstLine="708"/>
        <w:jc w:val="both"/>
        <w:rPr>
          <w:rFonts w:cs="Aparajita"/>
          <w:sz w:val="20"/>
          <w:szCs w:val="20"/>
        </w:rPr>
      </w:pPr>
      <w:r w:rsidRPr="00656A4E">
        <w:rPr>
          <w:rFonts w:cs="Aparajita"/>
          <w:sz w:val="20"/>
          <w:szCs w:val="20"/>
        </w:rPr>
        <w:lastRenderedPageBreak/>
        <w:t xml:space="preserve">En </w:t>
      </w:r>
      <w:r w:rsidRPr="004263F4">
        <w:rPr>
          <w:rFonts w:cs="Aparajita"/>
          <w:sz w:val="20"/>
          <w:szCs w:val="20"/>
          <w:highlight w:val="cyan"/>
        </w:rPr>
        <w:t>1966</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agglomérations urbaines qui par la suite obtient une fiscalité propre et une dotation de fonctionnement : Lyon, Strasbourg… 16 en tout.</w:t>
      </w:r>
    </w:p>
    <w:p w:rsidR="00D63F81" w:rsidRPr="00656A4E" w:rsidRDefault="00D63F81" w:rsidP="00D63F81">
      <w:pPr>
        <w:ind w:firstLine="708"/>
        <w:jc w:val="both"/>
        <w:rPr>
          <w:rFonts w:cs="Aparajita"/>
          <w:sz w:val="20"/>
          <w:szCs w:val="20"/>
        </w:rPr>
      </w:pPr>
      <w:r w:rsidRPr="00656A4E">
        <w:rPr>
          <w:rFonts w:cs="Aparajita"/>
          <w:sz w:val="20"/>
          <w:szCs w:val="20"/>
        </w:rPr>
        <w:t>Cependant, aucun échelon n’annule l’autre et ils se multiplient</w:t>
      </w:r>
      <w:r w:rsidR="00A7019B" w:rsidRPr="00656A4E">
        <w:rPr>
          <w:rFonts w:cs="Aparajita"/>
          <w:sz w:val="20"/>
          <w:szCs w:val="20"/>
        </w:rPr>
        <w:t xml:space="preserve">. Loi de </w:t>
      </w:r>
      <w:r w:rsidR="00A7019B" w:rsidRPr="004263F4">
        <w:rPr>
          <w:rFonts w:cs="Aparajita"/>
          <w:sz w:val="20"/>
          <w:szCs w:val="20"/>
          <w:highlight w:val="cyan"/>
        </w:rPr>
        <w:t>1992</w:t>
      </w:r>
      <w:r w:rsidR="00A7019B" w:rsidRPr="00656A4E">
        <w:rPr>
          <w:rFonts w:cs="Aparajita"/>
          <w:sz w:val="20"/>
          <w:szCs w:val="20"/>
        </w:rPr>
        <w:t xml:space="preserve"> censé faciliter le regroupement des communes, créer 2 nouveaux échelons : communauté de commune et de ville (+ de 20000 hab). Aujourd'hui, l’intercommunalité n’est plus simplement de gestion mais de projet. Par la suite, loi de </w:t>
      </w:r>
      <w:r w:rsidR="00A7019B" w:rsidRPr="004263F4">
        <w:rPr>
          <w:rFonts w:cs="Aparajita"/>
          <w:sz w:val="20"/>
          <w:szCs w:val="20"/>
          <w:highlight w:val="cyan"/>
        </w:rPr>
        <w:t>1999</w:t>
      </w:r>
      <w:r w:rsidR="00A7019B" w:rsidRPr="00656A4E">
        <w:rPr>
          <w:rFonts w:cs="Aparajita"/>
          <w:sz w:val="20"/>
          <w:szCs w:val="20"/>
        </w:rPr>
        <w:t xml:space="preserve"> installe des principes communs à tous les échelons.</w:t>
      </w:r>
    </w:p>
    <w:p w:rsidR="00A7019B" w:rsidRPr="00656A4E" w:rsidRDefault="00A7019B" w:rsidP="00D63F81">
      <w:pPr>
        <w:ind w:firstLine="708"/>
        <w:jc w:val="both"/>
        <w:rPr>
          <w:rFonts w:cs="Aparajita"/>
          <w:sz w:val="20"/>
          <w:szCs w:val="20"/>
        </w:rPr>
      </w:pPr>
      <w:r w:rsidRPr="00656A4E">
        <w:rPr>
          <w:rFonts w:cs="Aparajita"/>
          <w:sz w:val="20"/>
          <w:szCs w:val="20"/>
        </w:rPr>
        <w:t xml:space="preserve">Depuis </w:t>
      </w:r>
      <w:r w:rsidRPr="004263F4">
        <w:rPr>
          <w:rFonts w:cs="Aparajita"/>
          <w:sz w:val="20"/>
          <w:szCs w:val="20"/>
          <w:highlight w:val="cyan"/>
        </w:rPr>
        <w:t>2015</w:t>
      </w:r>
      <w:r w:rsidRPr="00656A4E">
        <w:rPr>
          <w:rFonts w:cs="Aparajita"/>
          <w:sz w:val="20"/>
          <w:szCs w:val="20"/>
        </w:rPr>
        <w:t xml:space="preserve">, les régions et départements peuvent donner certaines de leurs compétences aux EPCI. En </w:t>
      </w:r>
      <w:r w:rsidRPr="004263F4">
        <w:rPr>
          <w:rFonts w:cs="Aparajita"/>
          <w:sz w:val="20"/>
          <w:szCs w:val="20"/>
          <w:highlight w:val="cyan"/>
        </w:rPr>
        <w:t>2010</w:t>
      </w:r>
      <w:r w:rsidRPr="00656A4E">
        <w:rPr>
          <w:rFonts w:cs="Aparajita"/>
          <w:sz w:val="20"/>
          <w:szCs w:val="20"/>
        </w:rPr>
        <w:t xml:space="preserve">, les intercommunalité ont une obligation de regroupement : en </w:t>
      </w:r>
      <w:r w:rsidRPr="004263F4">
        <w:rPr>
          <w:rFonts w:cs="Aparajita"/>
          <w:sz w:val="20"/>
          <w:szCs w:val="20"/>
          <w:highlight w:val="cyan"/>
        </w:rPr>
        <w:t>2014</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98% sont regroupés. Les EPCI coûtent cher : à l’Etat par dotation globale de fonctionnement et hausse des impôts locaux.</w:t>
      </w:r>
    </w:p>
    <w:p w:rsidR="00A7019B" w:rsidRPr="00656A4E" w:rsidRDefault="00A7019B" w:rsidP="00D63F81">
      <w:pPr>
        <w:ind w:firstLine="708"/>
        <w:jc w:val="both"/>
        <w:rPr>
          <w:rFonts w:cs="Aparajita"/>
          <w:sz w:val="20"/>
          <w:szCs w:val="20"/>
        </w:rPr>
      </w:pPr>
      <w:r w:rsidRPr="00656A4E">
        <w:rPr>
          <w:rFonts w:cs="Aparajita"/>
          <w:sz w:val="20"/>
          <w:szCs w:val="20"/>
        </w:rPr>
        <w:t xml:space="preserve">Ces EPCI n’ont aucune assise démocratique : technocratie locale. Donc </w:t>
      </w:r>
      <w:r w:rsidRPr="004263F4">
        <w:rPr>
          <w:rFonts w:cs="Aparajita"/>
          <w:sz w:val="20"/>
          <w:szCs w:val="20"/>
          <w:highlight w:val="cyan"/>
        </w:rPr>
        <w:t>1999</w:t>
      </w:r>
      <w:r w:rsidRPr="00656A4E">
        <w:rPr>
          <w:rFonts w:cs="Aparajita"/>
          <w:sz w:val="20"/>
          <w:szCs w:val="20"/>
        </w:rPr>
        <w:t xml:space="preserve"> : élus choisis parmi élus locaux et avec loi </w:t>
      </w:r>
      <w:r w:rsidRPr="004263F4">
        <w:rPr>
          <w:rFonts w:cs="Aparajita"/>
          <w:sz w:val="20"/>
          <w:szCs w:val="20"/>
          <w:highlight w:val="cyan"/>
        </w:rPr>
        <w:t>2002</w:t>
      </w:r>
      <w:r w:rsidRPr="00656A4E">
        <w:rPr>
          <w:rFonts w:cs="Aparajita"/>
          <w:sz w:val="20"/>
          <w:szCs w:val="20"/>
        </w:rPr>
        <w:t xml:space="preserve"> (démocratie de proximité) : tentative d’un système d’élection pour les grandes villes.</w:t>
      </w:r>
    </w:p>
    <w:p w:rsidR="00A7019B" w:rsidRPr="00656A4E" w:rsidRDefault="00A7019B" w:rsidP="00A7019B">
      <w:pPr>
        <w:pStyle w:val="ListParagraph"/>
        <w:numPr>
          <w:ilvl w:val="0"/>
          <w:numId w:val="1"/>
        </w:numPr>
        <w:jc w:val="both"/>
        <w:rPr>
          <w:rFonts w:cs="Aparajita"/>
          <w:sz w:val="20"/>
          <w:szCs w:val="20"/>
        </w:rPr>
      </w:pPr>
      <w:r w:rsidRPr="00656A4E">
        <w:rPr>
          <w:rFonts w:cs="Aparajita"/>
          <w:sz w:val="20"/>
          <w:szCs w:val="20"/>
        </w:rPr>
        <w:t>On commence à parler aujourd'hui d’un SUD pour les EPCI.</w:t>
      </w:r>
    </w:p>
    <w:p w:rsidR="00A7019B" w:rsidRPr="004263F4" w:rsidRDefault="00A7019B" w:rsidP="00A7019B">
      <w:pPr>
        <w:pStyle w:val="ListParagraph"/>
        <w:numPr>
          <w:ilvl w:val="0"/>
          <w:numId w:val="51"/>
        </w:numPr>
        <w:jc w:val="both"/>
        <w:rPr>
          <w:rFonts w:cs="Aparajita"/>
          <w:b/>
          <w:color w:val="9BBB59" w:themeColor="accent3"/>
          <w:sz w:val="20"/>
          <w:szCs w:val="20"/>
        </w:rPr>
      </w:pPr>
      <w:r w:rsidRPr="004263F4">
        <w:rPr>
          <w:rFonts w:cs="Aparajita"/>
          <w:b/>
          <w:color w:val="9BBB59" w:themeColor="accent3"/>
          <w:sz w:val="20"/>
          <w:szCs w:val="20"/>
        </w:rPr>
        <w:t xml:space="preserve">Les points communs et divergences entre EPCI et communes : </w:t>
      </w:r>
    </w:p>
    <w:p w:rsidR="00A7019B" w:rsidRPr="00656A4E" w:rsidRDefault="00963A64" w:rsidP="00963A64">
      <w:pPr>
        <w:pStyle w:val="ListParagraph"/>
        <w:numPr>
          <w:ilvl w:val="0"/>
          <w:numId w:val="20"/>
        </w:numPr>
        <w:jc w:val="both"/>
        <w:rPr>
          <w:rFonts w:cs="Aparajita"/>
          <w:sz w:val="20"/>
          <w:szCs w:val="20"/>
        </w:rPr>
      </w:pPr>
      <w:r w:rsidRPr="00656A4E">
        <w:rPr>
          <w:rFonts w:cs="Aparajita"/>
          <w:sz w:val="20"/>
          <w:szCs w:val="20"/>
        </w:rPr>
        <w:t xml:space="preserve">Points communs : Territoire vaste et les EPCI regroupent plusieurs communes. De plus, ont presque les mêmes pouvoirs et l’EPCI doit être composé de représentants de communes. Les deux échelons ont les mêmes textes de droit. </w:t>
      </w:r>
    </w:p>
    <w:p w:rsidR="00963A64" w:rsidRPr="00656A4E" w:rsidRDefault="00963A64" w:rsidP="00963A64">
      <w:pPr>
        <w:pStyle w:val="ListParagraph"/>
        <w:numPr>
          <w:ilvl w:val="0"/>
          <w:numId w:val="20"/>
        </w:numPr>
        <w:jc w:val="both"/>
        <w:rPr>
          <w:rFonts w:cs="Aparajita"/>
          <w:sz w:val="20"/>
          <w:szCs w:val="20"/>
        </w:rPr>
      </w:pPr>
      <w:r w:rsidRPr="00656A4E">
        <w:rPr>
          <w:rFonts w:cs="Aparajita"/>
          <w:sz w:val="20"/>
          <w:szCs w:val="20"/>
        </w:rPr>
        <w:t xml:space="preserve">Divergences : </w:t>
      </w:r>
    </w:p>
    <w:p w:rsidR="00963A64" w:rsidRPr="00656A4E" w:rsidRDefault="00963A64" w:rsidP="00963A64">
      <w:pPr>
        <w:pStyle w:val="ListParagraph"/>
        <w:numPr>
          <w:ilvl w:val="1"/>
          <w:numId w:val="20"/>
        </w:numPr>
        <w:jc w:val="both"/>
        <w:rPr>
          <w:rFonts w:cs="Aparajita"/>
          <w:sz w:val="20"/>
          <w:szCs w:val="20"/>
        </w:rPr>
      </w:pPr>
      <w:r w:rsidRPr="00656A4E">
        <w:rPr>
          <w:rFonts w:cs="Aparajita"/>
          <w:sz w:val="20"/>
          <w:szCs w:val="20"/>
        </w:rPr>
        <w:t>EPCI n’ont aucune assise C°L</w:t>
      </w:r>
    </w:p>
    <w:p w:rsidR="00963A64" w:rsidRPr="00656A4E" w:rsidRDefault="00963A64" w:rsidP="00963A64">
      <w:pPr>
        <w:pStyle w:val="ListParagraph"/>
        <w:numPr>
          <w:ilvl w:val="1"/>
          <w:numId w:val="20"/>
        </w:numPr>
        <w:jc w:val="both"/>
        <w:rPr>
          <w:rFonts w:cs="Aparajita"/>
          <w:sz w:val="20"/>
          <w:szCs w:val="20"/>
        </w:rPr>
      </w:pPr>
      <w:r w:rsidRPr="00656A4E">
        <w:rPr>
          <w:rFonts w:cs="Aparajita"/>
          <w:sz w:val="20"/>
          <w:szCs w:val="20"/>
        </w:rPr>
        <w:t>N’ont pas les mêmes compétences : n’ont pas de compétences propres, seulement celles données par la commune.</w:t>
      </w:r>
    </w:p>
    <w:p w:rsidR="00963A64" w:rsidRPr="00656A4E" w:rsidRDefault="00963A64" w:rsidP="00963A64">
      <w:pPr>
        <w:pStyle w:val="ListParagraph"/>
        <w:numPr>
          <w:ilvl w:val="0"/>
          <w:numId w:val="1"/>
        </w:numPr>
        <w:jc w:val="both"/>
        <w:rPr>
          <w:rFonts w:cs="Aparajita"/>
          <w:sz w:val="20"/>
          <w:szCs w:val="20"/>
        </w:rPr>
      </w:pPr>
      <w:r w:rsidRPr="00656A4E">
        <w:rPr>
          <w:rFonts w:cs="Aparajita"/>
          <w:sz w:val="20"/>
          <w:szCs w:val="20"/>
        </w:rPr>
        <w:t>Aujourd'hui, les EPCI (</w:t>
      </w:r>
      <w:r w:rsidRPr="004263F4">
        <w:rPr>
          <w:rFonts w:cs="Aparajita"/>
          <w:sz w:val="20"/>
          <w:szCs w:val="20"/>
          <w:highlight w:val="cyan"/>
        </w:rPr>
        <w:t>1995</w:t>
      </w:r>
      <w:r w:rsidRPr="00656A4E">
        <w:rPr>
          <w:rFonts w:cs="Aparajita"/>
          <w:sz w:val="20"/>
          <w:szCs w:val="20"/>
        </w:rPr>
        <w:t>) ne sont pas reconnus comme échelon car aucune attribution et organe personnel, seulement attribué.</w:t>
      </w:r>
      <w:r w:rsidR="003C1B66" w:rsidRPr="00656A4E">
        <w:rPr>
          <w:rFonts w:cs="Aparajita"/>
          <w:sz w:val="20"/>
          <w:szCs w:val="20"/>
        </w:rPr>
        <w:t xml:space="preserve"> De plus, non autonome de collectivité créatrice. Sont seulement indépendant pour leur organisation interne. Cependant une fois les compétences données, la commune ne les a plus : fédéralisme. Les collectivités peuvent également donner du personnel, inverse également</w:t>
      </w:r>
    </w:p>
    <w:p w:rsidR="003C1B66" w:rsidRPr="004263F4" w:rsidRDefault="003C1B66" w:rsidP="003C1B66">
      <w:pPr>
        <w:pStyle w:val="ListParagraph"/>
        <w:numPr>
          <w:ilvl w:val="0"/>
          <w:numId w:val="51"/>
        </w:numPr>
        <w:jc w:val="both"/>
        <w:rPr>
          <w:rFonts w:cs="Aparajita"/>
          <w:b/>
          <w:color w:val="9BBB59" w:themeColor="accent3"/>
          <w:sz w:val="20"/>
          <w:szCs w:val="20"/>
        </w:rPr>
      </w:pPr>
      <w:r w:rsidRPr="004263F4">
        <w:rPr>
          <w:rFonts w:cs="Aparajita"/>
          <w:b/>
          <w:color w:val="9BBB59" w:themeColor="accent3"/>
          <w:sz w:val="20"/>
          <w:szCs w:val="20"/>
        </w:rPr>
        <w:t>Les mutations en une collectivité :</w:t>
      </w:r>
    </w:p>
    <w:p w:rsidR="003C1B66" w:rsidRPr="00656A4E" w:rsidRDefault="003C1B66" w:rsidP="004263F4">
      <w:pPr>
        <w:ind w:firstLine="708"/>
        <w:jc w:val="both"/>
        <w:rPr>
          <w:rFonts w:cs="Aparajita"/>
          <w:sz w:val="20"/>
          <w:szCs w:val="20"/>
        </w:rPr>
      </w:pPr>
      <w:r w:rsidRPr="00656A4E">
        <w:rPr>
          <w:rFonts w:cs="Aparajita"/>
          <w:sz w:val="20"/>
          <w:szCs w:val="20"/>
        </w:rPr>
        <w:t xml:space="preserve">EPCI sont affranchis du principe de spécialité alors qu’EP (SIVOM). Depuis loi de </w:t>
      </w:r>
      <w:r w:rsidRPr="004263F4">
        <w:rPr>
          <w:rFonts w:cs="Aparajita"/>
          <w:sz w:val="20"/>
          <w:szCs w:val="20"/>
          <w:highlight w:val="cyan"/>
        </w:rPr>
        <w:t>2010</w:t>
      </w:r>
      <w:r w:rsidRPr="00656A4E">
        <w:rPr>
          <w:rFonts w:cs="Aparajita"/>
          <w:sz w:val="20"/>
          <w:szCs w:val="20"/>
        </w:rPr>
        <w:t xml:space="preserve"> : compétences obligatoire, optionnelles et facultatives. Applicable pour les grandes structures de regroupements. </w:t>
      </w:r>
    </w:p>
    <w:p w:rsidR="003C1B66" w:rsidRPr="00656A4E" w:rsidRDefault="003C1B66" w:rsidP="004263F4">
      <w:pPr>
        <w:ind w:firstLine="708"/>
        <w:jc w:val="both"/>
        <w:rPr>
          <w:rFonts w:cs="Aparajita"/>
          <w:sz w:val="20"/>
          <w:szCs w:val="20"/>
        </w:rPr>
      </w:pPr>
      <w:r w:rsidRPr="00656A4E">
        <w:rPr>
          <w:rFonts w:cs="Aparajita"/>
          <w:sz w:val="20"/>
          <w:szCs w:val="20"/>
        </w:rPr>
        <w:t>Le juge utilise plus de notions des CT que des EPCI.</w:t>
      </w:r>
    </w:p>
    <w:p w:rsidR="003C1B66" w:rsidRPr="004263F4" w:rsidRDefault="003C1B66" w:rsidP="003C1B66">
      <w:pPr>
        <w:pStyle w:val="ListParagraph"/>
        <w:numPr>
          <w:ilvl w:val="0"/>
          <w:numId w:val="50"/>
        </w:numPr>
        <w:jc w:val="both"/>
        <w:rPr>
          <w:rFonts w:cs="Aparajita"/>
          <w:b/>
          <w:color w:val="92CDDC" w:themeColor="accent5" w:themeTint="99"/>
          <w:sz w:val="20"/>
          <w:szCs w:val="20"/>
        </w:rPr>
      </w:pPr>
      <w:r w:rsidRPr="004263F4">
        <w:rPr>
          <w:rFonts w:cs="Aparajita"/>
          <w:b/>
          <w:color w:val="92CDDC" w:themeColor="accent5" w:themeTint="99"/>
          <w:sz w:val="20"/>
          <w:szCs w:val="20"/>
        </w:rPr>
        <w:t xml:space="preserve">EPCI à fiscalité propre contre collectivité : </w:t>
      </w:r>
    </w:p>
    <w:p w:rsidR="003C1B66" w:rsidRPr="00656A4E" w:rsidRDefault="003C1B66" w:rsidP="004263F4">
      <w:pPr>
        <w:ind w:firstLine="708"/>
        <w:jc w:val="both"/>
        <w:rPr>
          <w:rFonts w:cs="Aparajita"/>
          <w:sz w:val="20"/>
          <w:szCs w:val="20"/>
        </w:rPr>
      </w:pPr>
      <w:r w:rsidRPr="00656A4E">
        <w:rPr>
          <w:rFonts w:cs="Aparajita"/>
          <w:sz w:val="20"/>
          <w:szCs w:val="20"/>
        </w:rPr>
        <w:t>Peuvent s’autogérer. La taxe professionnelle devient perceptible par les échelons de coopérations (</w:t>
      </w:r>
      <w:r w:rsidRPr="004263F4">
        <w:rPr>
          <w:rFonts w:cs="Aparajita"/>
          <w:sz w:val="20"/>
          <w:szCs w:val="20"/>
          <w:highlight w:val="cyan"/>
        </w:rPr>
        <w:t>1992</w:t>
      </w:r>
      <w:r w:rsidRPr="00656A4E">
        <w:rPr>
          <w:rFonts w:cs="Aparajita"/>
          <w:sz w:val="20"/>
          <w:szCs w:val="20"/>
        </w:rPr>
        <w:t xml:space="preserve">). Puis en </w:t>
      </w:r>
      <w:r w:rsidRPr="004263F4">
        <w:rPr>
          <w:rFonts w:cs="Aparajita"/>
          <w:sz w:val="20"/>
          <w:szCs w:val="20"/>
          <w:highlight w:val="cyan"/>
        </w:rPr>
        <w:t>1999</w:t>
      </w:r>
      <w:r w:rsidRPr="00656A4E">
        <w:rPr>
          <w:rFonts w:cs="Aparajita"/>
          <w:sz w:val="20"/>
          <w:szCs w:val="20"/>
        </w:rPr>
        <w:t xml:space="preserve"> </w:t>
      </w:r>
      <w:r w:rsidRPr="00656A4E">
        <w:rPr>
          <w:rFonts w:cs="Aparajita"/>
          <w:sz w:val="20"/>
          <w:szCs w:val="20"/>
        </w:rPr>
        <w:sym w:font="Wingdings" w:char="F0E0"/>
      </w:r>
      <w:r w:rsidRPr="004263F4">
        <w:rPr>
          <w:rFonts w:cs="Aparajita"/>
          <w:b/>
          <w:sz w:val="20"/>
          <w:szCs w:val="20"/>
        </w:rPr>
        <w:t>CET</w:t>
      </w:r>
      <w:r w:rsidRPr="00656A4E">
        <w:rPr>
          <w:rFonts w:cs="Aparajita"/>
          <w:sz w:val="20"/>
          <w:szCs w:val="20"/>
        </w:rPr>
        <w:t xml:space="preserve"> (Communauté des é</w:t>
      </w:r>
      <w:r w:rsidR="00026318" w:rsidRPr="00656A4E">
        <w:rPr>
          <w:rFonts w:cs="Aparajita"/>
          <w:sz w:val="20"/>
          <w:szCs w:val="20"/>
        </w:rPr>
        <w:t>tablissements territoriaux</w:t>
      </w:r>
      <w:r w:rsidRPr="00656A4E">
        <w:rPr>
          <w:rFonts w:cs="Aparajita"/>
          <w:sz w:val="20"/>
          <w:szCs w:val="20"/>
        </w:rPr>
        <w:t>) perçu directement par les CT sans contrôle de l’Etat</w:t>
      </w:r>
      <w:r w:rsidR="00026318" w:rsidRPr="00656A4E">
        <w:rPr>
          <w:rFonts w:cs="Aparajita"/>
          <w:sz w:val="20"/>
          <w:szCs w:val="20"/>
        </w:rPr>
        <w:t>.</w:t>
      </w:r>
    </w:p>
    <w:p w:rsidR="00026318" w:rsidRPr="00656A4E" w:rsidRDefault="00026318" w:rsidP="004263F4">
      <w:pPr>
        <w:ind w:firstLine="708"/>
        <w:jc w:val="both"/>
        <w:rPr>
          <w:rFonts w:cs="Aparajita"/>
          <w:sz w:val="20"/>
          <w:szCs w:val="20"/>
        </w:rPr>
      </w:pPr>
      <w:r w:rsidRPr="00656A4E">
        <w:rPr>
          <w:rFonts w:cs="Aparajita"/>
          <w:sz w:val="20"/>
          <w:szCs w:val="20"/>
        </w:rPr>
        <w:t xml:space="preserve">Dès </w:t>
      </w:r>
      <w:r w:rsidRPr="004263F4">
        <w:rPr>
          <w:rFonts w:cs="Aparajita"/>
          <w:sz w:val="20"/>
          <w:szCs w:val="20"/>
          <w:highlight w:val="cyan"/>
        </w:rPr>
        <w:t>2011</w:t>
      </w:r>
      <w:r w:rsidRPr="00656A4E">
        <w:rPr>
          <w:rFonts w:cs="Aparajita"/>
          <w:sz w:val="20"/>
          <w:szCs w:val="20"/>
        </w:rPr>
        <w:t xml:space="preserve">, choix entre fiscalité additionnelle et fiscalité propre (CET et autres impôts) : mène à auto-organisation : gestion statutaire, institutionnelle et fiscale. Cependant, ces EPCI ont un pouvoir partiel avec aucune clause générale de compétence : ne peut statuer sur question à intérêt communal contrairement à l’organe délibérant d’une commune. Ont la compétence d’attribution que les CT leur donne. Clause général pour les EPCI en </w:t>
      </w:r>
      <w:r w:rsidRPr="004263F4">
        <w:rPr>
          <w:rFonts w:cs="Aparajita"/>
          <w:sz w:val="20"/>
          <w:szCs w:val="20"/>
          <w:highlight w:val="cyan"/>
        </w:rPr>
        <w:t>2010</w:t>
      </w:r>
      <w:r w:rsidRPr="00656A4E">
        <w:rPr>
          <w:rFonts w:cs="Aparajita"/>
          <w:sz w:val="20"/>
          <w:szCs w:val="20"/>
        </w:rPr>
        <w:t>, abandonné.</w:t>
      </w:r>
    </w:p>
    <w:p w:rsidR="00026318" w:rsidRPr="00656A4E" w:rsidRDefault="00026318" w:rsidP="004263F4">
      <w:pPr>
        <w:ind w:firstLine="708"/>
        <w:jc w:val="both"/>
        <w:rPr>
          <w:rFonts w:cs="Aparajita"/>
          <w:sz w:val="20"/>
          <w:szCs w:val="20"/>
        </w:rPr>
      </w:pPr>
      <w:r w:rsidRPr="00656A4E">
        <w:rPr>
          <w:rFonts w:cs="Aparajita"/>
          <w:sz w:val="20"/>
          <w:szCs w:val="20"/>
        </w:rPr>
        <w:t xml:space="preserve">En </w:t>
      </w:r>
      <w:r w:rsidRPr="004263F4">
        <w:rPr>
          <w:rFonts w:cs="Aparajita"/>
          <w:sz w:val="20"/>
          <w:szCs w:val="20"/>
          <w:highlight w:val="cyan"/>
        </w:rPr>
        <w:t>2004</w:t>
      </w:r>
      <w:r w:rsidRPr="00656A4E">
        <w:rPr>
          <w:rFonts w:cs="Aparajita"/>
          <w:sz w:val="20"/>
          <w:szCs w:val="20"/>
        </w:rPr>
        <w:t xml:space="preserve"> et </w:t>
      </w:r>
      <w:r w:rsidRPr="004263F4">
        <w:rPr>
          <w:rFonts w:cs="Aparajita"/>
          <w:sz w:val="20"/>
          <w:szCs w:val="20"/>
          <w:highlight w:val="cyan"/>
        </w:rPr>
        <w:t>2010</w:t>
      </w:r>
      <w:r w:rsidRPr="00656A4E">
        <w:rPr>
          <w:rFonts w:cs="Aparajita"/>
          <w:sz w:val="20"/>
          <w:szCs w:val="20"/>
        </w:rPr>
        <w:t xml:space="preserve"> : pour les communautés d’agglomération </w:t>
      </w:r>
      <w:r w:rsidR="001A6008" w:rsidRPr="00656A4E">
        <w:rPr>
          <w:rFonts w:cs="Aparajita"/>
          <w:sz w:val="20"/>
          <w:szCs w:val="20"/>
        </w:rPr>
        <w:t>(</w:t>
      </w:r>
      <w:r w:rsidRPr="00656A4E">
        <w:rPr>
          <w:rFonts w:cs="Aparajita"/>
          <w:sz w:val="20"/>
          <w:szCs w:val="20"/>
        </w:rPr>
        <w:t>urbaine et métropoles), l’intérêt communautaire doit être défini : l’EPCI dit quel est son champs d’intérêt.</w:t>
      </w:r>
    </w:p>
    <w:p w:rsidR="001A6008" w:rsidRPr="004263F4" w:rsidRDefault="001A6008" w:rsidP="001A6008">
      <w:pPr>
        <w:pStyle w:val="ListParagraph"/>
        <w:numPr>
          <w:ilvl w:val="0"/>
          <w:numId w:val="50"/>
        </w:numPr>
        <w:jc w:val="both"/>
        <w:rPr>
          <w:rFonts w:cs="Aparajita"/>
          <w:b/>
          <w:color w:val="92CDDC" w:themeColor="accent5" w:themeTint="99"/>
          <w:sz w:val="20"/>
          <w:szCs w:val="20"/>
        </w:rPr>
      </w:pPr>
      <w:r w:rsidRPr="004263F4">
        <w:rPr>
          <w:rFonts w:cs="Aparajita"/>
          <w:b/>
          <w:color w:val="92CDDC" w:themeColor="accent5" w:themeTint="99"/>
          <w:sz w:val="20"/>
          <w:szCs w:val="20"/>
        </w:rPr>
        <w:t xml:space="preserve">Le régime juridique des EPCI : </w:t>
      </w:r>
    </w:p>
    <w:p w:rsidR="001A6008" w:rsidRPr="004263F4" w:rsidRDefault="001A6008" w:rsidP="001A6008">
      <w:pPr>
        <w:pStyle w:val="ListParagraph"/>
        <w:numPr>
          <w:ilvl w:val="0"/>
          <w:numId w:val="52"/>
        </w:numPr>
        <w:jc w:val="both"/>
        <w:rPr>
          <w:rFonts w:cs="Aparajita"/>
          <w:b/>
          <w:color w:val="9BBB59" w:themeColor="accent3"/>
          <w:sz w:val="20"/>
          <w:szCs w:val="20"/>
        </w:rPr>
      </w:pPr>
      <w:r w:rsidRPr="004263F4">
        <w:rPr>
          <w:rFonts w:cs="Aparajita"/>
          <w:b/>
          <w:color w:val="9BBB59" w:themeColor="accent3"/>
          <w:sz w:val="20"/>
          <w:szCs w:val="20"/>
        </w:rPr>
        <w:t xml:space="preserve">La création des institutions : </w:t>
      </w:r>
    </w:p>
    <w:p w:rsidR="001A6008" w:rsidRPr="00656A4E" w:rsidRDefault="001A6008" w:rsidP="004263F4">
      <w:pPr>
        <w:ind w:firstLine="708"/>
        <w:jc w:val="both"/>
        <w:rPr>
          <w:rFonts w:cs="Aparajita"/>
          <w:sz w:val="20"/>
          <w:szCs w:val="20"/>
        </w:rPr>
      </w:pPr>
      <w:r w:rsidRPr="00656A4E">
        <w:rPr>
          <w:rFonts w:cs="Aparajita"/>
          <w:sz w:val="20"/>
          <w:szCs w:val="20"/>
        </w:rPr>
        <w:lastRenderedPageBreak/>
        <w:t xml:space="preserve">Initiative du préfet modernisée en </w:t>
      </w:r>
      <w:r w:rsidRPr="004263F4">
        <w:rPr>
          <w:rFonts w:cs="Aparajita"/>
          <w:sz w:val="20"/>
          <w:szCs w:val="20"/>
          <w:highlight w:val="cyan"/>
        </w:rPr>
        <w:t>2010</w:t>
      </w:r>
      <w:r w:rsidRPr="00656A4E">
        <w:rPr>
          <w:rFonts w:cs="Aparajita"/>
          <w:sz w:val="20"/>
          <w:szCs w:val="20"/>
        </w:rPr>
        <w:t> : CGCT : CT peuvent s’associer en créant des organisations de coopération : par le préfet pour assurer contrôle de l’Etat sur processus de création.</w:t>
      </w:r>
    </w:p>
    <w:p w:rsidR="001A6008" w:rsidRPr="00656A4E" w:rsidRDefault="001A6008" w:rsidP="004263F4">
      <w:pPr>
        <w:ind w:firstLine="708"/>
        <w:jc w:val="both"/>
        <w:rPr>
          <w:rFonts w:cs="Aparajita"/>
          <w:sz w:val="20"/>
          <w:szCs w:val="20"/>
        </w:rPr>
      </w:pPr>
      <w:r w:rsidRPr="00656A4E">
        <w:rPr>
          <w:rFonts w:cs="Aparajita"/>
          <w:sz w:val="20"/>
          <w:szCs w:val="20"/>
        </w:rPr>
        <w:t>CT donnent avis par leur conseil élu : ne fait pas partie de la libre administration des CT. Préfet décide de manière discrétionnaire cependant commune peut attaquer refus de création.</w:t>
      </w:r>
    </w:p>
    <w:p w:rsidR="001A6008" w:rsidRPr="00656A4E" w:rsidRDefault="001A6008" w:rsidP="004263F4">
      <w:pPr>
        <w:ind w:firstLine="708"/>
        <w:jc w:val="both"/>
        <w:rPr>
          <w:rFonts w:cs="Aparajita"/>
          <w:sz w:val="20"/>
          <w:szCs w:val="20"/>
        </w:rPr>
      </w:pPr>
      <w:r w:rsidRPr="00656A4E">
        <w:rPr>
          <w:rFonts w:cs="Aparajita"/>
          <w:sz w:val="20"/>
          <w:szCs w:val="20"/>
        </w:rPr>
        <w:t xml:space="preserve">Les CT doivent de mettre d’accord sur la création d’un EPCI. Depuis </w:t>
      </w:r>
      <w:r w:rsidRPr="004263F4">
        <w:rPr>
          <w:rFonts w:cs="Aparajita"/>
          <w:sz w:val="20"/>
          <w:szCs w:val="20"/>
          <w:highlight w:val="cyan"/>
        </w:rPr>
        <w:t>2010</w:t>
      </w:r>
      <w:r w:rsidRPr="00656A4E">
        <w:rPr>
          <w:rFonts w:cs="Aparajita"/>
          <w:sz w:val="20"/>
          <w:szCs w:val="20"/>
        </w:rPr>
        <w:t>, nouveau mode de création : préfet décide de regroupement puis il faut établir périmètre puis l’av</w:t>
      </w:r>
      <w:r w:rsidR="0097524E" w:rsidRPr="00656A4E">
        <w:rPr>
          <w:rFonts w:cs="Aparajita"/>
          <w:sz w:val="20"/>
          <w:szCs w:val="20"/>
        </w:rPr>
        <w:t>i</w:t>
      </w:r>
      <w:r w:rsidRPr="00656A4E">
        <w:rPr>
          <w:rFonts w:cs="Aparajita"/>
          <w:sz w:val="20"/>
          <w:szCs w:val="20"/>
        </w:rPr>
        <w:t>s des communautés à la majorité des 2/3 (avant à l’unanimité). Il faut une continuité territoriale d’un seul tenant et sans</w:t>
      </w:r>
      <w:r w:rsidR="0097524E" w:rsidRPr="00656A4E">
        <w:rPr>
          <w:rFonts w:cs="Aparajita"/>
          <w:sz w:val="20"/>
          <w:szCs w:val="20"/>
        </w:rPr>
        <w:t xml:space="preserve"> </w:t>
      </w:r>
      <w:r w:rsidRPr="00656A4E">
        <w:rPr>
          <w:rFonts w:cs="Aparajita"/>
          <w:sz w:val="20"/>
          <w:szCs w:val="20"/>
        </w:rPr>
        <w:t>enclave</w:t>
      </w:r>
      <w:r w:rsidR="00953F34" w:rsidRPr="00656A4E">
        <w:rPr>
          <w:rFonts w:cs="Aparajita"/>
          <w:sz w:val="20"/>
          <w:szCs w:val="20"/>
        </w:rPr>
        <w:t>. Si intégré sans son accord, une commune peut agir sans avoir à prouver intérêt.</w:t>
      </w:r>
      <w:r w:rsidR="0097524E" w:rsidRPr="00656A4E">
        <w:rPr>
          <w:rFonts w:cs="Aparajita"/>
          <w:sz w:val="20"/>
          <w:szCs w:val="20"/>
        </w:rPr>
        <w:t xml:space="preserve"> </w:t>
      </w:r>
    </w:p>
    <w:p w:rsidR="0097524E" w:rsidRPr="00656A4E" w:rsidRDefault="0097524E" w:rsidP="0097524E">
      <w:pPr>
        <w:pStyle w:val="ListParagraph"/>
        <w:numPr>
          <w:ilvl w:val="0"/>
          <w:numId w:val="52"/>
        </w:numPr>
        <w:jc w:val="both"/>
        <w:rPr>
          <w:rFonts w:cs="Aparajita"/>
          <w:b/>
          <w:color w:val="9BBB59" w:themeColor="accent3"/>
          <w:sz w:val="20"/>
          <w:szCs w:val="20"/>
        </w:rPr>
      </w:pPr>
      <w:r w:rsidRPr="00656A4E">
        <w:rPr>
          <w:rFonts w:cs="Aparajita"/>
          <w:b/>
          <w:color w:val="9BBB59" w:themeColor="accent3"/>
          <w:sz w:val="20"/>
          <w:szCs w:val="20"/>
        </w:rPr>
        <w:t>L’organisation institutionnelle</w:t>
      </w:r>
    </w:p>
    <w:p w:rsidR="0097524E" w:rsidRPr="00656A4E" w:rsidRDefault="0097524E" w:rsidP="0097524E">
      <w:pPr>
        <w:pStyle w:val="ListParagraph"/>
        <w:numPr>
          <w:ilvl w:val="0"/>
          <w:numId w:val="20"/>
        </w:numPr>
        <w:jc w:val="both"/>
        <w:rPr>
          <w:rFonts w:cs="Aparajita"/>
          <w:sz w:val="20"/>
          <w:szCs w:val="20"/>
        </w:rPr>
      </w:pPr>
      <w:r w:rsidRPr="00656A4E">
        <w:rPr>
          <w:rFonts w:cs="Aparajita"/>
          <w:b/>
          <w:sz w:val="20"/>
          <w:szCs w:val="20"/>
        </w:rPr>
        <w:t>Organe délibérant</w:t>
      </w:r>
      <w:r w:rsidRPr="00656A4E">
        <w:rPr>
          <w:rFonts w:cs="Aparajita"/>
          <w:sz w:val="20"/>
          <w:szCs w:val="20"/>
        </w:rPr>
        <w:t> : détermination des sièges sur base démographique, un élu au moins par commune et aucune ne peut en détenir plus de la moitié. Respect de parité. Il y a une surreprésentation des petites communes. Toujours 2 mandats à la fois : EPCI et commune : solidarité : si inéligible à l’un, de même à l’autre. Les EPCI sont soumis à une certaine régularité : délibération au moins une fois par trimestre.</w:t>
      </w:r>
    </w:p>
    <w:p w:rsidR="0097524E" w:rsidRPr="00656A4E" w:rsidRDefault="0097524E" w:rsidP="0097524E">
      <w:pPr>
        <w:pStyle w:val="ListParagraph"/>
        <w:numPr>
          <w:ilvl w:val="0"/>
          <w:numId w:val="20"/>
        </w:numPr>
        <w:jc w:val="both"/>
        <w:rPr>
          <w:rFonts w:cs="Aparajita"/>
          <w:sz w:val="20"/>
          <w:szCs w:val="20"/>
        </w:rPr>
      </w:pPr>
      <w:r w:rsidRPr="00656A4E">
        <w:rPr>
          <w:rFonts w:cs="Aparajita"/>
          <w:b/>
          <w:sz w:val="20"/>
          <w:szCs w:val="20"/>
        </w:rPr>
        <w:t>Organe exécutif</w:t>
      </w:r>
      <w:r w:rsidRPr="00656A4E">
        <w:rPr>
          <w:rFonts w:cs="Aparajita"/>
          <w:sz w:val="20"/>
          <w:szCs w:val="20"/>
        </w:rPr>
        <w:t> : Même condition que communal : non cumul, collaborateur, cabinet, vice-pré… Assisté par un bureau.</w:t>
      </w:r>
    </w:p>
    <w:p w:rsidR="0097524E" w:rsidRPr="00656A4E" w:rsidRDefault="0097524E" w:rsidP="0097524E">
      <w:pPr>
        <w:pStyle w:val="ListParagraph"/>
        <w:numPr>
          <w:ilvl w:val="0"/>
          <w:numId w:val="52"/>
        </w:numPr>
        <w:jc w:val="both"/>
        <w:rPr>
          <w:rFonts w:cs="Aparajita"/>
          <w:b/>
          <w:color w:val="9BBB59" w:themeColor="accent3"/>
          <w:sz w:val="20"/>
          <w:szCs w:val="20"/>
        </w:rPr>
      </w:pPr>
      <w:r w:rsidRPr="00656A4E">
        <w:rPr>
          <w:rFonts w:cs="Aparajita"/>
          <w:b/>
          <w:color w:val="9BBB59" w:themeColor="accent3"/>
          <w:sz w:val="20"/>
          <w:szCs w:val="20"/>
        </w:rPr>
        <w:t xml:space="preserve">Processus de transformation de l’EPCI : </w:t>
      </w:r>
    </w:p>
    <w:p w:rsidR="0097524E" w:rsidRPr="00656A4E" w:rsidRDefault="0097524E" w:rsidP="00656A4E">
      <w:pPr>
        <w:ind w:firstLine="708"/>
        <w:jc w:val="both"/>
        <w:rPr>
          <w:rFonts w:cs="Aparajita"/>
          <w:sz w:val="20"/>
          <w:szCs w:val="20"/>
        </w:rPr>
      </w:pPr>
      <w:r w:rsidRPr="00656A4E">
        <w:rPr>
          <w:rFonts w:cs="Aparajita"/>
          <w:sz w:val="20"/>
          <w:szCs w:val="20"/>
        </w:rPr>
        <w:t xml:space="preserve">Par multiplication des intercommunalités. Communes peuvent se retirer d’un EPCI. </w:t>
      </w:r>
      <w:r w:rsidR="00BE05A6" w:rsidRPr="00656A4E">
        <w:rPr>
          <w:rFonts w:cs="Aparajita"/>
          <w:sz w:val="20"/>
          <w:szCs w:val="20"/>
        </w:rPr>
        <w:t xml:space="preserve">En </w:t>
      </w:r>
      <w:r w:rsidR="00BE05A6" w:rsidRPr="00656A4E">
        <w:rPr>
          <w:rFonts w:cs="Aparajita"/>
          <w:sz w:val="20"/>
          <w:szCs w:val="20"/>
          <w:highlight w:val="cyan"/>
        </w:rPr>
        <w:t>2010</w:t>
      </w:r>
      <w:r w:rsidR="00BE05A6" w:rsidRPr="00656A4E">
        <w:rPr>
          <w:rFonts w:cs="Aparajita"/>
          <w:sz w:val="20"/>
          <w:szCs w:val="20"/>
        </w:rPr>
        <w:t>, volonté de suppre</w:t>
      </w:r>
      <w:r w:rsidRPr="00656A4E">
        <w:rPr>
          <w:rFonts w:cs="Aparajita"/>
          <w:sz w:val="20"/>
          <w:szCs w:val="20"/>
        </w:rPr>
        <w:t>ssion des syndicats de communes. Mène également à des fusions entre EPCI (</w:t>
      </w:r>
      <w:r w:rsidRPr="00656A4E">
        <w:rPr>
          <w:rFonts w:cs="Aparajita"/>
          <w:sz w:val="20"/>
          <w:szCs w:val="20"/>
          <w:highlight w:val="cyan"/>
        </w:rPr>
        <w:t>2014</w:t>
      </w:r>
      <w:r w:rsidRPr="00656A4E">
        <w:rPr>
          <w:rFonts w:cs="Aparajita"/>
          <w:sz w:val="20"/>
          <w:szCs w:val="20"/>
        </w:rPr>
        <w:t>).</w:t>
      </w:r>
      <w:r w:rsidR="00BE05A6" w:rsidRPr="00656A4E">
        <w:rPr>
          <w:rFonts w:cs="Aparajita"/>
          <w:sz w:val="20"/>
          <w:szCs w:val="20"/>
        </w:rPr>
        <w:t xml:space="preserve"> En </w:t>
      </w:r>
      <w:r w:rsidR="00BE05A6" w:rsidRPr="00656A4E">
        <w:rPr>
          <w:rFonts w:cs="Aparajita"/>
          <w:sz w:val="20"/>
          <w:szCs w:val="20"/>
          <w:highlight w:val="cyan"/>
        </w:rPr>
        <w:t>2016</w:t>
      </w:r>
      <w:r w:rsidR="00BE05A6" w:rsidRPr="00656A4E">
        <w:rPr>
          <w:rFonts w:cs="Aparajita"/>
          <w:sz w:val="20"/>
          <w:szCs w:val="20"/>
        </w:rPr>
        <w:t>, préfet devra dissoudre les syndicats de communes. EPCI peuvent également choisir seuls de changer sans rupture : il faut décision du préfet après délibération de l’assemblée de l’EPCI et de celle de la commune. Préfet peut même imposer l’absorption de nouvelles communes voisine pour rationaliser la carte intercommunale.</w:t>
      </w:r>
    </w:p>
    <w:p w:rsidR="00BE05A6" w:rsidRPr="00656A4E" w:rsidRDefault="00BE05A6" w:rsidP="00656A4E">
      <w:pPr>
        <w:ind w:firstLine="708"/>
        <w:jc w:val="both"/>
        <w:rPr>
          <w:rFonts w:cs="Aparajita"/>
          <w:sz w:val="20"/>
          <w:szCs w:val="20"/>
        </w:rPr>
      </w:pPr>
      <w:r w:rsidRPr="00656A4E">
        <w:rPr>
          <w:rFonts w:cs="Aparajita"/>
          <w:sz w:val="20"/>
          <w:szCs w:val="20"/>
        </w:rPr>
        <w:t>Commission départementale de la coopération intercommunale (</w:t>
      </w:r>
      <w:r w:rsidRPr="00656A4E">
        <w:rPr>
          <w:rFonts w:cs="Aparajita"/>
          <w:b/>
          <w:sz w:val="20"/>
          <w:szCs w:val="20"/>
        </w:rPr>
        <w:t>CDCI</w:t>
      </w:r>
      <w:r w:rsidRPr="00656A4E">
        <w:rPr>
          <w:rFonts w:cs="Aparajita"/>
          <w:sz w:val="20"/>
          <w:szCs w:val="20"/>
        </w:rPr>
        <w:t xml:space="preserve">) : consultée par préfet pour rationalisation. Doit établir alors un schéma de coopération du département. Doit être consulté sur toute modification territorial : depuis </w:t>
      </w:r>
      <w:r w:rsidRPr="00656A4E">
        <w:rPr>
          <w:rFonts w:cs="Aparajita"/>
          <w:sz w:val="20"/>
          <w:szCs w:val="20"/>
          <w:highlight w:val="cyan"/>
        </w:rPr>
        <w:t>1992</w:t>
      </w:r>
      <w:r w:rsidRPr="00656A4E">
        <w:rPr>
          <w:rFonts w:cs="Aparajita"/>
          <w:sz w:val="20"/>
          <w:szCs w:val="20"/>
        </w:rPr>
        <w:t xml:space="preserve"> (loi). Est également là depuis </w:t>
      </w:r>
      <w:r w:rsidRPr="00656A4E">
        <w:rPr>
          <w:rFonts w:cs="Aparajita"/>
          <w:sz w:val="20"/>
          <w:szCs w:val="20"/>
          <w:highlight w:val="cyan"/>
        </w:rPr>
        <w:t>2011</w:t>
      </w:r>
      <w:r w:rsidRPr="00656A4E">
        <w:rPr>
          <w:rFonts w:cs="Aparajita"/>
          <w:sz w:val="20"/>
          <w:szCs w:val="20"/>
        </w:rPr>
        <w:t xml:space="preserve"> pour la réflexion et les propositions des regroupements en réunissant experts et élus locaux sous présidence du préfet de département, pour cohérence. </w:t>
      </w:r>
    </w:p>
    <w:p w:rsidR="00BE05A6" w:rsidRPr="00656A4E" w:rsidRDefault="00BE05A6" w:rsidP="00656A4E">
      <w:pPr>
        <w:ind w:firstLine="708"/>
        <w:jc w:val="both"/>
        <w:rPr>
          <w:rFonts w:cs="Aparajita"/>
          <w:sz w:val="20"/>
          <w:szCs w:val="20"/>
        </w:rPr>
      </w:pPr>
      <w:r w:rsidRPr="00656A4E">
        <w:rPr>
          <w:rFonts w:cs="Aparajita"/>
          <w:sz w:val="20"/>
          <w:szCs w:val="20"/>
        </w:rPr>
        <w:t>Membres sont d</w:t>
      </w:r>
      <w:r w:rsidR="00656A4E">
        <w:rPr>
          <w:rFonts w:cs="Aparajita"/>
          <w:sz w:val="20"/>
          <w:szCs w:val="20"/>
        </w:rPr>
        <w:t>es maires, des élus de départeme</w:t>
      </w:r>
      <w:r w:rsidRPr="00656A4E">
        <w:rPr>
          <w:rFonts w:cs="Aparajita"/>
          <w:sz w:val="20"/>
          <w:szCs w:val="20"/>
        </w:rPr>
        <w:t>nt, des conseillers régionaux et des élus d’intercommunalité. Préfet rédige les comptes rendus et décide du sc</w:t>
      </w:r>
      <w:r w:rsidR="00656A4E">
        <w:rPr>
          <w:rFonts w:cs="Aparajita"/>
          <w:sz w:val="20"/>
          <w:szCs w:val="20"/>
        </w:rPr>
        <w:t>h</w:t>
      </w:r>
      <w:r w:rsidRPr="00656A4E">
        <w:rPr>
          <w:rFonts w:cs="Aparajita"/>
          <w:sz w:val="20"/>
          <w:szCs w:val="20"/>
        </w:rPr>
        <w:t xml:space="preserve">éma départemental final. Dès </w:t>
      </w:r>
      <w:r w:rsidRPr="00656A4E">
        <w:rPr>
          <w:rFonts w:cs="Aparajita"/>
          <w:sz w:val="20"/>
          <w:szCs w:val="20"/>
          <w:highlight w:val="cyan"/>
        </w:rPr>
        <w:t>2010</w:t>
      </w:r>
      <w:r w:rsidRPr="00656A4E">
        <w:rPr>
          <w:rFonts w:cs="Aparajita"/>
          <w:sz w:val="20"/>
          <w:szCs w:val="20"/>
        </w:rPr>
        <w:t>, la CDCI peut proposer un tracé d’EPCI, la diminution de syndicats de regroupement…  Pur juges, tous documents de la CDCI n’ont aucune vale</w:t>
      </w:r>
      <w:r w:rsidR="00656A4E">
        <w:rPr>
          <w:rFonts w:cs="Aparajita"/>
          <w:sz w:val="20"/>
          <w:szCs w:val="20"/>
        </w:rPr>
        <w:t>u</w:t>
      </w:r>
      <w:r w:rsidRPr="00656A4E">
        <w:rPr>
          <w:rFonts w:cs="Aparajita"/>
          <w:sz w:val="20"/>
          <w:szCs w:val="20"/>
        </w:rPr>
        <w:t>r contraignante.</w:t>
      </w:r>
    </w:p>
    <w:p w:rsidR="00BE05A6" w:rsidRPr="00656A4E" w:rsidRDefault="00BE05A6" w:rsidP="00DF2BEE">
      <w:pPr>
        <w:ind w:firstLine="708"/>
        <w:jc w:val="both"/>
        <w:rPr>
          <w:rFonts w:cs="Aparajita"/>
          <w:b/>
          <w:color w:val="215868" w:themeColor="accent5" w:themeShade="80"/>
          <w:sz w:val="20"/>
          <w:szCs w:val="20"/>
          <w:u w:val="single"/>
        </w:rPr>
      </w:pPr>
      <w:r w:rsidRPr="00656A4E">
        <w:rPr>
          <w:rFonts w:cs="Aparajita"/>
          <w:b/>
          <w:color w:val="215868" w:themeColor="accent5" w:themeShade="80"/>
          <w:sz w:val="20"/>
          <w:szCs w:val="20"/>
          <w:u w:val="single"/>
        </w:rPr>
        <w:t xml:space="preserve">Paragraphe 2 : Classification des différents EPCI : </w:t>
      </w:r>
    </w:p>
    <w:p w:rsidR="00DF2BEE" w:rsidRPr="00656A4E" w:rsidRDefault="00DF2BEE" w:rsidP="00656A4E">
      <w:pPr>
        <w:ind w:firstLine="708"/>
        <w:jc w:val="both"/>
        <w:rPr>
          <w:rFonts w:cs="Aparajita"/>
          <w:sz w:val="20"/>
          <w:szCs w:val="20"/>
        </w:rPr>
      </w:pPr>
      <w:r w:rsidRPr="00656A4E">
        <w:rPr>
          <w:rFonts w:cs="Aparajita"/>
          <w:sz w:val="20"/>
          <w:szCs w:val="20"/>
          <w:highlight w:val="cyan"/>
        </w:rPr>
        <w:t>1997</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Incitation à regroupement intercommunaux de projet. Peut également être de coopération de service, incite également EPCI à fiscalité propre.</w:t>
      </w:r>
    </w:p>
    <w:p w:rsidR="00DF2BEE" w:rsidRPr="00656A4E" w:rsidRDefault="00DF2BEE" w:rsidP="00DF2BEE">
      <w:pPr>
        <w:pStyle w:val="ListParagraph"/>
        <w:numPr>
          <w:ilvl w:val="0"/>
          <w:numId w:val="20"/>
        </w:numPr>
        <w:jc w:val="both"/>
        <w:rPr>
          <w:rFonts w:cs="Aparajita"/>
          <w:sz w:val="20"/>
          <w:szCs w:val="20"/>
        </w:rPr>
      </w:pPr>
      <w:r w:rsidRPr="00656A4E">
        <w:rPr>
          <w:rFonts w:cs="Aparajita"/>
          <w:b/>
          <w:sz w:val="20"/>
          <w:szCs w:val="20"/>
        </w:rPr>
        <w:t>Syndicats de communes</w:t>
      </w:r>
      <w:r w:rsidRPr="00656A4E">
        <w:rPr>
          <w:rFonts w:cs="Aparajita"/>
          <w:sz w:val="20"/>
          <w:szCs w:val="20"/>
        </w:rPr>
        <w:t xml:space="preserve"> : remis en question, laisse autonomie totale aux CT. Souvent en milieu rural (assainissement, eau). Majorité qualifiée peut obliger les communes à y adhérer. Aucune durée, dissoute par arrêté préfectoral. </w:t>
      </w:r>
      <w:r w:rsidRPr="00656A4E">
        <w:rPr>
          <w:rFonts w:cs="Aparajita"/>
          <w:sz w:val="20"/>
          <w:szCs w:val="20"/>
          <w:highlight w:val="cyan"/>
        </w:rPr>
        <w:t>2010</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Préfet peut dissoudre syndicats ne fonctionnant plus depuis au – 2 ans. Existe SIVU ou SIVOM. Chaque commune contribue au budget</w:t>
      </w:r>
    </w:p>
    <w:p w:rsidR="00DF2BEE" w:rsidRPr="00656A4E" w:rsidRDefault="00DF2BEE" w:rsidP="00DF2BEE">
      <w:pPr>
        <w:pStyle w:val="ListParagraph"/>
        <w:numPr>
          <w:ilvl w:val="0"/>
          <w:numId w:val="20"/>
        </w:numPr>
        <w:jc w:val="both"/>
        <w:rPr>
          <w:rFonts w:cs="Aparajita"/>
          <w:b/>
          <w:sz w:val="20"/>
          <w:szCs w:val="20"/>
        </w:rPr>
      </w:pPr>
      <w:r w:rsidRPr="00656A4E">
        <w:rPr>
          <w:rFonts w:cs="Aparajita"/>
          <w:b/>
          <w:sz w:val="20"/>
          <w:szCs w:val="20"/>
        </w:rPr>
        <w:t>Communautés</w:t>
      </w:r>
    </w:p>
    <w:p w:rsidR="00DF2BEE" w:rsidRPr="00656A4E" w:rsidRDefault="00DF2BEE" w:rsidP="00DF2BEE">
      <w:pPr>
        <w:pStyle w:val="ListParagraph"/>
        <w:numPr>
          <w:ilvl w:val="1"/>
          <w:numId w:val="20"/>
        </w:numPr>
        <w:jc w:val="both"/>
        <w:rPr>
          <w:rFonts w:cs="Aparajita"/>
          <w:sz w:val="20"/>
          <w:szCs w:val="20"/>
        </w:rPr>
      </w:pPr>
      <w:r w:rsidRPr="00656A4E">
        <w:rPr>
          <w:rFonts w:cs="Aparajita"/>
          <w:b/>
          <w:sz w:val="20"/>
          <w:szCs w:val="20"/>
        </w:rPr>
        <w:t>Communautés de communes</w:t>
      </w:r>
      <w:r w:rsidRPr="00656A4E">
        <w:rPr>
          <w:rFonts w:cs="Aparajita"/>
          <w:sz w:val="20"/>
          <w:szCs w:val="20"/>
        </w:rPr>
        <w:t> : une des coopérations les + polyvalentes, souple au niveau démographique, il faut demande des communes qui souhaitent se regrouper : si majorité qualifiée, autre obligés. D’un seul tenant… Il faut conseil élu + exécutif + bureau. Délégués selon démographie. Plusieurs compétences :</w:t>
      </w:r>
    </w:p>
    <w:p w:rsidR="00DF2BEE" w:rsidRPr="00656A4E" w:rsidRDefault="00DF2BEE" w:rsidP="00DF2BEE">
      <w:pPr>
        <w:pStyle w:val="ListParagraph"/>
        <w:numPr>
          <w:ilvl w:val="2"/>
          <w:numId w:val="20"/>
        </w:numPr>
        <w:jc w:val="both"/>
        <w:rPr>
          <w:rFonts w:cs="Aparajita"/>
          <w:sz w:val="20"/>
          <w:szCs w:val="20"/>
        </w:rPr>
      </w:pPr>
      <w:r w:rsidRPr="00656A4E">
        <w:rPr>
          <w:rFonts w:cs="Aparajita"/>
          <w:b/>
          <w:sz w:val="20"/>
          <w:szCs w:val="20"/>
        </w:rPr>
        <w:lastRenderedPageBreak/>
        <w:t>Obligatoire</w:t>
      </w:r>
      <w:r w:rsidRPr="00656A4E">
        <w:rPr>
          <w:rFonts w:cs="Aparajita"/>
          <w:sz w:val="20"/>
          <w:szCs w:val="20"/>
        </w:rPr>
        <w:t> : aménagement de l’espace et développement économique, gestion des eaux.</w:t>
      </w:r>
    </w:p>
    <w:p w:rsidR="00DF2BEE" w:rsidRPr="00656A4E" w:rsidRDefault="00DF2BEE" w:rsidP="00DF2BEE">
      <w:pPr>
        <w:pStyle w:val="ListParagraph"/>
        <w:numPr>
          <w:ilvl w:val="2"/>
          <w:numId w:val="20"/>
        </w:numPr>
        <w:jc w:val="both"/>
        <w:rPr>
          <w:rFonts w:cs="Aparajita"/>
          <w:sz w:val="20"/>
          <w:szCs w:val="20"/>
        </w:rPr>
      </w:pPr>
      <w:r w:rsidRPr="00656A4E">
        <w:rPr>
          <w:rFonts w:cs="Aparajita"/>
          <w:b/>
          <w:sz w:val="20"/>
          <w:szCs w:val="20"/>
        </w:rPr>
        <w:t>Optionnelles</w:t>
      </w:r>
      <w:r w:rsidRPr="00656A4E">
        <w:rPr>
          <w:rFonts w:cs="Aparajita"/>
          <w:sz w:val="20"/>
          <w:szCs w:val="20"/>
        </w:rPr>
        <w:t> : Choix entre 5 : protection environnement, politique de logement, action sociale… Communes peuvent garder un droit de regard.</w:t>
      </w:r>
    </w:p>
    <w:p w:rsidR="00DF2BEE" w:rsidRPr="00656A4E" w:rsidRDefault="00DF2BEE" w:rsidP="00DF2BEE">
      <w:pPr>
        <w:pStyle w:val="ListParagraph"/>
        <w:numPr>
          <w:ilvl w:val="2"/>
          <w:numId w:val="20"/>
        </w:numPr>
        <w:jc w:val="both"/>
        <w:rPr>
          <w:rFonts w:cs="Aparajita"/>
          <w:sz w:val="20"/>
          <w:szCs w:val="20"/>
        </w:rPr>
      </w:pPr>
      <w:r w:rsidRPr="00656A4E">
        <w:rPr>
          <w:rFonts w:cs="Aparajita"/>
          <w:b/>
          <w:sz w:val="20"/>
          <w:szCs w:val="20"/>
        </w:rPr>
        <w:t>Facultatives</w:t>
      </w:r>
      <w:r w:rsidRPr="00656A4E">
        <w:rPr>
          <w:rFonts w:cs="Aparajita"/>
          <w:sz w:val="20"/>
          <w:szCs w:val="20"/>
        </w:rPr>
        <w:t xml:space="preserve"> : </w:t>
      </w:r>
      <w:r w:rsidR="00606021" w:rsidRPr="00656A4E">
        <w:rPr>
          <w:rFonts w:cs="Aparajita"/>
          <w:sz w:val="20"/>
          <w:szCs w:val="20"/>
        </w:rPr>
        <w:t>doit respecter projet de l’aménagement de la commune.</w:t>
      </w:r>
    </w:p>
    <w:p w:rsidR="00606021" w:rsidRPr="00656A4E" w:rsidRDefault="00606021" w:rsidP="00606021">
      <w:pPr>
        <w:pStyle w:val="ListParagraph"/>
        <w:numPr>
          <w:ilvl w:val="1"/>
          <w:numId w:val="20"/>
        </w:numPr>
        <w:jc w:val="both"/>
        <w:rPr>
          <w:rFonts w:cs="Aparajita"/>
          <w:sz w:val="20"/>
          <w:szCs w:val="20"/>
        </w:rPr>
      </w:pPr>
      <w:r w:rsidRPr="00656A4E">
        <w:rPr>
          <w:rFonts w:cs="Aparajita"/>
          <w:b/>
          <w:sz w:val="20"/>
          <w:szCs w:val="20"/>
        </w:rPr>
        <w:t>Communauté d’agglomération</w:t>
      </w:r>
      <w:r w:rsidRPr="00656A4E">
        <w:rPr>
          <w:rFonts w:cs="Aparajita"/>
          <w:sz w:val="20"/>
          <w:szCs w:val="20"/>
        </w:rPr>
        <w:t> : Au – 50000 hab (voir 30000) avec commune centre d’au – 15000 (peut-être – si chef-lieu). Compétences :</w:t>
      </w:r>
    </w:p>
    <w:p w:rsidR="00606021" w:rsidRPr="00656A4E" w:rsidRDefault="00606021" w:rsidP="00606021">
      <w:pPr>
        <w:pStyle w:val="ListParagraph"/>
        <w:numPr>
          <w:ilvl w:val="2"/>
          <w:numId w:val="20"/>
        </w:numPr>
        <w:jc w:val="both"/>
        <w:rPr>
          <w:rFonts w:cs="Aparajita"/>
          <w:sz w:val="20"/>
          <w:szCs w:val="20"/>
        </w:rPr>
      </w:pPr>
      <w:r w:rsidRPr="00656A4E">
        <w:rPr>
          <w:rFonts w:cs="Aparajita"/>
          <w:sz w:val="20"/>
          <w:szCs w:val="20"/>
        </w:rPr>
        <w:t>Obligatoires : développement éco, équilibre social, politique de la ville</w:t>
      </w:r>
    </w:p>
    <w:p w:rsidR="00606021" w:rsidRPr="00656A4E" w:rsidRDefault="00606021" w:rsidP="00606021">
      <w:pPr>
        <w:pStyle w:val="ListParagraph"/>
        <w:numPr>
          <w:ilvl w:val="2"/>
          <w:numId w:val="20"/>
        </w:numPr>
        <w:jc w:val="both"/>
        <w:rPr>
          <w:rFonts w:cs="Aparajita"/>
          <w:sz w:val="20"/>
          <w:szCs w:val="20"/>
        </w:rPr>
      </w:pPr>
      <w:r w:rsidRPr="00656A4E">
        <w:rPr>
          <w:rFonts w:cs="Aparajita"/>
          <w:sz w:val="20"/>
          <w:szCs w:val="20"/>
        </w:rPr>
        <w:t>Optionnelles : 3 blocs parmi 6.</w:t>
      </w:r>
    </w:p>
    <w:p w:rsidR="00606021" w:rsidRPr="00656A4E" w:rsidRDefault="00606021" w:rsidP="00606021">
      <w:pPr>
        <w:pStyle w:val="ListParagraph"/>
        <w:numPr>
          <w:ilvl w:val="1"/>
          <w:numId w:val="20"/>
        </w:numPr>
        <w:jc w:val="both"/>
        <w:rPr>
          <w:rFonts w:cs="Aparajita"/>
          <w:sz w:val="20"/>
          <w:szCs w:val="20"/>
        </w:rPr>
      </w:pPr>
      <w:r w:rsidRPr="00656A4E">
        <w:rPr>
          <w:rFonts w:cs="Aparajita"/>
          <w:b/>
          <w:sz w:val="20"/>
          <w:szCs w:val="20"/>
        </w:rPr>
        <w:t>Communauté urbaine</w:t>
      </w:r>
      <w:r w:rsidRPr="00656A4E">
        <w:rPr>
          <w:rFonts w:cs="Aparajita"/>
          <w:sz w:val="20"/>
          <w:szCs w:val="20"/>
        </w:rPr>
        <w:t xml:space="preserve"> : la + grande : au – 250000 hab. Intercommunalité de projet. Incitées à devenir des métropoles, à fiscalité propre. Compétences : </w:t>
      </w:r>
    </w:p>
    <w:p w:rsidR="00606021" w:rsidRPr="00656A4E" w:rsidRDefault="00606021" w:rsidP="00606021">
      <w:pPr>
        <w:pStyle w:val="ListParagraph"/>
        <w:numPr>
          <w:ilvl w:val="2"/>
          <w:numId w:val="20"/>
        </w:numPr>
        <w:jc w:val="both"/>
        <w:rPr>
          <w:rFonts w:cs="Aparajita"/>
          <w:sz w:val="20"/>
          <w:szCs w:val="20"/>
        </w:rPr>
      </w:pPr>
      <w:r w:rsidRPr="00656A4E">
        <w:rPr>
          <w:rFonts w:cs="Aparajita"/>
          <w:b/>
          <w:sz w:val="20"/>
          <w:szCs w:val="20"/>
        </w:rPr>
        <w:t>Obligatoires</w:t>
      </w:r>
      <w:r w:rsidRPr="00656A4E">
        <w:rPr>
          <w:rFonts w:cs="Aparajita"/>
          <w:sz w:val="20"/>
          <w:szCs w:val="20"/>
        </w:rPr>
        <w:t xml:space="preserve"> : 1 bloc parmi 6 : développement social, éco, culturel, aménagement de l’espace, prestation en faveur de l’environnement… </w:t>
      </w:r>
    </w:p>
    <w:p w:rsidR="00606021" w:rsidRPr="00656A4E" w:rsidRDefault="00606021" w:rsidP="00606021">
      <w:pPr>
        <w:pStyle w:val="ListParagraph"/>
        <w:numPr>
          <w:ilvl w:val="2"/>
          <w:numId w:val="20"/>
        </w:numPr>
        <w:jc w:val="both"/>
        <w:rPr>
          <w:rFonts w:cs="Aparajita"/>
          <w:sz w:val="20"/>
          <w:szCs w:val="20"/>
        </w:rPr>
      </w:pPr>
      <w:r w:rsidRPr="00656A4E">
        <w:rPr>
          <w:rFonts w:cs="Aparajita"/>
          <w:b/>
          <w:sz w:val="20"/>
          <w:szCs w:val="20"/>
        </w:rPr>
        <w:t>Facultatives</w:t>
      </w:r>
      <w:r w:rsidRPr="00656A4E">
        <w:rPr>
          <w:rFonts w:cs="Aparajita"/>
          <w:sz w:val="20"/>
          <w:szCs w:val="20"/>
        </w:rPr>
        <w:t xml:space="preserve"> : Dans le respect du projet d’aménagement urbain. </w:t>
      </w:r>
    </w:p>
    <w:p w:rsidR="00606021" w:rsidRPr="00656A4E" w:rsidRDefault="00606021" w:rsidP="00606021">
      <w:pPr>
        <w:pStyle w:val="ListParagraph"/>
        <w:numPr>
          <w:ilvl w:val="0"/>
          <w:numId w:val="20"/>
        </w:numPr>
        <w:jc w:val="both"/>
        <w:rPr>
          <w:rFonts w:cs="Aparajita"/>
          <w:sz w:val="20"/>
          <w:szCs w:val="20"/>
        </w:rPr>
      </w:pPr>
      <w:r w:rsidRPr="00656A4E">
        <w:rPr>
          <w:rFonts w:cs="Aparajita"/>
          <w:b/>
          <w:sz w:val="20"/>
          <w:szCs w:val="20"/>
        </w:rPr>
        <w:t>Métropoles de droit commun </w:t>
      </w:r>
      <w:r w:rsidRPr="00656A4E">
        <w:rPr>
          <w:rFonts w:cs="Aparajita"/>
          <w:sz w:val="20"/>
          <w:szCs w:val="20"/>
        </w:rPr>
        <w:t>: CT à part entière. Doit remplacer à terme les départements. Depuis 2014 : peut recevoir compétences du département et de la région.  D’un seul tenant, sans enclave. Au – 400000 hab dans une aire urbaine de 650000. Moins possible si chef-lieu de région</w:t>
      </w:r>
      <w:r w:rsidR="000607EC" w:rsidRPr="00656A4E">
        <w:rPr>
          <w:rFonts w:cs="Aparajita"/>
          <w:sz w:val="20"/>
          <w:szCs w:val="20"/>
        </w:rPr>
        <w:t xml:space="preserve"> ou remplace EPCI existant. Il a conseil de métropole, pré et un </w:t>
      </w:r>
      <w:r w:rsidR="000607EC" w:rsidRPr="00656A4E">
        <w:rPr>
          <w:rFonts w:cs="Aparajita"/>
          <w:b/>
          <w:sz w:val="20"/>
          <w:szCs w:val="20"/>
        </w:rPr>
        <w:t>CES</w:t>
      </w:r>
      <w:r w:rsidR="000607EC" w:rsidRPr="00656A4E">
        <w:rPr>
          <w:rFonts w:cs="Aparajita"/>
          <w:sz w:val="20"/>
          <w:szCs w:val="20"/>
        </w:rPr>
        <w:t>.</w:t>
      </w:r>
    </w:p>
    <w:p w:rsidR="000607EC" w:rsidRPr="00656A4E" w:rsidRDefault="000607EC" w:rsidP="000607EC">
      <w:pPr>
        <w:pStyle w:val="ListParagraph"/>
        <w:numPr>
          <w:ilvl w:val="1"/>
          <w:numId w:val="20"/>
        </w:numPr>
        <w:jc w:val="both"/>
        <w:rPr>
          <w:rFonts w:cs="Aparajita"/>
          <w:sz w:val="20"/>
          <w:szCs w:val="20"/>
        </w:rPr>
      </w:pPr>
      <w:r w:rsidRPr="00656A4E">
        <w:rPr>
          <w:rFonts w:cs="Aparajita"/>
          <w:b/>
          <w:sz w:val="20"/>
          <w:szCs w:val="20"/>
        </w:rPr>
        <w:t>Obligatoires</w:t>
      </w:r>
      <w:r w:rsidRPr="00656A4E">
        <w:rPr>
          <w:rFonts w:cs="Aparajita"/>
          <w:sz w:val="20"/>
          <w:szCs w:val="20"/>
        </w:rPr>
        <w:t> : développement éco, social, culturel, tourisme, gestion d’équipements collectifs ; protection environnement.</w:t>
      </w:r>
    </w:p>
    <w:p w:rsidR="000607EC" w:rsidRPr="00656A4E" w:rsidRDefault="000607EC" w:rsidP="000607EC">
      <w:pPr>
        <w:pStyle w:val="ListParagraph"/>
        <w:numPr>
          <w:ilvl w:val="1"/>
          <w:numId w:val="20"/>
        </w:numPr>
        <w:jc w:val="both"/>
        <w:rPr>
          <w:rFonts w:cs="Aparajita"/>
          <w:sz w:val="20"/>
          <w:szCs w:val="20"/>
        </w:rPr>
      </w:pPr>
      <w:r w:rsidRPr="00656A4E">
        <w:rPr>
          <w:rFonts w:cs="Aparajita"/>
          <w:b/>
          <w:sz w:val="20"/>
          <w:szCs w:val="20"/>
        </w:rPr>
        <w:t>Facultatives</w:t>
      </w:r>
      <w:r w:rsidRPr="00656A4E">
        <w:rPr>
          <w:rFonts w:cs="Aparajita"/>
          <w:sz w:val="20"/>
          <w:szCs w:val="20"/>
        </w:rPr>
        <w:t> : libres</w:t>
      </w:r>
    </w:p>
    <w:p w:rsidR="000607EC" w:rsidRPr="00656A4E" w:rsidRDefault="000607EC" w:rsidP="000607EC">
      <w:pPr>
        <w:pStyle w:val="ListParagraph"/>
        <w:numPr>
          <w:ilvl w:val="0"/>
          <w:numId w:val="20"/>
        </w:numPr>
        <w:jc w:val="both"/>
        <w:rPr>
          <w:rFonts w:cs="Aparajita"/>
          <w:sz w:val="20"/>
          <w:szCs w:val="20"/>
        </w:rPr>
      </w:pPr>
      <w:r w:rsidRPr="00656A4E">
        <w:rPr>
          <w:rFonts w:cs="Aparajita"/>
          <w:b/>
          <w:sz w:val="20"/>
          <w:szCs w:val="20"/>
        </w:rPr>
        <w:t>Pôles métropolitains</w:t>
      </w:r>
      <w:r w:rsidRPr="00656A4E">
        <w:rPr>
          <w:rFonts w:cs="Aparajita"/>
          <w:sz w:val="20"/>
          <w:szCs w:val="20"/>
        </w:rPr>
        <w:t> : plus petit que métropole, met en œuvre ses intérêts</w:t>
      </w:r>
    </w:p>
    <w:p w:rsidR="000607EC" w:rsidRPr="00656A4E" w:rsidRDefault="000607EC" w:rsidP="000607EC">
      <w:pPr>
        <w:pStyle w:val="ListParagraph"/>
        <w:numPr>
          <w:ilvl w:val="0"/>
          <w:numId w:val="20"/>
        </w:numPr>
        <w:jc w:val="both"/>
        <w:rPr>
          <w:rFonts w:cs="Aparajita"/>
          <w:sz w:val="20"/>
          <w:szCs w:val="20"/>
        </w:rPr>
      </w:pPr>
      <w:r w:rsidRPr="00656A4E">
        <w:rPr>
          <w:rFonts w:cs="Aparajita"/>
          <w:b/>
          <w:sz w:val="20"/>
          <w:szCs w:val="20"/>
        </w:rPr>
        <w:t>Pôles d’équilibre territoriaux et ruraux</w:t>
      </w:r>
      <w:r w:rsidRPr="00656A4E">
        <w:rPr>
          <w:rFonts w:cs="Aparajita"/>
          <w:sz w:val="20"/>
          <w:szCs w:val="20"/>
        </w:rPr>
        <w:t> : pôles métropolitain mais pour rural.</w:t>
      </w:r>
    </w:p>
    <w:p w:rsidR="000607EC" w:rsidRPr="00656A4E" w:rsidRDefault="000607EC" w:rsidP="00656A4E">
      <w:pPr>
        <w:ind w:firstLine="708"/>
        <w:jc w:val="both"/>
        <w:rPr>
          <w:rFonts w:cs="Aparajita"/>
          <w:sz w:val="20"/>
          <w:szCs w:val="20"/>
        </w:rPr>
      </w:pPr>
      <w:r w:rsidRPr="00656A4E">
        <w:rPr>
          <w:rFonts w:cs="Aparajita"/>
          <w:sz w:val="20"/>
          <w:szCs w:val="20"/>
        </w:rPr>
        <w:t>Les conseils départementaux peuvent choisir de se regrouper, de même que les régions</w:t>
      </w:r>
    </w:p>
    <w:p w:rsidR="000607EC" w:rsidRPr="00656A4E" w:rsidRDefault="000607EC" w:rsidP="00656A4E">
      <w:pPr>
        <w:ind w:firstLine="708"/>
        <w:jc w:val="center"/>
        <w:rPr>
          <w:rFonts w:cs="Aparajita"/>
          <w:b/>
          <w:sz w:val="24"/>
          <w:szCs w:val="24"/>
          <w:u w:val="single"/>
        </w:rPr>
      </w:pPr>
      <w:r w:rsidRPr="00656A4E">
        <w:rPr>
          <w:rFonts w:cs="Aparajita"/>
          <w:b/>
          <w:sz w:val="24"/>
          <w:szCs w:val="24"/>
          <w:u w:val="single"/>
        </w:rPr>
        <w:t>Conclusion générale : les perspectives d’évolution du droit de l’organisation administrative :</w:t>
      </w:r>
    </w:p>
    <w:p w:rsidR="000607EC" w:rsidRPr="00656A4E" w:rsidRDefault="000607EC" w:rsidP="000607EC">
      <w:pPr>
        <w:pStyle w:val="ListParagraph"/>
        <w:numPr>
          <w:ilvl w:val="0"/>
          <w:numId w:val="53"/>
        </w:numPr>
        <w:jc w:val="both"/>
        <w:rPr>
          <w:rFonts w:cs="Aparajita"/>
          <w:b/>
          <w:color w:val="7030A0"/>
          <w:sz w:val="20"/>
          <w:szCs w:val="20"/>
          <w:u w:val="single"/>
        </w:rPr>
      </w:pPr>
      <w:r w:rsidRPr="00656A4E">
        <w:rPr>
          <w:rFonts w:cs="Aparajita"/>
          <w:b/>
          <w:color w:val="7030A0"/>
          <w:sz w:val="20"/>
          <w:szCs w:val="20"/>
          <w:u w:val="single"/>
        </w:rPr>
        <w:t>L’européanisation de l’administration</w:t>
      </w:r>
    </w:p>
    <w:p w:rsidR="000607EC" w:rsidRPr="00656A4E" w:rsidRDefault="00AE2000" w:rsidP="00656A4E">
      <w:pPr>
        <w:ind w:firstLine="708"/>
        <w:jc w:val="both"/>
        <w:rPr>
          <w:rFonts w:cs="Aparajita"/>
          <w:sz w:val="20"/>
          <w:szCs w:val="20"/>
        </w:rPr>
      </w:pPr>
      <w:r w:rsidRPr="00656A4E">
        <w:rPr>
          <w:rFonts w:cs="Aparajita"/>
          <w:sz w:val="20"/>
          <w:szCs w:val="20"/>
        </w:rPr>
        <w:t>Communion entre Etats appauvris après la guerre menant à traités : Maastricht, Lisbonne. L’UE créer son propre droit par le Parlement et la Commission européenne. CJUE oblige les Etat à respecter le droit de l’UE.</w:t>
      </w:r>
    </w:p>
    <w:p w:rsidR="00AE2000" w:rsidRPr="00656A4E" w:rsidRDefault="00AE2000" w:rsidP="00656A4E">
      <w:pPr>
        <w:ind w:firstLine="708"/>
        <w:jc w:val="both"/>
        <w:rPr>
          <w:rFonts w:cs="Aparajita"/>
          <w:sz w:val="20"/>
          <w:szCs w:val="20"/>
        </w:rPr>
      </w:pPr>
      <w:r w:rsidRPr="00656A4E">
        <w:rPr>
          <w:rFonts w:cs="Aparajita"/>
          <w:sz w:val="20"/>
          <w:szCs w:val="20"/>
        </w:rPr>
        <w:t xml:space="preserve">2 droit de l’Europe : de l’UE et droits de l’Homme. Egalement </w:t>
      </w:r>
      <w:r w:rsidRPr="00656A4E">
        <w:rPr>
          <w:rFonts w:cs="Aparajita"/>
          <w:b/>
          <w:sz w:val="20"/>
          <w:szCs w:val="20"/>
        </w:rPr>
        <w:t>COREPER</w:t>
      </w:r>
      <w:r w:rsidRPr="00656A4E">
        <w:rPr>
          <w:rFonts w:cs="Aparajita"/>
          <w:sz w:val="20"/>
          <w:szCs w:val="20"/>
        </w:rPr>
        <w:t xml:space="preserve"> préparant textes et surveillant leur exécution. </w:t>
      </w:r>
    </w:p>
    <w:p w:rsidR="000607EC" w:rsidRPr="00656A4E" w:rsidRDefault="000607EC" w:rsidP="000607EC">
      <w:pPr>
        <w:pStyle w:val="ListParagraph"/>
        <w:numPr>
          <w:ilvl w:val="0"/>
          <w:numId w:val="53"/>
        </w:numPr>
        <w:jc w:val="both"/>
        <w:rPr>
          <w:rFonts w:cs="Aparajita"/>
          <w:b/>
          <w:color w:val="7030A0"/>
          <w:sz w:val="20"/>
          <w:szCs w:val="20"/>
          <w:u w:val="single"/>
        </w:rPr>
      </w:pPr>
      <w:r w:rsidRPr="00656A4E">
        <w:rPr>
          <w:rFonts w:cs="Aparajita"/>
          <w:b/>
          <w:color w:val="7030A0"/>
          <w:sz w:val="20"/>
          <w:szCs w:val="20"/>
          <w:u w:val="single"/>
        </w:rPr>
        <w:t>La dématérialisation de l’administration</w:t>
      </w:r>
    </w:p>
    <w:p w:rsidR="00AE2000" w:rsidRPr="00656A4E" w:rsidRDefault="00AE2000" w:rsidP="00656A4E">
      <w:pPr>
        <w:ind w:firstLine="708"/>
        <w:jc w:val="both"/>
        <w:rPr>
          <w:rFonts w:cs="Aparajita"/>
          <w:sz w:val="20"/>
          <w:szCs w:val="20"/>
        </w:rPr>
      </w:pPr>
      <w:r w:rsidRPr="00656A4E">
        <w:rPr>
          <w:rFonts w:cs="Aparajita"/>
          <w:sz w:val="20"/>
          <w:szCs w:val="20"/>
        </w:rPr>
        <w:t xml:space="preserve">Dû aux NTIC : pour simplifier et améliorer la gestion. </w:t>
      </w:r>
      <w:r w:rsidR="00E46C03" w:rsidRPr="00656A4E">
        <w:rPr>
          <w:rFonts w:cs="Aparajita"/>
          <w:sz w:val="20"/>
          <w:szCs w:val="20"/>
        </w:rPr>
        <w:t>Télé service</w:t>
      </w:r>
      <w:r w:rsidRPr="00656A4E">
        <w:rPr>
          <w:rFonts w:cs="Aparajita"/>
          <w:sz w:val="20"/>
          <w:szCs w:val="20"/>
        </w:rPr>
        <w:t xml:space="preserve"> depuis </w:t>
      </w:r>
      <w:r w:rsidRPr="00656A4E">
        <w:rPr>
          <w:rFonts w:cs="Aparajita"/>
          <w:sz w:val="20"/>
          <w:szCs w:val="20"/>
          <w:highlight w:val="cyan"/>
        </w:rPr>
        <w:t>1997</w:t>
      </w:r>
      <w:r w:rsidRPr="00656A4E">
        <w:rPr>
          <w:rFonts w:cs="Aparajita"/>
          <w:sz w:val="20"/>
          <w:szCs w:val="20"/>
        </w:rPr>
        <w:t xml:space="preserve">. Cependant, problème d’accès en zone rurale, de réutilisation de certaines données… </w:t>
      </w:r>
    </w:p>
    <w:p w:rsidR="000607EC" w:rsidRPr="00656A4E" w:rsidRDefault="000607EC" w:rsidP="000607EC">
      <w:pPr>
        <w:pStyle w:val="ListParagraph"/>
        <w:numPr>
          <w:ilvl w:val="0"/>
          <w:numId w:val="54"/>
        </w:numPr>
        <w:jc w:val="both"/>
        <w:rPr>
          <w:rFonts w:cs="Aparajita"/>
          <w:b/>
          <w:color w:val="92CDDC" w:themeColor="accent5" w:themeTint="99"/>
          <w:sz w:val="20"/>
          <w:szCs w:val="20"/>
        </w:rPr>
      </w:pPr>
      <w:r w:rsidRPr="00656A4E">
        <w:rPr>
          <w:rFonts w:cs="Aparajita"/>
          <w:b/>
          <w:color w:val="92CDDC" w:themeColor="accent5" w:themeTint="99"/>
          <w:sz w:val="20"/>
          <w:szCs w:val="20"/>
        </w:rPr>
        <w:t>Histoire</w:t>
      </w:r>
    </w:p>
    <w:p w:rsidR="00AE2000" w:rsidRPr="00656A4E" w:rsidRDefault="00AE2000" w:rsidP="00656A4E">
      <w:pPr>
        <w:ind w:firstLine="708"/>
        <w:jc w:val="both"/>
        <w:rPr>
          <w:rFonts w:cs="Aparajita"/>
          <w:sz w:val="20"/>
          <w:szCs w:val="20"/>
        </w:rPr>
      </w:pPr>
      <w:r w:rsidRPr="00656A4E">
        <w:rPr>
          <w:rFonts w:cs="Aparajita"/>
          <w:sz w:val="20"/>
          <w:szCs w:val="20"/>
        </w:rPr>
        <w:t xml:space="preserve">Avec la circulaire Jospin en </w:t>
      </w:r>
      <w:r w:rsidRPr="00656A4E">
        <w:rPr>
          <w:rFonts w:cs="Aparajita"/>
          <w:sz w:val="20"/>
          <w:szCs w:val="20"/>
          <w:highlight w:val="cyan"/>
        </w:rPr>
        <w:t>1996</w:t>
      </w:r>
      <w:r w:rsidRPr="00656A4E">
        <w:rPr>
          <w:rFonts w:cs="Aparajita"/>
          <w:sz w:val="20"/>
          <w:szCs w:val="20"/>
        </w:rPr>
        <w:t>, il y a la racine .gouv.fr</w:t>
      </w:r>
      <w:r w:rsidR="00E46C03" w:rsidRPr="00656A4E">
        <w:rPr>
          <w:rFonts w:cs="Aparajita"/>
          <w:sz w:val="20"/>
          <w:szCs w:val="20"/>
        </w:rPr>
        <w:t xml:space="preserve"> puis en </w:t>
      </w:r>
      <w:r w:rsidR="00E46C03" w:rsidRPr="00656A4E">
        <w:rPr>
          <w:rFonts w:cs="Aparajita"/>
          <w:sz w:val="20"/>
          <w:szCs w:val="20"/>
          <w:highlight w:val="cyan"/>
        </w:rPr>
        <w:t>1998</w:t>
      </w:r>
      <w:r w:rsidR="00E46C03" w:rsidRPr="00656A4E">
        <w:rPr>
          <w:rFonts w:cs="Aparajita"/>
          <w:sz w:val="20"/>
          <w:szCs w:val="20"/>
        </w:rPr>
        <w:t xml:space="preserve"> une délégation interministérielle à l’utilisation des TIC. En </w:t>
      </w:r>
      <w:r w:rsidR="00E46C03" w:rsidRPr="00656A4E">
        <w:rPr>
          <w:rFonts w:cs="Aparajita"/>
          <w:sz w:val="20"/>
          <w:szCs w:val="20"/>
          <w:highlight w:val="cyan"/>
        </w:rPr>
        <w:t>2000</w:t>
      </w:r>
      <w:r w:rsidR="00E46C03" w:rsidRPr="00656A4E">
        <w:rPr>
          <w:rFonts w:cs="Aparajita"/>
          <w:sz w:val="20"/>
          <w:szCs w:val="20"/>
        </w:rPr>
        <w:t>, planning e-Europe et création de servicepublic.gouv.fr. Il existe également le programme ADELE sur 10 ans pour que toutes les administrations fasse</w:t>
      </w:r>
      <w:r w:rsidR="00656A4E">
        <w:rPr>
          <w:rFonts w:cs="Aparajita"/>
          <w:sz w:val="20"/>
          <w:szCs w:val="20"/>
        </w:rPr>
        <w:t>nt</w:t>
      </w:r>
      <w:r w:rsidR="00E46C03" w:rsidRPr="00656A4E">
        <w:rPr>
          <w:rFonts w:cs="Aparajita"/>
          <w:sz w:val="20"/>
          <w:szCs w:val="20"/>
        </w:rPr>
        <w:t xml:space="preserve"> un progrès. En </w:t>
      </w:r>
      <w:r w:rsidR="00E46C03" w:rsidRPr="00656A4E">
        <w:rPr>
          <w:rFonts w:cs="Aparajita"/>
          <w:sz w:val="20"/>
          <w:szCs w:val="20"/>
          <w:highlight w:val="cyan"/>
        </w:rPr>
        <w:t>2005</w:t>
      </w:r>
      <w:r w:rsidR="00E46C03" w:rsidRPr="00656A4E">
        <w:rPr>
          <w:rFonts w:cs="Aparajita"/>
          <w:sz w:val="20"/>
          <w:szCs w:val="20"/>
        </w:rPr>
        <w:t>, Délégation générale à la modernisation de l’Etat (</w:t>
      </w:r>
      <w:r w:rsidR="00E46C03" w:rsidRPr="00656A4E">
        <w:rPr>
          <w:rFonts w:cs="Aparajita"/>
          <w:b/>
          <w:sz w:val="20"/>
          <w:szCs w:val="20"/>
        </w:rPr>
        <w:t>DGME</w:t>
      </w:r>
      <w:r w:rsidR="00E46C03" w:rsidRPr="00656A4E">
        <w:rPr>
          <w:rFonts w:cs="Aparajita"/>
          <w:sz w:val="20"/>
          <w:szCs w:val="20"/>
        </w:rPr>
        <w:t>).</w:t>
      </w:r>
    </w:p>
    <w:p w:rsidR="000607EC" w:rsidRPr="00656A4E" w:rsidRDefault="000607EC" w:rsidP="000607EC">
      <w:pPr>
        <w:pStyle w:val="ListParagraph"/>
        <w:numPr>
          <w:ilvl w:val="0"/>
          <w:numId w:val="54"/>
        </w:numPr>
        <w:jc w:val="both"/>
        <w:rPr>
          <w:rFonts w:cs="Aparajita"/>
          <w:b/>
          <w:color w:val="92CDDC" w:themeColor="accent5" w:themeTint="99"/>
          <w:sz w:val="20"/>
          <w:szCs w:val="20"/>
        </w:rPr>
      </w:pPr>
      <w:r w:rsidRPr="00656A4E">
        <w:rPr>
          <w:rFonts w:cs="Aparajita"/>
          <w:b/>
          <w:color w:val="92CDDC" w:themeColor="accent5" w:themeTint="99"/>
          <w:sz w:val="20"/>
          <w:szCs w:val="20"/>
        </w:rPr>
        <w:t>Diversité des politiques mises en place</w:t>
      </w:r>
    </w:p>
    <w:p w:rsidR="00E46C03" w:rsidRPr="00656A4E" w:rsidRDefault="00E46C03" w:rsidP="00656A4E">
      <w:pPr>
        <w:ind w:firstLine="708"/>
        <w:jc w:val="both"/>
        <w:rPr>
          <w:rFonts w:cs="Aparajita"/>
          <w:sz w:val="20"/>
          <w:szCs w:val="20"/>
        </w:rPr>
      </w:pPr>
      <w:r w:rsidRPr="00656A4E">
        <w:rPr>
          <w:rFonts w:cs="Aparajita"/>
          <w:sz w:val="20"/>
          <w:szCs w:val="20"/>
        </w:rPr>
        <w:lastRenderedPageBreak/>
        <w:t xml:space="preserve">Pour mieux échanger avec les citoyens mais problème de bonne interopérabilité donc </w:t>
      </w:r>
      <w:r w:rsidRPr="00656A4E">
        <w:rPr>
          <w:rFonts w:cs="Aparajita"/>
          <w:sz w:val="20"/>
          <w:szCs w:val="20"/>
          <w:highlight w:val="cyan"/>
        </w:rPr>
        <w:t>2009</w:t>
      </w:r>
      <w:r w:rsidRPr="00656A4E">
        <w:rPr>
          <w:rFonts w:cs="Aparajita"/>
          <w:sz w:val="20"/>
          <w:szCs w:val="20"/>
        </w:rPr>
        <w:t xml:space="preserve"> </w:t>
      </w:r>
      <w:r w:rsidRPr="00656A4E">
        <w:rPr>
          <w:rFonts w:cs="Aparajita"/>
          <w:sz w:val="20"/>
          <w:szCs w:val="20"/>
        </w:rPr>
        <w:sym w:font="Wingdings" w:char="F0E0"/>
      </w:r>
      <w:r w:rsidRPr="00656A4E">
        <w:rPr>
          <w:rFonts w:cs="Aparajita"/>
          <w:sz w:val="20"/>
          <w:szCs w:val="20"/>
        </w:rPr>
        <w:t xml:space="preserve"> plan haut-débit pour y connecter tout le territoire. Il y a également aujourd'hui une dématérialisation du recours juridictionnel et un programme de « la Fr numérique » en </w:t>
      </w:r>
      <w:r w:rsidRPr="00656A4E">
        <w:rPr>
          <w:rFonts w:cs="Aparajita"/>
          <w:sz w:val="20"/>
          <w:szCs w:val="20"/>
          <w:highlight w:val="cyan"/>
        </w:rPr>
        <w:t>2012</w:t>
      </w:r>
      <w:r w:rsidRPr="00656A4E">
        <w:rPr>
          <w:rFonts w:cs="Aparajita"/>
          <w:sz w:val="20"/>
          <w:szCs w:val="20"/>
        </w:rPr>
        <w:t>.</w:t>
      </w:r>
    </w:p>
    <w:p w:rsidR="000607EC" w:rsidRPr="00656A4E" w:rsidRDefault="000607EC" w:rsidP="000607EC">
      <w:pPr>
        <w:pStyle w:val="ListParagraph"/>
        <w:numPr>
          <w:ilvl w:val="0"/>
          <w:numId w:val="54"/>
        </w:numPr>
        <w:jc w:val="both"/>
        <w:rPr>
          <w:rFonts w:cs="Aparajita"/>
          <w:b/>
          <w:color w:val="92CDDC" w:themeColor="accent5" w:themeTint="99"/>
          <w:sz w:val="20"/>
          <w:szCs w:val="20"/>
        </w:rPr>
      </w:pPr>
      <w:r w:rsidRPr="00656A4E">
        <w:rPr>
          <w:rFonts w:cs="Aparajita"/>
          <w:b/>
          <w:color w:val="92CDDC" w:themeColor="accent5" w:themeTint="99"/>
          <w:sz w:val="20"/>
          <w:szCs w:val="20"/>
        </w:rPr>
        <w:t>Contrôle de la dématérialisation</w:t>
      </w:r>
    </w:p>
    <w:p w:rsidR="00E46C03" w:rsidRPr="00656A4E" w:rsidRDefault="00E46C03" w:rsidP="00656A4E">
      <w:pPr>
        <w:ind w:firstLine="708"/>
        <w:jc w:val="both"/>
        <w:rPr>
          <w:rFonts w:cs="Aparajita"/>
          <w:sz w:val="20"/>
          <w:szCs w:val="20"/>
        </w:rPr>
      </w:pPr>
      <w:r w:rsidRPr="00656A4E">
        <w:rPr>
          <w:rFonts w:cs="Aparajita"/>
          <w:sz w:val="20"/>
          <w:szCs w:val="20"/>
        </w:rPr>
        <w:t>Pr</w:t>
      </w:r>
      <w:r w:rsidR="00656A4E">
        <w:rPr>
          <w:rFonts w:cs="Aparajita"/>
          <w:sz w:val="20"/>
          <w:szCs w:val="20"/>
        </w:rPr>
        <w:t>o</w:t>
      </w:r>
      <w:r w:rsidRPr="00656A4E">
        <w:rPr>
          <w:rFonts w:cs="Aparajita"/>
          <w:sz w:val="20"/>
          <w:szCs w:val="20"/>
        </w:rPr>
        <w:t>jet ACTES : de dimension européenne pour objet de dématérialiser le contrôle de légalité.</w:t>
      </w:r>
    </w:p>
    <w:p w:rsidR="000607EC" w:rsidRPr="00656A4E" w:rsidRDefault="000607EC" w:rsidP="000607EC">
      <w:pPr>
        <w:pStyle w:val="ListParagraph"/>
        <w:numPr>
          <w:ilvl w:val="0"/>
          <w:numId w:val="53"/>
        </w:numPr>
        <w:jc w:val="both"/>
        <w:rPr>
          <w:rFonts w:cs="Aparajita"/>
          <w:b/>
          <w:color w:val="7030A0"/>
          <w:sz w:val="20"/>
          <w:szCs w:val="20"/>
          <w:u w:val="single"/>
        </w:rPr>
      </w:pPr>
      <w:r w:rsidRPr="00656A4E">
        <w:rPr>
          <w:rFonts w:cs="Aparajita"/>
          <w:b/>
          <w:color w:val="7030A0"/>
          <w:sz w:val="20"/>
          <w:szCs w:val="20"/>
          <w:u w:val="single"/>
        </w:rPr>
        <w:t>La réforme de l’Etat</w:t>
      </w:r>
    </w:p>
    <w:p w:rsidR="000607EC" w:rsidRPr="00656A4E" w:rsidRDefault="000607EC" w:rsidP="000607EC">
      <w:pPr>
        <w:pStyle w:val="ListParagraph"/>
        <w:numPr>
          <w:ilvl w:val="0"/>
          <w:numId w:val="55"/>
        </w:numPr>
        <w:jc w:val="both"/>
        <w:rPr>
          <w:rFonts w:cs="Aparajita"/>
          <w:b/>
          <w:color w:val="92CDDC" w:themeColor="accent5" w:themeTint="99"/>
          <w:sz w:val="20"/>
          <w:szCs w:val="20"/>
        </w:rPr>
      </w:pPr>
      <w:r w:rsidRPr="00656A4E">
        <w:rPr>
          <w:rFonts w:cs="Aparajita"/>
          <w:b/>
          <w:color w:val="92CDDC" w:themeColor="accent5" w:themeTint="99"/>
          <w:sz w:val="20"/>
          <w:szCs w:val="20"/>
        </w:rPr>
        <w:t>Les nécessités de cette réforme</w:t>
      </w:r>
    </w:p>
    <w:p w:rsidR="00E46C03" w:rsidRPr="00656A4E" w:rsidRDefault="00E46C03" w:rsidP="00656A4E">
      <w:pPr>
        <w:ind w:firstLine="708"/>
        <w:jc w:val="both"/>
        <w:rPr>
          <w:rFonts w:cs="Aparajita"/>
          <w:sz w:val="20"/>
          <w:szCs w:val="20"/>
        </w:rPr>
      </w:pPr>
      <w:r w:rsidRPr="00656A4E">
        <w:rPr>
          <w:rFonts w:cs="Aparajita"/>
          <w:sz w:val="20"/>
          <w:szCs w:val="20"/>
        </w:rPr>
        <w:t xml:space="preserve">Pour l’enjeu du maintien du contrat social, en anticipant et accompagnant les mutations et en résorbant la dette. De plus, on cherche à tendre à une bonne féminisation et à décomplexifier l’organisation administrative. </w:t>
      </w:r>
    </w:p>
    <w:p w:rsidR="00E46C03" w:rsidRPr="00656A4E" w:rsidRDefault="00E46C03" w:rsidP="00656A4E">
      <w:pPr>
        <w:ind w:firstLine="708"/>
        <w:jc w:val="both"/>
        <w:rPr>
          <w:rFonts w:cs="Aparajita"/>
          <w:sz w:val="20"/>
          <w:szCs w:val="20"/>
        </w:rPr>
      </w:pPr>
      <w:r w:rsidRPr="00656A4E">
        <w:rPr>
          <w:rFonts w:cs="Aparajita"/>
          <w:sz w:val="20"/>
          <w:szCs w:val="20"/>
        </w:rPr>
        <w:t xml:space="preserve">Retard par rapport à l’Espagne mais </w:t>
      </w:r>
      <w:r w:rsidRPr="00656A4E">
        <w:rPr>
          <w:rFonts w:cs="Aparajita"/>
          <w:b/>
          <w:sz w:val="20"/>
          <w:szCs w:val="20"/>
        </w:rPr>
        <w:t>RGPP</w:t>
      </w:r>
      <w:r w:rsidRPr="00656A4E">
        <w:rPr>
          <w:rFonts w:cs="Aparajita"/>
          <w:sz w:val="20"/>
          <w:szCs w:val="20"/>
        </w:rPr>
        <w:t xml:space="preserve"> (réforme générale des politiques publiques) et </w:t>
      </w:r>
      <w:r w:rsidRPr="00656A4E">
        <w:rPr>
          <w:rFonts w:cs="Aparajita"/>
          <w:b/>
          <w:sz w:val="20"/>
          <w:szCs w:val="20"/>
        </w:rPr>
        <w:t>MAP</w:t>
      </w:r>
      <w:r w:rsidRPr="00656A4E">
        <w:rPr>
          <w:rFonts w:cs="Aparajita"/>
          <w:sz w:val="20"/>
          <w:szCs w:val="20"/>
        </w:rPr>
        <w:t xml:space="preserve"> (Modernisation de l’Action Publique).</w:t>
      </w:r>
    </w:p>
    <w:p w:rsidR="000607EC" w:rsidRPr="00656A4E" w:rsidRDefault="000607EC" w:rsidP="000607EC">
      <w:pPr>
        <w:pStyle w:val="ListParagraph"/>
        <w:numPr>
          <w:ilvl w:val="0"/>
          <w:numId w:val="55"/>
        </w:numPr>
        <w:jc w:val="both"/>
        <w:rPr>
          <w:rFonts w:cs="Aparajita"/>
          <w:b/>
          <w:color w:val="92CDDC" w:themeColor="accent5" w:themeTint="99"/>
          <w:sz w:val="20"/>
          <w:szCs w:val="20"/>
        </w:rPr>
      </w:pPr>
      <w:r w:rsidRPr="00656A4E">
        <w:rPr>
          <w:rFonts w:cs="Aparajita"/>
          <w:b/>
          <w:color w:val="92CDDC" w:themeColor="accent5" w:themeTint="99"/>
          <w:sz w:val="20"/>
          <w:szCs w:val="20"/>
        </w:rPr>
        <w:t>Les buts de cette réforme</w:t>
      </w:r>
    </w:p>
    <w:p w:rsidR="00E46C03" w:rsidRPr="00656A4E" w:rsidRDefault="00E46C03" w:rsidP="00E46C03">
      <w:pPr>
        <w:pStyle w:val="ListParagraph"/>
        <w:numPr>
          <w:ilvl w:val="0"/>
          <w:numId w:val="1"/>
        </w:numPr>
        <w:jc w:val="both"/>
        <w:rPr>
          <w:rFonts w:cs="Aparajita"/>
          <w:sz w:val="20"/>
          <w:szCs w:val="20"/>
        </w:rPr>
      </w:pPr>
      <w:r w:rsidRPr="00656A4E">
        <w:rPr>
          <w:rFonts w:cs="Aparajita"/>
          <w:sz w:val="20"/>
          <w:szCs w:val="20"/>
        </w:rPr>
        <w:t>Arriver au double 0 : 0 risque, 0 défaut avec diminution des codes et de leur volume.</w:t>
      </w:r>
    </w:p>
    <w:p w:rsidR="000607EC" w:rsidRPr="00656A4E" w:rsidRDefault="000607EC" w:rsidP="000607EC">
      <w:pPr>
        <w:pStyle w:val="ListParagraph"/>
        <w:numPr>
          <w:ilvl w:val="0"/>
          <w:numId w:val="55"/>
        </w:numPr>
        <w:jc w:val="both"/>
        <w:rPr>
          <w:rFonts w:cs="Aparajita"/>
          <w:b/>
          <w:color w:val="92CDDC" w:themeColor="accent5" w:themeTint="99"/>
          <w:sz w:val="20"/>
          <w:szCs w:val="20"/>
        </w:rPr>
      </w:pPr>
      <w:r w:rsidRPr="00656A4E">
        <w:rPr>
          <w:rFonts w:cs="Aparajita"/>
          <w:b/>
          <w:color w:val="92CDDC" w:themeColor="accent5" w:themeTint="99"/>
          <w:sz w:val="20"/>
          <w:szCs w:val="20"/>
        </w:rPr>
        <w:t>L’évolution</w:t>
      </w:r>
    </w:p>
    <w:p w:rsidR="00E46C03" w:rsidRPr="00656A4E" w:rsidRDefault="00656A4E" w:rsidP="00656A4E">
      <w:pPr>
        <w:ind w:firstLine="708"/>
        <w:jc w:val="both"/>
        <w:rPr>
          <w:rFonts w:cs="Aparajita"/>
          <w:sz w:val="20"/>
          <w:szCs w:val="20"/>
        </w:rPr>
      </w:pPr>
      <w:r w:rsidRPr="00656A4E">
        <w:rPr>
          <w:rFonts w:cs="Aparajita"/>
          <w:sz w:val="20"/>
          <w:szCs w:val="20"/>
        </w:rPr>
        <w:t xml:space="preserve">De + en + d’acteurs interministériels aidants administration : contrôle Cour des comptes, développement de la prospective… </w:t>
      </w:r>
    </w:p>
    <w:p w:rsidR="000607EC" w:rsidRPr="00656A4E" w:rsidRDefault="000607EC" w:rsidP="000607EC">
      <w:pPr>
        <w:pStyle w:val="ListParagraph"/>
        <w:numPr>
          <w:ilvl w:val="0"/>
          <w:numId w:val="53"/>
        </w:numPr>
        <w:jc w:val="both"/>
        <w:rPr>
          <w:rFonts w:cs="Aparajita"/>
          <w:b/>
          <w:color w:val="7030A0"/>
          <w:sz w:val="20"/>
          <w:szCs w:val="20"/>
          <w:u w:val="single"/>
        </w:rPr>
      </w:pPr>
      <w:r w:rsidRPr="00656A4E">
        <w:rPr>
          <w:rFonts w:cs="Aparajita"/>
          <w:b/>
          <w:color w:val="7030A0"/>
          <w:sz w:val="20"/>
          <w:szCs w:val="20"/>
          <w:u w:val="single"/>
        </w:rPr>
        <w:t>L’administration et les administrés</w:t>
      </w:r>
    </w:p>
    <w:p w:rsidR="00656A4E" w:rsidRPr="00656A4E" w:rsidRDefault="00656A4E" w:rsidP="00656A4E">
      <w:pPr>
        <w:pStyle w:val="ListParagraph"/>
        <w:numPr>
          <w:ilvl w:val="0"/>
          <w:numId w:val="3"/>
        </w:numPr>
        <w:jc w:val="both"/>
        <w:rPr>
          <w:rFonts w:cs="Aparajita"/>
          <w:sz w:val="20"/>
          <w:szCs w:val="20"/>
        </w:rPr>
      </w:pPr>
      <w:r w:rsidRPr="00656A4E">
        <w:rPr>
          <w:rFonts w:cs="Aparajita"/>
          <w:sz w:val="20"/>
          <w:szCs w:val="20"/>
          <w:highlight w:val="cyan"/>
        </w:rPr>
        <w:t>12 avril 2000</w:t>
      </w:r>
      <w:r w:rsidRPr="00656A4E">
        <w:rPr>
          <w:rFonts w:cs="Aparajita"/>
          <w:sz w:val="20"/>
          <w:szCs w:val="20"/>
        </w:rPr>
        <w:t xml:space="preserve"> : loi </w:t>
      </w:r>
      <w:r w:rsidRPr="00656A4E">
        <w:rPr>
          <w:rFonts w:cs="Aparajita"/>
          <w:b/>
          <w:sz w:val="20"/>
          <w:szCs w:val="20"/>
        </w:rPr>
        <w:t>DCRA</w:t>
      </w:r>
    </w:p>
    <w:p w:rsidR="00656A4E" w:rsidRPr="00656A4E" w:rsidRDefault="00656A4E" w:rsidP="00656A4E">
      <w:pPr>
        <w:pStyle w:val="ListParagraph"/>
        <w:numPr>
          <w:ilvl w:val="0"/>
          <w:numId w:val="3"/>
        </w:numPr>
        <w:jc w:val="both"/>
        <w:rPr>
          <w:rFonts w:cs="Aparajita"/>
          <w:sz w:val="20"/>
          <w:szCs w:val="20"/>
        </w:rPr>
      </w:pPr>
      <w:r w:rsidRPr="00656A4E">
        <w:rPr>
          <w:rFonts w:cs="Aparajita"/>
          <w:sz w:val="20"/>
          <w:szCs w:val="20"/>
        </w:rPr>
        <w:t xml:space="preserve">Ordonnance </w:t>
      </w:r>
      <w:r w:rsidRPr="00656A4E">
        <w:rPr>
          <w:rFonts w:cs="Aparajita"/>
          <w:sz w:val="20"/>
          <w:szCs w:val="20"/>
          <w:highlight w:val="cyan"/>
        </w:rPr>
        <w:t>décembre 2005</w:t>
      </w:r>
      <w:r w:rsidRPr="00656A4E">
        <w:rPr>
          <w:rFonts w:cs="Aparajita"/>
          <w:sz w:val="20"/>
          <w:szCs w:val="20"/>
        </w:rPr>
        <w:t xml:space="preserve"> : </w:t>
      </w:r>
      <w:r w:rsidRPr="00656A4E">
        <w:rPr>
          <w:rFonts w:cs="Aparajita"/>
          <w:b/>
          <w:sz w:val="20"/>
          <w:szCs w:val="20"/>
        </w:rPr>
        <w:t>SVE</w:t>
      </w:r>
      <w:r w:rsidRPr="00656A4E">
        <w:rPr>
          <w:rFonts w:cs="Aparajita"/>
          <w:sz w:val="20"/>
          <w:szCs w:val="20"/>
        </w:rPr>
        <w:t xml:space="preserve"> (Service à vocation Electronique) simplifiant rapports avec usagers, modernisé en </w:t>
      </w:r>
      <w:r w:rsidRPr="00656A4E">
        <w:rPr>
          <w:rFonts w:cs="Aparajita"/>
          <w:sz w:val="20"/>
          <w:szCs w:val="20"/>
          <w:highlight w:val="cyan"/>
        </w:rPr>
        <w:t>2015</w:t>
      </w:r>
      <w:r w:rsidRPr="00656A4E">
        <w:rPr>
          <w:rFonts w:cs="Aparajita"/>
          <w:sz w:val="20"/>
          <w:szCs w:val="20"/>
        </w:rPr>
        <w:t>.</w:t>
      </w:r>
    </w:p>
    <w:p w:rsidR="00656A4E" w:rsidRPr="00301BC0" w:rsidRDefault="00656A4E" w:rsidP="00656A4E">
      <w:pPr>
        <w:ind w:left="360"/>
        <w:jc w:val="both"/>
      </w:pPr>
    </w:p>
    <w:sectPr w:rsidR="00656A4E" w:rsidRPr="00301BC0">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7E" w:rsidRDefault="0017367E" w:rsidP="00D7549F">
      <w:pPr>
        <w:spacing w:after="0" w:line="240" w:lineRule="auto"/>
      </w:pPr>
      <w:r>
        <w:separator/>
      </w:r>
    </w:p>
  </w:endnote>
  <w:endnote w:type="continuationSeparator" w:id="0">
    <w:p w:rsidR="0017367E" w:rsidRDefault="0017367E" w:rsidP="00D7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parajita">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3326015"/>
      <w:docPartObj>
        <w:docPartGallery w:val="Page Numbers (Bottom of Page)"/>
        <w:docPartUnique/>
      </w:docPartObj>
    </w:sdtPr>
    <w:sdtEndPr>
      <w:rPr>
        <w:color w:val="808080" w:themeColor="background1" w:themeShade="80"/>
        <w:spacing w:val="60"/>
      </w:rPr>
    </w:sdtEndPr>
    <w:sdtContent>
      <w:p w:rsidR="00606021" w:rsidRDefault="006060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7D55EF">
          <w:rPr>
            <w:noProof/>
          </w:rPr>
          <w:t>1</w:t>
        </w:r>
        <w:r>
          <w:rPr>
            <w:noProof/>
          </w:rPr>
          <w:fldChar w:fldCharType="end"/>
        </w:r>
        <w:r>
          <w:t xml:space="preserve"> | </w:t>
        </w:r>
        <w:r>
          <w:rPr>
            <w:color w:val="808080" w:themeColor="background1" w:themeShade="80"/>
            <w:spacing w:val="60"/>
          </w:rPr>
          <w:t>Page</w:t>
        </w:r>
      </w:p>
    </w:sdtContent>
  </w:sdt>
  <w:p w:rsidR="00606021" w:rsidRDefault="006060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7E" w:rsidRDefault="0017367E" w:rsidP="00D7549F">
      <w:pPr>
        <w:spacing w:after="0" w:line="240" w:lineRule="auto"/>
      </w:pPr>
      <w:r>
        <w:separator/>
      </w:r>
    </w:p>
  </w:footnote>
  <w:footnote w:type="continuationSeparator" w:id="0">
    <w:p w:rsidR="0017367E" w:rsidRDefault="0017367E" w:rsidP="00D754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4602"/>
    <w:multiLevelType w:val="hybridMultilevel"/>
    <w:tmpl w:val="DCBEEC80"/>
    <w:lvl w:ilvl="0" w:tplc="607AB86E">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1">
    <w:nsid w:val="02995581"/>
    <w:multiLevelType w:val="hybridMultilevel"/>
    <w:tmpl w:val="3202C010"/>
    <w:lvl w:ilvl="0" w:tplc="A41AF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2B5161F"/>
    <w:multiLevelType w:val="hybridMultilevel"/>
    <w:tmpl w:val="296EAD36"/>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
    <w:nsid w:val="05635322"/>
    <w:multiLevelType w:val="hybridMultilevel"/>
    <w:tmpl w:val="CC06A0DA"/>
    <w:lvl w:ilvl="0" w:tplc="504276CC">
      <w:start w:val="1"/>
      <w:numFmt w:val="bullet"/>
      <w:lvlText w:val=""/>
      <w:lvlJc w:val="left"/>
      <w:pPr>
        <w:ind w:left="1080" w:hanging="360"/>
      </w:pPr>
      <w:rPr>
        <w:rFonts w:ascii="Symbol" w:eastAsiaTheme="minorHAnsi" w:hAnsi="Symbol"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nsid w:val="09FF22C5"/>
    <w:multiLevelType w:val="hybridMultilevel"/>
    <w:tmpl w:val="759ED300"/>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
    <w:nsid w:val="0BF903D1"/>
    <w:multiLevelType w:val="hybridMultilevel"/>
    <w:tmpl w:val="8C74B3A6"/>
    <w:lvl w:ilvl="0" w:tplc="3022E03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6">
    <w:nsid w:val="0C901297"/>
    <w:multiLevelType w:val="hybridMultilevel"/>
    <w:tmpl w:val="9DB484BE"/>
    <w:lvl w:ilvl="0" w:tplc="7B3AF11E">
      <w:start w:val="1"/>
      <w:numFmt w:val="upperRoman"/>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7">
    <w:nsid w:val="0D67481F"/>
    <w:multiLevelType w:val="hybridMultilevel"/>
    <w:tmpl w:val="E69EFDC0"/>
    <w:lvl w:ilvl="0" w:tplc="3E48C082">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105F50AD"/>
    <w:multiLevelType w:val="hybridMultilevel"/>
    <w:tmpl w:val="AA064A74"/>
    <w:lvl w:ilvl="0" w:tplc="8C54E7E4">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nsid w:val="163C2800"/>
    <w:multiLevelType w:val="hybridMultilevel"/>
    <w:tmpl w:val="84E6DF68"/>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0">
    <w:nsid w:val="1A9F0146"/>
    <w:multiLevelType w:val="hybridMultilevel"/>
    <w:tmpl w:val="8D6AC4AA"/>
    <w:lvl w:ilvl="0" w:tplc="43F6A8C8">
      <w:start w:val="1"/>
      <w:numFmt w:val="upperLetter"/>
      <w:lvlText w:val="%1-"/>
      <w:lvlJc w:val="left"/>
      <w:pPr>
        <w:ind w:left="2160" w:hanging="360"/>
      </w:pPr>
      <w:rPr>
        <w:rFonts w:hint="default"/>
      </w:rPr>
    </w:lvl>
    <w:lvl w:ilvl="1" w:tplc="040C0019" w:tentative="1">
      <w:start w:val="1"/>
      <w:numFmt w:val="lowerLetter"/>
      <w:lvlText w:val="%2."/>
      <w:lvlJc w:val="left"/>
      <w:pPr>
        <w:ind w:left="2880" w:hanging="360"/>
      </w:pPr>
    </w:lvl>
    <w:lvl w:ilvl="2" w:tplc="040C001B" w:tentative="1">
      <w:start w:val="1"/>
      <w:numFmt w:val="lowerRoman"/>
      <w:lvlText w:val="%3."/>
      <w:lvlJc w:val="right"/>
      <w:pPr>
        <w:ind w:left="3600" w:hanging="180"/>
      </w:pPr>
    </w:lvl>
    <w:lvl w:ilvl="3" w:tplc="040C000F" w:tentative="1">
      <w:start w:val="1"/>
      <w:numFmt w:val="decimal"/>
      <w:lvlText w:val="%4."/>
      <w:lvlJc w:val="left"/>
      <w:pPr>
        <w:ind w:left="4320" w:hanging="360"/>
      </w:pPr>
    </w:lvl>
    <w:lvl w:ilvl="4" w:tplc="040C0019" w:tentative="1">
      <w:start w:val="1"/>
      <w:numFmt w:val="lowerLetter"/>
      <w:lvlText w:val="%5."/>
      <w:lvlJc w:val="left"/>
      <w:pPr>
        <w:ind w:left="5040" w:hanging="360"/>
      </w:pPr>
    </w:lvl>
    <w:lvl w:ilvl="5" w:tplc="040C001B" w:tentative="1">
      <w:start w:val="1"/>
      <w:numFmt w:val="lowerRoman"/>
      <w:lvlText w:val="%6."/>
      <w:lvlJc w:val="right"/>
      <w:pPr>
        <w:ind w:left="5760" w:hanging="180"/>
      </w:pPr>
    </w:lvl>
    <w:lvl w:ilvl="6" w:tplc="040C000F" w:tentative="1">
      <w:start w:val="1"/>
      <w:numFmt w:val="decimal"/>
      <w:lvlText w:val="%7."/>
      <w:lvlJc w:val="left"/>
      <w:pPr>
        <w:ind w:left="6480" w:hanging="360"/>
      </w:pPr>
    </w:lvl>
    <w:lvl w:ilvl="7" w:tplc="040C0019" w:tentative="1">
      <w:start w:val="1"/>
      <w:numFmt w:val="lowerLetter"/>
      <w:lvlText w:val="%8."/>
      <w:lvlJc w:val="left"/>
      <w:pPr>
        <w:ind w:left="7200" w:hanging="360"/>
      </w:pPr>
    </w:lvl>
    <w:lvl w:ilvl="8" w:tplc="040C001B" w:tentative="1">
      <w:start w:val="1"/>
      <w:numFmt w:val="lowerRoman"/>
      <w:lvlText w:val="%9."/>
      <w:lvlJc w:val="right"/>
      <w:pPr>
        <w:ind w:left="7920" w:hanging="180"/>
      </w:pPr>
    </w:lvl>
  </w:abstractNum>
  <w:abstractNum w:abstractNumId="11">
    <w:nsid w:val="1B2E6D3F"/>
    <w:multiLevelType w:val="hybridMultilevel"/>
    <w:tmpl w:val="7BE21344"/>
    <w:lvl w:ilvl="0" w:tplc="12CECE78">
      <w:start w:val="1"/>
      <w:numFmt w:val="decimal"/>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2">
    <w:nsid w:val="1D9E7FE8"/>
    <w:multiLevelType w:val="hybridMultilevel"/>
    <w:tmpl w:val="D8CA497C"/>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3">
    <w:nsid w:val="2402265D"/>
    <w:multiLevelType w:val="hybridMultilevel"/>
    <w:tmpl w:val="166EE84C"/>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4">
    <w:nsid w:val="27B15A68"/>
    <w:multiLevelType w:val="hybridMultilevel"/>
    <w:tmpl w:val="0AD01B7C"/>
    <w:lvl w:ilvl="0" w:tplc="2D62530A">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5">
    <w:nsid w:val="28394B62"/>
    <w:multiLevelType w:val="hybridMultilevel"/>
    <w:tmpl w:val="1136C5F8"/>
    <w:lvl w:ilvl="0" w:tplc="040C0011">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6">
    <w:nsid w:val="29C3593E"/>
    <w:multiLevelType w:val="hybridMultilevel"/>
    <w:tmpl w:val="8C0AF53E"/>
    <w:lvl w:ilvl="0" w:tplc="3C68ADCA">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17">
    <w:nsid w:val="2A2630FB"/>
    <w:multiLevelType w:val="hybridMultilevel"/>
    <w:tmpl w:val="7430E6A2"/>
    <w:lvl w:ilvl="0" w:tplc="040C0019">
      <w:start w:val="1"/>
      <w:numFmt w:val="lowerLetter"/>
      <w:lvlText w:val="%1."/>
      <w:lvlJc w:val="left"/>
      <w:pPr>
        <w:ind w:left="3192" w:hanging="360"/>
      </w:pPr>
      <w:rPr>
        <w:rFonts w:hint="default"/>
      </w:rPr>
    </w:lvl>
    <w:lvl w:ilvl="1" w:tplc="040C0019">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18">
    <w:nsid w:val="2B162A7B"/>
    <w:multiLevelType w:val="hybridMultilevel"/>
    <w:tmpl w:val="6832C3AE"/>
    <w:lvl w:ilvl="0" w:tplc="5BFE720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9">
    <w:nsid w:val="2B3266C8"/>
    <w:multiLevelType w:val="hybridMultilevel"/>
    <w:tmpl w:val="DC74DC28"/>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0">
    <w:nsid w:val="2D91485E"/>
    <w:multiLevelType w:val="hybridMultilevel"/>
    <w:tmpl w:val="01F431DC"/>
    <w:lvl w:ilvl="0" w:tplc="D3085A34">
      <w:start w:val="2"/>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1">
    <w:nsid w:val="2DC34874"/>
    <w:multiLevelType w:val="hybridMultilevel"/>
    <w:tmpl w:val="DC78A4AC"/>
    <w:lvl w:ilvl="0" w:tplc="8F10E7D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2">
    <w:nsid w:val="2DFA0CE7"/>
    <w:multiLevelType w:val="hybridMultilevel"/>
    <w:tmpl w:val="ECCCFA4A"/>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3">
    <w:nsid w:val="2F3830C9"/>
    <w:multiLevelType w:val="hybridMultilevel"/>
    <w:tmpl w:val="C018137C"/>
    <w:lvl w:ilvl="0" w:tplc="E9D2C02A">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24">
    <w:nsid w:val="2FDF459E"/>
    <w:multiLevelType w:val="hybridMultilevel"/>
    <w:tmpl w:val="268057A4"/>
    <w:lvl w:ilvl="0" w:tplc="4FE69B6C">
      <w:start w:val="1"/>
      <w:numFmt w:val="upperLetter"/>
      <w:lvlText w:val="%1-"/>
      <w:lvlJc w:val="left"/>
      <w:pPr>
        <w:ind w:left="1776" w:hanging="360"/>
      </w:pPr>
      <w:rPr>
        <w:rFonts w:hint="default"/>
        <w:color w:val="4BACC6" w:themeColor="accent5"/>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5">
    <w:nsid w:val="30892769"/>
    <w:multiLevelType w:val="hybridMultilevel"/>
    <w:tmpl w:val="BBC64BE8"/>
    <w:lvl w:ilvl="0" w:tplc="3454F15A">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6">
    <w:nsid w:val="357C1EAC"/>
    <w:multiLevelType w:val="hybridMultilevel"/>
    <w:tmpl w:val="6F6E3A88"/>
    <w:lvl w:ilvl="0" w:tplc="E9EE074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7">
    <w:nsid w:val="37DB1D41"/>
    <w:multiLevelType w:val="hybridMultilevel"/>
    <w:tmpl w:val="3DA8B238"/>
    <w:lvl w:ilvl="0" w:tplc="FC889F6A">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8">
    <w:nsid w:val="38512A6E"/>
    <w:multiLevelType w:val="hybridMultilevel"/>
    <w:tmpl w:val="B9EAD2C4"/>
    <w:lvl w:ilvl="0" w:tplc="040C0019">
      <w:start w:val="1"/>
      <w:numFmt w:val="lowerLetter"/>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29">
    <w:nsid w:val="39511AEE"/>
    <w:multiLevelType w:val="hybridMultilevel"/>
    <w:tmpl w:val="E486732C"/>
    <w:lvl w:ilvl="0" w:tplc="040C0019">
      <w:start w:val="1"/>
      <w:numFmt w:val="lowerLetter"/>
      <w:lvlText w:val="%1."/>
      <w:lvlJc w:val="left"/>
      <w:pPr>
        <w:ind w:left="3192" w:hanging="360"/>
      </w:pPr>
      <w:rPr>
        <w:rFonts w:hint="default"/>
      </w:rPr>
    </w:lvl>
    <w:lvl w:ilvl="1" w:tplc="040C0019" w:tentative="1">
      <w:start w:val="1"/>
      <w:numFmt w:val="lowerLetter"/>
      <w:lvlText w:val="%2."/>
      <w:lvlJc w:val="left"/>
      <w:pPr>
        <w:ind w:left="3912" w:hanging="360"/>
      </w:pPr>
    </w:lvl>
    <w:lvl w:ilvl="2" w:tplc="040C001B" w:tentative="1">
      <w:start w:val="1"/>
      <w:numFmt w:val="lowerRoman"/>
      <w:lvlText w:val="%3."/>
      <w:lvlJc w:val="right"/>
      <w:pPr>
        <w:ind w:left="4632" w:hanging="180"/>
      </w:pPr>
    </w:lvl>
    <w:lvl w:ilvl="3" w:tplc="040C000F" w:tentative="1">
      <w:start w:val="1"/>
      <w:numFmt w:val="decimal"/>
      <w:lvlText w:val="%4."/>
      <w:lvlJc w:val="left"/>
      <w:pPr>
        <w:ind w:left="5352" w:hanging="360"/>
      </w:pPr>
    </w:lvl>
    <w:lvl w:ilvl="4" w:tplc="040C0019" w:tentative="1">
      <w:start w:val="1"/>
      <w:numFmt w:val="lowerLetter"/>
      <w:lvlText w:val="%5."/>
      <w:lvlJc w:val="left"/>
      <w:pPr>
        <w:ind w:left="6072" w:hanging="360"/>
      </w:pPr>
    </w:lvl>
    <w:lvl w:ilvl="5" w:tplc="040C001B" w:tentative="1">
      <w:start w:val="1"/>
      <w:numFmt w:val="lowerRoman"/>
      <w:lvlText w:val="%6."/>
      <w:lvlJc w:val="right"/>
      <w:pPr>
        <w:ind w:left="6792" w:hanging="180"/>
      </w:pPr>
    </w:lvl>
    <w:lvl w:ilvl="6" w:tplc="040C000F" w:tentative="1">
      <w:start w:val="1"/>
      <w:numFmt w:val="decimal"/>
      <w:lvlText w:val="%7."/>
      <w:lvlJc w:val="left"/>
      <w:pPr>
        <w:ind w:left="7512" w:hanging="360"/>
      </w:pPr>
    </w:lvl>
    <w:lvl w:ilvl="7" w:tplc="040C0019" w:tentative="1">
      <w:start w:val="1"/>
      <w:numFmt w:val="lowerLetter"/>
      <w:lvlText w:val="%8."/>
      <w:lvlJc w:val="left"/>
      <w:pPr>
        <w:ind w:left="8232" w:hanging="360"/>
      </w:pPr>
    </w:lvl>
    <w:lvl w:ilvl="8" w:tplc="040C001B" w:tentative="1">
      <w:start w:val="1"/>
      <w:numFmt w:val="lowerRoman"/>
      <w:lvlText w:val="%9."/>
      <w:lvlJc w:val="right"/>
      <w:pPr>
        <w:ind w:left="8952" w:hanging="180"/>
      </w:pPr>
    </w:lvl>
  </w:abstractNum>
  <w:abstractNum w:abstractNumId="30">
    <w:nsid w:val="462D6309"/>
    <w:multiLevelType w:val="hybridMultilevel"/>
    <w:tmpl w:val="F69452E2"/>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31">
    <w:nsid w:val="47752538"/>
    <w:multiLevelType w:val="hybridMultilevel"/>
    <w:tmpl w:val="5C1ABD3E"/>
    <w:lvl w:ilvl="0" w:tplc="9E86160E">
      <w:start w:val="1"/>
      <w:numFmt w:val="upperLetter"/>
      <w:lvlText w:val="%1-"/>
      <w:lvlJc w:val="left"/>
      <w:pPr>
        <w:ind w:left="2856" w:hanging="360"/>
      </w:pPr>
      <w:rPr>
        <w:rFonts w:hint="default"/>
      </w:rPr>
    </w:lvl>
    <w:lvl w:ilvl="1" w:tplc="040C0019" w:tentative="1">
      <w:start w:val="1"/>
      <w:numFmt w:val="lowerLetter"/>
      <w:lvlText w:val="%2."/>
      <w:lvlJc w:val="left"/>
      <w:pPr>
        <w:ind w:left="3576" w:hanging="360"/>
      </w:pPr>
    </w:lvl>
    <w:lvl w:ilvl="2" w:tplc="040C001B" w:tentative="1">
      <w:start w:val="1"/>
      <w:numFmt w:val="lowerRoman"/>
      <w:lvlText w:val="%3."/>
      <w:lvlJc w:val="right"/>
      <w:pPr>
        <w:ind w:left="4296" w:hanging="180"/>
      </w:pPr>
    </w:lvl>
    <w:lvl w:ilvl="3" w:tplc="040C000F" w:tentative="1">
      <w:start w:val="1"/>
      <w:numFmt w:val="decimal"/>
      <w:lvlText w:val="%4."/>
      <w:lvlJc w:val="left"/>
      <w:pPr>
        <w:ind w:left="5016" w:hanging="360"/>
      </w:pPr>
    </w:lvl>
    <w:lvl w:ilvl="4" w:tplc="040C0019" w:tentative="1">
      <w:start w:val="1"/>
      <w:numFmt w:val="lowerLetter"/>
      <w:lvlText w:val="%5."/>
      <w:lvlJc w:val="left"/>
      <w:pPr>
        <w:ind w:left="5736" w:hanging="360"/>
      </w:pPr>
    </w:lvl>
    <w:lvl w:ilvl="5" w:tplc="040C001B" w:tentative="1">
      <w:start w:val="1"/>
      <w:numFmt w:val="lowerRoman"/>
      <w:lvlText w:val="%6."/>
      <w:lvlJc w:val="right"/>
      <w:pPr>
        <w:ind w:left="6456" w:hanging="180"/>
      </w:pPr>
    </w:lvl>
    <w:lvl w:ilvl="6" w:tplc="040C000F" w:tentative="1">
      <w:start w:val="1"/>
      <w:numFmt w:val="decimal"/>
      <w:lvlText w:val="%7."/>
      <w:lvlJc w:val="left"/>
      <w:pPr>
        <w:ind w:left="7176" w:hanging="360"/>
      </w:pPr>
    </w:lvl>
    <w:lvl w:ilvl="7" w:tplc="040C0019" w:tentative="1">
      <w:start w:val="1"/>
      <w:numFmt w:val="lowerLetter"/>
      <w:lvlText w:val="%8."/>
      <w:lvlJc w:val="left"/>
      <w:pPr>
        <w:ind w:left="7896" w:hanging="360"/>
      </w:pPr>
    </w:lvl>
    <w:lvl w:ilvl="8" w:tplc="040C001B" w:tentative="1">
      <w:start w:val="1"/>
      <w:numFmt w:val="lowerRoman"/>
      <w:lvlText w:val="%9."/>
      <w:lvlJc w:val="right"/>
      <w:pPr>
        <w:ind w:left="8616" w:hanging="180"/>
      </w:pPr>
    </w:lvl>
  </w:abstractNum>
  <w:abstractNum w:abstractNumId="32">
    <w:nsid w:val="489E1AC7"/>
    <w:multiLevelType w:val="hybridMultilevel"/>
    <w:tmpl w:val="4D50493C"/>
    <w:lvl w:ilvl="0" w:tplc="E0387816">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3">
    <w:nsid w:val="4ED452A6"/>
    <w:multiLevelType w:val="hybridMultilevel"/>
    <w:tmpl w:val="09148B3A"/>
    <w:lvl w:ilvl="0" w:tplc="9D36C974">
      <w:start w:val="1"/>
      <w:numFmt w:val="upperLetter"/>
      <w:lvlText w:val="%1-"/>
      <w:lvlJc w:val="left"/>
      <w:pPr>
        <w:ind w:left="2856" w:hanging="360"/>
      </w:pPr>
      <w:rPr>
        <w:rFonts w:hint="default"/>
      </w:rPr>
    </w:lvl>
    <w:lvl w:ilvl="1" w:tplc="040C0019" w:tentative="1">
      <w:start w:val="1"/>
      <w:numFmt w:val="lowerLetter"/>
      <w:lvlText w:val="%2."/>
      <w:lvlJc w:val="left"/>
      <w:pPr>
        <w:ind w:left="3576" w:hanging="360"/>
      </w:pPr>
    </w:lvl>
    <w:lvl w:ilvl="2" w:tplc="040C001B" w:tentative="1">
      <w:start w:val="1"/>
      <w:numFmt w:val="lowerRoman"/>
      <w:lvlText w:val="%3."/>
      <w:lvlJc w:val="right"/>
      <w:pPr>
        <w:ind w:left="4296" w:hanging="180"/>
      </w:pPr>
    </w:lvl>
    <w:lvl w:ilvl="3" w:tplc="040C000F" w:tentative="1">
      <w:start w:val="1"/>
      <w:numFmt w:val="decimal"/>
      <w:lvlText w:val="%4."/>
      <w:lvlJc w:val="left"/>
      <w:pPr>
        <w:ind w:left="5016" w:hanging="360"/>
      </w:pPr>
    </w:lvl>
    <w:lvl w:ilvl="4" w:tplc="040C0019" w:tentative="1">
      <w:start w:val="1"/>
      <w:numFmt w:val="lowerLetter"/>
      <w:lvlText w:val="%5."/>
      <w:lvlJc w:val="left"/>
      <w:pPr>
        <w:ind w:left="5736" w:hanging="360"/>
      </w:pPr>
    </w:lvl>
    <w:lvl w:ilvl="5" w:tplc="040C001B" w:tentative="1">
      <w:start w:val="1"/>
      <w:numFmt w:val="lowerRoman"/>
      <w:lvlText w:val="%6."/>
      <w:lvlJc w:val="right"/>
      <w:pPr>
        <w:ind w:left="6456" w:hanging="180"/>
      </w:pPr>
    </w:lvl>
    <w:lvl w:ilvl="6" w:tplc="040C000F" w:tentative="1">
      <w:start w:val="1"/>
      <w:numFmt w:val="decimal"/>
      <w:lvlText w:val="%7."/>
      <w:lvlJc w:val="left"/>
      <w:pPr>
        <w:ind w:left="7176" w:hanging="360"/>
      </w:pPr>
    </w:lvl>
    <w:lvl w:ilvl="7" w:tplc="040C0019" w:tentative="1">
      <w:start w:val="1"/>
      <w:numFmt w:val="lowerLetter"/>
      <w:lvlText w:val="%8."/>
      <w:lvlJc w:val="left"/>
      <w:pPr>
        <w:ind w:left="7896" w:hanging="360"/>
      </w:pPr>
    </w:lvl>
    <w:lvl w:ilvl="8" w:tplc="040C001B" w:tentative="1">
      <w:start w:val="1"/>
      <w:numFmt w:val="lowerRoman"/>
      <w:lvlText w:val="%9."/>
      <w:lvlJc w:val="right"/>
      <w:pPr>
        <w:ind w:left="8616" w:hanging="180"/>
      </w:pPr>
    </w:lvl>
  </w:abstractNum>
  <w:abstractNum w:abstractNumId="34">
    <w:nsid w:val="52E55909"/>
    <w:multiLevelType w:val="hybridMultilevel"/>
    <w:tmpl w:val="B90A4966"/>
    <w:lvl w:ilvl="0" w:tplc="9D9E39E6">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5">
    <w:nsid w:val="55306340"/>
    <w:multiLevelType w:val="hybridMultilevel"/>
    <w:tmpl w:val="3788ED6A"/>
    <w:lvl w:ilvl="0" w:tplc="9C5A9644">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6">
    <w:nsid w:val="559869F5"/>
    <w:multiLevelType w:val="hybridMultilevel"/>
    <w:tmpl w:val="19401638"/>
    <w:lvl w:ilvl="0" w:tplc="040C0011">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37">
    <w:nsid w:val="5783132F"/>
    <w:multiLevelType w:val="hybridMultilevel"/>
    <w:tmpl w:val="5AAE205E"/>
    <w:lvl w:ilvl="0" w:tplc="8048D906">
      <w:start w:val="3"/>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584C221E"/>
    <w:multiLevelType w:val="hybridMultilevel"/>
    <w:tmpl w:val="635EAA46"/>
    <w:lvl w:ilvl="0" w:tplc="8BAA9B82">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39">
    <w:nsid w:val="5AC33C75"/>
    <w:multiLevelType w:val="hybridMultilevel"/>
    <w:tmpl w:val="5512187A"/>
    <w:lvl w:ilvl="0" w:tplc="A8207A38">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0">
    <w:nsid w:val="5C173B2A"/>
    <w:multiLevelType w:val="hybridMultilevel"/>
    <w:tmpl w:val="2D12901E"/>
    <w:lvl w:ilvl="0" w:tplc="47FE3F98">
      <w:start w:val="3"/>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C7D6A01"/>
    <w:multiLevelType w:val="hybridMultilevel"/>
    <w:tmpl w:val="4950E746"/>
    <w:lvl w:ilvl="0" w:tplc="00FCFD48">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2">
    <w:nsid w:val="5DAE21FB"/>
    <w:multiLevelType w:val="hybridMultilevel"/>
    <w:tmpl w:val="E34441AC"/>
    <w:lvl w:ilvl="0" w:tplc="2D74041C">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43">
    <w:nsid w:val="60501F25"/>
    <w:multiLevelType w:val="hybridMultilevel"/>
    <w:tmpl w:val="47E445FE"/>
    <w:lvl w:ilvl="0" w:tplc="B20C1184">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4">
    <w:nsid w:val="646F38E8"/>
    <w:multiLevelType w:val="hybridMultilevel"/>
    <w:tmpl w:val="A3244FA4"/>
    <w:lvl w:ilvl="0" w:tplc="A2A8B4E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5">
    <w:nsid w:val="668261ED"/>
    <w:multiLevelType w:val="hybridMultilevel"/>
    <w:tmpl w:val="1C22A41A"/>
    <w:lvl w:ilvl="0" w:tplc="A880E17E">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6">
    <w:nsid w:val="678947D2"/>
    <w:multiLevelType w:val="hybridMultilevel"/>
    <w:tmpl w:val="7A685B20"/>
    <w:lvl w:ilvl="0" w:tplc="07F24098">
      <w:start w:val="1"/>
      <w:numFmt w:val="lowerLetter"/>
      <w:lvlText w:val="%1."/>
      <w:lvlJc w:val="left"/>
      <w:pPr>
        <w:ind w:left="2844" w:hanging="360"/>
      </w:pPr>
      <w:rPr>
        <w:rFonts w:hint="default"/>
      </w:rPr>
    </w:lvl>
    <w:lvl w:ilvl="1" w:tplc="040C0019" w:tentative="1">
      <w:start w:val="1"/>
      <w:numFmt w:val="lowerLetter"/>
      <w:lvlText w:val="%2."/>
      <w:lvlJc w:val="left"/>
      <w:pPr>
        <w:ind w:left="3564" w:hanging="360"/>
      </w:pPr>
    </w:lvl>
    <w:lvl w:ilvl="2" w:tplc="040C001B" w:tentative="1">
      <w:start w:val="1"/>
      <w:numFmt w:val="lowerRoman"/>
      <w:lvlText w:val="%3."/>
      <w:lvlJc w:val="right"/>
      <w:pPr>
        <w:ind w:left="4284" w:hanging="180"/>
      </w:pPr>
    </w:lvl>
    <w:lvl w:ilvl="3" w:tplc="040C000F" w:tentative="1">
      <w:start w:val="1"/>
      <w:numFmt w:val="decimal"/>
      <w:lvlText w:val="%4."/>
      <w:lvlJc w:val="left"/>
      <w:pPr>
        <w:ind w:left="5004" w:hanging="360"/>
      </w:pPr>
    </w:lvl>
    <w:lvl w:ilvl="4" w:tplc="040C0019" w:tentative="1">
      <w:start w:val="1"/>
      <w:numFmt w:val="lowerLetter"/>
      <w:lvlText w:val="%5."/>
      <w:lvlJc w:val="left"/>
      <w:pPr>
        <w:ind w:left="5724" w:hanging="360"/>
      </w:pPr>
    </w:lvl>
    <w:lvl w:ilvl="5" w:tplc="040C001B" w:tentative="1">
      <w:start w:val="1"/>
      <w:numFmt w:val="lowerRoman"/>
      <w:lvlText w:val="%6."/>
      <w:lvlJc w:val="right"/>
      <w:pPr>
        <w:ind w:left="6444" w:hanging="180"/>
      </w:pPr>
    </w:lvl>
    <w:lvl w:ilvl="6" w:tplc="040C000F" w:tentative="1">
      <w:start w:val="1"/>
      <w:numFmt w:val="decimal"/>
      <w:lvlText w:val="%7."/>
      <w:lvlJc w:val="left"/>
      <w:pPr>
        <w:ind w:left="7164" w:hanging="360"/>
      </w:pPr>
    </w:lvl>
    <w:lvl w:ilvl="7" w:tplc="040C0019" w:tentative="1">
      <w:start w:val="1"/>
      <w:numFmt w:val="lowerLetter"/>
      <w:lvlText w:val="%8."/>
      <w:lvlJc w:val="left"/>
      <w:pPr>
        <w:ind w:left="7884" w:hanging="360"/>
      </w:pPr>
    </w:lvl>
    <w:lvl w:ilvl="8" w:tplc="040C001B" w:tentative="1">
      <w:start w:val="1"/>
      <w:numFmt w:val="lowerRoman"/>
      <w:lvlText w:val="%9."/>
      <w:lvlJc w:val="right"/>
      <w:pPr>
        <w:ind w:left="8604" w:hanging="180"/>
      </w:pPr>
    </w:lvl>
  </w:abstractNum>
  <w:abstractNum w:abstractNumId="47">
    <w:nsid w:val="6A482ABD"/>
    <w:multiLevelType w:val="hybridMultilevel"/>
    <w:tmpl w:val="CDD4BEDE"/>
    <w:lvl w:ilvl="0" w:tplc="8DAEEB7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8">
    <w:nsid w:val="6A602C7A"/>
    <w:multiLevelType w:val="hybridMultilevel"/>
    <w:tmpl w:val="F93C0686"/>
    <w:lvl w:ilvl="0" w:tplc="D7A0B602">
      <w:start w:val="1"/>
      <w:numFmt w:val="decimal"/>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49">
    <w:nsid w:val="70722325"/>
    <w:multiLevelType w:val="hybridMultilevel"/>
    <w:tmpl w:val="B4722278"/>
    <w:lvl w:ilvl="0" w:tplc="5808882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0">
    <w:nsid w:val="70D26790"/>
    <w:multiLevelType w:val="hybridMultilevel"/>
    <w:tmpl w:val="742AD07A"/>
    <w:lvl w:ilvl="0" w:tplc="D820FB7C">
      <w:start w:val="1"/>
      <w:numFmt w:val="lowerLetter"/>
      <w:lvlText w:val="%1."/>
      <w:lvlJc w:val="left"/>
      <w:pPr>
        <w:ind w:left="2496" w:hanging="360"/>
      </w:pPr>
      <w:rPr>
        <w:rFonts w:hint="default"/>
      </w:rPr>
    </w:lvl>
    <w:lvl w:ilvl="1" w:tplc="040C0019" w:tentative="1">
      <w:start w:val="1"/>
      <w:numFmt w:val="lowerLetter"/>
      <w:lvlText w:val="%2."/>
      <w:lvlJc w:val="left"/>
      <w:pPr>
        <w:ind w:left="3216" w:hanging="360"/>
      </w:pPr>
    </w:lvl>
    <w:lvl w:ilvl="2" w:tplc="040C001B" w:tentative="1">
      <w:start w:val="1"/>
      <w:numFmt w:val="lowerRoman"/>
      <w:lvlText w:val="%3."/>
      <w:lvlJc w:val="right"/>
      <w:pPr>
        <w:ind w:left="3936" w:hanging="180"/>
      </w:pPr>
    </w:lvl>
    <w:lvl w:ilvl="3" w:tplc="040C000F" w:tentative="1">
      <w:start w:val="1"/>
      <w:numFmt w:val="decimal"/>
      <w:lvlText w:val="%4."/>
      <w:lvlJc w:val="left"/>
      <w:pPr>
        <w:ind w:left="4656" w:hanging="360"/>
      </w:pPr>
    </w:lvl>
    <w:lvl w:ilvl="4" w:tplc="040C0019" w:tentative="1">
      <w:start w:val="1"/>
      <w:numFmt w:val="lowerLetter"/>
      <w:lvlText w:val="%5."/>
      <w:lvlJc w:val="left"/>
      <w:pPr>
        <w:ind w:left="5376" w:hanging="360"/>
      </w:pPr>
    </w:lvl>
    <w:lvl w:ilvl="5" w:tplc="040C001B" w:tentative="1">
      <w:start w:val="1"/>
      <w:numFmt w:val="lowerRoman"/>
      <w:lvlText w:val="%6."/>
      <w:lvlJc w:val="right"/>
      <w:pPr>
        <w:ind w:left="6096" w:hanging="180"/>
      </w:pPr>
    </w:lvl>
    <w:lvl w:ilvl="6" w:tplc="040C000F" w:tentative="1">
      <w:start w:val="1"/>
      <w:numFmt w:val="decimal"/>
      <w:lvlText w:val="%7."/>
      <w:lvlJc w:val="left"/>
      <w:pPr>
        <w:ind w:left="6816" w:hanging="360"/>
      </w:pPr>
    </w:lvl>
    <w:lvl w:ilvl="7" w:tplc="040C0019" w:tentative="1">
      <w:start w:val="1"/>
      <w:numFmt w:val="lowerLetter"/>
      <w:lvlText w:val="%8."/>
      <w:lvlJc w:val="left"/>
      <w:pPr>
        <w:ind w:left="7536" w:hanging="360"/>
      </w:pPr>
    </w:lvl>
    <w:lvl w:ilvl="8" w:tplc="040C001B" w:tentative="1">
      <w:start w:val="1"/>
      <w:numFmt w:val="lowerRoman"/>
      <w:lvlText w:val="%9."/>
      <w:lvlJc w:val="right"/>
      <w:pPr>
        <w:ind w:left="8256" w:hanging="180"/>
      </w:pPr>
    </w:lvl>
  </w:abstractNum>
  <w:abstractNum w:abstractNumId="51">
    <w:nsid w:val="7903323C"/>
    <w:multiLevelType w:val="hybridMultilevel"/>
    <w:tmpl w:val="C4F0E262"/>
    <w:lvl w:ilvl="0" w:tplc="1A16FC7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2">
    <w:nsid w:val="7AC941C4"/>
    <w:multiLevelType w:val="hybridMultilevel"/>
    <w:tmpl w:val="43464308"/>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abstractNum w:abstractNumId="53">
    <w:nsid w:val="7AD356AD"/>
    <w:multiLevelType w:val="hybridMultilevel"/>
    <w:tmpl w:val="4E5CAAAC"/>
    <w:lvl w:ilvl="0" w:tplc="FBEE72B0">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4">
    <w:nsid w:val="7B6D5864"/>
    <w:multiLevelType w:val="hybridMultilevel"/>
    <w:tmpl w:val="C414CE2A"/>
    <w:lvl w:ilvl="0" w:tplc="0ED2E048">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37"/>
  </w:num>
  <w:num w:numId="2">
    <w:abstractNumId w:val="20"/>
  </w:num>
  <w:num w:numId="3">
    <w:abstractNumId w:val="40"/>
  </w:num>
  <w:num w:numId="4">
    <w:abstractNumId w:val="10"/>
  </w:num>
  <w:num w:numId="5">
    <w:abstractNumId w:val="30"/>
  </w:num>
  <w:num w:numId="6">
    <w:abstractNumId w:val="1"/>
  </w:num>
  <w:num w:numId="7">
    <w:abstractNumId w:val="14"/>
  </w:num>
  <w:num w:numId="8">
    <w:abstractNumId w:val="48"/>
  </w:num>
  <w:num w:numId="9">
    <w:abstractNumId w:val="36"/>
  </w:num>
  <w:num w:numId="10">
    <w:abstractNumId w:val="43"/>
  </w:num>
  <w:num w:numId="11">
    <w:abstractNumId w:val="5"/>
  </w:num>
  <w:num w:numId="12">
    <w:abstractNumId w:val="7"/>
  </w:num>
  <w:num w:numId="13">
    <w:abstractNumId w:val="8"/>
  </w:num>
  <w:num w:numId="14">
    <w:abstractNumId w:val="9"/>
  </w:num>
  <w:num w:numId="15">
    <w:abstractNumId w:val="27"/>
  </w:num>
  <w:num w:numId="16">
    <w:abstractNumId w:val="11"/>
  </w:num>
  <w:num w:numId="17">
    <w:abstractNumId w:val="26"/>
  </w:num>
  <w:num w:numId="18">
    <w:abstractNumId w:val="41"/>
  </w:num>
  <w:num w:numId="19">
    <w:abstractNumId w:val="50"/>
  </w:num>
  <w:num w:numId="20">
    <w:abstractNumId w:val="3"/>
  </w:num>
  <w:num w:numId="21">
    <w:abstractNumId w:val="44"/>
  </w:num>
  <w:num w:numId="22">
    <w:abstractNumId w:val="2"/>
  </w:num>
  <w:num w:numId="23">
    <w:abstractNumId w:val="34"/>
  </w:num>
  <w:num w:numId="24">
    <w:abstractNumId w:val="51"/>
  </w:num>
  <w:num w:numId="25">
    <w:abstractNumId w:val="32"/>
  </w:num>
  <w:num w:numId="26">
    <w:abstractNumId w:val="12"/>
  </w:num>
  <w:num w:numId="27">
    <w:abstractNumId w:val="39"/>
  </w:num>
  <w:num w:numId="28">
    <w:abstractNumId w:val="53"/>
  </w:num>
  <w:num w:numId="29">
    <w:abstractNumId w:val="24"/>
  </w:num>
  <w:num w:numId="30">
    <w:abstractNumId w:val="19"/>
  </w:num>
  <w:num w:numId="31">
    <w:abstractNumId w:val="52"/>
  </w:num>
  <w:num w:numId="32">
    <w:abstractNumId w:val="17"/>
  </w:num>
  <w:num w:numId="33">
    <w:abstractNumId w:val="29"/>
  </w:num>
  <w:num w:numId="34">
    <w:abstractNumId w:val="47"/>
  </w:num>
  <w:num w:numId="35">
    <w:abstractNumId w:val="15"/>
  </w:num>
  <w:num w:numId="36">
    <w:abstractNumId w:val="4"/>
  </w:num>
  <w:num w:numId="37">
    <w:abstractNumId w:val="21"/>
  </w:num>
  <w:num w:numId="38">
    <w:abstractNumId w:val="13"/>
  </w:num>
  <w:num w:numId="39">
    <w:abstractNumId w:val="35"/>
  </w:num>
  <w:num w:numId="40">
    <w:abstractNumId w:val="23"/>
  </w:num>
  <w:num w:numId="41">
    <w:abstractNumId w:val="0"/>
  </w:num>
  <w:num w:numId="42">
    <w:abstractNumId w:val="22"/>
  </w:num>
  <w:num w:numId="43">
    <w:abstractNumId w:val="38"/>
  </w:num>
  <w:num w:numId="44">
    <w:abstractNumId w:val="46"/>
  </w:num>
  <w:num w:numId="45">
    <w:abstractNumId w:val="45"/>
  </w:num>
  <w:num w:numId="46">
    <w:abstractNumId w:val="28"/>
  </w:num>
  <w:num w:numId="47">
    <w:abstractNumId w:val="18"/>
  </w:num>
  <w:num w:numId="48">
    <w:abstractNumId w:val="54"/>
  </w:num>
  <w:num w:numId="49">
    <w:abstractNumId w:val="42"/>
  </w:num>
  <w:num w:numId="50">
    <w:abstractNumId w:val="25"/>
  </w:num>
  <w:num w:numId="51">
    <w:abstractNumId w:val="16"/>
  </w:num>
  <w:num w:numId="52">
    <w:abstractNumId w:val="49"/>
  </w:num>
  <w:num w:numId="53">
    <w:abstractNumId w:val="6"/>
  </w:num>
  <w:num w:numId="54">
    <w:abstractNumId w:val="33"/>
  </w:num>
  <w:num w:numId="55">
    <w:abstractNumId w:val="3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085"/>
    <w:rsid w:val="00013D5A"/>
    <w:rsid w:val="00026318"/>
    <w:rsid w:val="000607EC"/>
    <w:rsid w:val="000666D0"/>
    <w:rsid w:val="0008788D"/>
    <w:rsid w:val="000A1AB2"/>
    <w:rsid w:val="000A39A2"/>
    <w:rsid w:val="000B475E"/>
    <w:rsid w:val="000B60A7"/>
    <w:rsid w:val="001139A1"/>
    <w:rsid w:val="00120905"/>
    <w:rsid w:val="00172E91"/>
    <w:rsid w:val="0017367E"/>
    <w:rsid w:val="00183B91"/>
    <w:rsid w:val="001A6008"/>
    <w:rsid w:val="001B7F9F"/>
    <w:rsid w:val="001C4085"/>
    <w:rsid w:val="001D7479"/>
    <w:rsid w:val="001E2E41"/>
    <w:rsid w:val="00212E71"/>
    <w:rsid w:val="0021317E"/>
    <w:rsid w:val="0027421E"/>
    <w:rsid w:val="00301BC0"/>
    <w:rsid w:val="00344AE4"/>
    <w:rsid w:val="003B3F9F"/>
    <w:rsid w:val="003C1B66"/>
    <w:rsid w:val="00402EA3"/>
    <w:rsid w:val="0040559A"/>
    <w:rsid w:val="00423E27"/>
    <w:rsid w:val="004263F4"/>
    <w:rsid w:val="00453CF9"/>
    <w:rsid w:val="00456318"/>
    <w:rsid w:val="004653BA"/>
    <w:rsid w:val="00591E2A"/>
    <w:rsid w:val="005A43DF"/>
    <w:rsid w:val="005D0B56"/>
    <w:rsid w:val="005D6E1D"/>
    <w:rsid w:val="005F3899"/>
    <w:rsid w:val="00606021"/>
    <w:rsid w:val="00656A4E"/>
    <w:rsid w:val="0068411D"/>
    <w:rsid w:val="0069713F"/>
    <w:rsid w:val="006B6AED"/>
    <w:rsid w:val="0073482E"/>
    <w:rsid w:val="0077258C"/>
    <w:rsid w:val="0077625E"/>
    <w:rsid w:val="007B2FF9"/>
    <w:rsid w:val="007C69C0"/>
    <w:rsid w:val="007D55EF"/>
    <w:rsid w:val="007E3630"/>
    <w:rsid w:val="00833181"/>
    <w:rsid w:val="00873711"/>
    <w:rsid w:val="00893339"/>
    <w:rsid w:val="00894260"/>
    <w:rsid w:val="00911793"/>
    <w:rsid w:val="009414ED"/>
    <w:rsid w:val="00953F34"/>
    <w:rsid w:val="00962276"/>
    <w:rsid w:val="00963A64"/>
    <w:rsid w:val="00966372"/>
    <w:rsid w:val="0097066D"/>
    <w:rsid w:val="00970FB8"/>
    <w:rsid w:val="0097524E"/>
    <w:rsid w:val="009B2C72"/>
    <w:rsid w:val="009D29DB"/>
    <w:rsid w:val="00A223D0"/>
    <w:rsid w:val="00A26B7D"/>
    <w:rsid w:val="00A2710A"/>
    <w:rsid w:val="00A34638"/>
    <w:rsid w:val="00A64993"/>
    <w:rsid w:val="00A7019B"/>
    <w:rsid w:val="00A95B95"/>
    <w:rsid w:val="00AE2000"/>
    <w:rsid w:val="00AF4E5B"/>
    <w:rsid w:val="00BC6763"/>
    <w:rsid w:val="00BC76DD"/>
    <w:rsid w:val="00BE0306"/>
    <w:rsid w:val="00BE05A6"/>
    <w:rsid w:val="00BF0780"/>
    <w:rsid w:val="00BF574E"/>
    <w:rsid w:val="00BF76B5"/>
    <w:rsid w:val="00C13DF1"/>
    <w:rsid w:val="00C704CE"/>
    <w:rsid w:val="00C70DD4"/>
    <w:rsid w:val="00C83526"/>
    <w:rsid w:val="00CA07AB"/>
    <w:rsid w:val="00CD30BB"/>
    <w:rsid w:val="00D521DE"/>
    <w:rsid w:val="00D63F81"/>
    <w:rsid w:val="00D7549F"/>
    <w:rsid w:val="00D75D0A"/>
    <w:rsid w:val="00DF0E0B"/>
    <w:rsid w:val="00DF2BEE"/>
    <w:rsid w:val="00E137AE"/>
    <w:rsid w:val="00E23EB1"/>
    <w:rsid w:val="00E46C03"/>
    <w:rsid w:val="00E55BB7"/>
    <w:rsid w:val="00E571D6"/>
    <w:rsid w:val="00E960A8"/>
    <w:rsid w:val="00EC3FE0"/>
    <w:rsid w:val="00EE51A4"/>
    <w:rsid w:val="00F136B7"/>
    <w:rsid w:val="00F326FE"/>
    <w:rsid w:val="00F91EF6"/>
    <w:rsid w:val="00FE3CBF"/>
    <w:rsid w:val="00FF72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85"/>
    <w:pPr>
      <w:ind w:left="720"/>
      <w:contextualSpacing/>
    </w:pPr>
  </w:style>
  <w:style w:type="paragraph" w:styleId="BalloonText">
    <w:name w:val="Balloon Text"/>
    <w:basedOn w:val="Normal"/>
    <w:link w:val="BalloonTextChar"/>
    <w:uiPriority w:val="99"/>
    <w:semiHidden/>
    <w:unhideWhenUsed/>
    <w:rsid w:val="000A1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AB2"/>
    <w:rPr>
      <w:rFonts w:ascii="Tahoma" w:hAnsi="Tahoma" w:cs="Tahoma"/>
      <w:sz w:val="16"/>
      <w:szCs w:val="16"/>
    </w:rPr>
  </w:style>
  <w:style w:type="paragraph" w:styleId="Header">
    <w:name w:val="header"/>
    <w:basedOn w:val="Normal"/>
    <w:link w:val="HeaderChar"/>
    <w:uiPriority w:val="99"/>
    <w:unhideWhenUsed/>
    <w:rsid w:val="00D754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49F"/>
  </w:style>
  <w:style w:type="paragraph" w:styleId="Footer">
    <w:name w:val="footer"/>
    <w:basedOn w:val="Normal"/>
    <w:link w:val="FooterChar"/>
    <w:uiPriority w:val="99"/>
    <w:unhideWhenUsed/>
    <w:rsid w:val="00D754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4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085"/>
    <w:pPr>
      <w:ind w:left="720"/>
      <w:contextualSpacing/>
    </w:pPr>
  </w:style>
  <w:style w:type="paragraph" w:styleId="BalloonText">
    <w:name w:val="Balloon Text"/>
    <w:basedOn w:val="Normal"/>
    <w:link w:val="BalloonTextChar"/>
    <w:uiPriority w:val="99"/>
    <w:semiHidden/>
    <w:unhideWhenUsed/>
    <w:rsid w:val="000A1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1AB2"/>
    <w:rPr>
      <w:rFonts w:ascii="Tahoma" w:hAnsi="Tahoma" w:cs="Tahoma"/>
      <w:sz w:val="16"/>
      <w:szCs w:val="16"/>
    </w:rPr>
  </w:style>
  <w:style w:type="paragraph" w:styleId="Header">
    <w:name w:val="header"/>
    <w:basedOn w:val="Normal"/>
    <w:link w:val="HeaderChar"/>
    <w:uiPriority w:val="99"/>
    <w:unhideWhenUsed/>
    <w:rsid w:val="00D754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7549F"/>
  </w:style>
  <w:style w:type="paragraph" w:styleId="Footer">
    <w:name w:val="footer"/>
    <w:basedOn w:val="Normal"/>
    <w:link w:val="FooterChar"/>
    <w:uiPriority w:val="99"/>
    <w:unhideWhenUsed/>
    <w:rsid w:val="00D754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54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6CBA6B-AED1-462C-804C-12855E08CFE6}" type="doc">
      <dgm:prSet loTypeId="urn:microsoft.com/office/officeart/2005/8/layout/pyramid2" loCatId="pyramid" qsTypeId="urn:microsoft.com/office/officeart/2005/8/quickstyle/simple1" qsCatId="simple" csTypeId="urn:microsoft.com/office/officeart/2005/8/colors/accent1_2" csCatId="accent1" phldr="1"/>
      <dgm:spPr/>
      <dgm:t>
        <a:bodyPr/>
        <a:lstStyle/>
        <a:p>
          <a:endParaRPr lang="fr-FR"/>
        </a:p>
      </dgm:t>
    </dgm:pt>
    <dgm:pt modelId="{210C0C9C-9590-4904-A116-0D38A1945D15}">
      <dgm:prSet phldrT="[Text]"/>
      <dgm:spPr/>
      <dgm:t>
        <a:bodyPr/>
        <a:lstStyle/>
        <a:p>
          <a:r>
            <a:rPr lang="fr-FR"/>
            <a:t>Pouvoir d'instruction: chef de service peut imposer manière de faire.</a:t>
          </a:r>
        </a:p>
      </dgm:t>
    </dgm:pt>
    <dgm:pt modelId="{DEDA253E-CCAD-471F-8983-8697E6FA001A}" type="parTrans" cxnId="{41F2A285-E65A-40FE-B9E5-60AD90DA62A6}">
      <dgm:prSet/>
      <dgm:spPr/>
      <dgm:t>
        <a:bodyPr/>
        <a:lstStyle/>
        <a:p>
          <a:endParaRPr lang="fr-FR"/>
        </a:p>
      </dgm:t>
    </dgm:pt>
    <dgm:pt modelId="{EEF0280B-0E23-402C-AD84-45791A2C2B04}" type="sibTrans" cxnId="{41F2A285-E65A-40FE-B9E5-60AD90DA62A6}">
      <dgm:prSet/>
      <dgm:spPr/>
      <dgm:t>
        <a:bodyPr/>
        <a:lstStyle/>
        <a:p>
          <a:endParaRPr lang="fr-FR"/>
        </a:p>
      </dgm:t>
    </dgm:pt>
    <dgm:pt modelId="{5ADAFD5D-2B4B-44AF-A659-556DFB814D0E}">
      <dgm:prSet phldrT="[Text]"/>
      <dgm:spPr/>
      <dgm:t>
        <a:bodyPr/>
        <a:lstStyle/>
        <a:p>
          <a:r>
            <a:rPr lang="fr-FR"/>
            <a:t>Pouvoir d'annulation: ministre peut annuler les actes du maire</a:t>
          </a:r>
        </a:p>
      </dgm:t>
    </dgm:pt>
    <dgm:pt modelId="{57DA98FE-CADB-4A11-A43B-3ED3D462BA46}" type="parTrans" cxnId="{8D5F550E-ACCB-4F99-BFD2-BE4DAA27EB7F}">
      <dgm:prSet/>
      <dgm:spPr/>
      <dgm:t>
        <a:bodyPr/>
        <a:lstStyle/>
        <a:p>
          <a:endParaRPr lang="fr-FR"/>
        </a:p>
      </dgm:t>
    </dgm:pt>
    <dgm:pt modelId="{1917172A-40CD-4485-891E-F4D0589E8D9C}" type="sibTrans" cxnId="{8D5F550E-ACCB-4F99-BFD2-BE4DAA27EB7F}">
      <dgm:prSet/>
      <dgm:spPr/>
      <dgm:t>
        <a:bodyPr/>
        <a:lstStyle/>
        <a:p>
          <a:endParaRPr lang="fr-FR"/>
        </a:p>
      </dgm:t>
    </dgm:pt>
    <dgm:pt modelId="{FD403C21-5369-4074-B3D6-10F834DCA9E7}">
      <dgm:prSet phldrT="[Text]"/>
      <dgm:spPr/>
      <dgm:t>
        <a:bodyPr/>
        <a:lstStyle/>
        <a:p>
          <a:r>
            <a:rPr lang="fr-FR"/>
            <a:t>Pouvoir de réformation: supérieur peut modifier actes de son subordonné</a:t>
          </a:r>
        </a:p>
      </dgm:t>
    </dgm:pt>
    <dgm:pt modelId="{77023250-A7FB-4E64-9F7F-D3F54D788CA0}" type="parTrans" cxnId="{0DFF4A81-181E-47AA-8DFF-6E490DA69B2D}">
      <dgm:prSet/>
      <dgm:spPr/>
      <dgm:t>
        <a:bodyPr/>
        <a:lstStyle/>
        <a:p>
          <a:endParaRPr lang="fr-FR"/>
        </a:p>
      </dgm:t>
    </dgm:pt>
    <dgm:pt modelId="{F2737662-CC6B-4DD9-82A7-310D992AACD5}" type="sibTrans" cxnId="{0DFF4A81-181E-47AA-8DFF-6E490DA69B2D}">
      <dgm:prSet/>
      <dgm:spPr/>
      <dgm:t>
        <a:bodyPr/>
        <a:lstStyle/>
        <a:p>
          <a:endParaRPr lang="fr-FR"/>
        </a:p>
      </dgm:t>
    </dgm:pt>
    <dgm:pt modelId="{96CB47E2-D94A-4F01-A4A9-8D86DD3D5F69}">
      <dgm:prSet/>
      <dgm:spPr/>
      <dgm:t>
        <a:bodyPr/>
        <a:lstStyle/>
        <a:p>
          <a:r>
            <a:rPr lang="fr-FR"/>
            <a:t>Pouvoir de substitution: supérieur peut agir à la place du subordonné</a:t>
          </a:r>
        </a:p>
      </dgm:t>
    </dgm:pt>
    <dgm:pt modelId="{2937FA36-A618-4FB1-A53D-0C8E7602341D}" type="parTrans" cxnId="{F463E294-42AD-4DEF-885C-F3D8508B274D}">
      <dgm:prSet/>
      <dgm:spPr/>
      <dgm:t>
        <a:bodyPr/>
        <a:lstStyle/>
        <a:p>
          <a:endParaRPr lang="fr-FR"/>
        </a:p>
      </dgm:t>
    </dgm:pt>
    <dgm:pt modelId="{855225BF-B130-4802-9DA5-8397BEDA77DC}" type="sibTrans" cxnId="{F463E294-42AD-4DEF-885C-F3D8508B274D}">
      <dgm:prSet/>
      <dgm:spPr/>
      <dgm:t>
        <a:bodyPr/>
        <a:lstStyle/>
        <a:p>
          <a:endParaRPr lang="fr-FR"/>
        </a:p>
      </dgm:t>
    </dgm:pt>
    <dgm:pt modelId="{EE41B477-5546-414E-B2A4-5AE13261C094}" type="pres">
      <dgm:prSet presAssocID="{EB6CBA6B-AED1-462C-804C-12855E08CFE6}" presName="compositeShape" presStyleCnt="0">
        <dgm:presLayoutVars>
          <dgm:dir/>
          <dgm:resizeHandles/>
        </dgm:presLayoutVars>
      </dgm:prSet>
      <dgm:spPr/>
      <dgm:t>
        <a:bodyPr/>
        <a:lstStyle/>
        <a:p>
          <a:endParaRPr lang="fr-FR"/>
        </a:p>
      </dgm:t>
    </dgm:pt>
    <dgm:pt modelId="{F6B2160E-B964-490B-8FC6-56EB95112327}" type="pres">
      <dgm:prSet presAssocID="{EB6CBA6B-AED1-462C-804C-12855E08CFE6}" presName="pyramid" presStyleLbl="node1" presStyleIdx="0" presStyleCnt="1"/>
      <dgm:spPr/>
    </dgm:pt>
    <dgm:pt modelId="{33652C37-BCD2-417F-AA2F-0DF964733698}" type="pres">
      <dgm:prSet presAssocID="{EB6CBA6B-AED1-462C-804C-12855E08CFE6}" presName="theList" presStyleCnt="0"/>
      <dgm:spPr/>
    </dgm:pt>
    <dgm:pt modelId="{3399780A-8363-44D7-8C0C-278187DD46C5}" type="pres">
      <dgm:prSet presAssocID="{210C0C9C-9590-4904-A116-0D38A1945D15}" presName="aNode" presStyleLbl="fgAcc1" presStyleIdx="0" presStyleCnt="4" custScaleX="155087" custScaleY="92260">
        <dgm:presLayoutVars>
          <dgm:bulletEnabled val="1"/>
        </dgm:presLayoutVars>
      </dgm:prSet>
      <dgm:spPr/>
      <dgm:t>
        <a:bodyPr/>
        <a:lstStyle/>
        <a:p>
          <a:endParaRPr lang="fr-FR"/>
        </a:p>
      </dgm:t>
    </dgm:pt>
    <dgm:pt modelId="{25B46013-96D1-481F-BA74-78E7E8227355}" type="pres">
      <dgm:prSet presAssocID="{210C0C9C-9590-4904-A116-0D38A1945D15}" presName="aSpace" presStyleCnt="0"/>
      <dgm:spPr/>
    </dgm:pt>
    <dgm:pt modelId="{D3D07E5B-B53D-4E79-AAB0-A48D5AC42031}" type="pres">
      <dgm:prSet presAssocID="{5ADAFD5D-2B4B-44AF-A659-556DFB814D0E}" presName="aNode" presStyleLbl="fgAcc1" presStyleIdx="1" presStyleCnt="4" custScaleX="156280" custScaleY="83072">
        <dgm:presLayoutVars>
          <dgm:bulletEnabled val="1"/>
        </dgm:presLayoutVars>
      </dgm:prSet>
      <dgm:spPr/>
      <dgm:t>
        <a:bodyPr/>
        <a:lstStyle/>
        <a:p>
          <a:endParaRPr lang="fr-FR"/>
        </a:p>
      </dgm:t>
    </dgm:pt>
    <dgm:pt modelId="{C55E0AF0-E77E-44F0-8F7D-6033D2726AD8}" type="pres">
      <dgm:prSet presAssocID="{5ADAFD5D-2B4B-44AF-A659-556DFB814D0E}" presName="aSpace" presStyleCnt="0"/>
      <dgm:spPr/>
    </dgm:pt>
    <dgm:pt modelId="{FB28301C-FC6D-4EEB-8945-B1F8D2DEE6AB}" type="pres">
      <dgm:prSet presAssocID="{FD403C21-5369-4074-B3D6-10F834DCA9E7}" presName="aNode" presStyleLbl="fgAcc1" presStyleIdx="2" presStyleCnt="4" custScaleX="157472" custScaleY="87146">
        <dgm:presLayoutVars>
          <dgm:bulletEnabled val="1"/>
        </dgm:presLayoutVars>
      </dgm:prSet>
      <dgm:spPr/>
      <dgm:t>
        <a:bodyPr/>
        <a:lstStyle/>
        <a:p>
          <a:endParaRPr lang="fr-FR"/>
        </a:p>
      </dgm:t>
    </dgm:pt>
    <dgm:pt modelId="{A7099D0A-56D7-4EC4-B7A9-98D901AAF4AF}" type="pres">
      <dgm:prSet presAssocID="{FD403C21-5369-4074-B3D6-10F834DCA9E7}" presName="aSpace" presStyleCnt="0"/>
      <dgm:spPr/>
    </dgm:pt>
    <dgm:pt modelId="{74C55202-89EC-4450-AD4C-3036D13BE728}" type="pres">
      <dgm:prSet presAssocID="{96CB47E2-D94A-4F01-A4A9-8D86DD3D5F69}" presName="aNode" presStyleLbl="fgAcc1" presStyleIdx="3" presStyleCnt="4" custScaleX="160919" custScaleY="86297">
        <dgm:presLayoutVars>
          <dgm:bulletEnabled val="1"/>
        </dgm:presLayoutVars>
      </dgm:prSet>
      <dgm:spPr/>
      <dgm:t>
        <a:bodyPr/>
        <a:lstStyle/>
        <a:p>
          <a:endParaRPr lang="fr-FR"/>
        </a:p>
      </dgm:t>
    </dgm:pt>
    <dgm:pt modelId="{9C678455-2666-400B-A8FF-BDA664646850}" type="pres">
      <dgm:prSet presAssocID="{96CB47E2-D94A-4F01-A4A9-8D86DD3D5F69}" presName="aSpace" presStyleCnt="0"/>
      <dgm:spPr/>
    </dgm:pt>
  </dgm:ptLst>
  <dgm:cxnLst>
    <dgm:cxn modelId="{B6089D47-AFCF-4728-A0A4-A70F60F6F804}" type="presOf" srcId="{210C0C9C-9590-4904-A116-0D38A1945D15}" destId="{3399780A-8363-44D7-8C0C-278187DD46C5}" srcOrd="0" destOrd="0" presId="urn:microsoft.com/office/officeart/2005/8/layout/pyramid2"/>
    <dgm:cxn modelId="{B59754D5-087C-451A-9717-C3CA18F3127B}" type="presOf" srcId="{EB6CBA6B-AED1-462C-804C-12855E08CFE6}" destId="{EE41B477-5546-414E-B2A4-5AE13261C094}" srcOrd="0" destOrd="0" presId="urn:microsoft.com/office/officeart/2005/8/layout/pyramid2"/>
    <dgm:cxn modelId="{F463E294-42AD-4DEF-885C-F3D8508B274D}" srcId="{EB6CBA6B-AED1-462C-804C-12855E08CFE6}" destId="{96CB47E2-D94A-4F01-A4A9-8D86DD3D5F69}" srcOrd="3" destOrd="0" parTransId="{2937FA36-A618-4FB1-A53D-0C8E7602341D}" sibTransId="{855225BF-B130-4802-9DA5-8397BEDA77DC}"/>
    <dgm:cxn modelId="{D882B2E1-1934-4D1A-859C-E0383134A8DD}" type="presOf" srcId="{5ADAFD5D-2B4B-44AF-A659-556DFB814D0E}" destId="{D3D07E5B-B53D-4E79-AAB0-A48D5AC42031}" srcOrd="0" destOrd="0" presId="urn:microsoft.com/office/officeart/2005/8/layout/pyramid2"/>
    <dgm:cxn modelId="{0DFF4A81-181E-47AA-8DFF-6E490DA69B2D}" srcId="{EB6CBA6B-AED1-462C-804C-12855E08CFE6}" destId="{FD403C21-5369-4074-B3D6-10F834DCA9E7}" srcOrd="2" destOrd="0" parTransId="{77023250-A7FB-4E64-9F7F-D3F54D788CA0}" sibTransId="{F2737662-CC6B-4DD9-82A7-310D992AACD5}"/>
    <dgm:cxn modelId="{4CCB31EB-297C-4A07-8599-751C8DFE8EAF}" type="presOf" srcId="{96CB47E2-D94A-4F01-A4A9-8D86DD3D5F69}" destId="{74C55202-89EC-4450-AD4C-3036D13BE728}" srcOrd="0" destOrd="0" presId="urn:microsoft.com/office/officeart/2005/8/layout/pyramid2"/>
    <dgm:cxn modelId="{34875A61-24B2-48EE-9C05-D02363CFA139}" type="presOf" srcId="{FD403C21-5369-4074-B3D6-10F834DCA9E7}" destId="{FB28301C-FC6D-4EEB-8945-B1F8D2DEE6AB}" srcOrd="0" destOrd="0" presId="urn:microsoft.com/office/officeart/2005/8/layout/pyramid2"/>
    <dgm:cxn modelId="{41F2A285-E65A-40FE-B9E5-60AD90DA62A6}" srcId="{EB6CBA6B-AED1-462C-804C-12855E08CFE6}" destId="{210C0C9C-9590-4904-A116-0D38A1945D15}" srcOrd="0" destOrd="0" parTransId="{DEDA253E-CCAD-471F-8983-8697E6FA001A}" sibTransId="{EEF0280B-0E23-402C-AD84-45791A2C2B04}"/>
    <dgm:cxn modelId="{8D5F550E-ACCB-4F99-BFD2-BE4DAA27EB7F}" srcId="{EB6CBA6B-AED1-462C-804C-12855E08CFE6}" destId="{5ADAFD5D-2B4B-44AF-A659-556DFB814D0E}" srcOrd="1" destOrd="0" parTransId="{57DA98FE-CADB-4A11-A43B-3ED3D462BA46}" sibTransId="{1917172A-40CD-4485-891E-F4D0589E8D9C}"/>
    <dgm:cxn modelId="{7FB9E52A-3B75-4936-8BF2-CC435A7838B1}" type="presParOf" srcId="{EE41B477-5546-414E-B2A4-5AE13261C094}" destId="{F6B2160E-B964-490B-8FC6-56EB95112327}" srcOrd="0" destOrd="0" presId="urn:microsoft.com/office/officeart/2005/8/layout/pyramid2"/>
    <dgm:cxn modelId="{AC4C3F8E-946D-40A5-B1E4-16056E19D8A6}" type="presParOf" srcId="{EE41B477-5546-414E-B2A4-5AE13261C094}" destId="{33652C37-BCD2-417F-AA2F-0DF964733698}" srcOrd="1" destOrd="0" presId="urn:microsoft.com/office/officeart/2005/8/layout/pyramid2"/>
    <dgm:cxn modelId="{C2CF52DC-0538-4CBE-AE2E-FD7D2646443A}" type="presParOf" srcId="{33652C37-BCD2-417F-AA2F-0DF964733698}" destId="{3399780A-8363-44D7-8C0C-278187DD46C5}" srcOrd="0" destOrd="0" presId="urn:microsoft.com/office/officeart/2005/8/layout/pyramid2"/>
    <dgm:cxn modelId="{CCA097D6-330F-4E97-9E5C-C0666D65276E}" type="presParOf" srcId="{33652C37-BCD2-417F-AA2F-0DF964733698}" destId="{25B46013-96D1-481F-BA74-78E7E8227355}" srcOrd="1" destOrd="0" presId="urn:microsoft.com/office/officeart/2005/8/layout/pyramid2"/>
    <dgm:cxn modelId="{63899E93-B473-4E76-A906-2148028DDED7}" type="presParOf" srcId="{33652C37-BCD2-417F-AA2F-0DF964733698}" destId="{D3D07E5B-B53D-4E79-AAB0-A48D5AC42031}" srcOrd="2" destOrd="0" presId="urn:microsoft.com/office/officeart/2005/8/layout/pyramid2"/>
    <dgm:cxn modelId="{3337704C-5491-4561-BC6E-907CDEC0AC14}" type="presParOf" srcId="{33652C37-BCD2-417F-AA2F-0DF964733698}" destId="{C55E0AF0-E77E-44F0-8F7D-6033D2726AD8}" srcOrd="3" destOrd="0" presId="urn:microsoft.com/office/officeart/2005/8/layout/pyramid2"/>
    <dgm:cxn modelId="{6B28FFDC-91B2-4419-95E0-1C55634CCD28}" type="presParOf" srcId="{33652C37-BCD2-417F-AA2F-0DF964733698}" destId="{FB28301C-FC6D-4EEB-8945-B1F8D2DEE6AB}" srcOrd="4" destOrd="0" presId="urn:microsoft.com/office/officeart/2005/8/layout/pyramid2"/>
    <dgm:cxn modelId="{A252C88E-3995-4E85-B830-14A629505539}" type="presParOf" srcId="{33652C37-BCD2-417F-AA2F-0DF964733698}" destId="{A7099D0A-56D7-4EC4-B7A9-98D901AAF4AF}" srcOrd="5" destOrd="0" presId="urn:microsoft.com/office/officeart/2005/8/layout/pyramid2"/>
    <dgm:cxn modelId="{7A6AC935-82A1-497D-B49A-2881759C09C8}" type="presParOf" srcId="{33652C37-BCD2-417F-AA2F-0DF964733698}" destId="{74C55202-89EC-4450-AD4C-3036D13BE728}" srcOrd="6" destOrd="0" presId="urn:microsoft.com/office/officeart/2005/8/layout/pyramid2"/>
    <dgm:cxn modelId="{125C4F53-73FE-4B56-8861-50EDA9D0E65D}" type="presParOf" srcId="{33652C37-BCD2-417F-AA2F-0DF964733698}" destId="{9C678455-2666-400B-A8FF-BDA664646850}" srcOrd="7" destOrd="0" presId="urn:microsoft.com/office/officeart/2005/8/layout/pyramid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6B2160E-B964-490B-8FC6-56EB95112327}">
      <dsp:nvSpPr>
        <dsp:cNvPr id="0" name=""/>
        <dsp:cNvSpPr/>
      </dsp:nvSpPr>
      <dsp:spPr>
        <a:xfrm>
          <a:off x="334419" y="0"/>
          <a:ext cx="2457450" cy="2457450"/>
        </a:xfrm>
        <a:prstGeom prst="triangl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399780A-8363-44D7-8C0C-278187DD46C5}">
      <dsp:nvSpPr>
        <dsp:cNvPr id="0" name=""/>
        <dsp:cNvSpPr/>
      </dsp:nvSpPr>
      <dsp:spPr>
        <a:xfrm>
          <a:off x="1123180" y="246841"/>
          <a:ext cx="2477270" cy="454334"/>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Pouvoir d'instruction: chef de service peut imposer manière de faire.</a:t>
          </a:r>
        </a:p>
      </dsp:txBody>
      <dsp:txXfrm>
        <a:off x="1145359" y="269020"/>
        <a:ext cx="2432912" cy="409976"/>
      </dsp:txXfrm>
    </dsp:sp>
    <dsp:sp modelId="{D3D07E5B-B53D-4E79-AAB0-A48D5AC42031}">
      <dsp:nvSpPr>
        <dsp:cNvPr id="0" name=""/>
        <dsp:cNvSpPr/>
      </dsp:nvSpPr>
      <dsp:spPr>
        <a:xfrm>
          <a:off x="1113652" y="762731"/>
          <a:ext cx="2496326" cy="409088"/>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fr-FR" sz="900" kern="1200"/>
            <a:t>Pouvoir d'annulation: ministre peut annuler les actes du maire</a:t>
          </a:r>
        </a:p>
      </dsp:txBody>
      <dsp:txXfrm>
        <a:off x="1133622" y="782701"/>
        <a:ext cx="2456386" cy="369148"/>
      </dsp:txXfrm>
    </dsp:sp>
    <dsp:sp modelId="{FB28301C-FC6D-4EEB-8945-B1F8D2DEE6AB}">
      <dsp:nvSpPr>
        <dsp:cNvPr id="0" name=""/>
        <dsp:cNvSpPr/>
      </dsp:nvSpPr>
      <dsp:spPr>
        <a:xfrm>
          <a:off x="1104132" y="1233376"/>
          <a:ext cx="2515367" cy="429150"/>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Pouvoir de réformation: supérieur peut modifier actes de son subordonné</a:t>
          </a:r>
        </a:p>
      </dsp:txBody>
      <dsp:txXfrm>
        <a:off x="1125081" y="1254325"/>
        <a:ext cx="2473469" cy="387252"/>
      </dsp:txXfrm>
    </dsp:sp>
    <dsp:sp modelId="{74C55202-89EC-4450-AD4C-3036D13BE728}">
      <dsp:nvSpPr>
        <dsp:cNvPr id="0" name=""/>
        <dsp:cNvSpPr/>
      </dsp:nvSpPr>
      <dsp:spPr>
        <a:xfrm>
          <a:off x="1076602" y="1724082"/>
          <a:ext cx="2570427" cy="424969"/>
        </a:xfrm>
        <a:prstGeom prst="round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fr-FR" sz="800" kern="1200"/>
            <a:t>Pouvoir de substitution: supérieur peut agir à la place du subordonné</a:t>
          </a:r>
        </a:p>
      </dsp:txBody>
      <dsp:txXfrm>
        <a:off x="1097347" y="1744827"/>
        <a:ext cx="2528937" cy="383479"/>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421B3-97A7-4972-917B-4A3B64BC04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24</Pages>
  <Words>10053</Words>
  <Characters>55293</Characters>
  <Application>Microsoft Office Word</Application>
  <DocSecurity>0</DocSecurity>
  <Lines>460</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3</cp:revision>
  <cp:lastPrinted>2015-12-27T19:17:00Z</cp:lastPrinted>
  <dcterms:created xsi:type="dcterms:W3CDTF">2015-12-27T18:28:00Z</dcterms:created>
  <dcterms:modified xsi:type="dcterms:W3CDTF">2016-01-06T13:49:00Z</dcterms:modified>
</cp:coreProperties>
</file>