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52313" w14:textId="3C0354AE" w:rsidR="00FE5159" w:rsidRDefault="00FE5159" w:rsidP="00596CE5">
      <w:pPr>
        <w:rPr>
          <w:rFonts w:ascii="Arial" w:hAnsi="Arial" w:cs="Arial"/>
          <w:b/>
          <w:sz w:val="22"/>
          <w:szCs w:val="22"/>
        </w:rPr>
      </w:pPr>
      <w:r>
        <w:rPr>
          <w:rFonts w:ascii="Arial" w:hAnsi="Arial" w:cs="Arial"/>
          <w:b/>
          <w:sz w:val="22"/>
          <w:szCs w:val="22"/>
        </w:rPr>
        <w:t>NOTES from results read thru:</w:t>
      </w:r>
    </w:p>
    <w:p w14:paraId="66D4650F" w14:textId="10B48665" w:rsidR="00FE5159" w:rsidRDefault="00FE5159" w:rsidP="00FE5159">
      <w:pPr>
        <w:pStyle w:val="ListParagraph"/>
        <w:numPr>
          <w:ilvl w:val="0"/>
          <w:numId w:val="8"/>
        </w:numPr>
        <w:rPr>
          <w:bCs/>
        </w:rPr>
      </w:pPr>
      <w:r>
        <w:rPr>
          <w:bCs/>
        </w:rPr>
        <w:t>Legacy data mapping to 11_2012</w:t>
      </w:r>
      <w:r w:rsidR="00DB10D6">
        <w:rPr>
          <w:bCs/>
        </w:rPr>
        <w:t>, ID search and residue-level mapping (no alignment)</w:t>
      </w:r>
      <w:r w:rsidR="00C93153">
        <w:rPr>
          <w:bCs/>
        </w:rPr>
        <w:t xml:space="preserve">, where 2012 file is from with reverse seq and </w:t>
      </w:r>
      <w:proofErr w:type="spellStart"/>
      <w:r w:rsidR="00C93153">
        <w:rPr>
          <w:bCs/>
        </w:rPr>
        <w:t>trembl</w:t>
      </w:r>
      <w:proofErr w:type="spellEnd"/>
    </w:p>
    <w:p w14:paraId="789478A0" w14:textId="039F7DA3" w:rsidR="00AD09FB" w:rsidRPr="00AD09FB" w:rsidRDefault="00AD09FB" w:rsidP="00AD09FB">
      <w:pPr>
        <w:ind w:left="360"/>
        <w:rPr>
          <w:bCs/>
        </w:rPr>
      </w:pPr>
      <w:r>
        <w:rPr>
          <w:bCs/>
        </w:rPr>
        <w:t>ID mapping</w:t>
      </w:r>
    </w:p>
    <w:p w14:paraId="242411A0" w14:textId="693AB085" w:rsidR="00DB10D6" w:rsidRDefault="00B66EDD" w:rsidP="00FE5159">
      <w:pPr>
        <w:pStyle w:val="ListParagraph"/>
        <w:numPr>
          <w:ilvl w:val="0"/>
          <w:numId w:val="8"/>
        </w:numPr>
        <w:rPr>
          <w:bCs/>
        </w:rPr>
      </w:pPr>
      <w:r>
        <w:rPr>
          <w:bCs/>
        </w:rPr>
        <w:t>ID search against 2018, Ensembl releases</w:t>
      </w:r>
      <w:r w:rsidR="00C93153">
        <w:rPr>
          <w:bCs/>
        </w:rPr>
        <w:t xml:space="preserve">, </w:t>
      </w:r>
      <w:proofErr w:type="spellStart"/>
      <w:r w:rsidR="00C93153">
        <w:rPr>
          <w:bCs/>
        </w:rPr>
        <w:t>xref</w:t>
      </w:r>
      <w:proofErr w:type="spellEnd"/>
      <w:r w:rsidR="00C93153">
        <w:rPr>
          <w:bCs/>
        </w:rPr>
        <w:t xml:space="preserve"> file details, 2018 reference details</w:t>
      </w:r>
    </w:p>
    <w:p w14:paraId="0B92C366" w14:textId="787DC186" w:rsidR="00C93153" w:rsidRDefault="00C93153" w:rsidP="00FE5159">
      <w:pPr>
        <w:pStyle w:val="ListParagraph"/>
        <w:numPr>
          <w:ilvl w:val="0"/>
          <w:numId w:val="8"/>
        </w:numPr>
        <w:rPr>
          <w:bCs/>
        </w:rPr>
      </w:pPr>
      <w:r>
        <w:rPr>
          <w:bCs/>
        </w:rPr>
        <w:t xml:space="preserve">Uniprot cross reference subsets, downloaded XXX, counts refer to XXX, file </w:t>
      </w:r>
      <w:proofErr w:type="spellStart"/>
      <w:r>
        <w:rPr>
          <w:bCs/>
        </w:rPr>
        <w:t>sourceXXX</w:t>
      </w:r>
      <w:proofErr w:type="spellEnd"/>
      <w:r>
        <w:rPr>
          <w:bCs/>
        </w:rPr>
        <w:t xml:space="preserve"> web source</w:t>
      </w:r>
    </w:p>
    <w:p w14:paraId="0B7632C9" w14:textId="18A38832" w:rsidR="00C93153" w:rsidRDefault="00C93153" w:rsidP="00FE5159">
      <w:pPr>
        <w:pStyle w:val="ListParagraph"/>
        <w:numPr>
          <w:ilvl w:val="0"/>
          <w:numId w:val="8"/>
        </w:numPr>
        <w:rPr>
          <w:bCs/>
        </w:rPr>
      </w:pPr>
      <w:r>
        <w:rPr>
          <w:bCs/>
        </w:rPr>
        <w:t xml:space="preserve">Timeline and average update methods, files </w:t>
      </w:r>
      <w:proofErr w:type="gramStart"/>
      <w:r>
        <w:rPr>
          <w:bCs/>
        </w:rPr>
        <w:t>uses</w:t>
      </w:r>
      <w:proofErr w:type="gramEnd"/>
      <w:r>
        <w:rPr>
          <w:bCs/>
        </w:rPr>
        <w:t xml:space="preserve">, how </w:t>
      </w:r>
      <w:proofErr w:type="spellStart"/>
      <w:r>
        <w:rPr>
          <w:bCs/>
        </w:rPr>
        <w:t>i</w:t>
      </w:r>
      <w:proofErr w:type="spellEnd"/>
      <w:r>
        <w:rPr>
          <w:bCs/>
        </w:rPr>
        <w:t xml:space="preserve"> calculated it, </w:t>
      </w:r>
    </w:p>
    <w:p w14:paraId="54AC9F8F" w14:textId="0183B6AD" w:rsidR="00AD09FB" w:rsidRDefault="00AD09FB" w:rsidP="00AD09FB">
      <w:pPr>
        <w:ind w:left="360"/>
        <w:rPr>
          <w:bCs/>
        </w:rPr>
      </w:pPr>
      <w:r>
        <w:rPr>
          <w:bCs/>
        </w:rPr>
        <w:t>Residue-residue mapping</w:t>
      </w:r>
    </w:p>
    <w:p w14:paraId="3503C43E" w14:textId="1B65B417" w:rsidR="00B52566" w:rsidRDefault="0044520B" w:rsidP="00B52566">
      <w:pPr>
        <w:pStyle w:val="ListParagraph"/>
        <w:numPr>
          <w:ilvl w:val="0"/>
          <w:numId w:val="8"/>
        </w:numPr>
        <w:rPr>
          <w:bCs/>
        </w:rPr>
      </w:pPr>
      <w:r>
        <w:rPr>
          <w:bCs/>
        </w:rPr>
        <w:t>Intra ukb 2012 to 2018 update</w:t>
      </w:r>
      <w:r w:rsidR="00852E77">
        <w:rPr>
          <w:bCs/>
        </w:rPr>
        <w:t>, ID search, residue-residue mapping</w:t>
      </w:r>
    </w:p>
    <w:p w14:paraId="1D46863B" w14:textId="02AADB0F" w:rsidR="00852E77" w:rsidRPr="004175C1" w:rsidRDefault="00852E77" w:rsidP="004175C1">
      <w:pPr>
        <w:pStyle w:val="ListParagraph"/>
        <w:numPr>
          <w:ilvl w:val="0"/>
          <w:numId w:val="8"/>
        </w:numPr>
        <w:rPr>
          <w:bCs/>
        </w:rPr>
      </w:pPr>
      <w:r>
        <w:rPr>
          <w:bCs/>
        </w:rPr>
        <w:t>Isoform and Canonical ID</w:t>
      </w:r>
    </w:p>
    <w:p w14:paraId="134B9CB8" w14:textId="29D57985" w:rsidR="00C641CB" w:rsidRDefault="00C641CB" w:rsidP="00C641CB">
      <w:pPr>
        <w:ind w:left="360"/>
        <w:rPr>
          <w:bCs/>
        </w:rPr>
      </w:pPr>
      <w:r>
        <w:rPr>
          <w:bCs/>
        </w:rPr>
        <w:t>Inter database mapping</w:t>
      </w:r>
    </w:p>
    <w:p w14:paraId="7DA3AD6B" w14:textId="3568931D" w:rsidR="00C641CB" w:rsidRDefault="005428F0" w:rsidP="00C641CB">
      <w:pPr>
        <w:pStyle w:val="ListParagraph"/>
        <w:numPr>
          <w:ilvl w:val="0"/>
          <w:numId w:val="8"/>
        </w:numPr>
        <w:rPr>
          <w:bCs/>
        </w:rPr>
      </w:pPr>
      <w:r>
        <w:rPr>
          <w:bCs/>
        </w:rPr>
        <w:t>UKB Ensembl multimapping- release-specific and pooled multimapping</w:t>
      </w:r>
      <w:r w:rsidR="00412AD9">
        <w:rPr>
          <w:bCs/>
        </w:rPr>
        <w:t xml:space="preserve"> based on all</w:t>
      </w:r>
      <w:r>
        <w:rPr>
          <w:bCs/>
        </w:rPr>
        <w:t xml:space="preserve"> </w:t>
      </w:r>
      <w:proofErr w:type="spellStart"/>
      <w:r>
        <w:rPr>
          <w:bCs/>
        </w:rPr>
        <w:t>xref</w:t>
      </w:r>
      <w:proofErr w:type="spellEnd"/>
      <w:r>
        <w:rPr>
          <w:bCs/>
        </w:rPr>
        <w:t xml:space="preserve"> </w:t>
      </w:r>
      <w:r w:rsidR="00412AD9">
        <w:rPr>
          <w:bCs/>
        </w:rPr>
        <w:t>for stable IDs from ensembl</w:t>
      </w:r>
      <w:r>
        <w:rPr>
          <w:bCs/>
        </w:rPr>
        <w:t xml:space="preserve"> </w:t>
      </w:r>
      <w:r w:rsidR="00412AD9">
        <w:rPr>
          <w:bCs/>
        </w:rPr>
        <w:t>-</w:t>
      </w:r>
      <w:r>
        <w:rPr>
          <w:bCs/>
        </w:rPr>
        <w:t xml:space="preserve"> downloaded for version specific ID</w:t>
      </w:r>
    </w:p>
    <w:p w14:paraId="07E092EF" w14:textId="08362368" w:rsidR="00412AD9" w:rsidRDefault="00412AD9" w:rsidP="00C641CB">
      <w:pPr>
        <w:pStyle w:val="ListParagraph"/>
        <w:numPr>
          <w:ilvl w:val="0"/>
          <w:numId w:val="8"/>
        </w:numPr>
        <w:rPr>
          <w:bCs/>
        </w:rPr>
      </w:pPr>
      <w:r>
        <w:rPr>
          <w:bCs/>
        </w:rPr>
        <w:t>Single isoform and multi isoform filtered</w:t>
      </w:r>
    </w:p>
    <w:p w14:paraId="27DFD97C" w14:textId="58B31E5A" w:rsidR="005428F0" w:rsidRPr="00C641CB" w:rsidRDefault="00DA7DE1" w:rsidP="00C641CB">
      <w:pPr>
        <w:pStyle w:val="ListParagraph"/>
        <w:numPr>
          <w:ilvl w:val="0"/>
          <w:numId w:val="8"/>
        </w:numPr>
        <w:rPr>
          <w:bCs/>
        </w:rPr>
      </w:pPr>
      <w:r>
        <w:rPr>
          <w:bCs/>
        </w:rPr>
        <w:t xml:space="preserve">Single and </w:t>
      </w:r>
      <w:proofErr w:type="spellStart"/>
      <w:r>
        <w:rPr>
          <w:bCs/>
        </w:rPr>
        <w:t>multi isoform</w:t>
      </w:r>
      <w:proofErr w:type="spellEnd"/>
      <w:r>
        <w:rPr>
          <w:bCs/>
        </w:rPr>
        <w:t xml:space="preserve"> </w:t>
      </w:r>
      <w:proofErr w:type="spellStart"/>
      <w:r>
        <w:rPr>
          <w:bCs/>
        </w:rPr>
        <w:t>ukbs</w:t>
      </w:r>
      <w:proofErr w:type="spellEnd"/>
      <w:r>
        <w:rPr>
          <w:bCs/>
        </w:rPr>
        <w:t xml:space="preserve"> identified from isoform analysis (used </w:t>
      </w:r>
      <w:proofErr w:type="spellStart"/>
      <w:r>
        <w:rPr>
          <w:bCs/>
        </w:rPr>
        <w:t>idat</w:t>
      </w:r>
      <w:proofErr w:type="spellEnd"/>
      <w:r>
        <w:rPr>
          <w:bCs/>
        </w:rPr>
        <w:t xml:space="preserve"> </w:t>
      </w:r>
      <w:r w:rsidR="004175C1">
        <w:rPr>
          <w:bCs/>
        </w:rPr>
        <w:t>01_2018</w:t>
      </w:r>
      <w:r>
        <w:rPr>
          <w:bCs/>
        </w:rPr>
        <w:t>and ukb fasta from 06 2018 release) using filtered_by_col.py, multimapping code and methods pull from markdown</w:t>
      </w:r>
    </w:p>
    <w:p w14:paraId="5C3BF2C8" w14:textId="77777777" w:rsidR="00852E77" w:rsidRPr="00852E77" w:rsidRDefault="00852E77" w:rsidP="00852E77">
      <w:pPr>
        <w:rPr>
          <w:bCs/>
        </w:rPr>
      </w:pPr>
    </w:p>
    <w:p w14:paraId="6FFB8139" w14:textId="77777777" w:rsidR="00FE5159" w:rsidRDefault="00FE5159" w:rsidP="00596CE5">
      <w:pPr>
        <w:rPr>
          <w:rFonts w:ascii="Arial" w:hAnsi="Arial" w:cs="Arial"/>
          <w:b/>
          <w:sz w:val="22"/>
          <w:szCs w:val="22"/>
        </w:rPr>
      </w:pPr>
    </w:p>
    <w:p w14:paraId="606EA635" w14:textId="32BF4D0C" w:rsidR="00FE5159" w:rsidRDefault="00FE5159" w:rsidP="00596CE5">
      <w:pPr>
        <w:rPr>
          <w:rFonts w:ascii="Arial" w:hAnsi="Arial" w:cs="Arial"/>
          <w:b/>
          <w:sz w:val="22"/>
          <w:szCs w:val="22"/>
        </w:rPr>
      </w:pPr>
      <w:r>
        <w:rPr>
          <w:rFonts w:ascii="Arial" w:hAnsi="Arial" w:cs="Arial"/>
          <w:b/>
          <w:sz w:val="22"/>
          <w:szCs w:val="22"/>
        </w:rPr>
        <w:t>-------------------------------</w:t>
      </w:r>
    </w:p>
    <w:p w14:paraId="131204CE" w14:textId="77777777" w:rsidR="00FE5159" w:rsidRDefault="00FE5159" w:rsidP="00596CE5">
      <w:pPr>
        <w:rPr>
          <w:rFonts w:ascii="Arial" w:hAnsi="Arial" w:cs="Arial"/>
          <w:b/>
          <w:sz w:val="22"/>
          <w:szCs w:val="22"/>
        </w:rPr>
      </w:pPr>
    </w:p>
    <w:p w14:paraId="62FA9A95" w14:textId="3012E883" w:rsidR="00596CE5" w:rsidRPr="00325793" w:rsidRDefault="00D96016" w:rsidP="00596CE5">
      <w:pPr>
        <w:rPr>
          <w:rFonts w:ascii="Arial" w:hAnsi="Arial" w:cs="Arial"/>
          <w:b/>
          <w:sz w:val="22"/>
          <w:szCs w:val="22"/>
        </w:rPr>
      </w:pPr>
      <w:r>
        <w:rPr>
          <w:rFonts w:ascii="Arial" w:hAnsi="Arial" w:cs="Arial"/>
          <w:b/>
          <w:sz w:val="22"/>
          <w:szCs w:val="22"/>
        </w:rPr>
        <w:t>D</w:t>
      </w:r>
      <w:r w:rsidR="00596CE5" w:rsidRPr="00325793">
        <w:rPr>
          <w:rFonts w:ascii="Arial" w:hAnsi="Arial" w:cs="Arial"/>
          <w:b/>
          <w:sz w:val="22"/>
          <w:szCs w:val="22"/>
        </w:rPr>
        <w:t>atabase update cycle</w:t>
      </w:r>
      <w:r>
        <w:rPr>
          <w:rFonts w:ascii="Arial" w:hAnsi="Arial" w:cs="Arial"/>
          <w:b/>
          <w:sz w:val="22"/>
          <w:szCs w:val="22"/>
        </w:rPr>
        <w:t>s</w:t>
      </w:r>
    </w:p>
    <w:p w14:paraId="43092570" w14:textId="77777777" w:rsidR="00596CE5" w:rsidRPr="00325793" w:rsidRDefault="00596CE5" w:rsidP="00596CE5">
      <w:pPr>
        <w:rPr>
          <w:rFonts w:ascii="Arial" w:hAnsi="Arial" w:cs="Arial"/>
          <w:b/>
          <w:sz w:val="22"/>
          <w:szCs w:val="22"/>
        </w:rPr>
      </w:pPr>
    </w:p>
    <w:p w14:paraId="50EE1553" w14:textId="50FF9703" w:rsidR="00596CE5" w:rsidRDefault="00596CE5" w:rsidP="00596CE5">
      <w:pPr>
        <w:rPr>
          <w:rFonts w:ascii="Arial" w:hAnsi="Arial" w:cs="Arial"/>
          <w:sz w:val="22"/>
          <w:szCs w:val="22"/>
        </w:rPr>
      </w:pPr>
      <w:r w:rsidRPr="00325793">
        <w:rPr>
          <w:rFonts w:ascii="Arial" w:hAnsi="Arial" w:cs="Arial"/>
          <w:sz w:val="22"/>
          <w:szCs w:val="22"/>
        </w:rPr>
        <w:t xml:space="preserve">Average time between database updates was quantified for all releases between August 2013 - July 2019, total 5 years and 11 months. Dates counted refer to the public release date posted on each databases’ ftp site. </w:t>
      </w:r>
      <w:r w:rsidRPr="005E465E">
        <w:rPr>
          <w:rFonts w:ascii="Arial" w:eastAsia="Arial" w:hAnsi="Arial" w:cs="Arial"/>
          <w:sz w:val="22"/>
          <w:szCs w:val="22"/>
        </w:rPr>
        <w:t xml:space="preserve">There was a total of 25 Ensembl, 13 GENCODE, 6 CCDS (only homo </w:t>
      </w:r>
      <w:proofErr w:type="spellStart"/>
      <w:r w:rsidRPr="005E465E">
        <w:rPr>
          <w:rFonts w:ascii="Arial" w:eastAsia="Arial" w:hAnsi="Arial" w:cs="Arial"/>
          <w:sz w:val="22"/>
          <w:szCs w:val="22"/>
        </w:rPr>
        <w:t>sapien</w:t>
      </w:r>
      <w:proofErr w:type="spellEnd"/>
      <w:r w:rsidRPr="005E465E">
        <w:rPr>
          <w:rFonts w:ascii="Arial" w:eastAsia="Arial" w:hAnsi="Arial" w:cs="Arial"/>
          <w:sz w:val="22"/>
          <w:szCs w:val="22"/>
        </w:rPr>
        <w:t xml:space="preserve"> releases), and 5 NCBI releases used to calculate average time between each update.</w:t>
      </w:r>
      <w:r w:rsidRPr="00325793">
        <w:rPr>
          <w:rFonts w:ascii="Arial" w:hAnsi="Arial" w:cs="Arial"/>
          <w:sz w:val="22"/>
          <w:szCs w:val="22"/>
        </w:rPr>
        <w:t xml:space="preserve"> **</w:t>
      </w:r>
      <w:r w:rsidRPr="00CA16E8">
        <w:rPr>
          <w:rFonts w:ascii="Arial" w:eastAsia="Arial" w:hAnsi="Arial" w:cs="Arial"/>
          <w:sz w:val="22"/>
          <w:szCs w:val="22"/>
        </w:rPr>
        <w:t xml:space="preserve">NCBI homo sapiens genomes includes </w:t>
      </w:r>
      <w:proofErr w:type="spellStart"/>
      <w:r w:rsidRPr="00325793">
        <w:rPr>
          <w:rFonts w:ascii="Arial" w:hAnsi="Arial" w:cs="Arial"/>
          <w:sz w:val="22"/>
          <w:szCs w:val="22"/>
        </w:rPr>
        <w:t>G</w:t>
      </w:r>
      <w:r w:rsidRPr="00CA16E8">
        <w:rPr>
          <w:rFonts w:ascii="Arial" w:eastAsia="Arial" w:hAnsi="Arial" w:cs="Arial"/>
          <w:sz w:val="22"/>
          <w:szCs w:val="22"/>
        </w:rPr>
        <w:t>enbank</w:t>
      </w:r>
      <w:proofErr w:type="spellEnd"/>
      <w:r w:rsidRPr="00CA16E8">
        <w:rPr>
          <w:rFonts w:ascii="Arial" w:eastAsia="Arial" w:hAnsi="Arial" w:cs="Arial"/>
          <w:sz w:val="22"/>
          <w:szCs w:val="22"/>
        </w:rPr>
        <w:t xml:space="preserve"> and </w:t>
      </w:r>
      <w:proofErr w:type="spellStart"/>
      <w:r w:rsidRPr="00325793">
        <w:rPr>
          <w:rFonts w:ascii="Arial" w:hAnsi="Arial" w:cs="Arial"/>
          <w:sz w:val="22"/>
          <w:szCs w:val="22"/>
        </w:rPr>
        <w:t>R</w:t>
      </w:r>
      <w:r w:rsidRPr="00CA16E8">
        <w:rPr>
          <w:rFonts w:ascii="Arial" w:eastAsia="Arial" w:hAnsi="Arial" w:cs="Arial"/>
          <w:sz w:val="22"/>
          <w:szCs w:val="22"/>
        </w:rPr>
        <w:t>efseq</w:t>
      </w:r>
      <w:proofErr w:type="spellEnd"/>
      <w:r w:rsidRPr="00325793">
        <w:rPr>
          <w:rFonts w:ascii="Arial" w:hAnsi="Arial" w:cs="Arial"/>
          <w:sz w:val="22"/>
          <w:szCs w:val="22"/>
        </w:rPr>
        <w:t xml:space="preserve">. </w:t>
      </w:r>
      <w:r w:rsidRPr="00CA16E8">
        <w:rPr>
          <w:rFonts w:ascii="Arial" w:eastAsia="Arial" w:hAnsi="Arial" w:cs="Arial"/>
          <w:sz w:val="22"/>
          <w:szCs w:val="22"/>
        </w:rPr>
        <w:t>RefSeq updates are daily following new submissions to website</w:t>
      </w:r>
      <w:r w:rsidRPr="00325793">
        <w:rPr>
          <w:rFonts w:ascii="Arial" w:hAnsi="Arial" w:cs="Arial"/>
          <w:sz w:val="22"/>
          <w:szCs w:val="22"/>
        </w:rPr>
        <w:t xml:space="preserve">. </w:t>
      </w:r>
      <w:r w:rsidRPr="00CA16E8">
        <w:rPr>
          <w:rFonts w:ascii="Arial" w:eastAsia="Arial" w:hAnsi="Arial" w:cs="Arial"/>
          <w:sz w:val="22"/>
          <w:szCs w:val="22"/>
        </w:rPr>
        <w:t xml:space="preserve">NCBI </w:t>
      </w:r>
      <w:r w:rsidRPr="00325793">
        <w:rPr>
          <w:rFonts w:ascii="Arial" w:hAnsi="Arial" w:cs="Arial"/>
          <w:sz w:val="22"/>
          <w:szCs w:val="22"/>
        </w:rPr>
        <w:t>plans to</w:t>
      </w:r>
      <w:r w:rsidRPr="00CA16E8">
        <w:rPr>
          <w:rFonts w:ascii="Arial" w:eastAsia="Arial" w:hAnsi="Arial" w:cs="Arial"/>
          <w:sz w:val="22"/>
          <w:szCs w:val="22"/>
        </w:rPr>
        <w:t xml:space="preserve"> increase </w:t>
      </w:r>
      <w:r w:rsidRPr="00325793">
        <w:rPr>
          <w:rFonts w:ascii="Arial" w:hAnsi="Arial" w:cs="Arial"/>
          <w:sz w:val="22"/>
          <w:szCs w:val="22"/>
        </w:rPr>
        <w:t>frequency</w:t>
      </w:r>
      <w:r w:rsidRPr="00CA16E8">
        <w:rPr>
          <w:rFonts w:ascii="Arial" w:eastAsia="Arial" w:hAnsi="Arial" w:cs="Arial"/>
          <w:sz w:val="22"/>
          <w:szCs w:val="22"/>
        </w:rPr>
        <w:t xml:space="preserve"> of updates (from 1 per year to every 2 months)</w:t>
      </w:r>
      <w:r w:rsidRPr="00325793">
        <w:rPr>
          <w:rFonts w:ascii="Arial" w:hAnsi="Arial" w:cs="Arial"/>
          <w:sz w:val="22"/>
          <w:szCs w:val="22"/>
        </w:rPr>
        <w:t xml:space="preserve">. </w:t>
      </w:r>
      <w:r w:rsidRPr="00CA16E8">
        <w:rPr>
          <w:rFonts w:ascii="Arial" w:eastAsia="Arial" w:hAnsi="Arial" w:cs="Arial"/>
          <w:sz w:val="22"/>
          <w:szCs w:val="22"/>
        </w:rPr>
        <w:t xml:space="preserve">CCDS follows coordinated NCBI/Ensembl/WTSI (Havana) </w:t>
      </w:r>
      <w:proofErr w:type="gramStart"/>
      <w:r w:rsidRPr="00CA16E8">
        <w:rPr>
          <w:rFonts w:ascii="Arial" w:eastAsia="Arial" w:hAnsi="Arial" w:cs="Arial"/>
          <w:sz w:val="22"/>
          <w:szCs w:val="22"/>
        </w:rPr>
        <w:t>updates</w:t>
      </w:r>
      <w:r w:rsidRPr="00325793">
        <w:rPr>
          <w:rFonts w:ascii="Arial" w:hAnsi="Arial" w:cs="Arial"/>
          <w:sz w:val="22"/>
          <w:szCs w:val="22"/>
        </w:rPr>
        <w:t>.*</w:t>
      </w:r>
      <w:proofErr w:type="gramEnd"/>
      <w:r w:rsidRPr="00325793">
        <w:rPr>
          <w:rFonts w:ascii="Arial" w:hAnsi="Arial" w:cs="Arial"/>
          <w:sz w:val="22"/>
          <w:szCs w:val="22"/>
        </w:rPr>
        <w:t xml:space="preserve">* </w:t>
      </w:r>
      <w:r w:rsidRPr="00325793">
        <w:rPr>
          <w:rFonts w:ascii="Arial" w:eastAsia="Arial" w:hAnsi="Arial" w:cs="Arial"/>
          <w:b/>
          <w:bCs/>
          <w:sz w:val="22"/>
          <w:szCs w:val="22"/>
          <w:lang w:val="en"/>
        </w:rPr>
        <w:t xml:space="preserve">Timeline </w:t>
      </w:r>
      <w:proofErr w:type="spellStart"/>
      <w:r w:rsidRPr="00325793">
        <w:rPr>
          <w:rFonts w:ascii="Arial" w:hAnsi="Arial" w:cs="Arial"/>
          <w:sz w:val="22"/>
          <w:szCs w:val="22"/>
        </w:rPr>
        <w:t>i</w:t>
      </w:r>
      <w:proofErr w:type="spellEnd"/>
      <w:r w:rsidR="00D96016" w:rsidRPr="00325793">
        <w:rPr>
          <w:rFonts w:ascii="Arial" w:eastAsia="Arial" w:hAnsi="Arial" w:cs="Arial"/>
          <w:sz w:val="22"/>
          <w:szCs w:val="22"/>
          <w:lang w:val="en"/>
        </w:rPr>
        <w:t>includes</w:t>
      </w:r>
      <w:r w:rsidRPr="00325793">
        <w:rPr>
          <w:rFonts w:ascii="Arial" w:eastAsia="Arial" w:hAnsi="Arial" w:cs="Arial"/>
          <w:sz w:val="22"/>
          <w:szCs w:val="22"/>
          <w:lang w:val="en"/>
        </w:rPr>
        <w:t xml:space="preserve"> some, but not all, dates used to </w:t>
      </w:r>
      <w:r w:rsidRPr="00325793">
        <w:rPr>
          <w:rFonts w:ascii="Arial" w:hAnsi="Arial" w:cs="Arial"/>
          <w:sz w:val="22"/>
          <w:szCs w:val="22"/>
        </w:rPr>
        <w:t>calculate average update cycle length</w:t>
      </w:r>
      <w:r w:rsidRPr="00325793">
        <w:rPr>
          <w:rFonts w:ascii="Arial" w:eastAsia="Arial" w:hAnsi="Arial" w:cs="Arial"/>
          <w:sz w:val="22"/>
          <w:szCs w:val="22"/>
          <w:lang w:val="en"/>
        </w:rPr>
        <w:t xml:space="preserve">. The </w:t>
      </w:r>
      <w:r w:rsidRPr="00325793">
        <w:rPr>
          <w:rFonts w:ascii="Arial" w:hAnsi="Arial" w:cs="Arial"/>
          <w:sz w:val="22"/>
          <w:szCs w:val="22"/>
        </w:rPr>
        <w:t xml:space="preserve">timeline dates selected focus on releases proximal to or </w:t>
      </w:r>
      <w:r w:rsidRPr="00325793">
        <w:rPr>
          <w:rFonts w:ascii="Arial" w:eastAsia="Arial" w:hAnsi="Arial" w:cs="Arial"/>
          <w:sz w:val="22"/>
          <w:szCs w:val="22"/>
          <w:lang w:val="en"/>
        </w:rPr>
        <w:t xml:space="preserve">overlapping the five Ensembl releases </w:t>
      </w:r>
      <w:r w:rsidRPr="00325793">
        <w:rPr>
          <w:rFonts w:ascii="Arial" w:hAnsi="Arial" w:cs="Arial"/>
          <w:sz w:val="22"/>
          <w:szCs w:val="22"/>
        </w:rPr>
        <w:t>analyzed for multi-mapping burden.</w:t>
      </w:r>
    </w:p>
    <w:p w14:paraId="31A2F21C" w14:textId="532EDCD6" w:rsidR="00D96016" w:rsidRDefault="00D96016" w:rsidP="00596CE5">
      <w:pPr>
        <w:rPr>
          <w:rFonts w:ascii="Arial" w:hAnsi="Arial" w:cs="Arial"/>
          <w:sz w:val="22"/>
          <w:szCs w:val="22"/>
        </w:rPr>
      </w:pPr>
    </w:p>
    <w:p w14:paraId="47DACE37" w14:textId="5E01F43F" w:rsidR="00D96016" w:rsidRPr="00325793" w:rsidRDefault="00D96016" w:rsidP="00596CE5">
      <w:pPr>
        <w:rPr>
          <w:rFonts w:ascii="Arial" w:hAnsi="Arial" w:cs="Arial"/>
          <w:sz w:val="22"/>
          <w:szCs w:val="22"/>
        </w:rPr>
      </w:pPr>
      <w:r>
        <w:rPr>
          <w:rFonts w:ascii="Arial" w:hAnsi="Arial" w:cs="Arial"/>
          <w:sz w:val="22"/>
          <w:szCs w:val="22"/>
        </w:rPr>
        <w:t xml:space="preserve">Links to database ftp site: </w:t>
      </w:r>
    </w:p>
    <w:p w14:paraId="307F7A3F" w14:textId="77777777" w:rsidR="00596CE5" w:rsidRDefault="00596CE5">
      <w:pPr>
        <w:rPr>
          <w:rFonts w:ascii="Arial" w:hAnsi="Arial" w:cs="Arial"/>
          <w:b/>
          <w:sz w:val="22"/>
          <w:szCs w:val="22"/>
        </w:rPr>
      </w:pPr>
    </w:p>
    <w:p w14:paraId="7B8858A3" w14:textId="58B4F09C" w:rsidR="004F367A" w:rsidRPr="00325793" w:rsidRDefault="00A05081">
      <w:pPr>
        <w:rPr>
          <w:rFonts w:ascii="Arial" w:hAnsi="Arial" w:cs="Arial"/>
          <w:b/>
          <w:sz w:val="22"/>
          <w:szCs w:val="22"/>
        </w:rPr>
      </w:pPr>
      <w:r w:rsidRPr="00325793">
        <w:rPr>
          <w:rFonts w:ascii="Arial" w:hAnsi="Arial" w:cs="Arial"/>
          <w:b/>
          <w:sz w:val="22"/>
          <w:szCs w:val="22"/>
        </w:rPr>
        <w:t>Data sources</w:t>
      </w:r>
    </w:p>
    <w:p w14:paraId="26D87262" w14:textId="4A1B9160" w:rsidR="00D962EF" w:rsidRDefault="00D962EF">
      <w:pPr>
        <w:rPr>
          <w:rFonts w:ascii="Arial" w:hAnsi="Arial" w:cs="Arial"/>
          <w:color w:val="000000" w:themeColor="text1"/>
          <w:sz w:val="22"/>
          <w:szCs w:val="22"/>
        </w:rPr>
      </w:pPr>
    </w:p>
    <w:p w14:paraId="2565D76E" w14:textId="2742583E" w:rsidR="00376A4D" w:rsidRDefault="00D962EF">
      <w:pPr>
        <w:rPr>
          <w:rFonts w:ascii="Arial" w:hAnsi="Arial" w:cs="Arial"/>
          <w:color w:val="000000" w:themeColor="text1"/>
          <w:sz w:val="22"/>
          <w:szCs w:val="22"/>
        </w:rPr>
      </w:pPr>
      <w:r>
        <w:rPr>
          <w:rFonts w:ascii="Arial" w:hAnsi="Arial" w:cs="Arial"/>
          <w:color w:val="000000" w:themeColor="text1"/>
          <w:sz w:val="22"/>
          <w:szCs w:val="22"/>
        </w:rPr>
        <w:t xml:space="preserve">Our chosen </w:t>
      </w:r>
      <w:r w:rsidR="002758F0" w:rsidRPr="00325793">
        <w:rPr>
          <w:rFonts w:ascii="Arial" w:hAnsi="Arial" w:cs="Arial"/>
          <w:color w:val="000000" w:themeColor="text1"/>
          <w:sz w:val="22"/>
          <w:szCs w:val="22"/>
        </w:rPr>
        <w:t xml:space="preserve">reference human proteome </w:t>
      </w:r>
      <w:r>
        <w:rPr>
          <w:rFonts w:ascii="Arial" w:hAnsi="Arial" w:cs="Arial"/>
          <w:color w:val="000000" w:themeColor="text1"/>
          <w:sz w:val="22"/>
          <w:szCs w:val="22"/>
        </w:rPr>
        <w:t xml:space="preserve">for this study is the </w:t>
      </w:r>
      <w:r w:rsidR="002758F0" w:rsidRPr="00325793">
        <w:rPr>
          <w:rFonts w:ascii="Arial" w:hAnsi="Arial" w:cs="Arial"/>
          <w:color w:val="000000" w:themeColor="text1"/>
          <w:sz w:val="22"/>
          <w:szCs w:val="22"/>
        </w:rPr>
        <w:t>UniProtKB-</w:t>
      </w:r>
      <w:proofErr w:type="spellStart"/>
      <w:r w:rsidR="002758F0" w:rsidRPr="00325793">
        <w:rPr>
          <w:rFonts w:ascii="Arial" w:hAnsi="Arial" w:cs="Arial"/>
          <w:color w:val="000000" w:themeColor="text1"/>
          <w:sz w:val="22"/>
          <w:szCs w:val="22"/>
        </w:rPr>
        <w:t>SwissProt</w:t>
      </w:r>
      <w:proofErr w:type="spellEnd"/>
      <w:r w:rsidR="002758F0" w:rsidRPr="00325793">
        <w:rPr>
          <w:rFonts w:ascii="Arial" w:hAnsi="Arial" w:cs="Arial"/>
          <w:color w:val="000000" w:themeColor="text1"/>
          <w:sz w:val="22"/>
          <w:szCs w:val="22"/>
        </w:rPr>
        <w:t xml:space="preserve"> CCDS cross-referenced set of canonical sequences downloaded </w:t>
      </w:r>
      <w:r w:rsidR="00417527">
        <w:rPr>
          <w:rFonts w:ascii="Arial" w:hAnsi="Arial" w:cs="Arial"/>
          <w:color w:val="000000" w:themeColor="text1"/>
          <w:sz w:val="22"/>
          <w:szCs w:val="22"/>
        </w:rPr>
        <w:t>August 06, 2018</w:t>
      </w:r>
      <w:r>
        <w:rPr>
          <w:rFonts w:ascii="Arial" w:hAnsi="Arial" w:cs="Arial"/>
          <w:color w:val="000000" w:themeColor="text1"/>
          <w:sz w:val="22"/>
          <w:szCs w:val="22"/>
        </w:rPr>
        <w:t>. We selected this subset of UniProtKB because of the</w:t>
      </w:r>
      <w:r w:rsidR="002758F0" w:rsidRPr="00325793">
        <w:rPr>
          <w:rFonts w:ascii="Arial" w:hAnsi="Arial" w:cs="Arial"/>
          <w:color w:val="000000" w:themeColor="text1"/>
          <w:sz w:val="22"/>
          <w:szCs w:val="22"/>
        </w:rPr>
        <w:t xml:space="preserve"> reduced peptide redundancy and compatibility with RefSeq and Ensembl transcript</w:t>
      </w:r>
      <w:r>
        <w:rPr>
          <w:rFonts w:ascii="Arial" w:hAnsi="Arial" w:cs="Arial"/>
          <w:color w:val="000000" w:themeColor="text1"/>
          <w:sz w:val="22"/>
          <w:szCs w:val="22"/>
        </w:rPr>
        <w:t xml:space="preserve"> translations</w:t>
      </w:r>
      <w:r w:rsidR="002758F0" w:rsidRPr="00325793">
        <w:rPr>
          <w:rFonts w:ascii="Arial" w:hAnsi="Arial" w:cs="Arial"/>
          <w:color w:val="000000" w:themeColor="text1"/>
          <w:sz w:val="22"/>
          <w:szCs w:val="22"/>
        </w:rPr>
        <w:t>.</w:t>
      </w:r>
      <w:r>
        <w:rPr>
          <w:rFonts w:ascii="Arial" w:hAnsi="Arial" w:cs="Arial"/>
          <w:color w:val="000000" w:themeColor="text1"/>
          <w:sz w:val="22"/>
          <w:szCs w:val="22"/>
        </w:rPr>
        <w:t xml:space="preserve"> The UniProtKB fasta file from </w:t>
      </w:r>
      <w:proofErr w:type="gramStart"/>
      <w:r>
        <w:rPr>
          <w:rFonts w:ascii="Arial" w:hAnsi="Arial" w:cs="Arial"/>
          <w:color w:val="000000" w:themeColor="text1"/>
          <w:sz w:val="22"/>
          <w:szCs w:val="22"/>
        </w:rPr>
        <w:t>November,</w:t>
      </w:r>
      <w:proofErr w:type="gramEnd"/>
      <w:r>
        <w:rPr>
          <w:rFonts w:ascii="Arial" w:hAnsi="Arial" w:cs="Arial"/>
          <w:color w:val="000000" w:themeColor="text1"/>
          <w:sz w:val="22"/>
          <w:szCs w:val="22"/>
        </w:rPr>
        <w:t xml:space="preserve"> 2012 releases was </w:t>
      </w:r>
      <w:r w:rsidRPr="00D962EF">
        <w:rPr>
          <w:rFonts w:ascii="Arial" w:hAnsi="Arial" w:cs="Arial"/>
          <w:color w:val="FF0000"/>
          <w:sz w:val="22"/>
          <w:szCs w:val="22"/>
        </w:rPr>
        <w:t xml:space="preserve">provided by (). </w:t>
      </w:r>
      <w:r w:rsidR="00376A4D">
        <w:rPr>
          <w:rFonts w:ascii="Arial" w:hAnsi="Arial" w:cs="Arial"/>
          <w:color w:val="000000" w:themeColor="text1"/>
          <w:sz w:val="22"/>
          <w:szCs w:val="22"/>
        </w:rPr>
        <w:t>CpD ID refers to the UniProtKB-SP stable entry or canonical ID for chemoproteomic detected proteins.</w:t>
      </w:r>
    </w:p>
    <w:p w14:paraId="3B015DCF" w14:textId="77777777" w:rsidR="00376A4D" w:rsidRDefault="00376A4D">
      <w:pPr>
        <w:rPr>
          <w:rFonts w:ascii="Arial" w:hAnsi="Arial" w:cs="Arial"/>
          <w:color w:val="000000" w:themeColor="text1"/>
          <w:sz w:val="22"/>
          <w:szCs w:val="22"/>
        </w:rPr>
      </w:pPr>
    </w:p>
    <w:p w14:paraId="34D34734" w14:textId="77777777" w:rsidR="00376A4D" w:rsidRDefault="00376A4D" w:rsidP="00376A4D">
      <w:pPr>
        <w:rPr>
          <w:rFonts w:ascii="Arial" w:hAnsi="Arial" w:cs="Arial"/>
          <w:color w:val="000000" w:themeColor="text1"/>
          <w:sz w:val="22"/>
          <w:szCs w:val="22"/>
        </w:rPr>
      </w:pPr>
      <w:r>
        <w:rPr>
          <w:rFonts w:ascii="Arial" w:hAnsi="Arial" w:cs="Arial"/>
          <w:color w:val="000000" w:themeColor="text1"/>
          <w:sz w:val="22"/>
          <w:szCs w:val="22"/>
        </w:rPr>
        <w:t xml:space="preserve">UniProtKB-SP 2018 fasta file: </w:t>
      </w:r>
    </w:p>
    <w:p w14:paraId="1BC254F2" w14:textId="09419A90" w:rsidR="00376A4D" w:rsidRDefault="00376A4D" w:rsidP="00376A4D">
      <w:pPr>
        <w:ind w:left="720"/>
        <w:rPr>
          <w:rFonts w:ascii="Arial" w:hAnsi="Arial" w:cs="Arial"/>
          <w:color w:val="000000" w:themeColor="text1"/>
          <w:sz w:val="22"/>
          <w:szCs w:val="22"/>
        </w:rPr>
      </w:pPr>
      <w:r w:rsidRPr="00D962EF">
        <w:rPr>
          <w:rFonts w:ascii="Arial" w:hAnsi="Arial" w:cs="Arial"/>
          <w:color w:val="000000" w:themeColor="text1"/>
          <w:sz w:val="22"/>
          <w:szCs w:val="22"/>
        </w:rPr>
        <w:lastRenderedPageBreak/>
        <w:t>CCDStype_canonicalONLY_uniprot-database%3A%28type%3Accds%29-filtered-reviewed%3Ayes+AND+organism%3A_H</w:t>
      </w:r>
      <w:proofErr w:type="gramStart"/>
      <w:r w:rsidRPr="00D962EF">
        <w:rPr>
          <w:rFonts w:ascii="Arial" w:hAnsi="Arial" w:cs="Arial"/>
          <w:color w:val="000000" w:themeColor="text1"/>
          <w:sz w:val="22"/>
          <w:szCs w:val="22"/>
        </w:rPr>
        <w:t>--.fasta</w:t>
      </w:r>
      <w:proofErr w:type="gramEnd"/>
    </w:p>
    <w:p w14:paraId="72A76B0A" w14:textId="77777777" w:rsidR="00376A4D" w:rsidRDefault="00376A4D">
      <w:pPr>
        <w:rPr>
          <w:rFonts w:ascii="Arial" w:hAnsi="Arial" w:cs="Arial"/>
          <w:color w:val="000000" w:themeColor="text1"/>
          <w:sz w:val="22"/>
          <w:szCs w:val="22"/>
        </w:rPr>
      </w:pPr>
    </w:p>
    <w:p w14:paraId="2DF0DC3B" w14:textId="10049222" w:rsidR="00A05081" w:rsidRPr="00325793" w:rsidRDefault="00154501">
      <w:pPr>
        <w:rPr>
          <w:rFonts w:ascii="Arial" w:hAnsi="Arial" w:cs="Arial"/>
          <w:color w:val="000000" w:themeColor="text1"/>
          <w:sz w:val="22"/>
          <w:szCs w:val="22"/>
        </w:rPr>
      </w:pPr>
      <w:r w:rsidRPr="00325793">
        <w:rPr>
          <w:rFonts w:ascii="Arial" w:hAnsi="Arial" w:cs="Arial"/>
          <w:color w:val="000000" w:themeColor="text1"/>
          <w:sz w:val="22"/>
          <w:szCs w:val="22"/>
        </w:rPr>
        <w:t xml:space="preserve">From Ensembl, we downloaded the </w:t>
      </w:r>
      <w:r w:rsidR="00D962EF">
        <w:rPr>
          <w:rFonts w:ascii="Arial" w:hAnsi="Arial" w:cs="Arial"/>
          <w:color w:val="000000" w:themeColor="text1"/>
          <w:sz w:val="22"/>
          <w:szCs w:val="22"/>
        </w:rPr>
        <w:t>peptide</w:t>
      </w:r>
      <w:r w:rsidRPr="00325793">
        <w:rPr>
          <w:rFonts w:ascii="Arial" w:hAnsi="Arial" w:cs="Arial"/>
          <w:color w:val="000000" w:themeColor="text1"/>
          <w:sz w:val="22"/>
          <w:szCs w:val="22"/>
        </w:rPr>
        <w:t xml:space="preserve"> fasta </w:t>
      </w:r>
      <w:r w:rsidR="00D962EF">
        <w:rPr>
          <w:rFonts w:ascii="Arial" w:hAnsi="Arial" w:cs="Arial"/>
          <w:color w:val="000000" w:themeColor="text1"/>
          <w:sz w:val="22"/>
          <w:szCs w:val="22"/>
        </w:rPr>
        <w:t xml:space="preserve">files for v85 </w:t>
      </w:r>
      <w:r w:rsidR="00376A4D">
        <w:rPr>
          <w:rFonts w:ascii="Arial" w:hAnsi="Arial" w:cs="Arial"/>
          <w:color w:val="000000" w:themeColor="text1"/>
          <w:sz w:val="22"/>
          <w:szCs w:val="22"/>
        </w:rPr>
        <w:t>(</w:t>
      </w:r>
      <w:r w:rsidR="00376A4D" w:rsidRPr="00376A4D">
        <w:rPr>
          <w:rFonts w:ascii="Arial" w:hAnsi="Arial" w:cs="Arial"/>
          <w:color w:val="000000" w:themeColor="text1"/>
          <w:sz w:val="22"/>
          <w:szCs w:val="22"/>
        </w:rPr>
        <w:t>Homo_sapiens.GRCh3</w:t>
      </w:r>
      <w:r w:rsidR="00376A4D">
        <w:rPr>
          <w:rFonts w:ascii="Arial" w:hAnsi="Arial" w:cs="Arial"/>
          <w:color w:val="000000" w:themeColor="text1"/>
          <w:sz w:val="22"/>
          <w:szCs w:val="22"/>
        </w:rPr>
        <w:t>7</w:t>
      </w:r>
      <w:r w:rsidR="00376A4D" w:rsidRPr="00376A4D">
        <w:rPr>
          <w:rFonts w:ascii="Arial" w:hAnsi="Arial" w:cs="Arial"/>
          <w:color w:val="000000" w:themeColor="text1"/>
          <w:sz w:val="22"/>
          <w:szCs w:val="22"/>
        </w:rPr>
        <w:t>.pep.all</w:t>
      </w:r>
      <w:r w:rsidR="00376A4D">
        <w:rPr>
          <w:rFonts w:ascii="Arial" w:hAnsi="Arial" w:cs="Arial"/>
          <w:color w:val="000000" w:themeColor="text1"/>
          <w:sz w:val="22"/>
          <w:szCs w:val="22"/>
        </w:rPr>
        <w:t>.fa)</w:t>
      </w:r>
      <w:r w:rsidR="00D962EF">
        <w:rPr>
          <w:rFonts w:ascii="Arial" w:hAnsi="Arial" w:cs="Arial"/>
          <w:color w:val="000000" w:themeColor="text1"/>
          <w:sz w:val="22"/>
          <w:szCs w:val="22"/>
        </w:rPr>
        <w:t>, and v92, v94, v96, v97</w:t>
      </w:r>
      <w:r w:rsidR="00376A4D">
        <w:rPr>
          <w:rFonts w:ascii="Arial" w:hAnsi="Arial" w:cs="Arial"/>
          <w:color w:val="000000" w:themeColor="text1"/>
          <w:sz w:val="22"/>
          <w:szCs w:val="22"/>
        </w:rPr>
        <w:t xml:space="preserve"> (</w:t>
      </w:r>
      <w:r w:rsidR="00376A4D" w:rsidRPr="00376A4D">
        <w:rPr>
          <w:rFonts w:ascii="Arial" w:hAnsi="Arial" w:cs="Arial"/>
          <w:color w:val="000000" w:themeColor="text1"/>
          <w:sz w:val="22"/>
          <w:szCs w:val="22"/>
        </w:rPr>
        <w:t>Homo_sapiens.GRCh38.pep.all</w:t>
      </w:r>
      <w:r w:rsidR="00376A4D">
        <w:rPr>
          <w:rFonts w:ascii="Arial" w:hAnsi="Arial" w:cs="Arial"/>
          <w:color w:val="000000" w:themeColor="text1"/>
          <w:sz w:val="22"/>
          <w:szCs w:val="22"/>
        </w:rPr>
        <w:t xml:space="preserve">.fa). For ID mappings to UniProt, we downloaded </w:t>
      </w:r>
      <w:r w:rsidRPr="00325793">
        <w:rPr>
          <w:rFonts w:ascii="Arial" w:hAnsi="Arial" w:cs="Arial"/>
          <w:color w:val="000000" w:themeColor="text1"/>
          <w:sz w:val="22"/>
          <w:szCs w:val="22"/>
        </w:rPr>
        <w:t xml:space="preserve">release-specific </w:t>
      </w:r>
      <w:proofErr w:type="spellStart"/>
      <w:r w:rsidRPr="00325793">
        <w:rPr>
          <w:rFonts w:ascii="Arial" w:hAnsi="Arial" w:cs="Arial"/>
          <w:color w:val="000000" w:themeColor="text1"/>
          <w:sz w:val="22"/>
          <w:szCs w:val="22"/>
        </w:rPr>
        <w:t>xref</w:t>
      </w:r>
      <w:proofErr w:type="spellEnd"/>
      <w:r w:rsidRPr="00325793">
        <w:rPr>
          <w:rFonts w:ascii="Arial" w:hAnsi="Arial" w:cs="Arial"/>
          <w:color w:val="000000" w:themeColor="text1"/>
          <w:sz w:val="22"/>
          <w:szCs w:val="22"/>
        </w:rPr>
        <w:t xml:space="preserve"> pipeline</w:t>
      </w:r>
      <w:r w:rsidR="005E465E" w:rsidRPr="00325793">
        <w:rPr>
          <w:rFonts w:ascii="Arial" w:hAnsi="Arial" w:cs="Arial"/>
          <w:color w:val="000000" w:themeColor="dark1"/>
          <w:sz w:val="22"/>
          <w:szCs w:val="22"/>
        </w:rPr>
        <w:t xml:space="preserve"> </w:t>
      </w:r>
      <w:r w:rsidR="00376A4D">
        <w:rPr>
          <w:rFonts w:ascii="Arial" w:hAnsi="Arial" w:cs="Arial"/>
          <w:color w:val="000000" w:themeColor="dark1"/>
          <w:sz w:val="22"/>
          <w:szCs w:val="22"/>
        </w:rPr>
        <w:t xml:space="preserve">files </w:t>
      </w:r>
      <w:r w:rsidR="005E465E" w:rsidRPr="00325793">
        <w:rPr>
          <w:rFonts w:ascii="Arial" w:eastAsia="Arial" w:hAnsi="Arial" w:cs="Arial"/>
          <w:color w:val="000000" w:themeColor="text1"/>
          <w:sz w:val="22"/>
          <w:szCs w:val="22"/>
        </w:rPr>
        <w:t>{Potter et al. 2016}.</w:t>
      </w:r>
      <w:r w:rsidRPr="00325793">
        <w:rPr>
          <w:rFonts w:ascii="Arial" w:hAnsi="Arial" w:cs="Arial"/>
          <w:color w:val="000000" w:themeColor="text1"/>
          <w:sz w:val="22"/>
          <w:szCs w:val="22"/>
        </w:rPr>
        <w:t xml:space="preserve"> </w:t>
      </w:r>
      <w:r w:rsidR="00376A4D">
        <w:rPr>
          <w:rFonts w:ascii="Arial" w:hAnsi="Arial" w:cs="Arial"/>
          <w:color w:val="000000" w:themeColor="text1"/>
          <w:sz w:val="22"/>
          <w:szCs w:val="22"/>
        </w:rPr>
        <w:t xml:space="preserve">All </w:t>
      </w:r>
      <w:r w:rsidR="00376A4D">
        <w:rPr>
          <w:rFonts w:ascii="Arial" w:hAnsi="Arial" w:cs="Arial"/>
          <w:bCs/>
          <w:sz w:val="22"/>
          <w:szCs w:val="22"/>
        </w:rPr>
        <w:t>c</w:t>
      </w:r>
      <w:r w:rsidR="00A05081" w:rsidRPr="00325793">
        <w:rPr>
          <w:rFonts w:ascii="Arial" w:hAnsi="Arial" w:cs="Arial"/>
          <w:bCs/>
          <w:sz w:val="22"/>
          <w:szCs w:val="22"/>
        </w:rPr>
        <w:t xml:space="preserve">ross-reference files used in this study </w:t>
      </w:r>
      <w:r w:rsidR="00376A4D">
        <w:rPr>
          <w:rFonts w:ascii="Arial" w:hAnsi="Arial" w:cs="Arial"/>
          <w:bCs/>
          <w:sz w:val="22"/>
          <w:szCs w:val="22"/>
        </w:rPr>
        <w:t>are listed in the following table:</w:t>
      </w:r>
    </w:p>
    <w:p w14:paraId="25592653" w14:textId="77777777" w:rsidR="00376A4D" w:rsidRPr="00325793" w:rsidRDefault="00376A4D" w:rsidP="00CA16E8">
      <w:pPr>
        <w:rPr>
          <w:rFonts w:ascii="Arial" w:hAnsi="Arial" w:cs="Arial"/>
          <w:bCs/>
          <w:sz w:val="22"/>
          <w:szCs w:val="22"/>
        </w:rPr>
      </w:pPr>
    </w:p>
    <w:tbl>
      <w:tblPr>
        <w:tblStyle w:val="GridTable6Colorful"/>
        <w:tblW w:w="0" w:type="auto"/>
        <w:tblLook w:val="04A0" w:firstRow="1" w:lastRow="0" w:firstColumn="1" w:lastColumn="0" w:noHBand="0" w:noVBand="1"/>
      </w:tblPr>
      <w:tblGrid>
        <w:gridCol w:w="5427"/>
        <w:gridCol w:w="1474"/>
        <w:gridCol w:w="2449"/>
      </w:tblGrid>
      <w:tr w:rsidR="00154501" w:rsidRPr="00325793" w14:paraId="1D250D63" w14:textId="77777777" w:rsidTr="001545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0" w:type="dxa"/>
          </w:tcPr>
          <w:p w14:paraId="1E813829" w14:textId="40F0677B" w:rsidR="00154501" w:rsidRPr="00325793" w:rsidRDefault="00154501" w:rsidP="00154501">
            <w:pPr>
              <w:rPr>
                <w:rFonts w:ascii="Arial" w:hAnsi="Arial" w:cs="Arial"/>
                <w:bCs w:val="0"/>
                <w:sz w:val="22"/>
                <w:szCs w:val="22"/>
              </w:rPr>
            </w:pPr>
            <w:r w:rsidRPr="00325793">
              <w:rPr>
                <w:rFonts w:ascii="Arial" w:hAnsi="Arial" w:cs="Arial"/>
                <w:bCs w:val="0"/>
                <w:sz w:val="22"/>
                <w:szCs w:val="22"/>
              </w:rPr>
              <w:t>File name</w:t>
            </w:r>
          </w:p>
        </w:tc>
        <w:tc>
          <w:tcPr>
            <w:tcW w:w="1555" w:type="dxa"/>
          </w:tcPr>
          <w:p w14:paraId="5E542CFF" w14:textId="613177A8" w:rsidR="00154501" w:rsidRPr="00325793" w:rsidRDefault="00154501" w:rsidP="00154501">
            <w:pPr>
              <w:cnfStyle w:val="100000000000" w:firstRow="1" w:lastRow="0" w:firstColumn="0" w:lastColumn="0" w:oddVBand="0" w:evenVBand="0" w:oddHBand="0" w:evenHBand="0" w:firstRowFirstColumn="0" w:firstRowLastColumn="0" w:lastRowFirstColumn="0" w:lastRowLastColumn="0"/>
              <w:rPr>
                <w:rFonts w:ascii="Arial" w:hAnsi="Arial" w:cs="Arial"/>
                <w:bCs w:val="0"/>
                <w:sz w:val="22"/>
                <w:szCs w:val="22"/>
              </w:rPr>
            </w:pPr>
            <w:r w:rsidRPr="00325793">
              <w:rPr>
                <w:rFonts w:ascii="Arial" w:hAnsi="Arial" w:cs="Arial"/>
                <w:bCs w:val="0"/>
                <w:sz w:val="22"/>
                <w:szCs w:val="22"/>
              </w:rPr>
              <w:t>N</w:t>
            </w:r>
            <w:r w:rsidR="00CA16E8" w:rsidRPr="00325793">
              <w:rPr>
                <w:rFonts w:ascii="Arial" w:hAnsi="Arial" w:cs="Arial"/>
                <w:bCs w:val="0"/>
                <w:sz w:val="22"/>
                <w:szCs w:val="22"/>
              </w:rPr>
              <w:t xml:space="preserve"> </w:t>
            </w:r>
            <w:r w:rsidR="00596CE5">
              <w:rPr>
                <w:rFonts w:ascii="Arial" w:eastAsia="Calibri" w:hAnsi="Arial" w:cs="Arial"/>
                <w:sz w:val="22"/>
                <w:szCs w:val="22"/>
              </w:rPr>
              <w:t>unique stable IDs</w:t>
            </w:r>
          </w:p>
        </w:tc>
        <w:tc>
          <w:tcPr>
            <w:tcW w:w="2605" w:type="dxa"/>
          </w:tcPr>
          <w:p w14:paraId="5E4F2400" w14:textId="43425DA4" w:rsidR="00154501" w:rsidRPr="00325793" w:rsidRDefault="00154501" w:rsidP="00154501">
            <w:pPr>
              <w:cnfStyle w:val="100000000000" w:firstRow="1" w:lastRow="0" w:firstColumn="0" w:lastColumn="0" w:oddVBand="0" w:evenVBand="0" w:oddHBand="0" w:evenHBand="0" w:firstRowFirstColumn="0" w:firstRowLastColumn="0" w:lastRowFirstColumn="0" w:lastRowLastColumn="0"/>
              <w:rPr>
                <w:rFonts w:ascii="Arial" w:hAnsi="Arial" w:cs="Arial"/>
                <w:bCs w:val="0"/>
                <w:sz w:val="22"/>
                <w:szCs w:val="22"/>
              </w:rPr>
            </w:pPr>
            <w:r w:rsidRPr="00325793">
              <w:rPr>
                <w:rFonts w:ascii="Arial" w:hAnsi="Arial" w:cs="Arial"/>
                <w:bCs w:val="0"/>
                <w:sz w:val="22"/>
                <w:szCs w:val="22"/>
              </w:rPr>
              <w:t>Description</w:t>
            </w:r>
          </w:p>
        </w:tc>
      </w:tr>
      <w:tr w:rsidR="00154501" w:rsidRPr="00325793" w14:paraId="7C0E2AA5" w14:textId="77777777" w:rsidTr="00154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0" w:type="dxa"/>
          </w:tcPr>
          <w:p w14:paraId="317F4C55" w14:textId="61F84F40" w:rsidR="00154501" w:rsidRPr="00325793" w:rsidRDefault="00154501" w:rsidP="00154501">
            <w:pPr>
              <w:widowControl w:val="0"/>
              <w:rPr>
                <w:rFonts w:ascii="Arial" w:hAnsi="Arial" w:cs="Arial"/>
                <w:b w:val="0"/>
                <w:bCs w:val="0"/>
                <w:sz w:val="22"/>
                <w:szCs w:val="22"/>
              </w:rPr>
            </w:pPr>
            <w:r w:rsidRPr="00325793">
              <w:rPr>
                <w:rFonts w:ascii="Arial" w:hAnsi="Arial" w:cs="Arial"/>
                <w:b w:val="0"/>
                <w:bCs w:val="0"/>
                <w:sz w:val="22"/>
                <w:szCs w:val="22"/>
              </w:rPr>
              <w:t>HUMAN_9606_idmapping_2018_08_01download.dat</w:t>
            </w:r>
          </w:p>
        </w:tc>
        <w:tc>
          <w:tcPr>
            <w:tcW w:w="1555" w:type="dxa"/>
          </w:tcPr>
          <w:p w14:paraId="7BA029A6" w14:textId="53E3DC7B" w:rsidR="00154501" w:rsidRPr="00325793" w:rsidRDefault="00596CE5" w:rsidP="00154501">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3,953</w:t>
            </w:r>
          </w:p>
        </w:tc>
        <w:tc>
          <w:tcPr>
            <w:tcW w:w="2605" w:type="dxa"/>
          </w:tcPr>
          <w:p w14:paraId="4A6ABE2A" w14:textId="3487DE76" w:rsidR="00154501" w:rsidRPr="00325793" w:rsidRDefault="00154501" w:rsidP="00154501">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325793">
              <w:rPr>
                <w:rFonts w:ascii="Arial" w:hAnsi="Arial" w:cs="Arial"/>
                <w:sz w:val="22"/>
                <w:szCs w:val="22"/>
              </w:rPr>
              <w:t>To convert between isoform-specific UniProt IDs to stable Ensembl IDs</w:t>
            </w:r>
          </w:p>
        </w:tc>
      </w:tr>
      <w:tr w:rsidR="00154501" w:rsidRPr="00325793" w14:paraId="3B1780E5" w14:textId="77777777" w:rsidTr="00154501">
        <w:tc>
          <w:tcPr>
            <w:cnfStyle w:val="001000000000" w:firstRow="0" w:lastRow="0" w:firstColumn="1" w:lastColumn="0" w:oddVBand="0" w:evenVBand="0" w:oddHBand="0" w:evenHBand="0" w:firstRowFirstColumn="0" w:firstRowLastColumn="0" w:lastRowFirstColumn="0" w:lastRowLastColumn="0"/>
            <w:tcW w:w="5190" w:type="dxa"/>
          </w:tcPr>
          <w:p w14:paraId="1D65B5E0" w14:textId="77777777" w:rsidR="00DA3713" w:rsidRPr="00DA3713" w:rsidRDefault="00DA3713" w:rsidP="00DA3713">
            <w:pPr>
              <w:rPr>
                <w:rFonts w:ascii="Arial" w:hAnsi="Arial" w:cs="Arial"/>
                <w:b w:val="0"/>
                <w:bCs w:val="0"/>
                <w:sz w:val="22"/>
                <w:szCs w:val="22"/>
              </w:rPr>
            </w:pPr>
            <w:r w:rsidRPr="00DA3713">
              <w:rPr>
                <w:rFonts w:ascii="Arial" w:hAnsi="Arial" w:cs="Arial"/>
                <w:b w:val="0"/>
                <w:bCs w:val="0"/>
                <w:sz w:val="22"/>
                <w:szCs w:val="22"/>
              </w:rPr>
              <w:t>Homo_sapiens.GRCh37.85.uniprot.tsv</w:t>
            </w:r>
          </w:p>
          <w:p w14:paraId="4686F088" w14:textId="78101E42" w:rsidR="00154501" w:rsidRPr="00DA3713" w:rsidRDefault="00154501" w:rsidP="00154501">
            <w:pPr>
              <w:rPr>
                <w:rFonts w:ascii="Arial" w:hAnsi="Arial" w:cs="Arial"/>
                <w:b w:val="0"/>
                <w:bCs w:val="0"/>
                <w:sz w:val="22"/>
                <w:szCs w:val="22"/>
              </w:rPr>
            </w:pPr>
          </w:p>
        </w:tc>
        <w:tc>
          <w:tcPr>
            <w:tcW w:w="1555" w:type="dxa"/>
          </w:tcPr>
          <w:p w14:paraId="41C65D29" w14:textId="5E0005AA" w:rsidR="00154501" w:rsidRPr="00325793" w:rsidRDefault="00CA16E8" w:rsidP="00154501">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A16E8">
              <w:rPr>
                <w:rFonts w:ascii="Arial" w:eastAsia="Calibri" w:hAnsi="Arial" w:cs="Arial"/>
                <w:bCs/>
                <w:sz w:val="22"/>
                <w:szCs w:val="22"/>
              </w:rPr>
              <w:t>10</w:t>
            </w:r>
            <w:r w:rsidRPr="00325793">
              <w:rPr>
                <w:rFonts w:ascii="Arial" w:hAnsi="Arial" w:cs="Arial"/>
                <w:bCs/>
                <w:sz w:val="22"/>
                <w:szCs w:val="22"/>
              </w:rPr>
              <w:t>,</w:t>
            </w:r>
            <w:r w:rsidRPr="00CA16E8">
              <w:rPr>
                <w:rFonts w:ascii="Arial" w:eastAsia="Calibri" w:hAnsi="Arial" w:cs="Arial"/>
                <w:bCs/>
                <w:sz w:val="22"/>
                <w:szCs w:val="22"/>
              </w:rPr>
              <w:t>183</w:t>
            </w:r>
          </w:p>
        </w:tc>
        <w:tc>
          <w:tcPr>
            <w:tcW w:w="2605" w:type="dxa"/>
          </w:tcPr>
          <w:p w14:paraId="71F0B9DE" w14:textId="4F00E473" w:rsidR="00154501" w:rsidRPr="00325793" w:rsidRDefault="00154501" w:rsidP="00154501">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25793">
              <w:rPr>
                <w:rFonts w:ascii="Arial" w:hAnsi="Arial" w:cs="Arial"/>
                <w:sz w:val="22"/>
                <w:szCs w:val="22"/>
              </w:rPr>
              <w:t>To convert between Ensembl and UniProt stable IDs</w:t>
            </w:r>
          </w:p>
        </w:tc>
      </w:tr>
      <w:tr w:rsidR="00154501" w:rsidRPr="00325793" w14:paraId="5B20E490" w14:textId="77777777" w:rsidTr="00154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0" w:type="dxa"/>
          </w:tcPr>
          <w:p w14:paraId="0FB8A5CA" w14:textId="09FEC106" w:rsidR="00154501" w:rsidRPr="00DA3713" w:rsidRDefault="00DA3713" w:rsidP="00154501">
            <w:pPr>
              <w:rPr>
                <w:rFonts w:ascii="Arial" w:hAnsi="Arial" w:cs="Arial"/>
                <w:b w:val="0"/>
                <w:bCs w:val="0"/>
                <w:sz w:val="22"/>
                <w:szCs w:val="22"/>
              </w:rPr>
            </w:pPr>
            <w:r w:rsidRPr="00DA3713">
              <w:rPr>
                <w:rFonts w:ascii="Arial" w:hAnsi="Arial" w:cs="Arial"/>
                <w:b w:val="0"/>
                <w:bCs w:val="0"/>
                <w:sz w:val="22"/>
                <w:szCs w:val="22"/>
              </w:rPr>
              <w:t>Homo_sapiens.GRCh38.92.uniprot.tsv</w:t>
            </w:r>
          </w:p>
        </w:tc>
        <w:tc>
          <w:tcPr>
            <w:tcW w:w="1555" w:type="dxa"/>
          </w:tcPr>
          <w:p w14:paraId="39BCECA2" w14:textId="41E63468" w:rsidR="00154501" w:rsidRPr="00325793" w:rsidRDefault="00CA16E8" w:rsidP="00154501">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A16E8">
              <w:rPr>
                <w:rFonts w:ascii="Arial" w:eastAsia="Calibri" w:hAnsi="Arial" w:cs="Arial"/>
                <w:bCs/>
                <w:sz w:val="22"/>
                <w:szCs w:val="22"/>
              </w:rPr>
              <w:t>10</w:t>
            </w:r>
            <w:r w:rsidRPr="00325793">
              <w:rPr>
                <w:rFonts w:ascii="Arial" w:hAnsi="Arial" w:cs="Arial"/>
                <w:bCs/>
                <w:sz w:val="22"/>
                <w:szCs w:val="22"/>
              </w:rPr>
              <w:t>,</w:t>
            </w:r>
            <w:r w:rsidRPr="00CA16E8">
              <w:rPr>
                <w:rFonts w:ascii="Arial" w:eastAsia="Calibri" w:hAnsi="Arial" w:cs="Arial"/>
                <w:bCs/>
                <w:sz w:val="22"/>
                <w:szCs w:val="22"/>
              </w:rPr>
              <w:t>395</w:t>
            </w:r>
          </w:p>
        </w:tc>
        <w:tc>
          <w:tcPr>
            <w:tcW w:w="2605" w:type="dxa"/>
          </w:tcPr>
          <w:p w14:paraId="1FCEC9D0" w14:textId="594CD257" w:rsidR="00154501" w:rsidRPr="00325793" w:rsidRDefault="00596CE5" w:rsidP="00154501">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w:t>
            </w:r>
          </w:p>
        </w:tc>
      </w:tr>
      <w:tr w:rsidR="00154501" w:rsidRPr="00325793" w14:paraId="66946471" w14:textId="77777777" w:rsidTr="00154501">
        <w:tc>
          <w:tcPr>
            <w:cnfStyle w:val="001000000000" w:firstRow="0" w:lastRow="0" w:firstColumn="1" w:lastColumn="0" w:oddVBand="0" w:evenVBand="0" w:oddHBand="0" w:evenHBand="0" w:firstRowFirstColumn="0" w:firstRowLastColumn="0" w:lastRowFirstColumn="0" w:lastRowLastColumn="0"/>
            <w:tcW w:w="5190" w:type="dxa"/>
          </w:tcPr>
          <w:p w14:paraId="17ED4467" w14:textId="1039693C" w:rsidR="00154501" w:rsidRPr="00DA3713" w:rsidRDefault="00DA3713" w:rsidP="00154501">
            <w:pPr>
              <w:rPr>
                <w:rFonts w:ascii="Arial" w:hAnsi="Arial" w:cs="Arial"/>
                <w:b w:val="0"/>
                <w:bCs w:val="0"/>
                <w:sz w:val="22"/>
                <w:szCs w:val="22"/>
              </w:rPr>
            </w:pPr>
            <w:r w:rsidRPr="00DA3713">
              <w:rPr>
                <w:rFonts w:ascii="Arial" w:hAnsi="Arial" w:cs="Arial"/>
                <w:b w:val="0"/>
                <w:bCs w:val="0"/>
                <w:sz w:val="22"/>
                <w:szCs w:val="22"/>
              </w:rPr>
              <w:t>Homo_sapiens.GRCh38.94.uniprot.tsv</w:t>
            </w:r>
          </w:p>
        </w:tc>
        <w:tc>
          <w:tcPr>
            <w:tcW w:w="1555" w:type="dxa"/>
          </w:tcPr>
          <w:p w14:paraId="0465DFF7" w14:textId="377557F8" w:rsidR="00154501" w:rsidRPr="00325793" w:rsidRDefault="00CA16E8" w:rsidP="00154501">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A16E8">
              <w:rPr>
                <w:rFonts w:ascii="Arial" w:eastAsia="Calibri" w:hAnsi="Arial" w:cs="Arial"/>
                <w:bCs/>
                <w:sz w:val="22"/>
                <w:szCs w:val="22"/>
              </w:rPr>
              <w:t>10</w:t>
            </w:r>
            <w:r w:rsidRPr="00325793">
              <w:rPr>
                <w:rFonts w:ascii="Arial" w:hAnsi="Arial" w:cs="Arial"/>
                <w:bCs/>
                <w:sz w:val="22"/>
                <w:szCs w:val="22"/>
              </w:rPr>
              <w:t>,</w:t>
            </w:r>
            <w:r w:rsidRPr="00CA16E8">
              <w:rPr>
                <w:rFonts w:ascii="Arial" w:eastAsia="Calibri" w:hAnsi="Arial" w:cs="Arial"/>
                <w:bCs/>
                <w:sz w:val="22"/>
                <w:szCs w:val="22"/>
              </w:rPr>
              <w:t>612</w:t>
            </w:r>
          </w:p>
        </w:tc>
        <w:tc>
          <w:tcPr>
            <w:tcW w:w="2605" w:type="dxa"/>
          </w:tcPr>
          <w:p w14:paraId="534DB137" w14:textId="73F16381" w:rsidR="00154501" w:rsidRPr="00325793" w:rsidRDefault="00596CE5" w:rsidP="00154501">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w:t>
            </w:r>
          </w:p>
        </w:tc>
      </w:tr>
      <w:tr w:rsidR="00154501" w:rsidRPr="00325793" w14:paraId="2626E74D" w14:textId="77777777" w:rsidTr="00154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0" w:type="dxa"/>
          </w:tcPr>
          <w:p w14:paraId="65DE3E9B" w14:textId="0E6DD893" w:rsidR="00154501" w:rsidRPr="00DA3713" w:rsidRDefault="00DA3713" w:rsidP="00154501">
            <w:pPr>
              <w:rPr>
                <w:rFonts w:ascii="Arial" w:hAnsi="Arial" w:cs="Arial"/>
                <w:b w:val="0"/>
                <w:bCs w:val="0"/>
                <w:sz w:val="22"/>
                <w:szCs w:val="22"/>
              </w:rPr>
            </w:pPr>
            <w:r w:rsidRPr="00DA3713">
              <w:rPr>
                <w:rFonts w:ascii="Arial" w:hAnsi="Arial" w:cs="Arial"/>
                <w:b w:val="0"/>
                <w:bCs w:val="0"/>
                <w:sz w:val="22"/>
                <w:szCs w:val="22"/>
              </w:rPr>
              <w:t>Homo_sapiens.GRCh38.96.uniprot.tsv</w:t>
            </w:r>
          </w:p>
        </w:tc>
        <w:tc>
          <w:tcPr>
            <w:tcW w:w="1555" w:type="dxa"/>
          </w:tcPr>
          <w:p w14:paraId="1A14AE4E" w14:textId="2BBC84EF" w:rsidR="00154501" w:rsidRPr="00325793" w:rsidRDefault="00CA16E8" w:rsidP="00154501">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A16E8">
              <w:rPr>
                <w:rFonts w:ascii="Arial" w:eastAsia="Calibri" w:hAnsi="Arial" w:cs="Arial"/>
                <w:bCs/>
                <w:sz w:val="22"/>
                <w:szCs w:val="22"/>
              </w:rPr>
              <w:t>10</w:t>
            </w:r>
            <w:r w:rsidRPr="00325793">
              <w:rPr>
                <w:rFonts w:ascii="Arial" w:hAnsi="Arial" w:cs="Arial"/>
                <w:bCs/>
                <w:sz w:val="22"/>
                <w:szCs w:val="22"/>
              </w:rPr>
              <w:t>,</w:t>
            </w:r>
            <w:r w:rsidRPr="00CA16E8">
              <w:rPr>
                <w:rFonts w:ascii="Arial" w:eastAsia="Calibri" w:hAnsi="Arial" w:cs="Arial"/>
                <w:bCs/>
                <w:sz w:val="22"/>
                <w:szCs w:val="22"/>
              </w:rPr>
              <w:t>663</w:t>
            </w:r>
          </w:p>
        </w:tc>
        <w:tc>
          <w:tcPr>
            <w:tcW w:w="2605" w:type="dxa"/>
          </w:tcPr>
          <w:p w14:paraId="266FB2B1" w14:textId="37E839B1" w:rsidR="00154501" w:rsidRPr="00325793" w:rsidRDefault="00596CE5" w:rsidP="00154501">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w:t>
            </w:r>
          </w:p>
        </w:tc>
      </w:tr>
      <w:tr w:rsidR="00154501" w:rsidRPr="00325793" w14:paraId="27A0DF82" w14:textId="77777777" w:rsidTr="00154501">
        <w:tc>
          <w:tcPr>
            <w:cnfStyle w:val="001000000000" w:firstRow="0" w:lastRow="0" w:firstColumn="1" w:lastColumn="0" w:oddVBand="0" w:evenVBand="0" w:oddHBand="0" w:evenHBand="0" w:firstRowFirstColumn="0" w:firstRowLastColumn="0" w:lastRowFirstColumn="0" w:lastRowLastColumn="0"/>
            <w:tcW w:w="5190" w:type="dxa"/>
          </w:tcPr>
          <w:p w14:paraId="3D8434E3" w14:textId="2C15E705" w:rsidR="00154501" w:rsidRPr="00DA3713" w:rsidRDefault="00DA3713" w:rsidP="00154501">
            <w:pPr>
              <w:rPr>
                <w:rFonts w:ascii="Arial" w:hAnsi="Arial" w:cs="Arial"/>
                <w:b w:val="0"/>
                <w:bCs w:val="0"/>
                <w:sz w:val="22"/>
                <w:szCs w:val="22"/>
              </w:rPr>
            </w:pPr>
            <w:r w:rsidRPr="00DA3713">
              <w:rPr>
                <w:rFonts w:ascii="Arial" w:hAnsi="Arial" w:cs="Arial"/>
                <w:b w:val="0"/>
                <w:bCs w:val="0"/>
                <w:sz w:val="22"/>
                <w:szCs w:val="22"/>
              </w:rPr>
              <w:t>Homo_sapiens.GRCh38.97.uniprot.tsv</w:t>
            </w:r>
          </w:p>
        </w:tc>
        <w:tc>
          <w:tcPr>
            <w:tcW w:w="1555" w:type="dxa"/>
          </w:tcPr>
          <w:p w14:paraId="13EDBFFC" w14:textId="7A44955E" w:rsidR="00154501" w:rsidRPr="00325793" w:rsidRDefault="00CA16E8" w:rsidP="00154501">
            <w:pPr>
              <w:cnfStyle w:val="000000000000" w:firstRow="0" w:lastRow="0" w:firstColumn="0" w:lastColumn="0" w:oddVBand="0" w:evenVBand="0" w:oddHBand="0" w:evenHBand="0" w:firstRowFirstColumn="0" w:firstRowLastColumn="0" w:lastRowFirstColumn="0" w:lastRowLastColumn="0"/>
              <w:rPr>
                <w:rFonts w:ascii="Arial" w:hAnsi="Arial" w:cs="Arial"/>
                <w:bCs/>
                <w:sz w:val="22"/>
                <w:szCs w:val="22"/>
              </w:rPr>
            </w:pPr>
            <w:r w:rsidRPr="00325793">
              <w:rPr>
                <w:rFonts w:ascii="Arial" w:eastAsia="Calibri" w:hAnsi="Arial" w:cs="Arial"/>
                <w:bCs/>
                <w:sz w:val="22"/>
                <w:szCs w:val="22"/>
              </w:rPr>
              <w:t>10</w:t>
            </w:r>
            <w:r w:rsidRPr="00325793">
              <w:rPr>
                <w:rFonts w:ascii="Arial" w:hAnsi="Arial" w:cs="Arial"/>
                <w:bCs/>
                <w:sz w:val="22"/>
                <w:szCs w:val="22"/>
              </w:rPr>
              <w:t>,</w:t>
            </w:r>
            <w:r w:rsidRPr="00325793">
              <w:rPr>
                <w:rFonts w:ascii="Arial" w:eastAsia="Calibri" w:hAnsi="Arial" w:cs="Arial"/>
                <w:bCs/>
                <w:sz w:val="22"/>
                <w:szCs w:val="22"/>
              </w:rPr>
              <w:t>564</w:t>
            </w:r>
          </w:p>
        </w:tc>
        <w:tc>
          <w:tcPr>
            <w:tcW w:w="2605" w:type="dxa"/>
          </w:tcPr>
          <w:p w14:paraId="22EAE005" w14:textId="1943745F" w:rsidR="00154501" w:rsidRPr="00325793" w:rsidRDefault="00596CE5" w:rsidP="00154501">
            <w:pPr>
              <w:cnfStyle w:val="000000000000" w:firstRow="0" w:lastRow="0" w:firstColumn="0" w:lastColumn="0" w:oddVBand="0" w:evenVBand="0" w:oddHBand="0" w:evenHBand="0" w:firstRowFirstColumn="0" w:firstRowLastColumn="0" w:lastRowFirstColumn="0" w:lastRowLastColumn="0"/>
              <w:rPr>
                <w:rFonts w:ascii="Arial" w:hAnsi="Arial" w:cs="Arial"/>
                <w:bCs/>
                <w:sz w:val="22"/>
                <w:szCs w:val="22"/>
              </w:rPr>
            </w:pPr>
            <w:r>
              <w:rPr>
                <w:rFonts w:ascii="Arial" w:hAnsi="Arial" w:cs="Arial"/>
                <w:bCs/>
                <w:sz w:val="22"/>
                <w:szCs w:val="22"/>
              </w:rPr>
              <w:t>“”</w:t>
            </w:r>
          </w:p>
        </w:tc>
      </w:tr>
    </w:tbl>
    <w:p w14:paraId="5A7ABEBE" w14:textId="77777777" w:rsidR="00596CE5" w:rsidRDefault="00596CE5">
      <w:pPr>
        <w:rPr>
          <w:rFonts w:ascii="Arial" w:hAnsi="Arial" w:cs="Arial"/>
          <w:b/>
          <w:sz w:val="22"/>
          <w:szCs w:val="22"/>
        </w:rPr>
      </w:pPr>
    </w:p>
    <w:p w14:paraId="58E7758F" w14:textId="065A8A5D" w:rsidR="00D809E4" w:rsidRPr="00596CE5" w:rsidRDefault="00A05081">
      <w:pPr>
        <w:rPr>
          <w:rFonts w:ascii="Arial" w:hAnsi="Arial" w:cs="Arial"/>
          <w:bCs/>
          <w:sz w:val="22"/>
          <w:szCs w:val="22"/>
        </w:rPr>
      </w:pPr>
      <w:r w:rsidRPr="00325793">
        <w:rPr>
          <w:rFonts w:ascii="Arial" w:hAnsi="Arial" w:cs="Arial"/>
          <w:b/>
          <w:sz w:val="22"/>
          <w:szCs w:val="22"/>
        </w:rPr>
        <w:t>Cross-reference sources used in this study.</w:t>
      </w:r>
      <w:r w:rsidRPr="00325793">
        <w:rPr>
          <w:rFonts w:ascii="Arial" w:hAnsi="Arial" w:cs="Arial"/>
          <w:bCs/>
          <w:sz w:val="22"/>
          <w:szCs w:val="22"/>
        </w:rPr>
        <w:t xml:space="preserve"> For analysis all files were filtered for </w:t>
      </w:r>
      <w:r w:rsidR="00376A4D">
        <w:rPr>
          <w:rFonts w:ascii="Arial" w:hAnsi="Arial" w:cs="Arial"/>
          <w:bCs/>
          <w:sz w:val="22"/>
          <w:szCs w:val="22"/>
        </w:rPr>
        <w:t>chemoproteomic detected</w:t>
      </w:r>
      <w:r w:rsidRPr="00325793">
        <w:rPr>
          <w:rFonts w:ascii="Arial" w:hAnsi="Arial" w:cs="Arial"/>
          <w:bCs/>
          <w:sz w:val="22"/>
          <w:szCs w:val="22"/>
        </w:rPr>
        <w:t xml:space="preserve"> stable ID</w:t>
      </w:r>
      <w:r w:rsidR="00596CE5">
        <w:rPr>
          <w:rFonts w:ascii="Arial" w:hAnsi="Arial" w:cs="Arial"/>
          <w:bCs/>
          <w:sz w:val="22"/>
          <w:szCs w:val="22"/>
        </w:rPr>
        <w:t xml:space="preserve"> matches</w:t>
      </w:r>
      <w:r w:rsidRPr="00325793">
        <w:rPr>
          <w:rFonts w:ascii="Arial" w:hAnsi="Arial" w:cs="Arial"/>
          <w:bCs/>
          <w:sz w:val="22"/>
          <w:szCs w:val="22"/>
        </w:rPr>
        <w:t xml:space="preserve">. </w:t>
      </w:r>
      <w:r w:rsidR="00596CE5">
        <w:rPr>
          <w:rFonts w:ascii="Arial" w:hAnsi="Arial" w:cs="Arial"/>
          <w:bCs/>
          <w:sz w:val="22"/>
          <w:szCs w:val="22"/>
        </w:rPr>
        <w:t xml:space="preserve">All Ensembl files have been filtered to map to a shared set of 3,953 CpD IDs. </w:t>
      </w:r>
      <w:r w:rsidRPr="00325793">
        <w:rPr>
          <w:rFonts w:ascii="Arial" w:hAnsi="Arial" w:cs="Arial"/>
          <w:bCs/>
          <w:sz w:val="22"/>
          <w:szCs w:val="22"/>
        </w:rPr>
        <w:t>Some numbers quoted in the main text reflect only the subset of Ensembl IDs shared between all Ensembl releases</w:t>
      </w:r>
      <w:r w:rsidR="00596CE5">
        <w:rPr>
          <w:rFonts w:ascii="Arial" w:hAnsi="Arial" w:cs="Arial"/>
          <w:bCs/>
          <w:sz w:val="22"/>
          <w:szCs w:val="22"/>
        </w:rPr>
        <w:t xml:space="preserve"> (maps to 3,887 unique CpD IDs). </w:t>
      </w:r>
      <w:r w:rsidR="00D809E4" w:rsidRPr="00325793">
        <w:rPr>
          <w:rFonts w:ascii="Arial" w:hAnsi="Arial" w:cs="Arial"/>
          <w:bCs/>
          <w:color w:val="000000" w:themeColor="text1"/>
          <w:sz w:val="22"/>
          <w:szCs w:val="22"/>
        </w:rPr>
        <w:t>Some limitations to using Ensembl and UniProt cross-reference files for ID conversions are:</w:t>
      </w:r>
    </w:p>
    <w:p w14:paraId="055A32F2" w14:textId="77777777" w:rsidR="00D809E4" w:rsidRPr="00325793" w:rsidRDefault="00D809E4" w:rsidP="00D809E4">
      <w:pPr>
        <w:pStyle w:val="ListParagraph"/>
        <w:numPr>
          <w:ilvl w:val="0"/>
          <w:numId w:val="2"/>
        </w:numPr>
        <w:jc w:val="both"/>
        <w:rPr>
          <w:b/>
          <w:color w:val="000000" w:themeColor="text1"/>
        </w:rPr>
      </w:pPr>
      <w:r w:rsidRPr="00325793">
        <w:rPr>
          <w:color w:val="000000" w:themeColor="text1"/>
        </w:rPr>
        <w:t>Versions of databases used in ID conversions dated or unknown to user</w:t>
      </w:r>
    </w:p>
    <w:p w14:paraId="706112ED" w14:textId="77777777" w:rsidR="00D809E4" w:rsidRPr="00325793" w:rsidRDefault="00D809E4" w:rsidP="00D809E4">
      <w:pPr>
        <w:pStyle w:val="ListParagraph"/>
        <w:numPr>
          <w:ilvl w:val="0"/>
          <w:numId w:val="2"/>
        </w:numPr>
        <w:jc w:val="both"/>
        <w:rPr>
          <w:b/>
          <w:color w:val="000000" w:themeColor="text1"/>
        </w:rPr>
      </w:pPr>
      <w:r w:rsidRPr="00325793">
        <w:rPr>
          <w:color w:val="000000" w:themeColor="text1"/>
        </w:rPr>
        <w:t>ID redundancy between protein identifiers (partly due to Ensembl automated pipeline)</w:t>
      </w:r>
    </w:p>
    <w:p w14:paraId="572003F5" w14:textId="77777777" w:rsidR="00D809E4" w:rsidRPr="00325793" w:rsidRDefault="00D809E4" w:rsidP="00D809E4">
      <w:pPr>
        <w:pStyle w:val="ListParagraph"/>
        <w:numPr>
          <w:ilvl w:val="0"/>
          <w:numId w:val="2"/>
        </w:numPr>
        <w:spacing w:before="240"/>
        <w:jc w:val="both"/>
        <w:rPr>
          <w:color w:val="000000" w:themeColor="text1"/>
        </w:rPr>
      </w:pPr>
      <w:r w:rsidRPr="00325793">
        <w:rPr>
          <w:color w:val="000000" w:themeColor="text1"/>
        </w:rPr>
        <w:t xml:space="preserve">For Ensembl </w:t>
      </w:r>
      <w:proofErr w:type="spellStart"/>
      <w:r w:rsidRPr="00325793">
        <w:rPr>
          <w:color w:val="000000" w:themeColor="text1"/>
        </w:rPr>
        <w:t>xref</w:t>
      </w:r>
      <w:proofErr w:type="spellEnd"/>
      <w:r w:rsidRPr="00325793">
        <w:rPr>
          <w:color w:val="000000" w:themeColor="text1"/>
        </w:rPr>
        <w:t xml:space="preserve"> files, identity score column does not mention what specific UniProt version ID the Ensembl protein is identical too (source says canonical UniProt ID, but this should not be assumed to be “-1” isoform and can change between UniProt updates).  </w:t>
      </w:r>
    </w:p>
    <w:p w14:paraId="0244C392" w14:textId="4959FFA7" w:rsidR="00D809E4" w:rsidRPr="00325793" w:rsidRDefault="00D809E4" w:rsidP="00D809E4">
      <w:pPr>
        <w:pStyle w:val="ListParagraph"/>
        <w:numPr>
          <w:ilvl w:val="0"/>
          <w:numId w:val="2"/>
        </w:numPr>
        <w:spacing w:before="240"/>
        <w:jc w:val="both"/>
        <w:rPr>
          <w:color w:val="000000" w:themeColor="text1"/>
        </w:rPr>
      </w:pPr>
      <w:r w:rsidRPr="00325793">
        <w:rPr>
          <w:color w:val="000000" w:themeColor="text1"/>
        </w:rPr>
        <w:t>Unclear isoform/version related to ID conversion</w:t>
      </w:r>
    </w:p>
    <w:p w14:paraId="69653827" w14:textId="77777777" w:rsidR="00CA16E8" w:rsidRPr="00325793" w:rsidRDefault="00CA16E8" w:rsidP="004152D2">
      <w:pPr>
        <w:spacing w:before="240"/>
        <w:rPr>
          <w:rFonts w:ascii="Arial" w:hAnsi="Arial" w:cs="Arial"/>
          <w:color w:val="000000" w:themeColor="text1"/>
          <w:sz w:val="22"/>
          <w:szCs w:val="22"/>
        </w:rPr>
      </w:pPr>
      <w:r w:rsidRPr="00325793">
        <w:rPr>
          <w:rFonts w:ascii="Arial" w:hAnsi="Arial" w:cs="Arial"/>
          <w:noProof/>
          <w:color w:val="000000" w:themeColor="text1"/>
          <w:sz w:val="22"/>
          <w:szCs w:val="22"/>
        </w:rPr>
        <w:drawing>
          <wp:inline distT="0" distB="0" distL="0" distR="0" wp14:anchorId="72B72281" wp14:editId="7612524E">
            <wp:extent cx="2131255" cy="991773"/>
            <wp:effectExtent l="0" t="0" r="2540" b="0"/>
            <wp:docPr id="445" name="Google Shape;445;p68" descr="A close up of a piece of paper&#10;&#10;Description automatically generated"/>
            <wp:cNvGraphicFramePr/>
            <a:graphic xmlns:a="http://schemas.openxmlformats.org/drawingml/2006/main">
              <a:graphicData uri="http://schemas.openxmlformats.org/drawingml/2006/picture">
                <pic:pic xmlns:pic="http://schemas.openxmlformats.org/drawingml/2006/picture">
                  <pic:nvPicPr>
                    <pic:cNvPr id="445" name="Google Shape;445;p68"/>
                    <pic:cNvPicPr preferRelativeResize="0"/>
                  </pic:nvPicPr>
                  <pic:blipFill rotWithShape="1">
                    <a:blip r:embed="rId5">
                      <a:alphaModFix/>
                    </a:blip>
                    <a:srcRect/>
                    <a:stretch/>
                  </pic:blipFill>
                  <pic:spPr>
                    <a:xfrm>
                      <a:off x="0" y="0"/>
                      <a:ext cx="2271020" cy="1056812"/>
                    </a:xfrm>
                    <a:prstGeom prst="rect">
                      <a:avLst/>
                    </a:prstGeom>
                    <a:noFill/>
                    <a:ln>
                      <a:noFill/>
                    </a:ln>
                  </pic:spPr>
                </pic:pic>
              </a:graphicData>
            </a:graphic>
          </wp:inline>
        </w:drawing>
      </w:r>
    </w:p>
    <w:p w14:paraId="1153CE23" w14:textId="52DA9A18" w:rsidR="00CA16E8" w:rsidRPr="00325793" w:rsidRDefault="00154501" w:rsidP="00CA16E8">
      <w:pPr>
        <w:spacing w:before="240"/>
        <w:jc w:val="both"/>
        <w:rPr>
          <w:rFonts w:ascii="Arial" w:hAnsi="Arial" w:cs="Arial"/>
          <w:color w:val="000000" w:themeColor="text1"/>
          <w:sz w:val="22"/>
          <w:szCs w:val="22"/>
        </w:rPr>
      </w:pPr>
      <w:r w:rsidRPr="00325793">
        <w:rPr>
          <w:rFonts w:ascii="Arial" w:hAnsi="Arial" w:cs="Arial"/>
          <w:b/>
          <w:sz w:val="22"/>
          <w:szCs w:val="22"/>
        </w:rPr>
        <w:t>ID</w:t>
      </w:r>
      <w:r w:rsidR="007E4922">
        <w:rPr>
          <w:rFonts w:ascii="Arial" w:hAnsi="Arial" w:cs="Arial"/>
          <w:b/>
          <w:sz w:val="22"/>
          <w:szCs w:val="22"/>
        </w:rPr>
        <w:t xml:space="preserve"> mapping </w:t>
      </w:r>
      <w:r w:rsidRPr="00325793">
        <w:rPr>
          <w:rFonts w:ascii="Arial" w:hAnsi="Arial" w:cs="Arial"/>
          <w:b/>
          <w:sz w:val="22"/>
          <w:szCs w:val="22"/>
        </w:rPr>
        <w:t xml:space="preserve">between legacy CpD proteins </w:t>
      </w:r>
      <w:r w:rsidR="00596CE5">
        <w:rPr>
          <w:rFonts w:ascii="Arial" w:hAnsi="Arial" w:cs="Arial"/>
          <w:b/>
          <w:sz w:val="22"/>
          <w:szCs w:val="22"/>
        </w:rPr>
        <w:t>and</w:t>
      </w:r>
      <w:r w:rsidRPr="00325793">
        <w:rPr>
          <w:rFonts w:ascii="Arial" w:hAnsi="Arial" w:cs="Arial"/>
          <w:b/>
          <w:sz w:val="22"/>
          <w:szCs w:val="22"/>
        </w:rPr>
        <w:t xml:space="preserve"> later database releases</w:t>
      </w:r>
    </w:p>
    <w:p w14:paraId="44D56394" w14:textId="77777777" w:rsidR="00CA16E8" w:rsidRPr="00325793" w:rsidRDefault="00CA16E8">
      <w:pPr>
        <w:rPr>
          <w:rFonts w:ascii="Arial" w:hAnsi="Arial" w:cs="Arial"/>
          <w:b/>
          <w:sz w:val="22"/>
          <w:szCs w:val="22"/>
        </w:rPr>
      </w:pPr>
    </w:p>
    <w:p w14:paraId="51A417D4" w14:textId="1A5079D7" w:rsidR="004F367A" w:rsidRDefault="002758F0">
      <w:pPr>
        <w:rPr>
          <w:rFonts w:ascii="Arial" w:hAnsi="Arial" w:cs="Arial"/>
          <w:color w:val="000000" w:themeColor="text1"/>
          <w:sz w:val="22"/>
          <w:szCs w:val="22"/>
        </w:rPr>
      </w:pPr>
      <w:r w:rsidRPr="00325793">
        <w:rPr>
          <w:rFonts w:ascii="Arial" w:hAnsi="Arial" w:cs="Arial"/>
          <w:color w:val="000000" w:themeColor="text1"/>
          <w:sz w:val="22"/>
          <w:szCs w:val="22"/>
        </w:rPr>
        <w:t>To compare ID mapping efficiencies between legacy chemoproteomic data and later Ensembl and UniProt releases, we count</w:t>
      </w:r>
      <w:r w:rsidR="00154501" w:rsidRPr="00325793">
        <w:rPr>
          <w:rFonts w:ascii="Arial" w:hAnsi="Arial" w:cs="Arial"/>
          <w:color w:val="000000" w:themeColor="text1"/>
          <w:sz w:val="22"/>
          <w:szCs w:val="22"/>
        </w:rPr>
        <w:t>ed</w:t>
      </w:r>
      <w:r w:rsidRPr="00325793">
        <w:rPr>
          <w:rFonts w:ascii="Arial" w:hAnsi="Arial" w:cs="Arial"/>
          <w:color w:val="000000" w:themeColor="text1"/>
          <w:sz w:val="22"/>
          <w:szCs w:val="22"/>
        </w:rPr>
        <w:t xml:space="preserve"> the total number of legacy IDs not found in each database release. Chemoproteomic-detected proteins </w:t>
      </w:r>
      <w:r w:rsidR="00154501" w:rsidRPr="00325793">
        <w:rPr>
          <w:rFonts w:ascii="Arial" w:hAnsi="Arial" w:cs="Arial"/>
          <w:color w:val="000000" w:themeColor="text1"/>
          <w:sz w:val="22"/>
          <w:szCs w:val="22"/>
        </w:rPr>
        <w:t>were</w:t>
      </w:r>
      <w:r w:rsidRPr="00325793">
        <w:rPr>
          <w:rFonts w:ascii="Arial" w:hAnsi="Arial" w:cs="Arial"/>
          <w:color w:val="000000" w:themeColor="text1"/>
          <w:sz w:val="22"/>
          <w:szCs w:val="22"/>
        </w:rPr>
        <w:t xml:space="preserve"> excluded from further </w:t>
      </w:r>
      <w:r w:rsidR="00154501" w:rsidRPr="00325793">
        <w:rPr>
          <w:rFonts w:ascii="Arial" w:hAnsi="Arial" w:cs="Arial"/>
          <w:color w:val="000000" w:themeColor="text1"/>
          <w:sz w:val="22"/>
          <w:szCs w:val="22"/>
        </w:rPr>
        <w:t>analysis</w:t>
      </w:r>
      <w:r w:rsidRPr="00325793">
        <w:rPr>
          <w:rFonts w:ascii="Arial" w:hAnsi="Arial" w:cs="Arial"/>
          <w:color w:val="000000" w:themeColor="text1"/>
          <w:sz w:val="22"/>
          <w:szCs w:val="22"/>
        </w:rPr>
        <w:t xml:space="preserve"> if: (1) matching </w:t>
      </w:r>
      <w:r w:rsidR="00154501" w:rsidRPr="00325793">
        <w:rPr>
          <w:rFonts w:ascii="Arial" w:hAnsi="Arial" w:cs="Arial"/>
          <w:color w:val="000000" w:themeColor="text1"/>
          <w:sz w:val="22"/>
          <w:szCs w:val="22"/>
        </w:rPr>
        <w:t>stable UniProt ID</w:t>
      </w:r>
      <w:r w:rsidRPr="00325793">
        <w:rPr>
          <w:rFonts w:ascii="Arial" w:hAnsi="Arial" w:cs="Arial"/>
          <w:color w:val="000000" w:themeColor="text1"/>
          <w:sz w:val="22"/>
          <w:szCs w:val="22"/>
        </w:rPr>
        <w:t xml:space="preserve"> </w:t>
      </w:r>
      <w:r w:rsidR="00154501" w:rsidRPr="00325793">
        <w:rPr>
          <w:rFonts w:ascii="Arial" w:hAnsi="Arial" w:cs="Arial"/>
          <w:color w:val="000000" w:themeColor="text1"/>
          <w:sz w:val="22"/>
          <w:szCs w:val="22"/>
        </w:rPr>
        <w:t>was</w:t>
      </w:r>
      <w:r w:rsidRPr="00325793">
        <w:rPr>
          <w:rFonts w:ascii="Arial" w:hAnsi="Arial" w:cs="Arial"/>
          <w:color w:val="000000" w:themeColor="text1"/>
          <w:sz w:val="22"/>
          <w:szCs w:val="22"/>
        </w:rPr>
        <w:t xml:space="preserve"> not found in </w:t>
      </w:r>
      <w:r w:rsidR="00154501" w:rsidRPr="00325793">
        <w:rPr>
          <w:rFonts w:ascii="Arial" w:hAnsi="Arial" w:cs="Arial"/>
          <w:color w:val="000000" w:themeColor="text1"/>
          <w:sz w:val="22"/>
          <w:szCs w:val="22"/>
        </w:rPr>
        <w:t xml:space="preserve">database cross-reference file, </w:t>
      </w:r>
      <w:r w:rsidRPr="00325793">
        <w:rPr>
          <w:rFonts w:ascii="Arial" w:hAnsi="Arial" w:cs="Arial"/>
          <w:color w:val="000000" w:themeColor="text1"/>
          <w:sz w:val="22"/>
          <w:szCs w:val="22"/>
        </w:rPr>
        <w:t xml:space="preserve">(2) </w:t>
      </w:r>
      <w:r w:rsidR="00154501" w:rsidRPr="00325793">
        <w:rPr>
          <w:rFonts w:ascii="Arial" w:hAnsi="Arial" w:cs="Arial"/>
          <w:color w:val="000000" w:themeColor="text1"/>
          <w:sz w:val="22"/>
          <w:szCs w:val="22"/>
        </w:rPr>
        <w:t>UniProt ID</w:t>
      </w:r>
      <w:r w:rsidRPr="00325793">
        <w:rPr>
          <w:rFonts w:ascii="Arial" w:hAnsi="Arial" w:cs="Arial"/>
          <w:color w:val="000000" w:themeColor="text1"/>
          <w:sz w:val="22"/>
          <w:szCs w:val="22"/>
        </w:rPr>
        <w:t xml:space="preserve"> flagged </w:t>
      </w:r>
      <w:r w:rsidR="00D809E4" w:rsidRPr="00325793">
        <w:rPr>
          <w:rFonts w:ascii="Arial" w:hAnsi="Arial" w:cs="Arial"/>
          <w:color w:val="000000" w:themeColor="text1"/>
          <w:sz w:val="22"/>
          <w:szCs w:val="22"/>
        </w:rPr>
        <w:t>with</w:t>
      </w:r>
      <w:r w:rsidRPr="00325793">
        <w:rPr>
          <w:rFonts w:ascii="Arial" w:hAnsi="Arial" w:cs="Arial"/>
          <w:color w:val="000000" w:themeColor="text1"/>
          <w:sz w:val="22"/>
          <w:szCs w:val="22"/>
        </w:rPr>
        <w:t xml:space="preserve"> ‘caution’ on </w:t>
      </w:r>
      <w:proofErr w:type="spellStart"/>
      <w:r w:rsidRPr="00325793">
        <w:rPr>
          <w:rFonts w:ascii="Arial" w:hAnsi="Arial" w:cs="Arial"/>
          <w:color w:val="000000" w:themeColor="text1"/>
          <w:sz w:val="22"/>
          <w:szCs w:val="22"/>
        </w:rPr>
        <w:t>UniProt’s</w:t>
      </w:r>
      <w:proofErr w:type="spellEnd"/>
      <w:r w:rsidRPr="00325793">
        <w:rPr>
          <w:rFonts w:ascii="Arial" w:hAnsi="Arial" w:cs="Arial"/>
          <w:color w:val="000000" w:themeColor="text1"/>
          <w:sz w:val="22"/>
          <w:szCs w:val="22"/>
        </w:rPr>
        <w:t xml:space="preserve"> website (example:</w:t>
      </w:r>
      <w:hyperlink r:id="rId6">
        <w:r w:rsidRPr="00325793">
          <w:rPr>
            <w:rFonts w:ascii="Arial" w:hAnsi="Arial" w:cs="Arial"/>
            <w:color w:val="000000" w:themeColor="text1"/>
            <w:sz w:val="22"/>
            <w:szCs w:val="22"/>
          </w:rPr>
          <w:t xml:space="preserve"> </w:t>
        </w:r>
      </w:hyperlink>
      <w:hyperlink r:id="rId7">
        <w:r w:rsidRPr="00325793">
          <w:rPr>
            <w:rFonts w:ascii="Arial" w:hAnsi="Arial" w:cs="Arial"/>
            <w:color w:val="000000" w:themeColor="text1"/>
            <w:sz w:val="22"/>
            <w:szCs w:val="22"/>
            <w:u w:val="single"/>
          </w:rPr>
          <w:t>https://www.uniprot.org/uniprot/Q8WUH1</w:t>
        </w:r>
      </w:hyperlink>
      <w:r w:rsidRPr="00325793">
        <w:rPr>
          <w:rFonts w:ascii="Arial" w:hAnsi="Arial" w:cs="Arial"/>
          <w:color w:val="000000" w:themeColor="text1"/>
          <w:sz w:val="22"/>
          <w:szCs w:val="22"/>
        </w:rPr>
        <w:t xml:space="preserve">), (3) </w:t>
      </w:r>
      <w:r w:rsidR="00D809E4" w:rsidRPr="00325793">
        <w:rPr>
          <w:rFonts w:ascii="Arial" w:hAnsi="Arial" w:cs="Arial"/>
          <w:color w:val="000000" w:themeColor="text1"/>
          <w:sz w:val="22"/>
          <w:szCs w:val="22"/>
        </w:rPr>
        <w:t xml:space="preserve">UniProt </w:t>
      </w:r>
      <w:r w:rsidR="00D809E4" w:rsidRPr="00325793">
        <w:rPr>
          <w:rFonts w:ascii="Arial" w:hAnsi="Arial" w:cs="Arial"/>
          <w:color w:val="000000" w:themeColor="text1"/>
          <w:sz w:val="22"/>
          <w:szCs w:val="22"/>
        </w:rPr>
        <w:lastRenderedPageBreak/>
        <w:t xml:space="preserve">sequence from 2018 releases </w:t>
      </w:r>
      <w:r w:rsidR="00596CE5">
        <w:rPr>
          <w:rFonts w:ascii="Arial" w:hAnsi="Arial" w:cs="Arial"/>
          <w:color w:val="000000" w:themeColor="text1"/>
          <w:sz w:val="22"/>
          <w:szCs w:val="22"/>
        </w:rPr>
        <w:t xml:space="preserve">compared to 2012 reference </w:t>
      </w:r>
      <w:r w:rsidR="00D809E4" w:rsidRPr="00325793">
        <w:rPr>
          <w:rFonts w:ascii="Arial" w:hAnsi="Arial" w:cs="Arial"/>
          <w:color w:val="000000" w:themeColor="text1"/>
          <w:sz w:val="22"/>
          <w:szCs w:val="22"/>
        </w:rPr>
        <w:t>is missing</w:t>
      </w:r>
      <w:r w:rsidR="00596CE5">
        <w:rPr>
          <w:rFonts w:ascii="Arial" w:hAnsi="Arial" w:cs="Arial"/>
          <w:color w:val="000000" w:themeColor="text1"/>
          <w:sz w:val="22"/>
          <w:szCs w:val="22"/>
        </w:rPr>
        <w:t xml:space="preserve"> </w:t>
      </w:r>
      <w:r w:rsidRPr="00325793">
        <w:rPr>
          <w:rFonts w:ascii="Arial" w:hAnsi="Arial" w:cs="Arial"/>
          <w:color w:val="000000" w:themeColor="text1"/>
          <w:sz w:val="22"/>
          <w:szCs w:val="22"/>
        </w:rPr>
        <w:t xml:space="preserve">detected </w:t>
      </w:r>
      <w:r w:rsidR="00596CE5">
        <w:rPr>
          <w:rFonts w:ascii="Arial" w:hAnsi="Arial" w:cs="Arial"/>
          <w:color w:val="000000" w:themeColor="text1"/>
          <w:sz w:val="22"/>
          <w:szCs w:val="22"/>
        </w:rPr>
        <w:t xml:space="preserve">cysteine and/or lysine </w:t>
      </w:r>
      <w:r w:rsidRPr="00325793">
        <w:rPr>
          <w:rFonts w:ascii="Arial" w:hAnsi="Arial" w:cs="Arial"/>
          <w:color w:val="000000" w:themeColor="text1"/>
          <w:sz w:val="22"/>
          <w:szCs w:val="22"/>
        </w:rPr>
        <w:t xml:space="preserve">positions (example: natural variant overlaps </w:t>
      </w:r>
      <w:r w:rsidR="00D809E4" w:rsidRPr="00325793">
        <w:rPr>
          <w:rFonts w:ascii="Arial" w:hAnsi="Arial" w:cs="Arial"/>
          <w:color w:val="000000" w:themeColor="text1"/>
          <w:sz w:val="22"/>
          <w:szCs w:val="22"/>
        </w:rPr>
        <w:t>detected</w:t>
      </w:r>
      <w:r w:rsidRPr="00325793">
        <w:rPr>
          <w:rFonts w:ascii="Arial" w:hAnsi="Arial" w:cs="Arial"/>
          <w:color w:val="000000" w:themeColor="text1"/>
          <w:sz w:val="22"/>
          <w:szCs w:val="22"/>
        </w:rPr>
        <w:t xml:space="preserve"> </w:t>
      </w:r>
      <w:r w:rsidR="00D809E4" w:rsidRPr="00325793">
        <w:rPr>
          <w:rFonts w:ascii="Arial" w:hAnsi="Arial" w:cs="Arial"/>
          <w:color w:val="000000" w:themeColor="text1"/>
          <w:sz w:val="22"/>
          <w:szCs w:val="22"/>
        </w:rPr>
        <w:t>c</w:t>
      </w:r>
      <w:r w:rsidRPr="00325793">
        <w:rPr>
          <w:rFonts w:ascii="Arial" w:hAnsi="Arial" w:cs="Arial"/>
          <w:color w:val="000000" w:themeColor="text1"/>
          <w:sz w:val="22"/>
          <w:szCs w:val="22"/>
        </w:rPr>
        <w:t>ys</w:t>
      </w:r>
      <w:r w:rsidR="00D809E4" w:rsidRPr="00325793">
        <w:rPr>
          <w:rFonts w:ascii="Arial" w:hAnsi="Arial" w:cs="Arial"/>
          <w:color w:val="000000" w:themeColor="text1"/>
          <w:sz w:val="22"/>
          <w:szCs w:val="22"/>
        </w:rPr>
        <w:t>teine position</w:t>
      </w:r>
      <w:r w:rsidRPr="00325793">
        <w:rPr>
          <w:rFonts w:ascii="Arial" w:hAnsi="Arial" w:cs="Arial"/>
          <w:color w:val="000000" w:themeColor="text1"/>
          <w:sz w:val="22"/>
          <w:szCs w:val="22"/>
        </w:rPr>
        <w:t xml:space="preserve">). </w:t>
      </w:r>
    </w:p>
    <w:p w14:paraId="1C5EEAC6" w14:textId="4807E958" w:rsidR="00596CE5" w:rsidRPr="00C72B3D" w:rsidRDefault="00596CE5" w:rsidP="00C72B3D">
      <w:pPr>
        <w:pStyle w:val="ListParagraph"/>
        <w:numPr>
          <w:ilvl w:val="0"/>
          <w:numId w:val="7"/>
        </w:numPr>
        <w:rPr>
          <w:color w:val="000000" w:themeColor="text1"/>
        </w:rPr>
      </w:pPr>
      <w:r w:rsidRPr="00C72B3D">
        <w:rPr>
          <w:color w:val="000000" w:themeColor="text1"/>
        </w:rPr>
        <w:t xml:space="preserve">What files did </w:t>
      </w:r>
      <w:proofErr w:type="spellStart"/>
      <w:r w:rsidRPr="00C72B3D">
        <w:rPr>
          <w:color w:val="000000" w:themeColor="text1"/>
        </w:rPr>
        <w:t>i</w:t>
      </w:r>
      <w:proofErr w:type="spellEnd"/>
      <w:r w:rsidRPr="00C72B3D">
        <w:rPr>
          <w:color w:val="000000" w:themeColor="text1"/>
        </w:rPr>
        <w:t xml:space="preserve"> search?</w:t>
      </w:r>
    </w:p>
    <w:p w14:paraId="54B89043" w14:textId="24881704" w:rsidR="00596CE5" w:rsidRPr="00C72B3D" w:rsidRDefault="00596CE5" w:rsidP="00C72B3D">
      <w:pPr>
        <w:pStyle w:val="ListParagraph"/>
        <w:numPr>
          <w:ilvl w:val="0"/>
          <w:numId w:val="7"/>
        </w:numPr>
        <w:rPr>
          <w:color w:val="000000" w:themeColor="text1"/>
        </w:rPr>
      </w:pPr>
      <w:r w:rsidRPr="00C72B3D">
        <w:rPr>
          <w:color w:val="000000" w:themeColor="text1"/>
        </w:rPr>
        <w:t xml:space="preserve">What script did </w:t>
      </w:r>
      <w:proofErr w:type="spellStart"/>
      <w:r w:rsidRPr="00C72B3D">
        <w:rPr>
          <w:color w:val="000000" w:themeColor="text1"/>
        </w:rPr>
        <w:t>i</w:t>
      </w:r>
      <w:proofErr w:type="spellEnd"/>
      <w:r w:rsidRPr="00C72B3D">
        <w:rPr>
          <w:color w:val="000000" w:themeColor="text1"/>
        </w:rPr>
        <w:t xml:space="preserve"> use?</w:t>
      </w:r>
    </w:p>
    <w:p w14:paraId="00543D3B" w14:textId="327713CF" w:rsidR="004F367A" w:rsidRPr="00325793" w:rsidRDefault="004F367A">
      <w:pPr>
        <w:widowControl w:val="0"/>
        <w:rPr>
          <w:rFonts w:ascii="Arial" w:hAnsi="Arial" w:cs="Arial"/>
          <w:sz w:val="22"/>
          <w:szCs w:val="22"/>
        </w:rPr>
      </w:pPr>
    </w:p>
    <w:p w14:paraId="65FFD0CC" w14:textId="1F09C2D9" w:rsidR="00CA16E8" w:rsidRDefault="00D809E4" w:rsidP="004D6206">
      <w:pPr>
        <w:widowControl w:val="0"/>
        <w:rPr>
          <w:rFonts w:ascii="Arial" w:hAnsi="Arial" w:cs="Arial"/>
          <w:b/>
          <w:bCs/>
          <w:sz w:val="22"/>
          <w:szCs w:val="22"/>
        </w:rPr>
      </w:pPr>
      <w:r w:rsidRPr="00325793">
        <w:rPr>
          <w:rFonts w:ascii="Arial" w:hAnsi="Arial" w:cs="Arial"/>
          <w:b/>
          <w:bCs/>
          <w:sz w:val="22"/>
          <w:szCs w:val="22"/>
        </w:rPr>
        <w:t xml:space="preserve">Residue-level mapping </w:t>
      </w:r>
      <w:r w:rsidR="00C72B3D">
        <w:rPr>
          <w:rFonts w:ascii="Arial" w:hAnsi="Arial" w:cs="Arial"/>
          <w:b/>
          <w:bCs/>
          <w:sz w:val="22"/>
          <w:szCs w:val="22"/>
        </w:rPr>
        <w:t xml:space="preserve">of CpD cysteine and lysine </w:t>
      </w:r>
      <w:r w:rsidR="00930FCE">
        <w:rPr>
          <w:rFonts w:ascii="Arial" w:hAnsi="Arial" w:cs="Arial"/>
          <w:b/>
          <w:bCs/>
          <w:sz w:val="22"/>
          <w:szCs w:val="22"/>
        </w:rPr>
        <w:t>from original data to multiple UniProtKB releases</w:t>
      </w:r>
    </w:p>
    <w:p w14:paraId="60FEED9C" w14:textId="687F5D13" w:rsidR="00930FCE" w:rsidRDefault="00930FCE" w:rsidP="004D6206">
      <w:pPr>
        <w:widowControl w:val="0"/>
        <w:rPr>
          <w:rFonts w:ascii="Arial" w:hAnsi="Arial" w:cs="Arial"/>
          <w:b/>
          <w:bCs/>
          <w:sz w:val="22"/>
          <w:szCs w:val="22"/>
        </w:rPr>
      </w:pPr>
    </w:p>
    <w:p w14:paraId="4D9540D8" w14:textId="77777777" w:rsidR="00B843E5" w:rsidRDefault="00930FCE" w:rsidP="004D6206">
      <w:pPr>
        <w:widowControl w:val="0"/>
        <w:rPr>
          <w:rFonts w:ascii="Arial" w:hAnsi="Arial" w:cs="Arial"/>
          <w:sz w:val="22"/>
          <w:szCs w:val="22"/>
        </w:rPr>
      </w:pPr>
      <w:r>
        <w:rPr>
          <w:rFonts w:ascii="Arial" w:hAnsi="Arial" w:cs="Arial"/>
          <w:sz w:val="22"/>
          <w:szCs w:val="22"/>
        </w:rPr>
        <w:t xml:space="preserve">The original chemoproteomic data of cysteine and lysine was provided in the format of UniProt stable ID, amino acid letter, and position (i.e. P11413_C205). First, ID search and residue-level mapping code was run for </w:t>
      </w:r>
      <w:r w:rsidR="002D5A2E">
        <w:rPr>
          <w:rFonts w:ascii="Arial" w:hAnsi="Arial" w:cs="Arial"/>
          <w:sz w:val="22"/>
          <w:szCs w:val="22"/>
        </w:rPr>
        <w:t xml:space="preserve">the 11_2012 provided fasta file and original CpD data. </w:t>
      </w:r>
    </w:p>
    <w:p w14:paraId="0AD2458C" w14:textId="77777777" w:rsidR="00B843E5" w:rsidRDefault="00B843E5" w:rsidP="004D6206">
      <w:pPr>
        <w:widowControl w:val="0"/>
        <w:rPr>
          <w:rFonts w:ascii="Arial" w:hAnsi="Arial" w:cs="Arial"/>
          <w:sz w:val="22"/>
          <w:szCs w:val="22"/>
        </w:rPr>
      </w:pPr>
    </w:p>
    <w:p w14:paraId="7922831A" w14:textId="71E5754F" w:rsidR="00930FCE" w:rsidRPr="00930FCE" w:rsidRDefault="00930FCE" w:rsidP="004D6206">
      <w:pPr>
        <w:widowControl w:val="0"/>
        <w:rPr>
          <w:rFonts w:ascii="Arial" w:hAnsi="Arial" w:cs="Arial"/>
          <w:sz w:val="22"/>
          <w:szCs w:val="22"/>
        </w:rPr>
      </w:pPr>
      <w:r>
        <w:rPr>
          <w:rFonts w:ascii="Arial" w:hAnsi="Arial" w:cs="Arial"/>
          <w:sz w:val="22"/>
          <w:szCs w:val="22"/>
        </w:rPr>
        <w:t xml:space="preserve">  </w:t>
      </w:r>
    </w:p>
    <w:p w14:paraId="2075336F" w14:textId="04964211" w:rsidR="00154501" w:rsidRPr="00325793" w:rsidRDefault="00325793" w:rsidP="002B69FC">
      <w:pPr>
        <w:widowControl w:val="0"/>
        <w:rPr>
          <w:rFonts w:ascii="Arial" w:hAnsi="Arial" w:cs="Arial"/>
          <w:b/>
          <w:bCs/>
          <w:color w:val="000000" w:themeColor="text1"/>
          <w:sz w:val="22"/>
          <w:szCs w:val="22"/>
        </w:rPr>
      </w:pPr>
      <w:r w:rsidRPr="00325793">
        <w:rPr>
          <w:rFonts w:ascii="Arial" w:hAnsi="Arial" w:cs="Arial"/>
          <w:bCs/>
          <w:color w:val="000000" w:themeColor="text1"/>
          <w:sz w:val="22"/>
          <w:szCs w:val="22"/>
        </w:rPr>
        <w:t xml:space="preserve">OG 2012 results:  </w:t>
      </w:r>
      <w:r w:rsidRPr="00325793">
        <w:rPr>
          <w:rFonts w:ascii="Arial" w:hAnsi="Arial" w:cs="Arial"/>
          <w:color w:val="000000" w:themeColor="text1"/>
          <w:sz w:val="22"/>
          <w:szCs w:val="22"/>
        </w:rPr>
        <w:t xml:space="preserve">I lost total 9 unique IDs. no sequence alignment option. A total of 12 cysteines, 4 </w:t>
      </w:r>
      <w:proofErr w:type="spellStart"/>
      <w:r w:rsidRPr="00325793">
        <w:rPr>
          <w:rFonts w:ascii="Arial" w:hAnsi="Arial" w:cs="Arial"/>
          <w:color w:val="000000" w:themeColor="text1"/>
          <w:sz w:val="22"/>
          <w:szCs w:val="22"/>
        </w:rPr>
        <w:t>iodoactemide</w:t>
      </w:r>
      <w:proofErr w:type="spellEnd"/>
      <w:r w:rsidRPr="00325793">
        <w:rPr>
          <w:rFonts w:ascii="Arial" w:hAnsi="Arial" w:cs="Arial"/>
          <w:color w:val="000000" w:themeColor="text1"/>
          <w:sz w:val="22"/>
          <w:szCs w:val="22"/>
        </w:rPr>
        <w:t xml:space="preserve"> labeled, 1 target, 7 reactive </w:t>
      </w:r>
      <w:proofErr w:type="gramStart"/>
      <w:r w:rsidRPr="00325793">
        <w:rPr>
          <w:rFonts w:ascii="Arial" w:hAnsi="Arial" w:cs="Arial"/>
          <w:color w:val="000000" w:themeColor="text1"/>
          <w:sz w:val="22"/>
          <w:szCs w:val="22"/>
        </w:rPr>
        <w:t>ratio</w:t>
      </w:r>
      <w:proofErr w:type="gramEnd"/>
      <w:r w:rsidRPr="00325793">
        <w:rPr>
          <w:rFonts w:ascii="Arial" w:hAnsi="Arial" w:cs="Arial"/>
          <w:color w:val="000000" w:themeColor="text1"/>
          <w:sz w:val="22"/>
          <w:szCs w:val="22"/>
        </w:rPr>
        <w:t>. File ‘OG_to_11_2012_POS_NOT_FOUND_DROP_THESE_IDS.csv</w:t>
      </w:r>
    </w:p>
    <w:p w14:paraId="1BA02B9B" w14:textId="7975B092" w:rsidR="005E465E" w:rsidRPr="00325793" w:rsidRDefault="005E465E" w:rsidP="004D6206">
      <w:pPr>
        <w:rPr>
          <w:rFonts w:ascii="Arial" w:hAnsi="Arial" w:cs="Arial"/>
          <w:color w:val="C0504D" w:themeColor="accent2"/>
          <w:sz w:val="22"/>
          <w:szCs w:val="22"/>
        </w:rPr>
      </w:pPr>
    </w:p>
    <w:p w14:paraId="3303C4BB" w14:textId="625E656C" w:rsidR="002B69FC" w:rsidRPr="00325793" w:rsidRDefault="00930FCE" w:rsidP="004D6206">
      <w:pPr>
        <w:rPr>
          <w:rFonts w:ascii="Arial" w:hAnsi="Arial" w:cs="Arial"/>
          <w:b/>
          <w:bCs/>
          <w:sz w:val="22"/>
          <w:szCs w:val="22"/>
        </w:rPr>
      </w:pPr>
      <w:r>
        <w:rPr>
          <w:rFonts w:ascii="Arial" w:hAnsi="Arial" w:cs="Arial"/>
          <w:b/>
          <w:bCs/>
          <w:sz w:val="22"/>
          <w:szCs w:val="22"/>
        </w:rPr>
        <w:t>CpD</w:t>
      </w:r>
      <w:r w:rsidR="002B69FC" w:rsidRPr="00325793">
        <w:rPr>
          <w:rFonts w:ascii="Arial" w:hAnsi="Arial" w:cs="Arial"/>
          <w:b/>
          <w:bCs/>
          <w:sz w:val="22"/>
          <w:szCs w:val="22"/>
        </w:rPr>
        <w:t xml:space="preserve"> </w:t>
      </w:r>
      <w:r>
        <w:rPr>
          <w:rFonts w:ascii="Arial" w:hAnsi="Arial" w:cs="Arial"/>
          <w:b/>
          <w:bCs/>
          <w:sz w:val="22"/>
          <w:szCs w:val="22"/>
        </w:rPr>
        <w:t xml:space="preserve">protein </w:t>
      </w:r>
      <w:r w:rsidR="002B69FC" w:rsidRPr="00325793">
        <w:rPr>
          <w:rFonts w:ascii="Arial" w:hAnsi="Arial" w:cs="Arial"/>
          <w:b/>
          <w:bCs/>
          <w:sz w:val="22"/>
          <w:szCs w:val="22"/>
        </w:rPr>
        <w:t>isoform</w:t>
      </w:r>
      <w:r>
        <w:rPr>
          <w:rFonts w:ascii="Arial" w:hAnsi="Arial" w:cs="Arial"/>
          <w:b/>
          <w:bCs/>
          <w:sz w:val="22"/>
          <w:szCs w:val="22"/>
        </w:rPr>
        <w:t xml:space="preserve"> count</w:t>
      </w:r>
      <w:r w:rsidR="002B69FC" w:rsidRPr="00325793">
        <w:rPr>
          <w:rFonts w:ascii="Arial" w:hAnsi="Arial" w:cs="Arial"/>
          <w:b/>
          <w:bCs/>
          <w:sz w:val="22"/>
          <w:szCs w:val="22"/>
        </w:rPr>
        <w:t xml:space="preserve"> and canonical isoform name </w:t>
      </w:r>
      <w:r>
        <w:rPr>
          <w:rFonts w:ascii="Arial" w:hAnsi="Arial" w:cs="Arial"/>
          <w:b/>
          <w:bCs/>
          <w:sz w:val="22"/>
          <w:szCs w:val="22"/>
        </w:rPr>
        <w:t>annotation</w:t>
      </w:r>
    </w:p>
    <w:p w14:paraId="723DED0E" w14:textId="77777777" w:rsidR="002B69FC" w:rsidRPr="00325793" w:rsidRDefault="002B69FC" w:rsidP="004D6206">
      <w:pPr>
        <w:rPr>
          <w:rFonts w:ascii="Arial" w:hAnsi="Arial" w:cs="Arial"/>
          <w:color w:val="C0504D" w:themeColor="accent2"/>
          <w:sz w:val="22"/>
          <w:szCs w:val="22"/>
        </w:rPr>
      </w:pPr>
    </w:p>
    <w:p w14:paraId="20C1CDC1" w14:textId="216E331B" w:rsidR="002B69FC" w:rsidRPr="00325793" w:rsidRDefault="005E465E" w:rsidP="005E465E">
      <w:pPr>
        <w:rPr>
          <w:rFonts w:ascii="Arial" w:hAnsi="Arial" w:cs="Arial"/>
          <w:color w:val="000000" w:themeColor="text1"/>
          <w:sz w:val="22"/>
          <w:szCs w:val="22"/>
        </w:rPr>
      </w:pPr>
      <w:r w:rsidRPr="005E465E">
        <w:rPr>
          <w:rFonts w:ascii="Arial" w:eastAsia="Arial" w:hAnsi="Arial" w:cs="Arial"/>
          <w:color w:val="000000" w:themeColor="text1"/>
          <w:sz w:val="22"/>
          <w:szCs w:val="22"/>
        </w:rPr>
        <w:t xml:space="preserve">Files used to </w:t>
      </w:r>
      <w:r w:rsidR="002B69FC" w:rsidRPr="00325793">
        <w:rPr>
          <w:rFonts w:ascii="Arial" w:hAnsi="Arial" w:cs="Arial"/>
          <w:color w:val="000000" w:themeColor="text1"/>
          <w:sz w:val="22"/>
          <w:szCs w:val="22"/>
        </w:rPr>
        <w:t>calculate</w:t>
      </w:r>
      <w:r w:rsidRPr="005E465E">
        <w:rPr>
          <w:rFonts w:ascii="Arial" w:eastAsia="Arial" w:hAnsi="Arial" w:cs="Arial"/>
          <w:color w:val="000000" w:themeColor="text1"/>
          <w:sz w:val="22"/>
          <w:szCs w:val="22"/>
        </w:rPr>
        <w:t xml:space="preserve"> isoforms per </w:t>
      </w:r>
      <w:r w:rsidR="002B69FC" w:rsidRPr="00325793">
        <w:rPr>
          <w:rFonts w:ascii="Arial" w:hAnsi="Arial" w:cs="Arial"/>
          <w:color w:val="000000" w:themeColor="text1"/>
          <w:sz w:val="22"/>
          <w:szCs w:val="22"/>
        </w:rPr>
        <w:t>UniProt stable ID:</w:t>
      </w:r>
    </w:p>
    <w:p w14:paraId="4A36FA1F" w14:textId="563D70DA" w:rsidR="005E465E" w:rsidRPr="00325793" w:rsidRDefault="005E465E" w:rsidP="002B69FC">
      <w:pPr>
        <w:ind w:firstLine="720"/>
        <w:rPr>
          <w:rFonts w:ascii="Arial" w:hAnsi="Arial" w:cs="Arial"/>
          <w:color w:val="000000" w:themeColor="text1"/>
          <w:sz w:val="22"/>
          <w:szCs w:val="22"/>
        </w:rPr>
      </w:pPr>
      <w:r w:rsidRPr="005E465E">
        <w:rPr>
          <w:rFonts w:ascii="Arial" w:eastAsia="Arial" w:hAnsi="Arial" w:cs="Arial"/>
          <w:color w:val="000000" w:themeColor="text1"/>
          <w:sz w:val="22"/>
          <w:szCs w:val="22"/>
        </w:rPr>
        <w:t>UniprotKB_isoforms_canonical_filtered_homosapiens_9606_2018_06release.fasta</w:t>
      </w:r>
    </w:p>
    <w:p w14:paraId="0E1F40A7" w14:textId="04E6D473" w:rsidR="002B69FC" w:rsidRPr="00325793" w:rsidRDefault="002B69FC" w:rsidP="002B69FC">
      <w:pPr>
        <w:rPr>
          <w:rFonts w:ascii="Arial" w:hAnsi="Arial" w:cs="Arial"/>
          <w:color w:val="000000" w:themeColor="text1"/>
          <w:sz w:val="22"/>
          <w:szCs w:val="22"/>
        </w:rPr>
      </w:pPr>
      <w:r w:rsidRPr="00325793">
        <w:rPr>
          <w:rFonts w:ascii="Arial" w:hAnsi="Arial" w:cs="Arial"/>
          <w:color w:val="000000" w:themeColor="text1"/>
          <w:sz w:val="22"/>
          <w:szCs w:val="22"/>
        </w:rPr>
        <w:t xml:space="preserve">Files used to calculate canonical isoform name: </w:t>
      </w:r>
    </w:p>
    <w:p w14:paraId="2670EEFC" w14:textId="1CEBF425" w:rsidR="002B69FC" w:rsidRPr="00325793" w:rsidRDefault="002B69FC" w:rsidP="002B69FC">
      <w:pPr>
        <w:ind w:firstLine="720"/>
        <w:rPr>
          <w:rFonts w:ascii="Arial" w:hAnsi="Arial" w:cs="Arial"/>
          <w:color w:val="000000" w:themeColor="text1"/>
          <w:sz w:val="22"/>
          <w:szCs w:val="22"/>
        </w:rPr>
      </w:pPr>
      <w:r w:rsidRPr="005E465E">
        <w:rPr>
          <w:rFonts w:ascii="Arial" w:eastAsia="Arial" w:hAnsi="Arial" w:cs="Arial"/>
          <w:color w:val="000000" w:themeColor="text1"/>
          <w:sz w:val="22"/>
          <w:szCs w:val="22"/>
        </w:rPr>
        <w:t>UniprotKB_isoforms_canonical_filtered_homosapiens_9606_2018_06release.fasta</w:t>
      </w:r>
    </w:p>
    <w:p w14:paraId="08311345" w14:textId="5DBCF0CB" w:rsidR="002B69FC" w:rsidRPr="005E465E" w:rsidRDefault="002B69FC" w:rsidP="002B69FC">
      <w:pPr>
        <w:ind w:firstLine="720"/>
        <w:rPr>
          <w:rFonts w:ascii="Arial" w:hAnsi="Arial" w:cs="Arial"/>
          <w:color w:val="000000" w:themeColor="text1"/>
          <w:sz w:val="22"/>
          <w:szCs w:val="22"/>
        </w:rPr>
      </w:pPr>
      <w:r w:rsidRPr="005E465E">
        <w:rPr>
          <w:rFonts w:ascii="Arial" w:eastAsia="Arial" w:hAnsi="Arial" w:cs="Arial"/>
          <w:color w:val="000000" w:themeColor="text1"/>
          <w:sz w:val="22"/>
          <w:szCs w:val="22"/>
        </w:rPr>
        <w:t>HUMAN_9606_idmapping_2018_08_01download.dat</w:t>
      </w:r>
    </w:p>
    <w:p w14:paraId="457E3E19" w14:textId="2301E850" w:rsidR="005E465E" w:rsidRPr="005E465E" w:rsidRDefault="005E465E" w:rsidP="005E465E">
      <w:pPr>
        <w:rPr>
          <w:rFonts w:ascii="Arial" w:hAnsi="Arial" w:cs="Arial"/>
          <w:color w:val="000000" w:themeColor="text1"/>
          <w:sz w:val="22"/>
          <w:szCs w:val="22"/>
        </w:rPr>
      </w:pPr>
      <w:r w:rsidRPr="005E465E">
        <w:rPr>
          <w:rFonts w:ascii="Arial" w:eastAsia="Arial" w:hAnsi="Arial" w:cs="Arial"/>
          <w:color w:val="000000" w:themeColor="text1"/>
          <w:sz w:val="22"/>
          <w:szCs w:val="22"/>
        </w:rPr>
        <w:t xml:space="preserve">Canonical </w:t>
      </w:r>
      <w:r w:rsidR="002B69FC" w:rsidRPr="00325793">
        <w:rPr>
          <w:rFonts w:ascii="Arial" w:hAnsi="Arial" w:cs="Arial"/>
          <w:color w:val="000000" w:themeColor="text1"/>
          <w:sz w:val="22"/>
          <w:szCs w:val="22"/>
        </w:rPr>
        <w:t xml:space="preserve">isoform name calculated for UniProt IDs with more than one isoform. </w:t>
      </w:r>
      <w:r w:rsidRPr="005E465E">
        <w:rPr>
          <w:rFonts w:ascii="Arial" w:eastAsia="Arial" w:hAnsi="Arial" w:cs="Arial"/>
          <w:color w:val="000000" w:themeColor="text1"/>
          <w:sz w:val="22"/>
          <w:szCs w:val="22"/>
        </w:rPr>
        <w:t xml:space="preserve"> </w:t>
      </w:r>
    </w:p>
    <w:tbl>
      <w:tblPr>
        <w:tblW w:w="4794" w:type="dxa"/>
        <w:tblCellMar>
          <w:left w:w="0" w:type="dxa"/>
          <w:right w:w="0" w:type="dxa"/>
        </w:tblCellMar>
        <w:tblLook w:val="0600" w:firstRow="0" w:lastRow="0" w:firstColumn="0" w:lastColumn="0" w:noHBand="1" w:noVBand="1"/>
      </w:tblPr>
      <w:tblGrid>
        <w:gridCol w:w="2420"/>
        <w:gridCol w:w="2374"/>
      </w:tblGrid>
      <w:tr w:rsidR="002B69FC" w:rsidRPr="00325793" w14:paraId="735E5966" w14:textId="77777777" w:rsidTr="002B69FC">
        <w:trPr>
          <w:trHeight w:val="583"/>
        </w:trPr>
        <w:tc>
          <w:tcPr>
            <w:tcW w:w="24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BFCBA81" w14:textId="77777777" w:rsidR="005E465E" w:rsidRPr="005E465E" w:rsidRDefault="005E465E" w:rsidP="005E465E">
            <w:pPr>
              <w:rPr>
                <w:rFonts w:ascii="Arial" w:hAnsi="Arial" w:cs="Arial"/>
                <w:color w:val="000000" w:themeColor="text1"/>
                <w:sz w:val="22"/>
                <w:szCs w:val="22"/>
              </w:rPr>
            </w:pPr>
            <w:proofErr w:type="spellStart"/>
            <w:r w:rsidRPr="005E465E">
              <w:rPr>
                <w:rFonts w:ascii="Arial" w:eastAsia="Arial" w:hAnsi="Arial" w:cs="Arial"/>
                <w:color w:val="000000" w:themeColor="text1"/>
                <w:sz w:val="22"/>
                <w:szCs w:val="22"/>
              </w:rPr>
              <w:t>idat_isoformNumber</w:t>
            </w:r>
            <w:proofErr w:type="spellEnd"/>
            <w:r w:rsidRPr="005E465E">
              <w:rPr>
                <w:rFonts w:ascii="Arial" w:eastAsia="Arial" w:hAnsi="Arial" w:cs="Arial"/>
                <w:color w:val="000000" w:themeColor="text1"/>
                <w:sz w:val="22"/>
                <w:szCs w:val="22"/>
              </w:rPr>
              <w:t>:</w:t>
            </w:r>
          </w:p>
          <w:p w14:paraId="698BB2C3" w14:textId="77777777" w:rsidR="005E465E" w:rsidRPr="005E465E" w:rsidRDefault="005E465E" w:rsidP="005E465E">
            <w:pPr>
              <w:rPr>
                <w:rFonts w:ascii="Arial" w:hAnsi="Arial" w:cs="Arial"/>
                <w:color w:val="000000" w:themeColor="text1"/>
                <w:sz w:val="22"/>
                <w:szCs w:val="22"/>
              </w:rPr>
            </w:pPr>
            <w:r w:rsidRPr="005E465E">
              <w:rPr>
                <w:rFonts w:ascii="Arial" w:eastAsia="Arial" w:hAnsi="Arial" w:cs="Arial"/>
                <w:color w:val="000000" w:themeColor="text1"/>
                <w:sz w:val="22"/>
                <w:szCs w:val="22"/>
              </w:rPr>
              <w:t>['1', '2', '3', '4', 0]</w:t>
            </w:r>
          </w:p>
        </w:tc>
        <w:tc>
          <w:tcPr>
            <w:tcW w:w="23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F55E31E" w14:textId="77777777" w:rsidR="005E465E" w:rsidRPr="005E465E" w:rsidRDefault="005E465E" w:rsidP="005E465E">
            <w:pPr>
              <w:rPr>
                <w:rFonts w:ascii="Arial" w:hAnsi="Arial" w:cs="Arial"/>
                <w:color w:val="000000" w:themeColor="text1"/>
                <w:sz w:val="22"/>
                <w:szCs w:val="22"/>
              </w:rPr>
            </w:pPr>
            <w:proofErr w:type="spellStart"/>
            <w:r w:rsidRPr="005E465E">
              <w:rPr>
                <w:rFonts w:ascii="Arial" w:eastAsia="Arial" w:hAnsi="Arial" w:cs="Arial"/>
                <w:color w:val="000000" w:themeColor="text1"/>
                <w:sz w:val="22"/>
                <w:szCs w:val="22"/>
              </w:rPr>
              <w:t>fasta_isoformNumber</w:t>
            </w:r>
            <w:proofErr w:type="spellEnd"/>
            <w:r w:rsidRPr="005E465E">
              <w:rPr>
                <w:rFonts w:ascii="Arial" w:eastAsia="Arial" w:hAnsi="Arial" w:cs="Arial"/>
                <w:color w:val="000000" w:themeColor="text1"/>
                <w:sz w:val="22"/>
                <w:szCs w:val="22"/>
              </w:rPr>
              <w:t>:</w:t>
            </w:r>
          </w:p>
          <w:p w14:paraId="0CF6CE8B" w14:textId="77777777" w:rsidR="005E465E" w:rsidRPr="005E465E" w:rsidRDefault="005E465E" w:rsidP="005E465E">
            <w:pPr>
              <w:rPr>
                <w:rFonts w:ascii="Arial" w:hAnsi="Arial" w:cs="Arial"/>
                <w:color w:val="000000" w:themeColor="text1"/>
                <w:sz w:val="22"/>
                <w:szCs w:val="22"/>
              </w:rPr>
            </w:pPr>
            <w:r w:rsidRPr="005E465E">
              <w:rPr>
                <w:rFonts w:ascii="Arial" w:eastAsia="Arial" w:hAnsi="Arial" w:cs="Arial"/>
                <w:color w:val="000000" w:themeColor="text1"/>
                <w:sz w:val="22"/>
                <w:szCs w:val="22"/>
              </w:rPr>
              <w:t>[0, '2', '3', '4']</w:t>
            </w:r>
          </w:p>
        </w:tc>
      </w:tr>
    </w:tbl>
    <w:p w14:paraId="0B2012D6" w14:textId="77777777" w:rsidR="00930FCE" w:rsidRPr="00325793" w:rsidRDefault="00930FCE" w:rsidP="004D6206">
      <w:pPr>
        <w:rPr>
          <w:rFonts w:ascii="Arial" w:hAnsi="Arial" w:cs="Arial"/>
          <w:color w:val="C0504D" w:themeColor="accent2"/>
          <w:sz w:val="22"/>
          <w:szCs w:val="22"/>
        </w:rPr>
      </w:pPr>
    </w:p>
    <w:p w14:paraId="5CC11B5D" w14:textId="02E7690C" w:rsidR="00CA16E8" w:rsidRPr="00325793" w:rsidRDefault="002758F0">
      <w:pPr>
        <w:spacing w:before="240" w:after="240"/>
        <w:jc w:val="both"/>
        <w:rPr>
          <w:rFonts w:ascii="Arial" w:hAnsi="Arial" w:cs="Arial"/>
          <w:b/>
          <w:sz w:val="22"/>
          <w:szCs w:val="22"/>
        </w:rPr>
      </w:pPr>
      <w:r w:rsidRPr="00325793">
        <w:rPr>
          <w:rFonts w:ascii="Arial" w:hAnsi="Arial" w:cs="Arial"/>
          <w:b/>
          <w:sz w:val="22"/>
          <w:szCs w:val="22"/>
        </w:rPr>
        <w:t xml:space="preserve">Multi-mapping </w:t>
      </w:r>
      <w:r w:rsidR="00930FCE">
        <w:rPr>
          <w:rFonts w:ascii="Arial" w:hAnsi="Arial" w:cs="Arial"/>
          <w:b/>
          <w:sz w:val="22"/>
          <w:szCs w:val="22"/>
        </w:rPr>
        <w:t>analysis of</w:t>
      </w:r>
      <w:r w:rsidR="00E3689F" w:rsidRPr="00325793">
        <w:rPr>
          <w:rFonts w:ascii="Arial" w:hAnsi="Arial" w:cs="Arial"/>
          <w:b/>
          <w:sz w:val="22"/>
          <w:szCs w:val="22"/>
        </w:rPr>
        <w:t xml:space="preserve"> Ensembl IDs to CpD stable IDs</w:t>
      </w:r>
    </w:p>
    <w:p w14:paraId="3D1A71E8" w14:textId="77439566" w:rsidR="00234059" w:rsidRPr="00325793" w:rsidRDefault="00325793">
      <w:pPr>
        <w:spacing w:before="240" w:after="240"/>
        <w:jc w:val="both"/>
        <w:rPr>
          <w:rFonts w:ascii="Arial" w:hAnsi="Arial" w:cs="Arial"/>
          <w:sz w:val="22"/>
          <w:szCs w:val="22"/>
        </w:rPr>
      </w:pPr>
      <w:r w:rsidRPr="00325793">
        <w:rPr>
          <w:rFonts w:ascii="Arial" w:hAnsi="Arial" w:cs="Arial"/>
          <w:sz w:val="22"/>
          <w:szCs w:val="22"/>
        </w:rPr>
        <w:t xml:space="preserve">Statistical significance between different types of IDs (stable or version) within each biotype (gene, transcript, and protein) </w:t>
      </w:r>
      <w:r w:rsidR="002758F0" w:rsidRPr="00325793">
        <w:rPr>
          <w:rFonts w:ascii="Arial" w:hAnsi="Arial" w:cs="Arial"/>
          <w:sz w:val="22"/>
          <w:szCs w:val="22"/>
        </w:rPr>
        <w:t xml:space="preserve">was </w:t>
      </w:r>
      <w:r w:rsidRPr="00325793">
        <w:rPr>
          <w:rFonts w:ascii="Arial" w:hAnsi="Arial" w:cs="Arial"/>
          <w:sz w:val="22"/>
          <w:szCs w:val="22"/>
        </w:rPr>
        <w:t xml:space="preserve">calculated </w:t>
      </w:r>
      <w:r w:rsidR="00E3689F" w:rsidRPr="00325793">
        <w:rPr>
          <w:rFonts w:ascii="Arial" w:hAnsi="Arial" w:cs="Arial"/>
          <w:sz w:val="22"/>
          <w:szCs w:val="22"/>
        </w:rPr>
        <w:t xml:space="preserve">for Ensembl IDs cross-referencing UniProt IDs with only one isoform based on the 06_2018 </w:t>
      </w:r>
      <w:r w:rsidR="00E3689F" w:rsidRPr="00325793">
        <w:rPr>
          <w:rFonts w:ascii="Arial" w:hAnsi="Arial" w:cs="Arial"/>
          <w:color w:val="000000" w:themeColor="text1"/>
          <w:sz w:val="22"/>
          <w:szCs w:val="22"/>
        </w:rPr>
        <w:t>UniProtKB. We excluded UniProt IDs with multiple isoforms to analysis the redundancy in total Ensembl IDs linked to one protein sequence in UniProtKB</w:t>
      </w:r>
      <w:r w:rsidRPr="00325793">
        <w:rPr>
          <w:rFonts w:ascii="Arial" w:hAnsi="Arial" w:cs="Arial"/>
          <w:b/>
          <w:color w:val="000000" w:themeColor="text1"/>
          <w:sz w:val="22"/>
          <w:szCs w:val="22"/>
        </w:rPr>
        <w:t xml:space="preserve">. </w:t>
      </w:r>
      <w:r w:rsidR="00E3689F" w:rsidRPr="00325793">
        <w:rPr>
          <w:rFonts w:ascii="Arial" w:hAnsi="Arial" w:cs="Arial"/>
          <w:color w:val="000000" w:themeColor="text1"/>
          <w:sz w:val="22"/>
          <w:szCs w:val="22"/>
        </w:rPr>
        <w:t>To calculate the degree of ID multi-mapping per UniProt stable ID, we</w:t>
      </w:r>
      <w:r w:rsidRPr="00325793">
        <w:rPr>
          <w:rFonts w:ascii="Arial" w:hAnsi="Arial" w:cs="Arial"/>
          <w:color w:val="000000" w:themeColor="text1"/>
          <w:sz w:val="22"/>
          <w:szCs w:val="22"/>
        </w:rPr>
        <w:t xml:space="preserve"> pooled Ensembl IDs from all five releases</w:t>
      </w:r>
      <w:r w:rsidR="00E3689F" w:rsidRPr="00325793">
        <w:rPr>
          <w:rFonts w:ascii="Arial" w:hAnsi="Arial" w:cs="Arial"/>
          <w:color w:val="000000" w:themeColor="text1"/>
          <w:sz w:val="22"/>
          <w:szCs w:val="22"/>
        </w:rPr>
        <w:t xml:space="preserve"> studied</w:t>
      </w:r>
      <w:r w:rsidRPr="00325793">
        <w:rPr>
          <w:rFonts w:ascii="Arial" w:hAnsi="Arial" w:cs="Arial"/>
          <w:color w:val="000000" w:themeColor="text1"/>
          <w:sz w:val="22"/>
          <w:szCs w:val="22"/>
        </w:rPr>
        <w:t xml:space="preserve"> and </w:t>
      </w:r>
      <w:r w:rsidR="00E3689F" w:rsidRPr="00325793">
        <w:rPr>
          <w:rFonts w:ascii="Arial" w:hAnsi="Arial" w:cs="Arial"/>
          <w:color w:val="000000" w:themeColor="text1"/>
          <w:sz w:val="22"/>
          <w:szCs w:val="22"/>
        </w:rPr>
        <w:t>calculated</w:t>
      </w:r>
      <w:r w:rsidRPr="00325793">
        <w:rPr>
          <w:rFonts w:ascii="Arial" w:hAnsi="Arial" w:cs="Arial"/>
          <w:color w:val="000000" w:themeColor="text1"/>
          <w:sz w:val="22"/>
          <w:szCs w:val="22"/>
        </w:rPr>
        <w:t xml:space="preserve"> the </w:t>
      </w:r>
      <w:r w:rsidR="00E3689F" w:rsidRPr="00325793">
        <w:rPr>
          <w:rFonts w:ascii="Arial" w:hAnsi="Arial" w:cs="Arial"/>
          <w:color w:val="000000" w:themeColor="text1"/>
          <w:sz w:val="22"/>
          <w:szCs w:val="22"/>
        </w:rPr>
        <w:t xml:space="preserve">number of </w:t>
      </w:r>
      <w:r w:rsidRPr="00325793">
        <w:rPr>
          <w:rFonts w:ascii="Arial" w:hAnsi="Arial" w:cs="Arial"/>
          <w:color w:val="000000" w:themeColor="text1"/>
          <w:sz w:val="22"/>
          <w:szCs w:val="22"/>
        </w:rPr>
        <w:t>unique ID</w:t>
      </w:r>
      <w:r w:rsidR="00E3689F" w:rsidRPr="00325793">
        <w:rPr>
          <w:rFonts w:ascii="Arial" w:hAnsi="Arial" w:cs="Arial"/>
          <w:color w:val="000000" w:themeColor="text1"/>
          <w:sz w:val="22"/>
          <w:szCs w:val="22"/>
        </w:rPr>
        <w:t xml:space="preserve">s </w:t>
      </w:r>
      <w:r w:rsidRPr="00325793">
        <w:rPr>
          <w:rFonts w:ascii="Arial" w:hAnsi="Arial" w:cs="Arial"/>
          <w:color w:val="000000" w:themeColor="text1"/>
          <w:sz w:val="22"/>
          <w:szCs w:val="22"/>
        </w:rPr>
        <w:t xml:space="preserve">cross-referencing </w:t>
      </w:r>
      <w:r w:rsidR="00E3689F" w:rsidRPr="00325793">
        <w:rPr>
          <w:rFonts w:ascii="Arial" w:hAnsi="Arial" w:cs="Arial"/>
          <w:color w:val="000000" w:themeColor="text1"/>
          <w:sz w:val="22"/>
          <w:szCs w:val="22"/>
        </w:rPr>
        <w:t>a</w:t>
      </w:r>
      <w:r w:rsidRPr="00325793">
        <w:rPr>
          <w:rFonts w:ascii="Arial" w:hAnsi="Arial" w:cs="Arial"/>
          <w:color w:val="000000" w:themeColor="text1"/>
          <w:sz w:val="22"/>
          <w:szCs w:val="22"/>
        </w:rPr>
        <w:t xml:space="preserve"> UniProt ID. </w:t>
      </w:r>
      <w:r w:rsidR="00ED17F7" w:rsidRPr="00325793">
        <w:rPr>
          <w:rFonts w:ascii="Arial" w:hAnsi="Arial" w:cs="Arial"/>
          <w:color w:val="000000" w:themeColor="text1"/>
          <w:sz w:val="22"/>
          <w:szCs w:val="22"/>
        </w:rPr>
        <w:t xml:space="preserve">Our goal was to visualize which biotype level (gene, transcript, or protein) has the greatest burden of multi-mapping IDs to UniProt stable IDs. </w:t>
      </w:r>
      <w:r w:rsidRPr="00325793">
        <w:rPr>
          <w:rFonts w:ascii="Arial" w:hAnsi="Arial" w:cs="Arial"/>
          <w:color w:val="000000" w:themeColor="text1"/>
          <w:sz w:val="22"/>
          <w:szCs w:val="22"/>
        </w:rPr>
        <w:t xml:space="preserve">The y axis represents the mean number of Ensembl IDs (grouped by biotype and stable or version type) </w:t>
      </w:r>
      <w:r w:rsidR="00E3689F" w:rsidRPr="00325793">
        <w:rPr>
          <w:rFonts w:ascii="Arial" w:hAnsi="Arial" w:cs="Arial"/>
          <w:color w:val="000000" w:themeColor="text1"/>
          <w:sz w:val="22"/>
          <w:szCs w:val="22"/>
        </w:rPr>
        <w:t>cross-referencing</w:t>
      </w:r>
      <w:r w:rsidRPr="00325793">
        <w:rPr>
          <w:rFonts w:ascii="Arial" w:hAnsi="Arial" w:cs="Arial"/>
          <w:color w:val="000000" w:themeColor="text1"/>
          <w:sz w:val="22"/>
          <w:szCs w:val="22"/>
        </w:rPr>
        <w:t xml:space="preserve"> a given UniProt </w:t>
      </w:r>
      <w:r w:rsidR="00E3689F" w:rsidRPr="00325793">
        <w:rPr>
          <w:rFonts w:ascii="Arial" w:hAnsi="Arial" w:cs="Arial"/>
          <w:color w:val="000000" w:themeColor="text1"/>
          <w:sz w:val="22"/>
          <w:szCs w:val="22"/>
        </w:rPr>
        <w:t xml:space="preserve">stable </w:t>
      </w:r>
      <w:r w:rsidRPr="00325793">
        <w:rPr>
          <w:rFonts w:ascii="Arial" w:hAnsi="Arial" w:cs="Arial"/>
          <w:color w:val="000000" w:themeColor="text1"/>
          <w:sz w:val="22"/>
          <w:szCs w:val="22"/>
        </w:rPr>
        <w:t xml:space="preserve">ID, with error bars as SD. Unpaired t-test </w:t>
      </w:r>
      <w:r w:rsidRPr="00325793">
        <w:rPr>
          <w:rFonts w:ascii="Arial" w:hAnsi="Arial" w:cs="Arial"/>
          <w:sz w:val="22"/>
          <w:szCs w:val="22"/>
        </w:rPr>
        <w:t>used for significance testing between ID</w:t>
      </w:r>
      <w:r w:rsidR="00ED17F7" w:rsidRPr="00325793">
        <w:rPr>
          <w:rFonts w:ascii="Arial" w:hAnsi="Arial" w:cs="Arial"/>
          <w:sz w:val="22"/>
          <w:szCs w:val="22"/>
        </w:rPr>
        <w:t xml:space="preserve"> type</w:t>
      </w:r>
      <w:r w:rsidRPr="00325793">
        <w:rPr>
          <w:rFonts w:ascii="Arial" w:hAnsi="Arial" w:cs="Arial"/>
          <w:sz w:val="22"/>
          <w:szCs w:val="22"/>
        </w:rPr>
        <w:t xml:space="preserve"> </w:t>
      </w:r>
      <w:r w:rsidR="00ED17F7" w:rsidRPr="00325793">
        <w:rPr>
          <w:rFonts w:ascii="Arial" w:hAnsi="Arial" w:cs="Arial"/>
          <w:sz w:val="22"/>
          <w:szCs w:val="22"/>
        </w:rPr>
        <w:t>means</w:t>
      </w:r>
      <w:r w:rsidRPr="00325793">
        <w:rPr>
          <w:rFonts w:ascii="Arial" w:hAnsi="Arial" w:cs="Arial"/>
          <w:sz w:val="22"/>
          <w:szCs w:val="22"/>
        </w:rPr>
        <w:t xml:space="preserve"> </w:t>
      </w:r>
      <w:r w:rsidR="00ED17F7" w:rsidRPr="00325793">
        <w:rPr>
          <w:rFonts w:ascii="Arial" w:hAnsi="Arial" w:cs="Arial"/>
          <w:sz w:val="22"/>
          <w:szCs w:val="22"/>
        </w:rPr>
        <w:t>for each</w:t>
      </w:r>
      <w:r w:rsidRPr="00325793">
        <w:rPr>
          <w:rFonts w:ascii="Arial" w:hAnsi="Arial" w:cs="Arial"/>
          <w:sz w:val="22"/>
          <w:szCs w:val="22"/>
        </w:rPr>
        <w:t xml:space="preserve"> biotype.  **** for P value &lt;0.0001.</w:t>
      </w:r>
      <w:r w:rsidR="00234059" w:rsidRPr="00325793">
        <w:rPr>
          <w:rFonts w:ascii="Arial" w:hAnsi="Arial" w:cs="Arial"/>
          <w:sz w:val="22"/>
          <w:szCs w:val="22"/>
        </w:rPr>
        <w:t xml:space="preserve"> </w:t>
      </w:r>
      <w:r w:rsidR="00234059" w:rsidRPr="00325793">
        <w:rPr>
          <w:rFonts w:ascii="Arial" w:hAnsi="Arial" w:cs="Arial"/>
          <w:color w:val="FFC000"/>
          <w:sz w:val="22"/>
          <w:szCs w:val="22"/>
        </w:rPr>
        <w:t xml:space="preserve">Alternative way for multimapping instead of using single isoform only: Multimapping correction check using UniProt mapping file to ensembl stable IDs. That way it reduced the ambiguous uniprot protein mapping. Ideally you should see 1:1 for protein </w:t>
      </w:r>
      <w:proofErr w:type="spellStart"/>
      <w:r w:rsidR="00234059" w:rsidRPr="00325793">
        <w:rPr>
          <w:rFonts w:ascii="Arial" w:hAnsi="Arial" w:cs="Arial"/>
          <w:color w:val="FFC000"/>
          <w:sz w:val="22"/>
          <w:szCs w:val="22"/>
        </w:rPr>
        <w:t>protein</w:t>
      </w:r>
      <w:proofErr w:type="spellEnd"/>
      <w:r w:rsidR="00234059" w:rsidRPr="00325793">
        <w:rPr>
          <w:rFonts w:ascii="Arial" w:hAnsi="Arial" w:cs="Arial"/>
          <w:color w:val="FFC000"/>
          <w:sz w:val="22"/>
          <w:szCs w:val="22"/>
        </w:rPr>
        <w:t xml:space="preserve"> ID conversions. grouped by unique UKB version ID, still have multimapping cases of ensembl stable protein I.D.s.</w:t>
      </w:r>
    </w:p>
    <w:p w14:paraId="2BA8AC4F" w14:textId="77777777" w:rsidR="005E465E" w:rsidRPr="00325793" w:rsidRDefault="00ED17F7" w:rsidP="00173ABC">
      <w:pPr>
        <w:widowControl w:val="0"/>
        <w:rPr>
          <w:rFonts w:ascii="Arial" w:hAnsi="Arial" w:cs="Arial"/>
          <w:b/>
          <w:bCs/>
          <w:sz w:val="22"/>
          <w:szCs w:val="22"/>
        </w:rPr>
      </w:pPr>
      <w:r w:rsidRPr="00325793">
        <w:rPr>
          <w:rFonts w:ascii="Arial" w:hAnsi="Arial" w:cs="Arial"/>
          <w:b/>
          <w:bCs/>
          <w:sz w:val="22"/>
          <w:szCs w:val="22"/>
        </w:rPr>
        <w:t>Calculating top updating Ensembl gene, transcript, and protein IDs</w:t>
      </w:r>
    </w:p>
    <w:p w14:paraId="132F7FC3" w14:textId="01759734" w:rsidR="005E465E" w:rsidRPr="00325793" w:rsidRDefault="0075040A" w:rsidP="00173ABC">
      <w:pPr>
        <w:widowControl w:val="0"/>
        <w:rPr>
          <w:rFonts w:ascii="Arial" w:hAnsi="Arial" w:cs="Arial"/>
          <w:b/>
          <w:bCs/>
          <w:sz w:val="22"/>
          <w:szCs w:val="22"/>
        </w:rPr>
      </w:pPr>
      <w:proofErr w:type="spellStart"/>
      <w:r>
        <w:rPr>
          <w:rFonts w:ascii="Arial" w:hAnsi="Arial" w:cs="Arial"/>
          <w:b/>
          <w:bCs/>
          <w:sz w:val="22"/>
          <w:szCs w:val="22"/>
        </w:rPr>
        <w:t>Markdwon</w:t>
      </w:r>
      <w:proofErr w:type="spellEnd"/>
      <w:r>
        <w:rPr>
          <w:rFonts w:ascii="Arial" w:hAnsi="Arial" w:cs="Arial"/>
          <w:b/>
          <w:bCs/>
          <w:sz w:val="22"/>
          <w:szCs w:val="22"/>
        </w:rPr>
        <w:t xml:space="preserve"> </w:t>
      </w:r>
      <w:proofErr w:type="spellStart"/>
      <w:r>
        <w:rPr>
          <w:rFonts w:ascii="Arial" w:hAnsi="Arial" w:cs="Arial"/>
          <w:b/>
          <w:bCs/>
          <w:sz w:val="22"/>
          <w:szCs w:val="22"/>
        </w:rPr>
        <w:t>i</w:t>
      </w:r>
      <w:proofErr w:type="spellEnd"/>
      <w:r>
        <w:rPr>
          <w:rFonts w:ascii="Arial" w:hAnsi="Arial" w:cs="Arial"/>
          <w:b/>
          <w:bCs/>
          <w:sz w:val="22"/>
          <w:szCs w:val="22"/>
        </w:rPr>
        <w:t xml:space="preserve"> has increment code</w:t>
      </w:r>
    </w:p>
    <w:p w14:paraId="1C58257D" w14:textId="204516E3" w:rsidR="00ED17F7" w:rsidRPr="00325793" w:rsidRDefault="00173ABC" w:rsidP="00173ABC">
      <w:pPr>
        <w:widowControl w:val="0"/>
        <w:rPr>
          <w:rFonts w:ascii="Arial" w:hAnsi="Arial" w:cs="Arial"/>
          <w:sz w:val="22"/>
          <w:szCs w:val="22"/>
        </w:rPr>
      </w:pPr>
      <w:r w:rsidRPr="00325793">
        <w:rPr>
          <w:rFonts w:ascii="Arial" w:hAnsi="Arial" w:cs="Arial"/>
          <w:sz w:val="22"/>
          <w:szCs w:val="22"/>
        </w:rPr>
        <w:lastRenderedPageBreak/>
        <w:t>To identify IDs that have undergone more updates over the course of the five Ensembl releases studied, we used unique Ensembl stable IDs shared across all releases (</w:t>
      </w:r>
      <w:proofErr w:type="spellStart"/>
      <w:r w:rsidRPr="00325793">
        <w:rPr>
          <w:rFonts w:ascii="Arial" w:hAnsi="Arial" w:cs="Arial"/>
          <w:color w:val="FF0000"/>
          <w:sz w:val="22"/>
          <w:szCs w:val="22"/>
        </w:rPr>
        <w:t>stableID_keys</w:t>
      </w:r>
      <w:proofErr w:type="spellEnd"/>
      <w:r w:rsidRPr="00325793">
        <w:rPr>
          <w:rFonts w:ascii="Arial" w:hAnsi="Arial" w:cs="Arial"/>
          <w:color w:val="FF0000"/>
          <w:sz w:val="22"/>
          <w:szCs w:val="22"/>
        </w:rPr>
        <w:t xml:space="preserve"> {ENSG_ENST_ENSP} </w:t>
      </w:r>
      <w:r w:rsidRPr="00325793">
        <w:rPr>
          <w:rFonts w:ascii="Arial" w:hAnsi="Arial" w:cs="Arial"/>
          <w:sz w:val="22"/>
          <w:szCs w:val="22"/>
        </w:rPr>
        <w:t xml:space="preserve">n=8,861 Ensembl stable transcript and protein IDs, n=X Ensembl stable gene IDs). The 8,861 Ensembl protein IDs cross-reference 3,887 unique CpD UniProt stable IDs. To identify update differences between ID biotypes, we used the version IDs in each release associated with the shared set of stable </w:t>
      </w:r>
      <w:proofErr w:type="gramStart"/>
      <w:r w:rsidRPr="00325793">
        <w:rPr>
          <w:rFonts w:ascii="Arial" w:hAnsi="Arial" w:cs="Arial"/>
          <w:sz w:val="22"/>
          <w:szCs w:val="22"/>
        </w:rPr>
        <w:t>IDs, and</w:t>
      </w:r>
      <w:proofErr w:type="gramEnd"/>
      <w:r w:rsidRPr="00325793">
        <w:rPr>
          <w:rFonts w:ascii="Arial" w:hAnsi="Arial" w:cs="Arial"/>
          <w:sz w:val="22"/>
          <w:szCs w:val="22"/>
        </w:rPr>
        <w:t xml:space="preserve"> summed the ID version number increments since the v85 Ensembl release. From v85 to v97, Ensembl gene IDs had a total of 41,439 sequence version updates, transcript IDs had 32,949 sequence version updates, and protein</w:t>
      </w:r>
      <w:r w:rsidR="00234059" w:rsidRPr="00325793">
        <w:rPr>
          <w:rFonts w:ascii="Arial" w:hAnsi="Arial" w:cs="Arial"/>
          <w:sz w:val="22"/>
          <w:szCs w:val="22"/>
        </w:rPr>
        <w:t xml:space="preserve"> IDs had 128 sequence version updates. </w:t>
      </w:r>
    </w:p>
    <w:p w14:paraId="0E03A770" w14:textId="09A7E8F1" w:rsidR="005E465E" w:rsidRPr="00325793" w:rsidRDefault="005E465E" w:rsidP="005E465E">
      <w:pPr>
        <w:widowControl w:val="0"/>
        <w:ind w:left="720"/>
        <w:rPr>
          <w:rFonts w:ascii="Arial" w:hAnsi="Arial" w:cs="Arial"/>
          <w:i/>
          <w:iCs/>
          <w:sz w:val="22"/>
          <w:szCs w:val="22"/>
        </w:rPr>
      </w:pPr>
      <w:r w:rsidRPr="005E465E">
        <w:rPr>
          <w:rFonts w:ascii="Arial" w:eastAsia="Arial" w:hAnsi="Arial" w:cs="Arial"/>
          <w:i/>
          <w:iCs/>
          <w:sz w:val="22"/>
          <w:szCs w:val="22"/>
        </w:rPr>
        <w:t>RANGE_ENSGv_top25_8861stableKEY_level.csv</w:t>
      </w:r>
    </w:p>
    <w:p w14:paraId="09A02625" w14:textId="689D84F5" w:rsidR="005E465E" w:rsidRPr="00325793" w:rsidRDefault="005E465E" w:rsidP="005E465E">
      <w:pPr>
        <w:widowControl w:val="0"/>
        <w:ind w:left="720"/>
        <w:rPr>
          <w:rFonts w:ascii="Arial" w:hAnsi="Arial" w:cs="Arial"/>
          <w:i/>
          <w:iCs/>
          <w:sz w:val="22"/>
          <w:szCs w:val="22"/>
        </w:rPr>
      </w:pPr>
      <w:r w:rsidRPr="005E465E">
        <w:rPr>
          <w:rFonts w:ascii="Arial" w:eastAsia="Arial" w:hAnsi="Arial" w:cs="Arial"/>
          <w:i/>
          <w:iCs/>
          <w:sz w:val="22"/>
          <w:szCs w:val="22"/>
        </w:rPr>
        <w:t>RANGE_ENS</w:t>
      </w:r>
      <w:r w:rsidRPr="00325793">
        <w:rPr>
          <w:rFonts w:ascii="Arial" w:hAnsi="Arial" w:cs="Arial"/>
          <w:i/>
          <w:iCs/>
          <w:sz w:val="22"/>
          <w:szCs w:val="22"/>
        </w:rPr>
        <w:t>T</w:t>
      </w:r>
      <w:r w:rsidRPr="005E465E">
        <w:rPr>
          <w:rFonts w:ascii="Arial" w:eastAsia="Arial" w:hAnsi="Arial" w:cs="Arial"/>
          <w:i/>
          <w:iCs/>
          <w:sz w:val="22"/>
          <w:szCs w:val="22"/>
        </w:rPr>
        <w:t>v_top25_8861stableKEY_level.csv</w:t>
      </w:r>
    </w:p>
    <w:p w14:paraId="4FCB0438" w14:textId="44C88072" w:rsidR="005E465E" w:rsidRPr="005E465E" w:rsidRDefault="005E465E" w:rsidP="005E465E">
      <w:pPr>
        <w:widowControl w:val="0"/>
        <w:ind w:left="720"/>
        <w:rPr>
          <w:rFonts w:ascii="Arial" w:hAnsi="Arial" w:cs="Arial"/>
          <w:sz w:val="22"/>
          <w:szCs w:val="22"/>
        </w:rPr>
      </w:pPr>
      <w:r w:rsidRPr="005E465E">
        <w:rPr>
          <w:rFonts w:ascii="Arial" w:eastAsia="Arial" w:hAnsi="Arial" w:cs="Arial"/>
          <w:i/>
          <w:iCs/>
          <w:sz w:val="22"/>
          <w:szCs w:val="22"/>
        </w:rPr>
        <w:t>RANGE_ENS</w:t>
      </w:r>
      <w:r w:rsidRPr="00325793">
        <w:rPr>
          <w:rFonts w:ascii="Arial" w:hAnsi="Arial" w:cs="Arial"/>
          <w:i/>
          <w:iCs/>
          <w:sz w:val="22"/>
          <w:szCs w:val="22"/>
        </w:rPr>
        <w:t>P</w:t>
      </w:r>
      <w:r w:rsidRPr="005E465E">
        <w:rPr>
          <w:rFonts w:ascii="Arial" w:eastAsia="Arial" w:hAnsi="Arial" w:cs="Arial"/>
          <w:i/>
          <w:iCs/>
          <w:sz w:val="22"/>
          <w:szCs w:val="22"/>
        </w:rPr>
        <w:t>v_top25_8861stableKEY_level.csv</w:t>
      </w:r>
    </w:p>
    <w:p w14:paraId="62078F85" w14:textId="542A0DED" w:rsidR="002758F0" w:rsidRPr="00325793" w:rsidRDefault="0075040A">
      <w:pPr>
        <w:spacing w:before="240" w:after="240"/>
        <w:jc w:val="both"/>
        <w:rPr>
          <w:rFonts w:ascii="Arial" w:hAnsi="Arial" w:cs="Arial"/>
          <w:color w:val="0000FF"/>
          <w:sz w:val="22"/>
          <w:szCs w:val="22"/>
        </w:rPr>
      </w:pPr>
      <w:r>
        <w:rPr>
          <w:rFonts w:ascii="Arial" w:hAnsi="Arial" w:cs="Arial"/>
          <w:color w:val="0000FF"/>
          <w:sz w:val="22"/>
          <w:szCs w:val="22"/>
        </w:rPr>
        <w:t>Distance scoring</w:t>
      </w:r>
    </w:p>
    <w:p w14:paraId="76870030" w14:textId="77777777" w:rsidR="00CA16E8" w:rsidRPr="00325793" w:rsidRDefault="005E465E" w:rsidP="00CA16E8">
      <w:pPr>
        <w:spacing w:before="240" w:after="240"/>
        <w:jc w:val="both"/>
        <w:rPr>
          <w:rFonts w:ascii="Arial" w:hAnsi="Arial" w:cs="Arial"/>
          <w:b/>
          <w:bCs/>
          <w:color w:val="000000" w:themeColor="text1"/>
          <w:sz w:val="22"/>
          <w:szCs w:val="22"/>
        </w:rPr>
      </w:pPr>
      <w:r w:rsidRPr="005E465E">
        <w:rPr>
          <w:rFonts w:ascii="Arial" w:eastAsia="Arial" w:hAnsi="Arial" w:cs="Arial"/>
          <w:b/>
          <w:bCs/>
          <w:color w:val="000000" w:themeColor="text1"/>
          <w:sz w:val="22"/>
          <w:szCs w:val="22"/>
        </w:rPr>
        <w:t>Annotation Mapping</w:t>
      </w:r>
    </w:p>
    <w:p w14:paraId="60E57651" w14:textId="341F1B63" w:rsidR="005E465E" w:rsidRPr="005E465E" w:rsidRDefault="005E465E" w:rsidP="00CA16E8">
      <w:pPr>
        <w:spacing w:before="240" w:after="240"/>
        <w:jc w:val="both"/>
        <w:rPr>
          <w:rFonts w:ascii="Arial" w:hAnsi="Arial" w:cs="Arial"/>
          <w:color w:val="000000" w:themeColor="text1"/>
          <w:sz w:val="22"/>
          <w:szCs w:val="22"/>
        </w:rPr>
      </w:pPr>
      <w:r w:rsidRPr="005E465E">
        <w:rPr>
          <w:rFonts w:ascii="Arial" w:eastAsia="Arial" w:hAnsi="Arial" w:cs="Arial"/>
          <w:color w:val="000000" w:themeColor="text1"/>
          <w:sz w:val="22"/>
          <w:szCs w:val="22"/>
        </w:rPr>
        <w:t xml:space="preserve">To annotate all cysteines and lysines in chemo-detected UniProt protein sequences with missense pathogenicity scores, a combination of stable ID and residue-level mapping was used to pull information from dbNSFPv4.0. Reference genome hg19 and hg38 coordinates from dbNSFPv4.0 used to map CADDv1.4 scores and additional annotations.  </w:t>
      </w:r>
    </w:p>
    <w:p w14:paraId="141EDD53" w14:textId="7F1D66A1" w:rsidR="002758F0" w:rsidRPr="00325793" w:rsidRDefault="002758F0">
      <w:pPr>
        <w:spacing w:before="240" w:after="240"/>
        <w:jc w:val="both"/>
        <w:rPr>
          <w:rFonts w:ascii="Arial" w:hAnsi="Arial" w:cs="Arial"/>
          <w:color w:val="000000" w:themeColor="text1"/>
          <w:sz w:val="22"/>
          <w:szCs w:val="22"/>
        </w:rPr>
      </w:pPr>
    </w:p>
    <w:p w14:paraId="25F73882" w14:textId="739DEDA2" w:rsidR="002758F0" w:rsidRPr="00325793" w:rsidRDefault="00CA16E8">
      <w:pPr>
        <w:spacing w:before="240" w:after="240"/>
        <w:jc w:val="both"/>
        <w:rPr>
          <w:rFonts w:ascii="Arial" w:hAnsi="Arial" w:cs="Arial"/>
          <w:color w:val="0000FF"/>
          <w:sz w:val="22"/>
          <w:szCs w:val="22"/>
        </w:rPr>
      </w:pPr>
      <w:r w:rsidRPr="00325793">
        <w:rPr>
          <w:rFonts w:ascii="Arial" w:hAnsi="Arial" w:cs="Arial"/>
          <w:noProof/>
          <w:color w:val="0000FF"/>
          <w:sz w:val="22"/>
          <w:szCs w:val="22"/>
        </w:rPr>
        <w:drawing>
          <wp:inline distT="0" distB="0" distL="0" distR="0" wp14:anchorId="0CB253FE" wp14:editId="1D27D322">
            <wp:extent cx="3425252" cy="934991"/>
            <wp:effectExtent l="0" t="0" r="3810" b="508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6008" cy="940657"/>
                    </a:xfrm>
                    <a:prstGeom prst="rect">
                      <a:avLst/>
                    </a:prstGeom>
                  </pic:spPr>
                </pic:pic>
              </a:graphicData>
            </a:graphic>
          </wp:inline>
        </w:drawing>
      </w:r>
    </w:p>
    <w:p w14:paraId="5252BCD6" w14:textId="77777777" w:rsidR="0075040A" w:rsidRDefault="0075040A">
      <w:pPr>
        <w:spacing w:before="240" w:after="240"/>
        <w:jc w:val="both"/>
        <w:rPr>
          <w:rFonts w:ascii="Arial" w:hAnsi="Arial" w:cs="Arial"/>
          <w:color w:val="0000FF"/>
          <w:sz w:val="22"/>
          <w:szCs w:val="22"/>
        </w:rPr>
      </w:pPr>
    </w:p>
    <w:p w14:paraId="20BF04D0" w14:textId="77777777" w:rsidR="0075040A" w:rsidRDefault="0075040A">
      <w:pPr>
        <w:spacing w:before="240" w:after="240"/>
        <w:jc w:val="both"/>
        <w:rPr>
          <w:rFonts w:ascii="Arial" w:hAnsi="Arial" w:cs="Arial"/>
          <w:color w:val="0000FF"/>
          <w:sz w:val="22"/>
          <w:szCs w:val="22"/>
        </w:rPr>
      </w:pPr>
    </w:p>
    <w:p w14:paraId="5B7DD243" w14:textId="4B233542" w:rsidR="002758F0" w:rsidRPr="00325793" w:rsidRDefault="0075040A">
      <w:pPr>
        <w:spacing w:before="240" w:after="240"/>
        <w:jc w:val="both"/>
        <w:rPr>
          <w:rFonts w:ascii="Arial" w:hAnsi="Arial" w:cs="Arial"/>
          <w:color w:val="0000FF"/>
          <w:sz w:val="22"/>
          <w:szCs w:val="22"/>
        </w:rPr>
      </w:pPr>
      <w:r>
        <w:rPr>
          <w:rFonts w:ascii="Arial" w:hAnsi="Arial" w:cs="Arial"/>
          <w:color w:val="0000FF"/>
          <w:sz w:val="22"/>
          <w:szCs w:val="22"/>
        </w:rPr>
        <w:t>Statistical analysis</w:t>
      </w:r>
    </w:p>
    <w:p w14:paraId="1BDB71EE" w14:textId="77777777" w:rsidR="002B69FC" w:rsidRPr="00325793" w:rsidRDefault="002B69FC" w:rsidP="002B69FC">
      <w:pPr>
        <w:spacing w:before="240" w:after="240"/>
        <w:jc w:val="both"/>
        <w:rPr>
          <w:rFonts w:ascii="Arial" w:hAnsi="Arial" w:cs="Arial"/>
          <w:b/>
          <w:bCs/>
          <w:sz w:val="22"/>
          <w:szCs w:val="22"/>
        </w:rPr>
      </w:pPr>
      <w:r w:rsidRPr="00325793">
        <w:rPr>
          <w:rFonts w:ascii="Arial" w:hAnsi="Arial" w:cs="Arial"/>
          <w:b/>
          <w:bCs/>
          <w:sz w:val="22"/>
          <w:szCs w:val="22"/>
        </w:rPr>
        <w:t>Data and source code availability</w:t>
      </w:r>
    </w:p>
    <w:p w14:paraId="4CAE823D" w14:textId="77777777" w:rsidR="002B69FC" w:rsidRPr="00325793" w:rsidRDefault="002B69FC" w:rsidP="002B69FC">
      <w:pPr>
        <w:spacing w:before="240" w:after="240"/>
        <w:jc w:val="both"/>
        <w:rPr>
          <w:rFonts w:ascii="Arial" w:hAnsi="Arial" w:cs="Arial"/>
          <w:sz w:val="22"/>
          <w:szCs w:val="22"/>
        </w:rPr>
      </w:pPr>
      <w:r w:rsidRPr="00325793">
        <w:rPr>
          <w:rFonts w:ascii="Arial" w:hAnsi="Arial" w:cs="Arial"/>
          <w:sz w:val="22"/>
          <w:szCs w:val="22"/>
        </w:rPr>
        <w:t>Analyses utilized Python 3.7.4 and R 3.6.2. Data and code sufficient to produce the plots and analyses in this paper are available at https://github.com/mfpfox/MAPPING</w:t>
      </w:r>
    </w:p>
    <w:p w14:paraId="447179F2" w14:textId="62A0B7E8" w:rsidR="002758F0" w:rsidRPr="00325793" w:rsidRDefault="002758F0">
      <w:pPr>
        <w:spacing w:before="240" w:after="240"/>
        <w:jc w:val="both"/>
        <w:rPr>
          <w:rFonts w:ascii="Arial" w:hAnsi="Arial" w:cs="Arial"/>
          <w:color w:val="0000FF"/>
          <w:sz w:val="22"/>
          <w:szCs w:val="22"/>
        </w:rPr>
      </w:pPr>
    </w:p>
    <w:p w14:paraId="4ABC3152" w14:textId="71B08190" w:rsidR="00234059" w:rsidRPr="00325793" w:rsidRDefault="00234059">
      <w:pPr>
        <w:spacing w:before="240" w:after="240"/>
        <w:jc w:val="both"/>
        <w:rPr>
          <w:rFonts w:ascii="Arial" w:hAnsi="Arial" w:cs="Arial"/>
          <w:color w:val="0000FF"/>
          <w:sz w:val="22"/>
          <w:szCs w:val="22"/>
        </w:rPr>
      </w:pPr>
    </w:p>
    <w:p w14:paraId="115022B4" w14:textId="4A500631" w:rsidR="00234059" w:rsidRPr="00325793" w:rsidRDefault="00234059">
      <w:pPr>
        <w:spacing w:before="240" w:after="240"/>
        <w:jc w:val="both"/>
        <w:rPr>
          <w:rFonts w:ascii="Arial" w:hAnsi="Arial" w:cs="Arial"/>
          <w:color w:val="0000FF"/>
          <w:sz w:val="22"/>
          <w:szCs w:val="22"/>
        </w:rPr>
      </w:pPr>
    </w:p>
    <w:p w14:paraId="7B0A657B" w14:textId="58E41E29" w:rsidR="00234059" w:rsidRPr="00325793" w:rsidRDefault="00234059">
      <w:pPr>
        <w:spacing w:before="240" w:after="240"/>
        <w:jc w:val="both"/>
        <w:rPr>
          <w:rFonts w:ascii="Arial" w:hAnsi="Arial" w:cs="Arial"/>
          <w:color w:val="0000FF"/>
          <w:sz w:val="22"/>
          <w:szCs w:val="22"/>
        </w:rPr>
      </w:pPr>
    </w:p>
    <w:p w14:paraId="4265FC1D" w14:textId="5D85A99E" w:rsidR="00234059" w:rsidRPr="00325793" w:rsidRDefault="00234059">
      <w:pPr>
        <w:spacing w:before="240" w:after="240"/>
        <w:jc w:val="both"/>
        <w:rPr>
          <w:rFonts w:ascii="Arial" w:hAnsi="Arial" w:cs="Arial"/>
          <w:color w:val="0000FF"/>
          <w:sz w:val="22"/>
          <w:szCs w:val="22"/>
        </w:rPr>
      </w:pPr>
    </w:p>
    <w:p w14:paraId="6BC8FE5E" w14:textId="18D3528A" w:rsidR="00234059" w:rsidRPr="00325793" w:rsidRDefault="00234059">
      <w:pPr>
        <w:spacing w:before="240" w:after="240"/>
        <w:jc w:val="both"/>
        <w:rPr>
          <w:rFonts w:ascii="Arial" w:hAnsi="Arial" w:cs="Arial"/>
          <w:color w:val="0000FF"/>
          <w:sz w:val="22"/>
          <w:szCs w:val="22"/>
        </w:rPr>
      </w:pPr>
    </w:p>
    <w:p w14:paraId="7E122B4E" w14:textId="1A1451DD" w:rsidR="00234059" w:rsidRPr="00325793" w:rsidRDefault="00234059">
      <w:pPr>
        <w:spacing w:before="240" w:after="240"/>
        <w:jc w:val="both"/>
        <w:rPr>
          <w:rFonts w:ascii="Arial" w:hAnsi="Arial" w:cs="Arial"/>
          <w:color w:val="0000FF"/>
          <w:sz w:val="22"/>
          <w:szCs w:val="22"/>
        </w:rPr>
      </w:pPr>
    </w:p>
    <w:p w14:paraId="18954EF3" w14:textId="33027494" w:rsidR="00234059" w:rsidRPr="00325793" w:rsidRDefault="00234059">
      <w:pPr>
        <w:spacing w:before="240" w:after="240"/>
        <w:jc w:val="both"/>
        <w:rPr>
          <w:rFonts w:ascii="Arial" w:hAnsi="Arial" w:cs="Arial"/>
          <w:color w:val="0000FF"/>
          <w:sz w:val="22"/>
          <w:szCs w:val="22"/>
        </w:rPr>
      </w:pPr>
    </w:p>
    <w:p w14:paraId="003F235E" w14:textId="113C7936" w:rsidR="00234059" w:rsidRPr="00325793" w:rsidRDefault="00234059">
      <w:pPr>
        <w:spacing w:before="240" w:after="240"/>
        <w:jc w:val="both"/>
        <w:rPr>
          <w:rFonts w:ascii="Arial" w:hAnsi="Arial" w:cs="Arial"/>
          <w:color w:val="0000FF"/>
          <w:sz w:val="22"/>
          <w:szCs w:val="22"/>
        </w:rPr>
      </w:pPr>
    </w:p>
    <w:p w14:paraId="5802B89A" w14:textId="4054574F" w:rsidR="00234059" w:rsidRPr="00325793" w:rsidRDefault="00234059">
      <w:pPr>
        <w:spacing w:before="240" w:after="240"/>
        <w:jc w:val="both"/>
        <w:rPr>
          <w:rFonts w:ascii="Arial" w:hAnsi="Arial" w:cs="Arial"/>
          <w:color w:val="0000FF"/>
          <w:sz w:val="22"/>
          <w:szCs w:val="22"/>
        </w:rPr>
      </w:pPr>
    </w:p>
    <w:p w14:paraId="7EA64158" w14:textId="4B25D065" w:rsidR="002B69FC" w:rsidRPr="00325793" w:rsidRDefault="002B69FC">
      <w:pPr>
        <w:spacing w:before="240" w:after="240"/>
        <w:jc w:val="both"/>
        <w:rPr>
          <w:rFonts w:ascii="Arial" w:hAnsi="Arial" w:cs="Arial"/>
          <w:color w:val="0000FF"/>
          <w:sz w:val="22"/>
          <w:szCs w:val="22"/>
        </w:rPr>
      </w:pPr>
    </w:p>
    <w:p w14:paraId="04B87D40" w14:textId="34A9A976" w:rsidR="002B69FC" w:rsidRPr="00325793" w:rsidRDefault="002B69FC">
      <w:pPr>
        <w:spacing w:before="240" w:after="240"/>
        <w:jc w:val="both"/>
        <w:rPr>
          <w:rFonts w:ascii="Arial" w:hAnsi="Arial" w:cs="Arial"/>
          <w:color w:val="0000FF"/>
          <w:sz w:val="22"/>
          <w:szCs w:val="22"/>
        </w:rPr>
      </w:pPr>
    </w:p>
    <w:p w14:paraId="6BD6E9F5" w14:textId="2EDA50E5" w:rsidR="002B69FC" w:rsidRPr="00325793" w:rsidRDefault="002B69FC">
      <w:pPr>
        <w:spacing w:before="240" w:after="240"/>
        <w:jc w:val="both"/>
        <w:rPr>
          <w:rFonts w:ascii="Arial" w:hAnsi="Arial" w:cs="Arial"/>
          <w:color w:val="0000FF"/>
          <w:sz w:val="22"/>
          <w:szCs w:val="22"/>
        </w:rPr>
      </w:pPr>
    </w:p>
    <w:p w14:paraId="085E2275" w14:textId="1E5C9E00" w:rsidR="002B69FC" w:rsidRPr="00325793" w:rsidRDefault="002B69FC">
      <w:pPr>
        <w:spacing w:before="240" w:after="240"/>
        <w:jc w:val="both"/>
        <w:rPr>
          <w:rFonts w:ascii="Arial" w:hAnsi="Arial" w:cs="Arial"/>
          <w:color w:val="0000FF"/>
          <w:sz w:val="22"/>
          <w:szCs w:val="22"/>
        </w:rPr>
      </w:pPr>
    </w:p>
    <w:p w14:paraId="62262204" w14:textId="6BF3E03F" w:rsidR="002B69FC" w:rsidRPr="00325793" w:rsidRDefault="002B69FC">
      <w:pPr>
        <w:spacing w:before="240" w:after="240"/>
        <w:jc w:val="both"/>
        <w:rPr>
          <w:rFonts w:ascii="Arial" w:hAnsi="Arial" w:cs="Arial"/>
          <w:color w:val="0000FF"/>
          <w:sz w:val="22"/>
          <w:szCs w:val="22"/>
        </w:rPr>
      </w:pPr>
    </w:p>
    <w:p w14:paraId="05EEC734" w14:textId="77777777" w:rsidR="002B69FC" w:rsidRPr="00325793" w:rsidRDefault="002B69FC">
      <w:pPr>
        <w:spacing w:before="240" w:after="240"/>
        <w:jc w:val="both"/>
        <w:rPr>
          <w:rFonts w:ascii="Arial" w:hAnsi="Arial" w:cs="Arial"/>
          <w:color w:val="0000FF"/>
          <w:sz w:val="22"/>
          <w:szCs w:val="22"/>
        </w:rPr>
      </w:pPr>
    </w:p>
    <w:p w14:paraId="0A749394" w14:textId="77777777" w:rsidR="002B69FC" w:rsidRPr="00325793" w:rsidRDefault="002B69FC">
      <w:pPr>
        <w:spacing w:before="240" w:after="240"/>
        <w:jc w:val="both"/>
        <w:rPr>
          <w:rFonts w:ascii="Arial" w:hAnsi="Arial" w:cs="Arial"/>
          <w:b/>
          <w:bCs/>
          <w:color w:val="000000" w:themeColor="text1"/>
          <w:sz w:val="22"/>
          <w:szCs w:val="22"/>
        </w:rPr>
      </w:pPr>
      <w:r w:rsidRPr="00325793">
        <w:rPr>
          <w:rFonts w:ascii="Arial" w:hAnsi="Arial" w:cs="Arial"/>
          <w:b/>
          <w:bCs/>
          <w:color w:val="000000" w:themeColor="text1"/>
          <w:sz w:val="22"/>
          <w:szCs w:val="22"/>
        </w:rPr>
        <w:t>---------------------------------------------------------------------------------------------------------------</w:t>
      </w:r>
    </w:p>
    <w:p w14:paraId="16C3495F" w14:textId="110D55BD" w:rsidR="002B69FC" w:rsidRPr="00325793" w:rsidRDefault="002B69FC">
      <w:pPr>
        <w:spacing w:before="240" w:after="240"/>
        <w:jc w:val="both"/>
        <w:rPr>
          <w:rFonts w:ascii="Arial" w:hAnsi="Arial" w:cs="Arial"/>
          <w:b/>
          <w:bCs/>
          <w:color w:val="000000" w:themeColor="text1"/>
          <w:sz w:val="22"/>
          <w:szCs w:val="22"/>
        </w:rPr>
      </w:pPr>
      <w:r w:rsidRPr="00325793">
        <w:rPr>
          <w:rFonts w:ascii="Arial" w:hAnsi="Arial" w:cs="Arial"/>
          <w:b/>
          <w:bCs/>
          <w:color w:val="000000" w:themeColor="text1"/>
          <w:sz w:val="22"/>
          <w:szCs w:val="22"/>
          <w:highlight w:val="yellow"/>
        </w:rPr>
        <w:t>Notes for genome annotation process available in TEXTBOOKS/Genome_annotation_chap2</w:t>
      </w:r>
    </w:p>
    <w:p w14:paraId="4209167D" w14:textId="354E453F" w:rsidR="00234059" w:rsidRPr="00325793" w:rsidRDefault="00CA16E8">
      <w:pPr>
        <w:spacing w:before="240" w:after="240"/>
        <w:jc w:val="both"/>
        <w:rPr>
          <w:rFonts w:ascii="Arial" w:hAnsi="Arial" w:cs="Arial"/>
          <w:color w:val="000000" w:themeColor="text1"/>
          <w:sz w:val="22"/>
          <w:szCs w:val="22"/>
        </w:rPr>
      </w:pPr>
      <w:r w:rsidRPr="00325793">
        <w:rPr>
          <w:rFonts w:ascii="Arial" w:eastAsia="Arial" w:hAnsi="Arial" w:cs="Arial"/>
          <w:b/>
          <w:bCs/>
          <w:color w:val="000000" w:themeColor="text1"/>
          <w:sz w:val="22"/>
          <w:szCs w:val="22"/>
        </w:rPr>
        <w:t>Table of hg19 and hg38 stats:</w:t>
      </w:r>
      <w:r w:rsidRPr="00325793">
        <w:rPr>
          <w:rFonts w:ascii="Arial" w:eastAsia="Arial" w:hAnsi="Arial" w:cs="Arial"/>
          <w:color w:val="000000" w:themeColor="text1"/>
          <w:sz w:val="22"/>
          <w:szCs w:val="22"/>
        </w:rPr>
        <w:t xml:space="preserve"> regional, conservation, mutation density</w:t>
      </w:r>
      <w:r w:rsidRPr="00325793">
        <w:rPr>
          <w:rFonts w:ascii="Arial" w:hAnsi="Arial" w:cs="Arial"/>
          <w:color w:val="000000" w:themeColor="text1"/>
          <w:sz w:val="22"/>
          <w:szCs w:val="22"/>
        </w:rPr>
        <w:t xml:space="preserve">: </w:t>
      </w:r>
      <w:r w:rsidRPr="00325793">
        <w:rPr>
          <w:rFonts w:ascii="Arial" w:eastAsia="Arial" w:hAnsi="Arial" w:cs="Arial"/>
          <w:color w:val="000000" w:themeColor="text1"/>
          <w:sz w:val="22"/>
          <w:szCs w:val="22"/>
        </w:rPr>
        <w:t xml:space="preserve">Potential problem with redundancy since </w:t>
      </w:r>
      <w:proofErr w:type="spellStart"/>
      <w:r w:rsidRPr="00325793">
        <w:rPr>
          <w:rFonts w:ascii="Arial" w:eastAsia="Arial" w:hAnsi="Arial" w:cs="Arial"/>
          <w:color w:val="000000" w:themeColor="text1"/>
          <w:sz w:val="22"/>
          <w:szCs w:val="22"/>
        </w:rPr>
        <w:t>i</w:t>
      </w:r>
      <w:proofErr w:type="spellEnd"/>
      <w:r w:rsidRPr="00325793">
        <w:rPr>
          <w:rFonts w:ascii="Arial" w:eastAsia="Arial" w:hAnsi="Arial" w:cs="Arial"/>
          <w:color w:val="000000" w:themeColor="text1"/>
          <w:sz w:val="22"/>
          <w:szCs w:val="22"/>
        </w:rPr>
        <w:t xml:space="preserve"> am using all CADD positions and position changes...maybe I can make AA column and then drop all redundant rows</w:t>
      </w:r>
      <w:r w:rsidRPr="00325793">
        <w:rPr>
          <w:rFonts w:ascii="Arial" w:hAnsi="Arial" w:cs="Arial"/>
          <w:color w:val="000000" w:themeColor="text1"/>
          <w:sz w:val="22"/>
          <w:szCs w:val="22"/>
        </w:rPr>
        <w:t xml:space="preserve">. </w:t>
      </w:r>
      <w:r w:rsidRPr="00CA16E8">
        <w:rPr>
          <w:rFonts w:ascii="Arial" w:eastAsia="Arial" w:hAnsi="Arial" w:cs="Arial"/>
          <w:color w:val="000000" w:themeColor="text1"/>
          <w:sz w:val="22"/>
          <w:szCs w:val="22"/>
        </w:rPr>
        <w:t>T test calculated in Prism</w:t>
      </w:r>
    </w:p>
    <w:p w14:paraId="11464195" w14:textId="2666C8EE" w:rsidR="002758F0" w:rsidRPr="00325793" w:rsidRDefault="00CA16E8">
      <w:pPr>
        <w:spacing w:before="240" w:after="240"/>
        <w:jc w:val="both"/>
        <w:rPr>
          <w:rFonts w:ascii="Arial" w:hAnsi="Arial" w:cs="Arial"/>
          <w:color w:val="0000FF"/>
          <w:sz w:val="22"/>
          <w:szCs w:val="22"/>
        </w:rPr>
      </w:pPr>
      <w:r w:rsidRPr="00325793">
        <w:rPr>
          <w:rFonts w:ascii="Arial" w:hAnsi="Arial" w:cs="Arial"/>
          <w:color w:val="0000FF"/>
          <w:sz w:val="22"/>
          <w:szCs w:val="22"/>
        </w:rPr>
        <w:t xml:space="preserve">Check </w:t>
      </w:r>
      <w:proofErr w:type="spellStart"/>
      <w:r w:rsidRPr="00325793">
        <w:rPr>
          <w:rFonts w:ascii="Arial" w:hAnsi="Arial" w:cs="Arial"/>
          <w:color w:val="0000FF"/>
          <w:sz w:val="22"/>
          <w:szCs w:val="22"/>
        </w:rPr>
        <w:t>powerpoint</w:t>
      </w:r>
      <w:proofErr w:type="spellEnd"/>
      <w:r w:rsidRPr="00325793">
        <w:rPr>
          <w:rFonts w:ascii="Arial" w:hAnsi="Arial" w:cs="Arial"/>
          <w:color w:val="0000FF"/>
          <w:sz w:val="22"/>
          <w:szCs w:val="22"/>
        </w:rPr>
        <w:t xml:space="preserve"> slide draft for first exam for better version of this table</w:t>
      </w:r>
    </w:p>
    <w:tbl>
      <w:tblPr>
        <w:tblW w:w="9936" w:type="dxa"/>
        <w:tblCellMar>
          <w:left w:w="0" w:type="dxa"/>
          <w:right w:w="0" w:type="dxa"/>
        </w:tblCellMar>
        <w:tblLook w:val="0420" w:firstRow="1" w:lastRow="0" w:firstColumn="0" w:lastColumn="0" w:noHBand="0" w:noVBand="1"/>
      </w:tblPr>
      <w:tblGrid>
        <w:gridCol w:w="2484"/>
        <w:gridCol w:w="2484"/>
        <w:gridCol w:w="2484"/>
        <w:gridCol w:w="2484"/>
      </w:tblGrid>
      <w:tr w:rsidR="00CA16E8" w:rsidRPr="00CA16E8" w14:paraId="250163A5" w14:textId="77777777" w:rsidTr="00CA16E8">
        <w:trPr>
          <w:trHeight w:val="547"/>
        </w:trPr>
        <w:tc>
          <w:tcPr>
            <w:tcW w:w="2484" w:type="dxa"/>
            <w:tcBorders>
              <w:top w:val="single" w:sz="8" w:space="0" w:color="000000"/>
              <w:left w:val="single" w:sz="8" w:space="0" w:color="000000"/>
              <w:bottom w:val="single" w:sz="8" w:space="0" w:color="000000"/>
              <w:right w:val="single" w:sz="8" w:space="0" w:color="000000"/>
            </w:tcBorders>
            <w:shd w:val="clear" w:color="auto" w:fill="FFFFFF"/>
            <w:tcMar>
              <w:top w:w="54" w:type="dxa"/>
              <w:left w:w="108" w:type="dxa"/>
              <w:bottom w:w="54" w:type="dxa"/>
              <w:right w:w="108" w:type="dxa"/>
            </w:tcMar>
            <w:hideMark/>
          </w:tcPr>
          <w:p w14:paraId="299A7AA7" w14:textId="77777777" w:rsidR="00CA16E8" w:rsidRPr="00CA16E8" w:rsidRDefault="00CA16E8" w:rsidP="00CA16E8">
            <w:pPr>
              <w:spacing w:before="240" w:after="240" w:line="276" w:lineRule="auto"/>
              <w:jc w:val="both"/>
              <w:rPr>
                <w:rFonts w:ascii="Arial" w:hAnsi="Arial" w:cs="Arial"/>
                <w:color w:val="000000" w:themeColor="text1"/>
                <w:sz w:val="22"/>
                <w:szCs w:val="22"/>
              </w:rPr>
            </w:pPr>
          </w:p>
        </w:tc>
        <w:tc>
          <w:tcPr>
            <w:tcW w:w="2484" w:type="dxa"/>
            <w:tcBorders>
              <w:top w:val="single" w:sz="8" w:space="0" w:color="000000"/>
              <w:left w:val="single" w:sz="8" w:space="0" w:color="000000"/>
              <w:bottom w:val="single" w:sz="8" w:space="0" w:color="000000"/>
              <w:right w:val="single" w:sz="8" w:space="0" w:color="000000"/>
            </w:tcBorders>
            <w:shd w:val="clear" w:color="auto" w:fill="FFFFFF"/>
            <w:tcMar>
              <w:top w:w="54" w:type="dxa"/>
              <w:left w:w="108" w:type="dxa"/>
              <w:bottom w:w="54" w:type="dxa"/>
              <w:right w:w="108" w:type="dxa"/>
            </w:tcMar>
            <w:hideMark/>
          </w:tcPr>
          <w:p w14:paraId="26602506" w14:textId="77777777" w:rsidR="00CA16E8" w:rsidRPr="00CA16E8" w:rsidRDefault="00CA16E8" w:rsidP="00CA16E8">
            <w:pPr>
              <w:spacing w:before="240" w:after="240" w:line="276" w:lineRule="auto"/>
              <w:jc w:val="both"/>
              <w:rPr>
                <w:rFonts w:ascii="Arial" w:hAnsi="Arial" w:cs="Arial"/>
                <w:color w:val="000000" w:themeColor="text1"/>
                <w:sz w:val="22"/>
                <w:szCs w:val="22"/>
              </w:rPr>
            </w:pPr>
            <w:r w:rsidRPr="00CA16E8">
              <w:rPr>
                <w:rFonts w:ascii="Arial" w:eastAsia="Arial" w:hAnsi="Arial" w:cs="Arial"/>
                <w:color w:val="000000" w:themeColor="text1"/>
                <w:sz w:val="22"/>
                <w:szCs w:val="22"/>
              </w:rPr>
              <w:t>GRCh37</w:t>
            </w:r>
          </w:p>
        </w:tc>
        <w:tc>
          <w:tcPr>
            <w:tcW w:w="2484" w:type="dxa"/>
            <w:tcBorders>
              <w:top w:val="single" w:sz="8" w:space="0" w:color="000000"/>
              <w:left w:val="single" w:sz="8" w:space="0" w:color="000000"/>
              <w:bottom w:val="single" w:sz="8" w:space="0" w:color="000000"/>
              <w:right w:val="single" w:sz="8" w:space="0" w:color="000000"/>
            </w:tcBorders>
            <w:shd w:val="clear" w:color="auto" w:fill="FFFFFF"/>
            <w:tcMar>
              <w:top w:w="54" w:type="dxa"/>
              <w:left w:w="108" w:type="dxa"/>
              <w:bottom w:w="54" w:type="dxa"/>
              <w:right w:w="108" w:type="dxa"/>
            </w:tcMar>
            <w:hideMark/>
          </w:tcPr>
          <w:p w14:paraId="51790E2D" w14:textId="77777777" w:rsidR="00CA16E8" w:rsidRPr="00CA16E8" w:rsidRDefault="00CA16E8" w:rsidP="00CA16E8">
            <w:pPr>
              <w:spacing w:before="240" w:after="240" w:line="276" w:lineRule="auto"/>
              <w:jc w:val="both"/>
              <w:rPr>
                <w:rFonts w:ascii="Arial" w:hAnsi="Arial" w:cs="Arial"/>
                <w:color w:val="000000" w:themeColor="text1"/>
                <w:sz w:val="22"/>
                <w:szCs w:val="22"/>
              </w:rPr>
            </w:pPr>
            <w:r w:rsidRPr="00CA16E8">
              <w:rPr>
                <w:rFonts w:ascii="Arial" w:eastAsia="Arial" w:hAnsi="Arial" w:cs="Arial"/>
                <w:color w:val="000000" w:themeColor="text1"/>
                <w:sz w:val="22"/>
                <w:szCs w:val="22"/>
              </w:rPr>
              <w:t>GRCh38</w:t>
            </w:r>
          </w:p>
        </w:tc>
        <w:tc>
          <w:tcPr>
            <w:tcW w:w="2484" w:type="dxa"/>
            <w:tcBorders>
              <w:top w:val="single" w:sz="8" w:space="0" w:color="000000"/>
              <w:left w:val="single" w:sz="8" w:space="0" w:color="000000"/>
              <w:bottom w:val="single" w:sz="8" w:space="0" w:color="000000"/>
              <w:right w:val="single" w:sz="8" w:space="0" w:color="000000"/>
            </w:tcBorders>
            <w:shd w:val="clear" w:color="auto" w:fill="FFFFFF"/>
            <w:tcMar>
              <w:top w:w="54" w:type="dxa"/>
              <w:left w:w="108" w:type="dxa"/>
              <w:bottom w:w="54" w:type="dxa"/>
              <w:right w:w="108" w:type="dxa"/>
            </w:tcMar>
            <w:hideMark/>
          </w:tcPr>
          <w:p w14:paraId="2C21BAA0" w14:textId="77777777" w:rsidR="00CA16E8" w:rsidRPr="00CA16E8" w:rsidRDefault="00CA16E8" w:rsidP="00CA16E8">
            <w:pPr>
              <w:spacing w:before="240" w:after="240" w:line="276" w:lineRule="auto"/>
              <w:jc w:val="both"/>
              <w:rPr>
                <w:rFonts w:ascii="Arial" w:hAnsi="Arial" w:cs="Arial"/>
                <w:color w:val="000000" w:themeColor="text1"/>
                <w:sz w:val="22"/>
                <w:szCs w:val="22"/>
              </w:rPr>
            </w:pPr>
            <w:r w:rsidRPr="00CA16E8">
              <w:rPr>
                <w:rFonts w:ascii="Arial" w:eastAsia="Arial" w:hAnsi="Arial" w:cs="Arial"/>
                <w:color w:val="000000" w:themeColor="text1"/>
                <w:sz w:val="22"/>
                <w:szCs w:val="22"/>
              </w:rPr>
              <w:t>BOTH</w:t>
            </w:r>
          </w:p>
        </w:tc>
      </w:tr>
      <w:tr w:rsidR="00CA16E8" w:rsidRPr="00CA16E8" w14:paraId="670B8471" w14:textId="77777777" w:rsidTr="00CA16E8">
        <w:trPr>
          <w:trHeight w:val="844"/>
        </w:trPr>
        <w:tc>
          <w:tcPr>
            <w:tcW w:w="2484" w:type="dxa"/>
            <w:tcBorders>
              <w:top w:val="single" w:sz="8" w:space="0" w:color="000000"/>
              <w:left w:val="single" w:sz="8" w:space="0" w:color="000000"/>
              <w:bottom w:val="single" w:sz="8" w:space="0" w:color="000000"/>
              <w:right w:val="single" w:sz="8" w:space="0" w:color="000000"/>
            </w:tcBorders>
            <w:shd w:val="clear" w:color="auto" w:fill="FFFFFF"/>
            <w:tcMar>
              <w:top w:w="54" w:type="dxa"/>
              <w:left w:w="108" w:type="dxa"/>
              <w:bottom w:w="54" w:type="dxa"/>
              <w:right w:w="108" w:type="dxa"/>
            </w:tcMar>
            <w:hideMark/>
          </w:tcPr>
          <w:p w14:paraId="41586A69" w14:textId="77777777" w:rsidR="00CA16E8" w:rsidRPr="00CA16E8" w:rsidRDefault="00CA16E8" w:rsidP="00CA16E8">
            <w:pPr>
              <w:spacing w:before="240" w:after="240" w:line="276" w:lineRule="auto"/>
              <w:rPr>
                <w:rFonts w:ascii="Arial" w:hAnsi="Arial" w:cs="Arial"/>
                <w:color w:val="000000" w:themeColor="text1"/>
                <w:sz w:val="22"/>
                <w:szCs w:val="22"/>
              </w:rPr>
            </w:pPr>
            <w:r w:rsidRPr="00CA16E8">
              <w:rPr>
                <w:rFonts w:ascii="Arial" w:eastAsia="Arial" w:hAnsi="Arial" w:cs="Arial"/>
                <w:color w:val="000000" w:themeColor="text1"/>
                <w:sz w:val="22"/>
                <w:szCs w:val="22"/>
              </w:rPr>
              <w:t>Functional</w:t>
            </w:r>
          </w:p>
        </w:tc>
        <w:tc>
          <w:tcPr>
            <w:tcW w:w="2484" w:type="dxa"/>
            <w:tcBorders>
              <w:top w:val="single" w:sz="8" w:space="0" w:color="000000"/>
              <w:left w:val="single" w:sz="8" w:space="0" w:color="000000"/>
              <w:bottom w:val="single" w:sz="8" w:space="0" w:color="000000"/>
              <w:right w:val="single" w:sz="8" w:space="0" w:color="000000"/>
            </w:tcBorders>
            <w:shd w:val="clear" w:color="auto" w:fill="FFFFFF"/>
            <w:tcMar>
              <w:top w:w="54" w:type="dxa"/>
              <w:left w:w="108" w:type="dxa"/>
              <w:bottom w:w="54" w:type="dxa"/>
              <w:right w:w="108" w:type="dxa"/>
            </w:tcMar>
            <w:hideMark/>
          </w:tcPr>
          <w:p w14:paraId="77F72432" w14:textId="77777777" w:rsidR="00CA16E8" w:rsidRPr="00CA16E8" w:rsidRDefault="00CA16E8" w:rsidP="00CA16E8">
            <w:pPr>
              <w:spacing w:before="240" w:after="240" w:line="276" w:lineRule="auto"/>
              <w:rPr>
                <w:rFonts w:ascii="Arial" w:hAnsi="Arial" w:cs="Arial"/>
                <w:color w:val="000000" w:themeColor="text1"/>
                <w:sz w:val="22"/>
                <w:szCs w:val="22"/>
              </w:rPr>
            </w:pPr>
            <w:r w:rsidRPr="00CA16E8">
              <w:rPr>
                <w:rFonts w:ascii="Arial" w:eastAsia="Arial" w:hAnsi="Arial" w:cs="Arial"/>
                <w:color w:val="000000" w:themeColor="text1"/>
                <w:sz w:val="22"/>
                <w:szCs w:val="22"/>
              </w:rPr>
              <w:t xml:space="preserve">MCAP, REVEL, MPC, </w:t>
            </w:r>
            <w:proofErr w:type="spellStart"/>
            <w:r w:rsidRPr="00CA16E8">
              <w:rPr>
                <w:rFonts w:ascii="Arial" w:eastAsia="Arial" w:hAnsi="Arial" w:cs="Arial"/>
                <w:color w:val="000000" w:themeColor="text1"/>
                <w:sz w:val="22"/>
                <w:szCs w:val="22"/>
              </w:rPr>
              <w:t>PrimateAI</w:t>
            </w:r>
            <w:proofErr w:type="spellEnd"/>
            <w:r w:rsidRPr="00CA16E8">
              <w:rPr>
                <w:rFonts w:ascii="Arial" w:eastAsia="Arial" w:hAnsi="Arial" w:cs="Arial"/>
                <w:color w:val="000000" w:themeColor="text1"/>
                <w:sz w:val="22"/>
                <w:szCs w:val="22"/>
              </w:rPr>
              <w:t>, CADD</w:t>
            </w:r>
          </w:p>
        </w:tc>
        <w:tc>
          <w:tcPr>
            <w:tcW w:w="2484" w:type="dxa"/>
            <w:tcBorders>
              <w:top w:val="single" w:sz="8" w:space="0" w:color="000000"/>
              <w:left w:val="single" w:sz="8" w:space="0" w:color="000000"/>
              <w:bottom w:val="single" w:sz="8" w:space="0" w:color="000000"/>
              <w:right w:val="single" w:sz="8" w:space="0" w:color="000000"/>
            </w:tcBorders>
            <w:shd w:val="clear" w:color="auto" w:fill="FFFFFF"/>
            <w:tcMar>
              <w:top w:w="54" w:type="dxa"/>
              <w:left w:w="108" w:type="dxa"/>
              <w:bottom w:w="54" w:type="dxa"/>
              <w:right w:w="108" w:type="dxa"/>
            </w:tcMar>
            <w:hideMark/>
          </w:tcPr>
          <w:p w14:paraId="5F347B23" w14:textId="77777777" w:rsidR="00CA16E8" w:rsidRPr="00CA16E8" w:rsidRDefault="00CA16E8" w:rsidP="00CA16E8">
            <w:pPr>
              <w:spacing w:before="240" w:after="240" w:line="276" w:lineRule="auto"/>
              <w:rPr>
                <w:rFonts w:ascii="Arial" w:hAnsi="Arial" w:cs="Arial"/>
                <w:color w:val="000000" w:themeColor="text1"/>
                <w:sz w:val="22"/>
                <w:szCs w:val="22"/>
              </w:rPr>
            </w:pPr>
            <w:r w:rsidRPr="00CA16E8">
              <w:rPr>
                <w:rFonts w:ascii="Arial" w:eastAsia="Arial" w:hAnsi="Arial" w:cs="Arial"/>
                <w:color w:val="000000" w:themeColor="text1"/>
                <w:sz w:val="22"/>
                <w:szCs w:val="22"/>
              </w:rPr>
              <w:t>CADD</w:t>
            </w:r>
          </w:p>
        </w:tc>
        <w:tc>
          <w:tcPr>
            <w:tcW w:w="2484" w:type="dxa"/>
            <w:tcBorders>
              <w:top w:val="single" w:sz="8" w:space="0" w:color="000000"/>
              <w:left w:val="single" w:sz="8" w:space="0" w:color="000000"/>
              <w:bottom w:val="single" w:sz="8" w:space="0" w:color="000000"/>
              <w:right w:val="single" w:sz="8" w:space="0" w:color="000000"/>
            </w:tcBorders>
            <w:shd w:val="clear" w:color="auto" w:fill="FFFFFF"/>
            <w:tcMar>
              <w:top w:w="54" w:type="dxa"/>
              <w:left w:w="108" w:type="dxa"/>
              <w:bottom w:w="54" w:type="dxa"/>
              <w:right w:w="108" w:type="dxa"/>
            </w:tcMar>
            <w:hideMark/>
          </w:tcPr>
          <w:p w14:paraId="7B64D9FC" w14:textId="77777777" w:rsidR="00CA16E8" w:rsidRPr="00CA16E8" w:rsidRDefault="00CA16E8" w:rsidP="00CA16E8">
            <w:pPr>
              <w:spacing w:before="240" w:after="240" w:line="276" w:lineRule="auto"/>
              <w:rPr>
                <w:rFonts w:ascii="Arial" w:hAnsi="Arial" w:cs="Arial"/>
                <w:color w:val="000000" w:themeColor="text1"/>
                <w:sz w:val="22"/>
                <w:szCs w:val="22"/>
              </w:rPr>
            </w:pPr>
            <w:r w:rsidRPr="00CA16E8">
              <w:rPr>
                <w:rFonts w:ascii="Arial" w:eastAsia="Arial" w:hAnsi="Arial" w:cs="Arial"/>
                <w:color w:val="000000" w:themeColor="text1"/>
                <w:sz w:val="22"/>
                <w:szCs w:val="22"/>
              </w:rPr>
              <w:t xml:space="preserve">Grantham, SIFT, </w:t>
            </w:r>
            <w:proofErr w:type="spellStart"/>
            <w:r w:rsidRPr="00CA16E8">
              <w:rPr>
                <w:rFonts w:ascii="Arial" w:eastAsia="Arial" w:hAnsi="Arial" w:cs="Arial"/>
                <w:color w:val="000000" w:themeColor="text1"/>
                <w:sz w:val="22"/>
                <w:szCs w:val="22"/>
              </w:rPr>
              <w:t>Polyphen</w:t>
            </w:r>
            <w:proofErr w:type="spellEnd"/>
            <w:r w:rsidRPr="00CA16E8">
              <w:rPr>
                <w:rFonts w:ascii="Arial" w:eastAsia="Arial" w:hAnsi="Arial" w:cs="Arial"/>
                <w:color w:val="000000" w:themeColor="text1"/>
                <w:sz w:val="22"/>
                <w:szCs w:val="22"/>
              </w:rPr>
              <w:t>, BLOSUM</w:t>
            </w:r>
          </w:p>
        </w:tc>
      </w:tr>
      <w:tr w:rsidR="00CA16E8" w:rsidRPr="00CA16E8" w14:paraId="35848B1C" w14:textId="77777777" w:rsidTr="00CA16E8">
        <w:trPr>
          <w:trHeight w:val="880"/>
        </w:trPr>
        <w:tc>
          <w:tcPr>
            <w:tcW w:w="2484" w:type="dxa"/>
            <w:tcBorders>
              <w:top w:val="single" w:sz="8" w:space="0" w:color="000000"/>
              <w:left w:val="single" w:sz="8" w:space="0" w:color="000000"/>
              <w:bottom w:val="single" w:sz="8" w:space="0" w:color="000000"/>
              <w:right w:val="single" w:sz="8" w:space="0" w:color="000000"/>
            </w:tcBorders>
            <w:shd w:val="clear" w:color="auto" w:fill="FFFFFF"/>
            <w:tcMar>
              <w:top w:w="54" w:type="dxa"/>
              <w:left w:w="108" w:type="dxa"/>
              <w:bottom w:w="54" w:type="dxa"/>
              <w:right w:w="108" w:type="dxa"/>
            </w:tcMar>
            <w:hideMark/>
          </w:tcPr>
          <w:p w14:paraId="3FE4D278" w14:textId="77777777" w:rsidR="00CA16E8" w:rsidRPr="00CA16E8" w:rsidRDefault="00CA16E8" w:rsidP="00CA16E8">
            <w:pPr>
              <w:spacing w:before="240" w:after="240" w:line="276" w:lineRule="auto"/>
              <w:rPr>
                <w:rFonts w:ascii="Arial" w:hAnsi="Arial" w:cs="Arial"/>
                <w:color w:val="000000" w:themeColor="text1"/>
                <w:sz w:val="22"/>
                <w:szCs w:val="22"/>
              </w:rPr>
            </w:pPr>
            <w:r w:rsidRPr="00CA16E8">
              <w:rPr>
                <w:rFonts w:ascii="Arial" w:eastAsia="Arial" w:hAnsi="Arial" w:cs="Arial"/>
                <w:color w:val="000000" w:themeColor="text1"/>
                <w:sz w:val="22"/>
                <w:szCs w:val="22"/>
              </w:rPr>
              <w:t>Conservation</w:t>
            </w:r>
          </w:p>
        </w:tc>
        <w:tc>
          <w:tcPr>
            <w:tcW w:w="2484" w:type="dxa"/>
            <w:tcBorders>
              <w:top w:val="single" w:sz="8" w:space="0" w:color="000000"/>
              <w:left w:val="single" w:sz="8" w:space="0" w:color="000000"/>
              <w:bottom w:val="single" w:sz="8" w:space="0" w:color="000000"/>
              <w:right w:val="single" w:sz="8" w:space="0" w:color="000000"/>
            </w:tcBorders>
            <w:shd w:val="clear" w:color="auto" w:fill="FFFFFF"/>
            <w:tcMar>
              <w:top w:w="54" w:type="dxa"/>
              <w:left w:w="108" w:type="dxa"/>
              <w:bottom w:w="54" w:type="dxa"/>
              <w:right w:w="108" w:type="dxa"/>
            </w:tcMar>
            <w:hideMark/>
          </w:tcPr>
          <w:p w14:paraId="486B2341" w14:textId="77777777" w:rsidR="00CA16E8" w:rsidRPr="00CA16E8" w:rsidRDefault="00CA16E8" w:rsidP="00CA16E8">
            <w:pPr>
              <w:spacing w:before="240" w:after="240" w:line="276" w:lineRule="auto"/>
              <w:rPr>
                <w:rFonts w:ascii="Arial" w:hAnsi="Arial" w:cs="Arial"/>
                <w:color w:val="000000" w:themeColor="text1"/>
                <w:sz w:val="22"/>
                <w:szCs w:val="22"/>
              </w:rPr>
            </w:pPr>
            <w:r w:rsidRPr="00CA16E8">
              <w:rPr>
                <w:rFonts w:ascii="Arial" w:eastAsia="Arial" w:hAnsi="Arial" w:cs="Arial"/>
                <w:color w:val="000000" w:themeColor="text1"/>
                <w:sz w:val="22"/>
                <w:szCs w:val="22"/>
              </w:rPr>
              <w:t xml:space="preserve">GERP, </w:t>
            </w:r>
            <w:proofErr w:type="spellStart"/>
            <w:r w:rsidRPr="00CA16E8">
              <w:rPr>
                <w:rFonts w:ascii="Arial" w:eastAsia="Arial" w:hAnsi="Arial" w:cs="Arial"/>
                <w:color w:val="000000" w:themeColor="text1"/>
                <w:sz w:val="22"/>
                <w:szCs w:val="22"/>
              </w:rPr>
              <w:t>PhastCons</w:t>
            </w:r>
            <w:proofErr w:type="spellEnd"/>
            <w:r w:rsidRPr="00CA16E8">
              <w:rPr>
                <w:rFonts w:ascii="Arial" w:eastAsia="Arial" w:hAnsi="Arial" w:cs="Arial"/>
                <w:color w:val="000000" w:themeColor="text1"/>
                <w:sz w:val="22"/>
                <w:szCs w:val="22"/>
              </w:rPr>
              <w:t xml:space="preserve">, </w:t>
            </w:r>
            <w:proofErr w:type="spellStart"/>
            <w:r w:rsidRPr="00CA16E8">
              <w:rPr>
                <w:rFonts w:ascii="Arial" w:eastAsia="Arial" w:hAnsi="Arial" w:cs="Arial"/>
                <w:color w:val="000000" w:themeColor="text1"/>
                <w:sz w:val="22"/>
                <w:szCs w:val="22"/>
              </w:rPr>
              <w:t>PhyloP</w:t>
            </w:r>
            <w:proofErr w:type="spellEnd"/>
          </w:p>
        </w:tc>
        <w:tc>
          <w:tcPr>
            <w:tcW w:w="2484" w:type="dxa"/>
            <w:tcBorders>
              <w:top w:val="single" w:sz="8" w:space="0" w:color="000000"/>
              <w:left w:val="single" w:sz="8" w:space="0" w:color="000000"/>
              <w:bottom w:val="single" w:sz="8" w:space="0" w:color="000000"/>
              <w:right w:val="single" w:sz="8" w:space="0" w:color="000000"/>
            </w:tcBorders>
            <w:shd w:val="clear" w:color="auto" w:fill="FFFFFF"/>
            <w:tcMar>
              <w:top w:w="54" w:type="dxa"/>
              <w:left w:w="108" w:type="dxa"/>
              <w:bottom w:w="54" w:type="dxa"/>
              <w:right w:w="108" w:type="dxa"/>
            </w:tcMar>
            <w:hideMark/>
          </w:tcPr>
          <w:p w14:paraId="51345066" w14:textId="77777777" w:rsidR="00CA16E8" w:rsidRPr="00CA16E8" w:rsidRDefault="00CA16E8" w:rsidP="00CA16E8">
            <w:pPr>
              <w:spacing w:before="240" w:after="240" w:line="276" w:lineRule="auto"/>
              <w:rPr>
                <w:rFonts w:ascii="Arial" w:hAnsi="Arial" w:cs="Arial"/>
                <w:color w:val="000000" w:themeColor="text1"/>
                <w:sz w:val="22"/>
                <w:szCs w:val="22"/>
              </w:rPr>
            </w:pPr>
            <w:r w:rsidRPr="00CA16E8">
              <w:rPr>
                <w:rFonts w:ascii="Arial" w:eastAsia="Arial" w:hAnsi="Arial" w:cs="Arial"/>
                <w:color w:val="000000" w:themeColor="text1"/>
                <w:sz w:val="22"/>
                <w:szCs w:val="22"/>
              </w:rPr>
              <w:t xml:space="preserve">GERP, </w:t>
            </w:r>
            <w:proofErr w:type="spellStart"/>
            <w:r w:rsidRPr="00CA16E8">
              <w:rPr>
                <w:rFonts w:ascii="Arial" w:eastAsia="Arial" w:hAnsi="Arial" w:cs="Arial"/>
                <w:color w:val="000000" w:themeColor="text1"/>
                <w:sz w:val="22"/>
                <w:szCs w:val="22"/>
              </w:rPr>
              <w:t>PhastCons</w:t>
            </w:r>
            <w:proofErr w:type="spellEnd"/>
            <w:r w:rsidRPr="00CA16E8">
              <w:rPr>
                <w:rFonts w:ascii="Arial" w:eastAsia="Arial" w:hAnsi="Arial" w:cs="Arial"/>
                <w:color w:val="000000" w:themeColor="text1"/>
                <w:sz w:val="22"/>
                <w:szCs w:val="22"/>
              </w:rPr>
              <w:t xml:space="preserve">, </w:t>
            </w:r>
            <w:proofErr w:type="spellStart"/>
            <w:r w:rsidRPr="00CA16E8">
              <w:rPr>
                <w:rFonts w:ascii="Arial" w:eastAsia="Arial" w:hAnsi="Arial" w:cs="Arial"/>
                <w:color w:val="000000" w:themeColor="text1"/>
                <w:sz w:val="22"/>
                <w:szCs w:val="22"/>
              </w:rPr>
              <w:t>PhyloP</w:t>
            </w:r>
            <w:proofErr w:type="spellEnd"/>
          </w:p>
        </w:tc>
        <w:tc>
          <w:tcPr>
            <w:tcW w:w="2484" w:type="dxa"/>
            <w:tcBorders>
              <w:top w:val="single" w:sz="8" w:space="0" w:color="000000"/>
              <w:left w:val="single" w:sz="8" w:space="0" w:color="000000"/>
              <w:bottom w:val="single" w:sz="8" w:space="0" w:color="000000"/>
              <w:right w:val="single" w:sz="8" w:space="0" w:color="000000"/>
            </w:tcBorders>
            <w:shd w:val="clear" w:color="auto" w:fill="FFFFFF"/>
            <w:tcMar>
              <w:top w:w="54" w:type="dxa"/>
              <w:left w:w="108" w:type="dxa"/>
              <w:bottom w:w="54" w:type="dxa"/>
              <w:right w:w="108" w:type="dxa"/>
            </w:tcMar>
            <w:hideMark/>
          </w:tcPr>
          <w:p w14:paraId="5EFD4673" w14:textId="77777777" w:rsidR="00CA16E8" w:rsidRPr="00CA16E8" w:rsidRDefault="00CA16E8" w:rsidP="00CA16E8">
            <w:pPr>
              <w:spacing w:before="240" w:after="240" w:line="276" w:lineRule="auto"/>
              <w:rPr>
                <w:rFonts w:ascii="Arial" w:hAnsi="Arial" w:cs="Arial"/>
                <w:color w:val="000000" w:themeColor="text1"/>
                <w:sz w:val="22"/>
                <w:szCs w:val="22"/>
              </w:rPr>
            </w:pPr>
          </w:p>
        </w:tc>
      </w:tr>
      <w:tr w:rsidR="00CA16E8" w:rsidRPr="00CA16E8" w14:paraId="1507F8ED" w14:textId="77777777" w:rsidTr="00CA16E8">
        <w:trPr>
          <w:trHeight w:val="633"/>
        </w:trPr>
        <w:tc>
          <w:tcPr>
            <w:tcW w:w="2484" w:type="dxa"/>
            <w:tcBorders>
              <w:top w:val="single" w:sz="8" w:space="0" w:color="000000"/>
              <w:left w:val="single" w:sz="8" w:space="0" w:color="000000"/>
              <w:bottom w:val="single" w:sz="8" w:space="0" w:color="000000"/>
              <w:right w:val="single" w:sz="8" w:space="0" w:color="000000"/>
            </w:tcBorders>
            <w:shd w:val="clear" w:color="auto" w:fill="FFFFFF"/>
            <w:tcMar>
              <w:top w:w="54" w:type="dxa"/>
              <w:left w:w="108" w:type="dxa"/>
              <w:bottom w:w="54" w:type="dxa"/>
              <w:right w:w="108" w:type="dxa"/>
            </w:tcMar>
            <w:hideMark/>
          </w:tcPr>
          <w:p w14:paraId="38D98923" w14:textId="77777777" w:rsidR="00CA16E8" w:rsidRPr="00CA16E8" w:rsidRDefault="00CA16E8" w:rsidP="00CA16E8">
            <w:pPr>
              <w:spacing w:before="240" w:after="240" w:line="276" w:lineRule="auto"/>
              <w:rPr>
                <w:rFonts w:ascii="Arial" w:hAnsi="Arial" w:cs="Arial"/>
                <w:color w:val="000000" w:themeColor="text1"/>
                <w:sz w:val="22"/>
                <w:szCs w:val="22"/>
              </w:rPr>
            </w:pPr>
            <w:r w:rsidRPr="00CA16E8">
              <w:rPr>
                <w:rFonts w:ascii="Arial" w:eastAsia="Arial" w:hAnsi="Arial" w:cs="Arial"/>
                <w:color w:val="000000" w:themeColor="text1"/>
                <w:sz w:val="22"/>
                <w:szCs w:val="22"/>
              </w:rPr>
              <w:t>Regional</w:t>
            </w:r>
          </w:p>
        </w:tc>
        <w:tc>
          <w:tcPr>
            <w:tcW w:w="2484" w:type="dxa"/>
            <w:tcBorders>
              <w:top w:val="single" w:sz="8" w:space="0" w:color="000000"/>
              <w:left w:val="single" w:sz="8" w:space="0" w:color="000000"/>
              <w:bottom w:val="single" w:sz="8" w:space="0" w:color="000000"/>
              <w:right w:val="single" w:sz="8" w:space="0" w:color="000000"/>
            </w:tcBorders>
            <w:shd w:val="clear" w:color="auto" w:fill="FFFFFF"/>
            <w:tcMar>
              <w:top w:w="54" w:type="dxa"/>
              <w:left w:w="108" w:type="dxa"/>
              <w:bottom w:w="54" w:type="dxa"/>
              <w:right w:w="108" w:type="dxa"/>
            </w:tcMar>
            <w:hideMark/>
          </w:tcPr>
          <w:p w14:paraId="0C6EE700" w14:textId="77777777" w:rsidR="00CA16E8" w:rsidRPr="00CA16E8" w:rsidRDefault="00CA16E8" w:rsidP="00CA16E8">
            <w:pPr>
              <w:spacing w:before="240" w:after="240" w:line="276" w:lineRule="auto"/>
              <w:rPr>
                <w:rFonts w:ascii="Arial" w:hAnsi="Arial" w:cs="Arial"/>
                <w:color w:val="000000" w:themeColor="text1"/>
                <w:sz w:val="22"/>
                <w:szCs w:val="22"/>
              </w:rPr>
            </w:pPr>
            <w:r w:rsidRPr="00CA16E8">
              <w:rPr>
                <w:rFonts w:ascii="Arial" w:eastAsia="Arial" w:hAnsi="Arial" w:cs="Arial"/>
                <w:color w:val="000000" w:themeColor="text1"/>
                <w:sz w:val="22"/>
                <w:szCs w:val="22"/>
              </w:rPr>
              <w:t>Mutation density, GC, CpG</w:t>
            </w:r>
          </w:p>
        </w:tc>
        <w:tc>
          <w:tcPr>
            <w:tcW w:w="2484" w:type="dxa"/>
            <w:tcBorders>
              <w:top w:val="single" w:sz="8" w:space="0" w:color="000000"/>
              <w:left w:val="single" w:sz="8" w:space="0" w:color="000000"/>
              <w:bottom w:val="single" w:sz="8" w:space="0" w:color="000000"/>
              <w:right w:val="single" w:sz="8" w:space="0" w:color="000000"/>
            </w:tcBorders>
            <w:shd w:val="clear" w:color="auto" w:fill="FFFFFF"/>
            <w:tcMar>
              <w:top w:w="54" w:type="dxa"/>
              <w:left w:w="108" w:type="dxa"/>
              <w:bottom w:w="54" w:type="dxa"/>
              <w:right w:w="108" w:type="dxa"/>
            </w:tcMar>
            <w:hideMark/>
          </w:tcPr>
          <w:p w14:paraId="15A091F7" w14:textId="77777777" w:rsidR="00CA16E8" w:rsidRPr="00CA16E8" w:rsidRDefault="00CA16E8" w:rsidP="00CA16E8">
            <w:pPr>
              <w:spacing w:before="240" w:after="240" w:line="276" w:lineRule="auto"/>
              <w:rPr>
                <w:rFonts w:ascii="Arial" w:hAnsi="Arial" w:cs="Arial"/>
                <w:color w:val="000000" w:themeColor="text1"/>
                <w:sz w:val="22"/>
                <w:szCs w:val="22"/>
              </w:rPr>
            </w:pPr>
            <w:r w:rsidRPr="00CA16E8">
              <w:rPr>
                <w:rFonts w:ascii="Arial" w:eastAsia="Arial" w:hAnsi="Arial" w:cs="Arial"/>
                <w:color w:val="000000" w:themeColor="text1"/>
                <w:sz w:val="22"/>
                <w:szCs w:val="22"/>
              </w:rPr>
              <w:t>Mutation density, GC, CpG</w:t>
            </w:r>
          </w:p>
        </w:tc>
        <w:tc>
          <w:tcPr>
            <w:tcW w:w="2484" w:type="dxa"/>
            <w:tcBorders>
              <w:top w:val="single" w:sz="8" w:space="0" w:color="000000"/>
              <w:left w:val="single" w:sz="8" w:space="0" w:color="000000"/>
              <w:bottom w:val="single" w:sz="8" w:space="0" w:color="000000"/>
              <w:right w:val="single" w:sz="8" w:space="0" w:color="000000"/>
            </w:tcBorders>
            <w:shd w:val="clear" w:color="auto" w:fill="FFFFFF"/>
            <w:tcMar>
              <w:top w:w="54" w:type="dxa"/>
              <w:left w:w="108" w:type="dxa"/>
              <w:bottom w:w="54" w:type="dxa"/>
              <w:right w:w="108" w:type="dxa"/>
            </w:tcMar>
            <w:hideMark/>
          </w:tcPr>
          <w:p w14:paraId="4C0C7597" w14:textId="77777777" w:rsidR="00CA16E8" w:rsidRPr="00CA16E8" w:rsidRDefault="00CA16E8" w:rsidP="00CA16E8">
            <w:pPr>
              <w:spacing w:before="240" w:after="240" w:line="276" w:lineRule="auto"/>
              <w:rPr>
                <w:rFonts w:ascii="Arial" w:hAnsi="Arial" w:cs="Arial"/>
                <w:color w:val="000000" w:themeColor="text1"/>
                <w:sz w:val="22"/>
                <w:szCs w:val="22"/>
              </w:rPr>
            </w:pPr>
          </w:p>
        </w:tc>
      </w:tr>
    </w:tbl>
    <w:p w14:paraId="2C9CB9AA" w14:textId="77777777" w:rsidR="00767C6C" w:rsidRPr="00325793" w:rsidRDefault="00767C6C">
      <w:pPr>
        <w:spacing w:before="240" w:after="240"/>
        <w:jc w:val="both"/>
        <w:rPr>
          <w:rFonts w:ascii="Arial" w:hAnsi="Arial" w:cs="Arial"/>
          <w:color w:val="0000FF"/>
          <w:sz w:val="22"/>
          <w:szCs w:val="22"/>
        </w:rPr>
      </w:pPr>
    </w:p>
    <w:p w14:paraId="329AB4A8" w14:textId="3E417AD5" w:rsidR="002758F0" w:rsidRPr="00325793" w:rsidRDefault="002758F0" w:rsidP="002758F0">
      <w:pPr>
        <w:jc w:val="both"/>
        <w:rPr>
          <w:rFonts w:ascii="Arial" w:hAnsi="Arial" w:cs="Arial"/>
          <w:b/>
          <w:sz w:val="22"/>
          <w:szCs w:val="22"/>
        </w:rPr>
      </w:pPr>
      <w:r w:rsidRPr="00325793">
        <w:rPr>
          <w:rFonts w:ascii="Arial" w:hAnsi="Arial" w:cs="Arial"/>
          <w:b/>
          <w:sz w:val="22"/>
          <w:szCs w:val="22"/>
          <w:highlight w:val="yellow"/>
        </w:rPr>
        <w:t>MISMAP</w:t>
      </w:r>
      <w:r w:rsidR="005E465E" w:rsidRPr="00325793">
        <w:rPr>
          <w:rFonts w:ascii="Arial" w:hAnsi="Arial" w:cs="Arial"/>
          <w:b/>
          <w:sz w:val="22"/>
          <w:szCs w:val="22"/>
          <w:highlight w:val="yellow"/>
        </w:rPr>
        <w:t xml:space="preserve"> related</w:t>
      </w:r>
      <w:r w:rsidRPr="00325793">
        <w:rPr>
          <w:rFonts w:ascii="Arial" w:hAnsi="Arial" w:cs="Arial"/>
          <w:b/>
          <w:sz w:val="22"/>
          <w:szCs w:val="22"/>
          <w:highlight w:val="yellow"/>
        </w:rPr>
        <w:t>:</w:t>
      </w:r>
      <w:r w:rsidRPr="00325793">
        <w:rPr>
          <w:rFonts w:ascii="Arial" w:hAnsi="Arial" w:cs="Arial"/>
          <w:b/>
          <w:sz w:val="22"/>
          <w:szCs w:val="22"/>
        </w:rPr>
        <w:t xml:space="preserve"> </w:t>
      </w:r>
    </w:p>
    <w:p w14:paraId="6002DAA4" w14:textId="77777777" w:rsidR="00767C6C" w:rsidRPr="00325793" w:rsidRDefault="00767C6C" w:rsidP="00767C6C">
      <w:pPr>
        <w:pStyle w:val="NormalWeb"/>
        <w:spacing w:before="240" w:beforeAutospacing="0" w:after="240" w:afterAutospacing="0"/>
        <w:jc w:val="both"/>
        <w:rPr>
          <w:rFonts w:ascii="Arial" w:hAnsi="Arial" w:cs="Arial"/>
          <w:sz w:val="22"/>
          <w:szCs w:val="22"/>
        </w:rPr>
      </w:pPr>
      <w:proofErr w:type="spellStart"/>
      <w:r w:rsidRPr="00325793">
        <w:rPr>
          <w:rFonts w:ascii="Arial" w:hAnsi="Arial" w:cs="Arial"/>
          <w:b/>
          <w:bCs/>
          <w:i/>
          <w:iCs/>
          <w:color w:val="000000"/>
          <w:sz w:val="22"/>
          <w:szCs w:val="22"/>
        </w:rPr>
        <w:t>Mismap</w:t>
      </w:r>
      <w:proofErr w:type="spellEnd"/>
      <w:r w:rsidRPr="00325793">
        <w:rPr>
          <w:rFonts w:ascii="Arial" w:hAnsi="Arial" w:cs="Arial"/>
          <w:b/>
          <w:bCs/>
          <w:i/>
          <w:iCs/>
          <w:color w:val="000000"/>
          <w:sz w:val="22"/>
          <w:szCs w:val="22"/>
        </w:rPr>
        <w:t xml:space="preserve"> score for multimapping Ensembl IDs to UniProt IDs =</w:t>
      </w:r>
    </w:p>
    <w:p w14:paraId="688AAF00" w14:textId="77777777" w:rsidR="00767C6C" w:rsidRPr="00325793" w:rsidRDefault="00767C6C" w:rsidP="00767C6C">
      <w:pPr>
        <w:pStyle w:val="NormalWeb"/>
        <w:spacing w:before="240" w:beforeAutospacing="0" w:after="240" w:afterAutospacing="0"/>
        <w:jc w:val="both"/>
        <w:rPr>
          <w:rFonts w:ascii="Arial" w:hAnsi="Arial" w:cs="Arial"/>
          <w:sz w:val="22"/>
          <w:szCs w:val="22"/>
        </w:rPr>
      </w:pPr>
      <w:r w:rsidRPr="00325793">
        <w:rPr>
          <w:rFonts w:ascii="Arial" w:hAnsi="Arial" w:cs="Arial"/>
          <w:i/>
          <w:iCs/>
          <w:color w:val="000000"/>
          <w:sz w:val="22"/>
          <w:szCs w:val="22"/>
        </w:rPr>
        <w:t>(total # of positions not found / total # positions checked) / (total # of Ensembl IDs linked to UniProt ID)</w:t>
      </w:r>
    </w:p>
    <w:p w14:paraId="2B6882A5" w14:textId="77777777" w:rsidR="00767C6C" w:rsidRPr="00325793" w:rsidRDefault="00767C6C" w:rsidP="00767C6C">
      <w:pPr>
        <w:pStyle w:val="NormalWeb"/>
        <w:spacing w:before="240" w:beforeAutospacing="0" w:after="240" w:afterAutospacing="0"/>
        <w:jc w:val="both"/>
        <w:rPr>
          <w:rFonts w:ascii="Arial" w:hAnsi="Arial" w:cs="Arial"/>
          <w:sz w:val="22"/>
          <w:szCs w:val="22"/>
        </w:rPr>
      </w:pPr>
      <w:r w:rsidRPr="00325793">
        <w:rPr>
          <w:rFonts w:ascii="Arial" w:hAnsi="Arial" w:cs="Arial"/>
          <w:i/>
          <w:iCs/>
          <w:color w:val="000000"/>
          <w:sz w:val="22"/>
          <w:szCs w:val="22"/>
        </w:rPr>
        <w:t xml:space="preserve">**Note: Total # positions checked is the # of chemo-detected residues detected in single UniProt ID times total # Ensembl IDs linked. </w:t>
      </w:r>
      <w:r w:rsidRPr="00325793">
        <w:rPr>
          <w:rFonts w:ascii="Arial" w:hAnsi="Arial" w:cs="Arial"/>
          <w:color w:val="000000"/>
          <w:sz w:val="22"/>
          <w:szCs w:val="22"/>
        </w:rPr>
        <w:t xml:space="preserve">Our </w:t>
      </w:r>
      <w:proofErr w:type="spellStart"/>
      <w:r w:rsidRPr="00325793">
        <w:rPr>
          <w:rFonts w:ascii="Arial" w:hAnsi="Arial" w:cs="Arial"/>
          <w:color w:val="000000"/>
          <w:sz w:val="22"/>
          <w:szCs w:val="22"/>
        </w:rPr>
        <w:t>mismap</w:t>
      </w:r>
      <w:proofErr w:type="spellEnd"/>
      <w:r w:rsidRPr="00325793">
        <w:rPr>
          <w:rFonts w:ascii="Arial" w:hAnsi="Arial" w:cs="Arial"/>
          <w:color w:val="000000"/>
          <w:sz w:val="22"/>
          <w:szCs w:val="22"/>
        </w:rPr>
        <w:t xml:space="preserve"> score ignores the fact that amino acid positions could be recovered on Ensembl protein sequences through the use of pairwise sequence alignment tools (</w:t>
      </w:r>
      <w:proofErr w:type="spellStart"/>
      <w:r w:rsidRPr="00325793">
        <w:rPr>
          <w:rFonts w:ascii="Arial" w:hAnsi="Arial" w:cs="Arial"/>
          <w:color w:val="000000"/>
          <w:sz w:val="22"/>
          <w:szCs w:val="22"/>
        </w:rPr>
        <w:t>Tcoffee</w:t>
      </w:r>
      <w:proofErr w:type="spellEnd"/>
      <w:r w:rsidRPr="00325793">
        <w:rPr>
          <w:rFonts w:ascii="Arial" w:hAnsi="Arial" w:cs="Arial"/>
          <w:color w:val="000000"/>
          <w:sz w:val="22"/>
          <w:szCs w:val="22"/>
        </w:rPr>
        <w:t>, muscle).  While these tools would most likely eliminate positions being “missed”, we chose to not use these resources in order quantify stable identifier mapping issues from UniProt to different Ensembl releases.]</w:t>
      </w:r>
    </w:p>
    <w:p w14:paraId="44A01ADE" w14:textId="77777777" w:rsidR="00767C6C" w:rsidRPr="00325793" w:rsidRDefault="00767C6C" w:rsidP="002758F0">
      <w:pPr>
        <w:jc w:val="both"/>
        <w:rPr>
          <w:rFonts w:ascii="Arial" w:hAnsi="Arial" w:cs="Arial"/>
          <w:b/>
          <w:sz w:val="22"/>
          <w:szCs w:val="22"/>
        </w:rPr>
      </w:pPr>
    </w:p>
    <w:p w14:paraId="10040C38" w14:textId="7BA9506D" w:rsidR="002758F0" w:rsidRPr="00325793" w:rsidRDefault="002758F0" w:rsidP="002758F0">
      <w:pPr>
        <w:jc w:val="both"/>
        <w:rPr>
          <w:rFonts w:ascii="Arial" w:hAnsi="Arial" w:cs="Arial"/>
          <w:sz w:val="22"/>
          <w:szCs w:val="22"/>
        </w:rPr>
      </w:pPr>
      <w:r w:rsidRPr="00325793">
        <w:rPr>
          <w:rFonts w:ascii="Arial" w:hAnsi="Arial" w:cs="Arial"/>
          <w:sz w:val="22"/>
          <w:szCs w:val="22"/>
        </w:rPr>
        <w:t>To quantify the proportion of residues that can be mis-annotated using stable-identifier mapping, we compared the 2018 re-mapped legacy data to multiple versions of Ensembl proteins and calculated the fraction of detected positions not found with respect to the UniProt sequence positions.</w:t>
      </w:r>
      <w:r w:rsidR="005E465E" w:rsidRPr="00325793">
        <w:rPr>
          <w:rFonts w:ascii="Arial" w:hAnsi="Arial" w:cs="Arial"/>
          <w:sz w:val="22"/>
          <w:szCs w:val="22"/>
        </w:rPr>
        <w:t xml:space="preserve"> </w:t>
      </w:r>
      <w:r w:rsidRPr="00325793">
        <w:rPr>
          <w:rFonts w:ascii="Arial" w:hAnsi="Arial" w:cs="Arial"/>
          <w:sz w:val="22"/>
          <w:szCs w:val="22"/>
        </w:rPr>
        <w:t>From calculating the proportion of detected positions not identical to UniProt positions in stable identifier cross-referenced Ensembl proteins, we found that each Ensembl release had similar ‘mis-mapped’ fraction averages. When considering the same set of Ensembl stable IDs in five different database versions, 18%-20% of all detected cysteine and lysine positions are missed (not matching position in UniProt canonical sequence). When only considering proteins with detected cysteines, 19%-22% of cysteines are missed, and in proteins with detected lysines, 16%-19% of lysines are missed.</w:t>
      </w:r>
    </w:p>
    <w:p w14:paraId="06556DE7" w14:textId="77777777" w:rsidR="002758F0" w:rsidRPr="00325793" w:rsidRDefault="002758F0" w:rsidP="002758F0">
      <w:pPr>
        <w:jc w:val="both"/>
        <w:rPr>
          <w:rFonts w:ascii="Arial" w:hAnsi="Arial" w:cs="Arial"/>
          <w:sz w:val="22"/>
          <w:szCs w:val="22"/>
        </w:rPr>
      </w:pPr>
    </w:p>
    <w:p w14:paraId="1665FB2E" w14:textId="0163B0EB" w:rsidR="002758F0" w:rsidRPr="00325793" w:rsidRDefault="002758F0" w:rsidP="002758F0">
      <w:pPr>
        <w:rPr>
          <w:rFonts w:ascii="Arial" w:hAnsi="Arial" w:cs="Arial"/>
          <w:b/>
          <w:sz w:val="22"/>
          <w:szCs w:val="22"/>
        </w:rPr>
      </w:pPr>
      <w:proofErr w:type="spellStart"/>
      <w:r w:rsidRPr="00325793">
        <w:rPr>
          <w:rFonts w:ascii="Arial" w:hAnsi="Arial" w:cs="Arial"/>
          <w:b/>
          <w:sz w:val="22"/>
          <w:szCs w:val="22"/>
        </w:rPr>
        <w:t>Mismapping</w:t>
      </w:r>
      <w:proofErr w:type="spellEnd"/>
      <w:r w:rsidRPr="00325793">
        <w:rPr>
          <w:rFonts w:ascii="Arial" w:hAnsi="Arial" w:cs="Arial"/>
          <w:b/>
          <w:sz w:val="22"/>
          <w:szCs w:val="22"/>
        </w:rPr>
        <w:t xml:space="preserve"> score between releases expectation</w:t>
      </w:r>
    </w:p>
    <w:p w14:paraId="6161D964" w14:textId="4793850A" w:rsidR="002758F0" w:rsidRPr="00325793" w:rsidRDefault="002758F0" w:rsidP="002758F0">
      <w:pPr>
        <w:rPr>
          <w:rFonts w:ascii="Arial" w:hAnsi="Arial" w:cs="Arial"/>
          <w:sz w:val="22"/>
          <w:szCs w:val="22"/>
        </w:rPr>
      </w:pPr>
      <w:r w:rsidRPr="00325793">
        <w:rPr>
          <w:rFonts w:ascii="Arial" w:hAnsi="Arial" w:cs="Arial"/>
          <w:sz w:val="22"/>
          <w:szCs w:val="22"/>
        </w:rPr>
        <w:t>Since our stable identifier cross-referencing ignores UniProt specific isoform details, we expect that a fraction of Ensembl protein sequence to be identical to isoforms of the UniProt entry rather than identical to the canonical sequence.  Because of this, we expect to see missed cysteine and lysine positions for a minority of all cross-referenced Ensembl identifiers.</w:t>
      </w:r>
    </w:p>
    <w:p w14:paraId="01DDCEB0" w14:textId="77777777" w:rsidR="002758F0" w:rsidRPr="00325793" w:rsidRDefault="002758F0" w:rsidP="002758F0">
      <w:pPr>
        <w:rPr>
          <w:rFonts w:ascii="Arial" w:hAnsi="Arial" w:cs="Arial"/>
          <w:sz w:val="22"/>
          <w:szCs w:val="22"/>
        </w:rPr>
      </w:pPr>
    </w:p>
    <w:p w14:paraId="1ADF4D7B" w14:textId="77777777" w:rsidR="005E465E" w:rsidRPr="00325793" w:rsidRDefault="002758F0" w:rsidP="002758F0">
      <w:pPr>
        <w:rPr>
          <w:rFonts w:ascii="Arial" w:hAnsi="Arial" w:cs="Arial"/>
          <w:b/>
          <w:sz w:val="22"/>
          <w:szCs w:val="22"/>
        </w:rPr>
      </w:pPr>
      <w:proofErr w:type="spellStart"/>
      <w:r w:rsidRPr="00325793">
        <w:rPr>
          <w:rFonts w:ascii="Arial" w:hAnsi="Arial" w:cs="Arial"/>
          <w:b/>
          <w:sz w:val="22"/>
          <w:szCs w:val="22"/>
        </w:rPr>
        <w:t>Mismap</w:t>
      </w:r>
      <w:proofErr w:type="spellEnd"/>
      <w:r w:rsidRPr="00325793">
        <w:rPr>
          <w:rFonts w:ascii="Arial" w:hAnsi="Arial" w:cs="Arial"/>
          <w:b/>
          <w:sz w:val="22"/>
          <w:szCs w:val="22"/>
        </w:rPr>
        <w:t xml:space="preserve"> results or supplemental commentary? </w:t>
      </w:r>
    </w:p>
    <w:p w14:paraId="354EE4FE" w14:textId="6886EA81" w:rsidR="002758F0" w:rsidRPr="00325793" w:rsidRDefault="002758F0" w:rsidP="002758F0">
      <w:pPr>
        <w:rPr>
          <w:rFonts w:ascii="Arial" w:hAnsi="Arial" w:cs="Arial"/>
          <w:sz w:val="22"/>
          <w:szCs w:val="22"/>
        </w:rPr>
      </w:pPr>
      <w:r w:rsidRPr="00325793">
        <w:rPr>
          <w:rFonts w:ascii="Arial" w:hAnsi="Arial" w:cs="Arial"/>
          <w:sz w:val="22"/>
          <w:szCs w:val="22"/>
        </w:rPr>
        <w:t>From calculating the proportion of detected positions not identical to UniProt positions in stable identifier cross-referenced Ensembl proteins, we found that each Ensembl release had similar ‘mis-mapped’ fraction averages. When considering the same set of Ensembl stable IDs in five different database versions, 18%-20% of all detected cysteine and lysine positions are missed (not matching position in UniProt canonical sequence). When only considering proteins with detected cysteines, 19%-22% of cysteines are missed, and in proteins with detected lysines, 16%-19% of lysines are missed. From searching legacy chemoproteomic-detected UniProt stable IDs against later Ensembl and UniProt versions, we expect variable ID loss between different releases. The Ensembl v85 release date is closest in time to the UniProt release legacy data is based on.</w:t>
      </w:r>
    </w:p>
    <w:p w14:paraId="2EB3C0D0" w14:textId="77777777" w:rsidR="002758F0" w:rsidRPr="00325793" w:rsidRDefault="002758F0" w:rsidP="002758F0">
      <w:pPr>
        <w:jc w:val="both"/>
        <w:rPr>
          <w:rFonts w:ascii="Arial" w:hAnsi="Arial" w:cs="Arial"/>
          <w:sz w:val="22"/>
          <w:szCs w:val="22"/>
        </w:rPr>
      </w:pPr>
    </w:p>
    <w:p w14:paraId="40F8C28E" w14:textId="77777777" w:rsidR="002758F0" w:rsidRPr="00325793" w:rsidRDefault="002758F0" w:rsidP="002758F0">
      <w:pPr>
        <w:widowControl w:val="0"/>
        <w:rPr>
          <w:rFonts w:ascii="Arial" w:hAnsi="Arial" w:cs="Arial"/>
          <w:sz w:val="22"/>
          <w:szCs w:val="22"/>
        </w:rPr>
      </w:pPr>
    </w:p>
    <w:p w14:paraId="224C9702" w14:textId="77777777" w:rsidR="002758F0" w:rsidRPr="00325793" w:rsidRDefault="002758F0" w:rsidP="002758F0">
      <w:pPr>
        <w:widowControl w:val="0"/>
        <w:rPr>
          <w:rFonts w:ascii="Arial" w:hAnsi="Arial" w:cs="Arial"/>
          <w:sz w:val="22"/>
          <w:szCs w:val="22"/>
        </w:rPr>
      </w:pPr>
    </w:p>
    <w:p w14:paraId="1343C370" w14:textId="77777777" w:rsidR="00CA16E8" w:rsidRPr="00325793" w:rsidRDefault="00CA16E8">
      <w:pPr>
        <w:spacing w:before="240" w:after="240"/>
        <w:jc w:val="both"/>
        <w:rPr>
          <w:rFonts w:ascii="Arial" w:hAnsi="Arial" w:cs="Arial"/>
          <w:sz w:val="22"/>
          <w:szCs w:val="22"/>
        </w:rPr>
      </w:pPr>
    </w:p>
    <w:p w14:paraId="276D9931" w14:textId="38F7A06E" w:rsidR="002758F0" w:rsidRPr="00325793" w:rsidRDefault="00CA16E8">
      <w:pPr>
        <w:spacing w:before="240" w:after="240"/>
        <w:jc w:val="both"/>
        <w:rPr>
          <w:rFonts w:ascii="Arial" w:hAnsi="Arial" w:cs="Arial"/>
          <w:sz w:val="22"/>
          <w:szCs w:val="22"/>
        </w:rPr>
      </w:pPr>
      <w:r w:rsidRPr="00325793">
        <w:rPr>
          <w:rFonts w:ascii="Arial" w:hAnsi="Arial" w:cs="Arial"/>
          <w:noProof/>
          <w:sz w:val="22"/>
          <w:szCs w:val="22"/>
        </w:rPr>
        <w:lastRenderedPageBreak/>
        <mc:AlternateContent>
          <mc:Choice Requires="wps">
            <w:drawing>
              <wp:anchor distT="0" distB="0" distL="114300" distR="114300" simplePos="0" relativeHeight="251661312" behindDoc="0" locked="0" layoutInCell="1" allowOverlap="1" wp14:anchorId="1C78D4E6" wp14:editId="1AD7156F">
                <wp:simplePos x="0" y="0"/>
                <wp:positionH relativeFrom="column">
                  <wp:posOffset>-479686</wp:posOffset>
                </wp:positionH>
                <wp:positionV relativeFrom="paragraph">
                  <wp:posOffset>1731010</wp:posOffset>
                </wp:positionV>
                <wp:extent cx="4987500" cy="3000000"/>
                <wp:effectExtent l="0" t="0" r="0" b="0"/>
                <wp:wrapNone/>
                <wp:docPr id="329" name="Google Shape;329;p55"/>
                <wp:cNvGraphicFramePr/>
                <a:graphic xmlns:a="http://schemas.openxmlformats.org/drawingml/2006/main">
                  <a:graphicData uri="http://schemas.microsoft.com/office/word/2010/wordprocessingShape">
                    <wps:wsp>
                      <wps:cNvSpPr txBox="1"/>
                      <wps:spPr>
                        <a:xfrm>
                          <a:off x="0" y="0"/>
                          <a:ext cx="4987500" cy="3000000"/>
                        </a:xfrm>
                        <a:prstGeom prst="rect">
                          <a:avLst/>
                        </a:prstGeom>
                        <a:noFill/>
                        <a:ln>
                          <a:noFill/>
                        </a:ln>
                      </wps:spPr>
                      <wps:txbx>
                        <w:txbxContent>
                          <w:p w14:paraId="700DC896" w14:textId="77777777" w:rsidR="00CA16E8" w:rsidRDefault="00CA16E8" w:rsidP="00CA16E8">
                            <w:pPr>
                              <w:pStyle w:val="ListParagraph"/>
                              <w:numPr>
                                <w:ilvl w:val="0"/>
                                <w:numId w:val="6"/>
                              </w:numPr>
                              <w:spacing w:line="216" w:lineRule="auto"/>
                              <w:rPr>
                                <w:rFonts w:eastAsia="Times New Roman"/>
                                <w:color w:val="000000"/>
                                <w:sz w:val="42"/>
                                <w:szCs w:val="24"/>
                              </w:rPr>
                            </w:pPr>
                            <w:r>
                              <w:rPr>
                                <w:color w:val="000000" w:themeColor="dark1"/>
                              </w:rPr>
                              <w:t xml:space="preserve">LASER PLOTS: </w:t>
                            </w:r>
                          </w:p>
                          <w:p w14:paraId="5BD52431" w14:textId="77777777" w:rsidR="00CA16E8" w:rsidRDefault="00CA16E8" w:rsidP="00CA16E8">
                            <w:pPr>
                              <w:pStyle w:val="ListParagraph"/>
                              <w:numPr>
                                <w:ilvl w:val="1"/>
                                <w:numId w:val="6"/>
                              </w:numPr>
                              <w:spacing w:line="216" w:lineRule="auto"/>
                              <w:rPr>
                                <w:rFonts w:eastAsia="Times New Roman"/>
                                <w:color w:val="000000"/>
                                <w:sz w:val="42"/>
                              </w:rPr>
                            </w:pPr>
                            <w:r>
                              <w:rPr>
                                <w:color w:val="000000" w:themeColor="dark1"/>
                              </w:rPr>
                              <w:t>use distance from ukb sequence instead of mismap (also could be heatmap)</w:t>
                            </w:r>
                          </w:p>
                          <w:p w14:paraId="1ADA55D4" w14:textId="77777777" w:rsidR="00CA16E8" w:rsidRDefault="00CA16E8" w:rsidP="00CA16E8">
                            <w:pPr>
                              <w:pStyle w:val="ListParagraph"/>
                              <w:numPr>
                                <w:ilvl w:val="1"/>
                                <w:numId w:val="6"/>
                              </w:numPr>
                              <w:spacing w:line="216" w:lineRule="auto"/>
                              <w:rPr>
                                <w:rFonts w:eastAsia="Times New Roman"/>
                                <w:color w:val="000000"/>
                                <w:sz w:val="42"/>
                              </w:rPr>
                            </w:pPr>
                            <w:r>
                              <w:rPr>
                                <w:color w:val="000000" w:themeColor="dark1"/>
                              </w:rPr>
                              <w:t xml:space="preserve">Files with all ENSP + distance + 8861 label + True/False identity label: </w:t>
                            </w:r>
                          </w:p>
                          <w:p w14:paraId="451B5A51" w14:textId="77777777" w:rsidR="00CA16E8" w:rsidRDefault="00CA16E8" w:rsidP="00CA16E8">
                            <w:pPr>
                              <w:pStyle w:val="ListParagraph"/>
                              <w:numPr>
                                <w:ilvl w:val="1"/>
                                <w:numId w:val="6"/>
                              </w:numPr>
                              <w:spacing w:line="216" w:lineRule="auto"/>
                              <w:rPr>
                                <w:rFonts w:eastAsia="Times New Roman"/>
                                <w:color w:val="000000"/>
                                <w:sz w:val="36"/>
                              </w:rPr>
                            </w:pPr>
                            <w:r>
                              <w:rPr>
                                <w:color w:val="000000" w:themeColor="dark1"/>
                              </w:rPr>
                              <w:t xml:space="preserve">v85.to_csv("ENSEMBL_SEQ_v85_3953_UKBIDs.csv")  </w:t>
                            </w:r>
                          </w:p>
                          <w:p w14:paraId="4564A706" w14:textId="77777777" w:rsidR="00CA16E8" w:rsidRDefault="00CA16E8" w:rsidP="00CA16E8">
                            <w:pPr>
                              <w:pStyle w:val="ListParagraph"/>
                              <w:numPr>
                                <w:ilvl w:val="1"/>
                                <w:numId w:val="6"/>
                              </w:numPr>
                              <w:spacing w:line="216" w:lineRule="auto"/>
                              <w:rPr>
                                <w:rFonts w:eastAsia="Times New Roman"/>
                                <w:color w:val="000000"/>
                                <w:sz w:val="36"/>
                              </w:rPr>
                            </w:pPr>
                            <w:r>
                              <w:rPr>
                                <w:color w:val="000000" w:themeColor="dark1"/>
                              </w:rPr>
                              <w:t xml:space="preserve">v92.to_csv("ENSEMBL_SEQ_v92_3953_UKBIDs.csv")  </w:t>
                            </w:r>
                          </w:p>
                          <w:p w14:paraId="4168639A" w14:textId="77777777" w:rsidR="00CA16E8" w:rsidRDefault="00CA16E8" w:rsidP="00CA16E8">
                            <w:pPr>
                              <w:pStyle w:val="ListParagraph"/>
                              <w:numPr>
                                <w:ilvl w:val="1"/>
                                <w:numId w:val="6"/>
                              </w:numPr>
                              <w:spacing w:line="216" w:lineRule="auto"/>
                              <w:rPr>
                                <w:rFonts w:eastAsia="Times New Roman"/>
                                <w:color w:val="000000"/>
                                <w:sz w:val="36"/>
                              </w:rPr>
                            </w:pPr>
                            <w:r>
                              <w:rPr>
                                <w:color w:val="000000" w:themeColor="dark1"/>
                              </w:rPr>
                              <w:t xml:space="preserve">v94.to_csv("ENSEMBL_SEQ_v94_3953_UKBIDs.csv")  </w:t>
                            </w:r>
                          </w:p>
                          <w:p w14:paraId="5CC1DD4A" w14:textId="77777777" w:rsidR="00CA16E8" w:rsidRDefault="00CA16E8" w:rsidP="00CA16E8">
                            <w:pPr>
                              <w:pStyle w:val="ListParagraph"/>
                              <w:numPr>
                                <w:ilvl w:val="1"/>
                                <w:numId w:val="6"/>
                              </w:numPr>
                              <w:spacing w:line="216" w:lineRule="auto"/>
                              <w:rPr>
                                <w:rFonts w:eastAsia="Times New Roman"/>
                                <w:color w:val="000000"/>
                                <w:sz w:val="36"/>
                              </w:rPr>
                            </w:pPr>
                            <w:r>
                              <w:rPr>
                                <w:color w:val="000000" w:themeColor="dark1"/>
                              </w:rPr>
                              <w:t xml:space="preserve">v96.to_csv("ENSEMBL_SEQ_v96_3953_UKBIDs.csv")  </w:t>
                            </w:r>
                          </w:p>
                          <w:p w14:paraId="145351A0" w14:textId="77777777" w:rsidR="00CA16E8" w:rsidRDefault="00CA16E8" w:rsidP="00CA16E8">
                            <w:pPr>
                              <w:pStyle w:val="ListParagraph"/>
                              <w:numPr>
                                <w:ilvl w:val="1"/>
                                <w:numId w:val="6"/>
                              </w:numPr>
                              <w:spacing w:line="216" w:lineRule="auto"/>
                              <w:rPr>
                                <w:rFonts w:eastAsia="Times New Roman"/>
                                <w:color w:val="000000"/>
                                <w:sz w:val="36"/>
                              </w:rPr>
                            </w:pPr>
                            <w:r>
                              <w:rPr>
                                <w:color w:val="000000" w:themeColor="dark1"/>
                              </w:rPr>
                              <w:t>v97.to_csv("ENSEMBL_SEQ_v97_3953_UKBIDs.csv")</w:t>
                            </w:r>
                          </w:p>
                        </w:txbxContent>
                      </wps:txbx>
                      <wps:bodyPr spcFirstLastPara="1" wrap="square" lIns="91425" tIns="91425" rIns="91425" bIns="91425" anchor="t" anchorCtr="0">
                        <a:noAutofit/>
                      </wps:bodyPr>
                    </wps:wsp>
                  </a:graphicData>
                </a:graphic>
              </wp:anchor>
            </w:drawing>
          </mc:Choice>
          <mc:Fallback>
            <w:pict>
              <v:shapetype w14:anchorId="1C78D4E6" id="_x0000_t202" coordsize="21600,21600" o:spt="202" path="m,l,21600r21600,l21600,xe">
                <v:stroke joinstyle="miter"/>
                <v:path gradientshapeok="t" o:connecttype="rect"/>
              </v:shapetype>
              <v:shape id="Google Shape;329;p55" o:spid="_x0000_s1026" type="#_x0000_t202" style="position:absolute;left:0;text-align:left;margin-left:-37.75pt;margin-top:136.3pt;width:392.7pt;height:236.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" filled="f" stroked="f">
                <v:textbox inset="2.53958mm,2.53958mm,2.53958mm,2.53958mm">
                  <w:txbxContent>
                    <w:p w14:paraId="700DC896" w14:textId="77777777" w:rsidR="00CA16E8" w:rsidRDefault="00CA16E8" w:rsidP="00CA16E8">
                      <w:pPr>
                        <w:pStyle w:val="ListParagraph"/>
                        <w:numPr>
                          <w:ilvl w:val="0"/>
                          <w:numId w:val="6"/>
                        </w:numPr>
                        <w:spacing w:line="216" w:lineRule="auto"/>
                        <w:rPr>
                          <w:rFonts w:eastAsia="Times New Roman"/>
                          <w:color w:val="000000"/>
                          <w:sz w:val="42"/>
                          <w:szCs w:val="24"/>
                        </w:rPr>
                      </w:pPr>
                      <w:r>
                        <w:rPr>
                          <w:color w:val="000000" w:themeColor="dark1"/>
                        </w:rPr>
                        <w:t xml:space="preserve">LASER PLOTS: </w:t>
                      </w:r>
                    </w:p>
                    <w:p w14:paraId="5BD52431" w14:textId="77777777" w:rsidR="00CA16E8" w:rsidRDefault="00CA16E8" w:rsidP="00CA16E8">
                      <w:pPr>
                        <w:pStyle w:val="ListParagraph"/>
                        <w:numPr>
                          <w:ilvl w:val="1"/>
                          <w:numId w:val="6"/>
                        </w:numPr>
                        <w:spacing w:line="216" w:lineRule="auto"/>
                        <w:rPr>
                          <w:rFonts w:eastAsia="Times New Roman"/>
                          <w:color w:val="000000"/>
                          <w:sz w:val="42"/>
                        </w:rPr>
                      </w:pPr>
                      <w:r>
                        <w:rPr>
                          <w:color w:val="000000" w:themeColor="dark1"/>
                        </w:rPr>
                        <w:t>use distance from ukb sequence instead of mismap (also could be heatmap)</w:t>
                      </w:r>
                    </w:p>
                    <w:p w14:paraId="1ADA55D4" w14:textId="77777777" w:rsidR="00CA16E8" w:rsidRDefault="00CA16E8" w:rsidP="00CA16E8">
                      <w:pPr>
                        <w:pStyle w:val="ListParagraph"/>
                        <w:numPr>
                          <w:ilvl w:val="1"/>
                          <w:numId w:val="6"/>
                        </w:numPr>
                        <w:spacing w:line="216" w:lineRule="auto"/>
                        <w:rPr>
                          <w:rFonts w:eastAsia="Times New Roman"/>
                          <w:color w:val="000000"/>
                          <w:sz w:val="42"/>
                        </w:rPr>
                      </w:pPr>
                      <w:r>
                        <w:rPr>
                          <w:color w:val="000000" w:themeColor="dark1"/>
                        </w:rPr>
                        <w:t xml:space="preserve">Files with all ENSP + distance + 8861 label + True/False identity label: </w:t>
                      </w:r>
                    </w:p>
                    <w:p w14:paraId="451B5A51" w14:textId="77777777" w:rsidR="00CA16E8" w:rsidRDefault="00CA16E8" w:rsidP="00CA16E8">
                      <w:pPr>
                        <w:pStyle w:val="ListParagraph"/>
                        <w:numPr>
                          <w:ilvl w:val="1"/>
                          <w:numId w:val="6"/>
                        </w:numPr>
                        <w:spacing w:line="216" w:lineRule="auto"/>
                        <w:rPr>
                          <w:rFonts w:eastAsia="Times New Roman"/>
                          <w:color w:val="000000"/>
                          <w:sz w:val="36"/>
                        </w:rPr>
                      </w:pPr>
                      <w:r>
                        <w:rPr>
                          <w:color w:val="000000" w:themeColor="dark1"/>
                        </w:rPr>
                        <w:t xml:space="preserve">v85.to_csv("ENSEMBL_SEQ_v85_3953_UKBIDs.csv")  </w:t>
                      </w:r>
                    </w:p>
                    <w:p w14:paraId="4564A706" w14:textId="77777777" w:rsidR="00CA16E8" w:rsidRDefault="00CA16E8" w:rsidP="00CA16E8">
                      <w:pPr>
                        <w:pStyle w:val="ListParagraph"/>
                        <w:numPr>
                          <w:ilvl w:val="1"/>
                          <w:numId w:val="6"/>
                        </w:numPr>
                        <w:spacing w:line="216" w:lineRule="auto"/>
                        <w:rPr>
                          <w:rFonts w:eastAsia="Times New Roman"/>
                          <w:color w:val="000000"/>
                          <w:sz w:val="36"/>
                        </w:rPr>
                      </w:pPr>
                      <w:r>
                        <w:rPr>
                          <w:color w:val="000000" w:themeColor="dark1"/>
                        </w:rPr>
                        <w:t xml:space="preserve">v92.to_csv("ENSEMBL_SEQ_v92_3953_UKBIDs.csv")  </w:t>
                      </w:r>
                    </w:p>
                    <w:p w14:paraId="4168639A" w14:textId="77777777" w:rsidR="00CA16E8" w:rsidRDefault="00CA16E8" w:rsidP="00CA16E8">
                      <w:pPr>
                        <w:pStyle w:val="ListParagraph"/>
                        <w:numPr>
                          <w:ilvl w:val="1"/>
                          <w:numId w:val="6"/>
                        </w:numPr>
                        <w:spacing w:line="216" w:lineRule="auto"/>
                        <w:rPr>
                          <w:rFonts w:eastAsia="Times New Roman"/>
                          <w:color w:val="000000"/>
                          <w:sz w:val="36"/>
                        </w:rPr>
                      </w:pPr>
                      <w:r>
                        <w:rPr>
                          <w:color w:val="000000" w:themeColor="dark1"/>
                        </w:rPr>
                        <w:t xml:space="preserve">v94.to_csv("ENSEMBL_SEQ_v94_3953_UKBIDs.csv")  </w:t>
                      </w:r>
                    </w:p>
                    <w:p w14:paraId="5CC1DD4A" w14:textId="77777777" w:rsidR="00CA16E8" w:rsidRDefault="00CA16E8" w:rsidP="00CA16E8">
                      <w:pPr>
                        <w:pStyle w:val="ListParagraph"/>
                        <w:numPr>
                          <w:ilvl w:val="1"/>
                          <w:numId w:val="6"/>
                        </w:numPr>
                        <w:spacing w:line="216" w:lineRule="auto"/>
                        <w:rPr>
                          <w:rFonts w:eastAsia="Times New Roman"/>
                          <w:color w:val="000000"/>
                          <w:sz w:val="36"/>
                        </w:rPr>
                      </w:pPr>
                      <w:r>
                        <w:rPr>
                          <w:color w:val="000000" w:themeColor="dark1"/>
                        </w:rPr>
                        <w:t xml:space="preserve">v96.to_csv("ENSEMBL_SEQ_v96_3953_UKBIDs.csv")  </w:t>
                      </w:r>
                    </w:p>
                    <w:p w14:paraId="145351A0" w14:textId="77777777" w:rsidR="00CA16E8" w:rsidRDefault="00CA16E8" w:rsidP="00CA16E8">
                      <w:pPr>
                        <w:pStyle w:val="ListParagraph"/>
                        <w:numPr>
                          <w:ilvl w:val="1"/>
                          <w:numId w:val="6"/>
                        </w:numPr>
                        <w:spacing w:line="216" w:lineRule="auto"/>
                        <w:rPr>
                          <w:rFonts w:eastAsia="Times New Roman"/>
                          <w:color w:val="000000"/>
                          <w:sz w:val="36"/>
                        </w:rPr>
                      </w:pPr>
                      <w:r>
                        <w:rPr>
                          <w:color w:val="000000" w:themeColor="dark1"/>
                        </w:rPr>
                        <w:t>v97.to_csv("ENSEMBL_SEQ_v97_3953_UKBIDs.csv")</w:t>
                      </w:r>
                    </w:p>
                  </w:txbxContent>
                </v:textbox>
              </v:shape>
            </w:pict>
          </mc:Fallback>
        </mc:AlternateContent>
      </w:r>
      <w:r w:rsidRPr="00325793">
        <w:rPr>
          <w:rFonts w:ascii="Arial" w:hAnsi="Arial" w:cs="Arial"/>
          <w:sz w:val="22"/>
          <w:szCs w:val="22"/>
        </w:rPr>
        <w:t xml:space="preserve"> </w:t>
      </w:r>
      <w:r w:rsidRPr="00325793">
        <w:rPr>
          <w:rFonts w:ascii="Arial" w:hAnsi="Arial" w:cs="Arial"/>
          <w:noProof/>
          <w:sz w:val="22"/>
          <w:szCs w:val="22"/>
        </w:rPr>
        <mc:AlternateContent>
          <mc:Choice Requires="wps">
            <w:drawing>
              <wp:anchor distT="0" distB="0" distL="114300" distR="114300" simplePos="0" relativeHeight="251659264" behindDoc="0" locked="0" layoutInCell="1" allowOverlap="1" wp14:anchorId="5C1FC53A" wp14:editId="49DE2D24">
                <wp:simplePos x="0" y="0"/>
                <wp:positionH relativeFrom="column">
                  <wp:posOffset>0</wp:posOffset>
                </wp:positionH>
                <wp:positionV relativeFrom="paragraph">
                  <wp:posOffset>-635</wp:posOffset>
                </wp:positionV>
                <wp:extent cx="3175140" cy="1731243"/>
                <wp:effectExtent l="0" t="0" r="0" b="0"/>
                <wp:wrapNone/>
                <wp:docPr id="328" name="Google Shape;328;p55"/>
                <wp:cNvGraphicFramePr/>
                <a:graphic xmlns:a="http://schemas.openxmlformats.org/drawingml/2006/main">
                  <a:graphicData uri="http://schemas.microsoft.com/office/word/2010/wordprocessingShape">
                    <wps:wsp>
                      <wps:cNvSpPr/>
                      <wps:spPr>
                        <a:xfrm>
                          <a:off x="0" y="0"/>
                          <a:ext cx="3175140" cy="1731243"/>
                        </a:xfrm>
                        <a:prstGeom prst="rect">
                          <a:avLst/>
                        </a:prstGeom>
                        <a:noFill/>
                        <a:ln>
                          <a:noFill/>
                        </a:ln>
                      </wps:spPr>
                      <wps:txbx>
                        <w:txbxContent>
                          <w:p w14:paraId="4CD2CCE6" w14:textId="77777777" w:rsidR="00CA16E8" w:rsidRDefault="00CA16E8" w:rsidP="00CA16E8">
                            <w:r>
                              <w:rPr>
                                <w:rFonts w:ascii="Arial" w:eastAsia="Arial" w:hAnsi="Arial" w:cs="Arial"/>
                                <w:color w:val="000000" w:themeColor="dark1"/>
                                <w:highlight w:val="magenta"/>
                              </w:rPr>
                              <w:t>D) supplemental: Exploring correlated features with mismap, what associated with mismap:</w:t>
                            </w:r>
                          </w:p>
                          <w:p w14:paraId="4E0B79FB" w14:textId="77777777" w:rsidR="00CA16E8" w:rsidRDefault="00CA16E8" w:rsidP="00CA16E8">
                            <w:r>
                              <w:rPr>
                                <w:rFonts w:ascii="Arial" w:eastAsia="Arial" w:hAnsi="Arial" w:cs="Arial"/>
                                <w:i/>
                                <w:iCs/>
                                <w:color w:val="4F81BD" w:themeColor="accent1"/>
                              </w:rPr>
                              <w:t>multimap and mismap score @</w:t>
                            </w:r>
                          </w:p>
                          <w:p w14:paraId="295377A3" w14:textId="77777777" w:rsidR="00CA16E8" w:rsidRDefault="00CA16E8" w:rsidP="00CA16E8">
                            <w:r>
                              <w:rPr>
                                <w:rFonts w:ascii="Arial" w:eastAsia="Arial" w:hAnsi="Arial" w:cs="Arial"/>
                                <w:i/>
                                <w:iCs/>
                                <w:color w:val="4F81BD" w:themeColor="accent1"/>
                              </w:rPr>
                              <w:t>UKB_level_MISMAP_3953_v85.csv</w:t>
                            </w:r>
                          </w:p>
                          <w:p w14:paraId="02217FCF" w14:textId="77777777" w:rsidR="00CA16E8" w:rsidRDefault="00CA16E8" w:rsidP="00CA16E8">
                            <w:r>
                              <w:rPr>
                                <w:rFonts w:ascii="Arial" w:eastAsia="Arial" w:hAnsi="Arial" w:cs="Arial"/>
                                <w:i/>
                                <w:iCs/>
                                <w:color w:val="4F81BD" w:themeColor="accent1"/>
                              </w:rPr>
                              <w:t>UKB_level_MISMAP_3953_v92.csv</w:t>
                            </w:r>
                          </w:p>
                          <w:p w14:paraId="5A30E8A3" w14:textId="77777777" w:rsidR="00CA16E8" w:rsidRDefault="00CA16E8" w:rsidP="00CA16E8">
                            <w:r>
                              <w:rPr>
                                <w:rFonts w:ascii="Arial" w:eastAsia="Arial" w:hAnsi="Arial" w:cs="Arial"/>
                                <w:i/>
                                <w:iCs/>
                                <w:color w:val="4F81BD" w:themeColor="accent1"/>
                              </w:rPr>
                              <w:t>UKB_level_MISMAP_3953_v94.csv</w:t>
                            </w:r>
                          </w:p>
                          <w:p w14:paraId="21599727" w14:textId="77777777" w:rsidR="00CA16E8" w:rsidRDefault="00CA16E8" w:rsidP="00CA16E8">
                            <w:r>
                              <w:rPr>
                                <w:rFonts w:ascii="Arial" w:eastAsia="Arial" w:hAnsi="Arial" w:cs="Arial"/>
                                <w:i/>
                                <w:iCs/>
                                <w:color w:val="4F81BD" w:themeColor="accent1"/>
                              </w:rPr>
                              <w:t>UKB_level_MISMAP_3953_v96.csv</w:t>
                            </w:r>
                          </w:p>
                          <w:p w14:paraId="050866CC" w14:textId="77777777" w:rsidR="00CA16E8" w:rsidRDefault="00CA16E8" w:rsidP="00CA16E8">
                            <w:r>
                              <w:rPr>
                                <w:rFonts w:ascii="Arial" w:eastAsia="Arial" w:hAnsi="Arial" w:cs="Arial"/>
                                <w:i/>
                                <w:iCs/>
                                <w:color w:val="4F81BD" w:themeColor="accent1"/>
                              </w:rPr>
                              <w:t>UKB_level_MISMAP_3953_v97.csv</w:t>
                            </w:r>
                          </w:p>
                        </w:txbxContent>
                      </wps:txbx>
                      <wps:bodyPr spcFirstLastPara="1" wrap="square" lIns="68575" tIns="34275" rIns="68575" bIns="34275" anchor="t" anchorCtr="0">
                        <a:noAutofit/>
                      </wps:bodyPr>
                    </wps:wsp>
                  </a:graphicData>
                </a:graphic>
              </wp:anchor>
            </w:drawing>
          </mc:Choice>
          <mc:Fallback>
            <w:pict>
              <v:rect w14:anchorId="5C1FC53A" id="Google Shape;328;p55" o:spid="_x0000_s1027" style="position:absolute;left:0;text-align:left;margin-left:0;margin-top:-.05pt;width:250pt;height:136.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" filled="f" stroked="f">
                <v:textbox inset="1.90486mm,.95208mm,1.90486mm,.95208mm">
                  <w:txbxContent>
                    <w:p w14:paraId="4CD2CCE6" w14:textId="77777777" w:rsidR="00CA16E8" w:rsidRDefault="00CA16E8" w:rsidP="00CA16E8">
                      <w:r>
                        <w:rPr>
                          <w:rFonts w:ascii="Arial" w:eastAsia="Arial" w:hAnsi="Arial" w:cs="Arial"/>
                          <w:color w:val="000000" w:themeColor="dark1"/>
                          <w:highlight w:val="magenta"/>
                        </w:rPr>
                        <w:t>D) supplemental: Exploring correlated features with mismap, what associated with mismap:</w:t>
                      </w:r>
                    </w:p>
                    <w:p w14:paraId="4E0B79FB" w14:textId="77777777" w:rsidR="00CA16E8" w:rsidRDefault="00CA16E8" w:rsidP="00CA16E8">
                      <w:r>
                        <w:rPr>
                          <w:rFonts w:ascii="Arial" w:eastAsia="Arial" w:hAnsi="Arial" w:cs="Arial"/>
                          <w:i/>
                          <w:iCs/>
                          <w:color w:val="4F81BD" w:themeColor="accent1"/>
                        </w:rPr>
                        <w:t>multimap and mismap score @</w:t>
                      </w:r>
                    </w:p>
                    <w:p w14:paraId="295377A3" w14:textId="77777777" w:rsidR="00CA16E8" w:rsidRDefault="00CA16E8" w:rsidP="00CA16E8">
                      <w:r>
                        <w:rPr>
                          <w:rFonts w:ascii="Arial" w:eastAsia="Arial" w:hAnsi="Arial" w:cs="Arial"/>
                          <w:i/>
                          <w:iCs/>
                          <w:color w:val="4F81BD" w:themeColor="accent1"/>
                        </w:rPr>
                        <w:t>UKB_level_MISMAP_3953_v85.csv</w:t>
                      </w:r>
                    </w:p>
                    <w:p w14:paraId="02217FCF" w14:textId="77777777" w:rsidR="00CA16E8" w:rsidRDefault="00CA16E8" w:rsidP="00CA16E8">
                      <w:r>
                        <w:rPr>
                          <w:rFonts w:ascii="Arial" w:eastAsia="Arial" w:hAnsi="Arial" w:cs="Arial"/>
                          <w:i/>
                          <w:iCs/>
                          <w:color w:val="4F81BD" w:themeColor="accent1"/>
                        </w:rPr>
                        <w:t>UKB_level_MISMAP_3953_v92.csv</w:t>
                      </w:r>
                    </w:p>
                    <w:p w14:paraId="5A30E8A3" w14:textId="77777777" w:rsidR="00CA16E8" w:rsidRDefault="00CA16E8" w:rsidP="00CA16E8">
                      <w:r>
                        <w:rPr>
                          <w:rFonts w:ascii="Arial" w:eastAsia="Arial" w:hAnsi="Arial" w:cs="Arial"/>
                          <w:i/>
                          <w:iCs/>
                          <w:color w:val="4F81BD" w:themeColor="accent1"/>
                        </w:rPr>
                        <w:t>UKB_level_MISMAP_3953_v94.csv</w:t>
                      </w:r>
                    </w:p>
                    <w:p w14:paraId="21599727" w14:textId="77777777" w:rsidR="00CA16E8" w:rsidRDefault="00CA16E8" w:rsidP="00CA16E8">
                      <w:r>
                        <w:rPr>
                          <w:rFonts w:ascii="Arial" w:eastAsia="Arial" w:hAnsi="Arial" w:cs="Arial"/>
                          <w:i/>
                          <w:iCs/>
                          <w:color w:val="4F81BD" w:themeColor="accent1"/>
                        </w:rPr>
                        <w:t>UKB_level_MISMAP_3953_v96.csv</w:t>
                      </w:r>
                    </w:p>
                    <w:p w14:paraId="050866CC" w14:textId="77777777" w:rsidR="00CA16E8" w:rsidRDefault="00CA16E8" w:rsidP="00CA16E8">
                      <w:r>
                        <w:rPr>
                          <w:rFonts w:ascii="Arial" w:eastAsia="Arial" w:hAnsi="Arial" w:cs="Arial"/>
                          <w:i/>
                          <w:iCs/>
                          <w:color w:val="4F81BD" w:themeColor="accent1"/>
                        </w:rPr>
                        <w:t>UKB_level_MISMAP_3953_v97.csv</w:t>
                      </w:r>
                    </w:p>
                  </w:txbxContent>
                </v:textbox>
              </v:rect>
            </w:pict>
          </mc:Fallback>
        </mc:AlternateContent>
      </w:r>
    </w:p>
    <w:sectPr w:rsidR="002758F0" w:rsidRPr="003257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27032D"/>
    <w:multiLevelType w:val="multilevel"/>
    <w:tmpl w:val="1AAC9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B00BB1"/>
    <w:multiLevelType w:val="hybridMultilevel"/>
    <w:tmpl w:val="48FEA020"/>
    <w:lvl w:ilvl="0" w:tplc="6B925150">
      <w:start w:val="1"/>
      <w:numFmt w:val="bullet"/>
      <w:lvlText w:val="•"/>
      <w:lvlJc w:val="left"/>
      <w:pPr>
        <w:tabs>
          <w:tab w:val="num" w:pos="720"/>
        </w:tabs>
        <w:ind w:left="720" w:hanging="360"/>
      </w:pPr>
      <w:rPr>
        <w:rFonts w:ascii="Arial" w:hAnsi="Arial" w:hint="default"/>
      </w:rPr>
    </w:lvl>
    <w:lvl w:ilvl="1" w:tplc="E95ADC34">
      <w:numFmt w:val="bullet"/>
      <w:lvlText w:val="•"/>
      <w:lvlJc w:val="left"/>
      <w:pPr>
        <w:tabs>
          <w:tab w:val="num" w:pos="1440"/>
        </w:tabs>
        <w:ind w:left="1440" w:hanging="360"/>
      </w:pPr>
      <w:rPr>
        <w:rFonts w:ascii="Arial" w:hAnsi="Arial" w:hint="default"/>
      </w:rPr>
    </w:lvl>
    <w:lvl w:ilvl="2" w:tplc="740455E2" w:tentative="1">
      <w:start w:val="1"/>
      <w:numFmt w:val="bullet"/>
      <w:lvlText w:val="•"/>
      <w:lvlJc w:val="left"/>
      <w:pPr>
        <w:tabs>
          <w:tab w:val="num" w:pos="2160"/>
        </w:tabs>
        <w:ind w:left="2160" w:hanging="360"/>
      </w:pPr>
      <w:rPr>
        <w:rFonts w:ascii="Arial" w:hAnsi="Arial" w:hint="default"/>
      </w:rPr>
    </w:lvl>
    <w:lvl w:ilvl="3" w:tplc="43C4369A" w:tentative="1">
      <w:start w:val="1"/>
      <w:numFmt w:val="bullet"/>
      <w:lvlText w:val="•"/>
      <w:lvlJc w:val="left"/>
      <w:pPr>
        <w:tabs>
          <w:tab w:val="num" w:pos="2880"/>
        </w:tabs>
        <w:ind w:left="2880" w:hanging="360"/>
      </w:pPr>
      <w:rPr>
        <w:rFonts w:ascii="Arial" w:hAnsi="Arial" w:hint="default"/>
      </w:rPr>
    </w:lvl>
    <w:lvl w:ilvl="4" w:tplc="0B2628B4" w:tentative="1">
      <w:start w:val="1"/>
      <w:numFmt w:val="bullet"/>
      <w:lvlText w:val="•"/>
      <w:lvlJc w:val="left"/>
      <w:pPr>
        <w:tabs>
          <w:tab w:val="num" w:pos="3600"/>
        </w:tabs>
        <w:ind w:left="3600" w:hanging="360"/>
      </w:pPr>
      <w:rPr>
        <w:rFonts w:ascii="Arial" w:hAnsi="Arial" w:hint="default"/>
      </w:rPr>
    </w:lvl>
    <w:lvl w:ilvl="5" w:tplc="0CB4A75E" w:tentative="1">
      <w:start w:val="1"/>
      <w:numFmt w:val="bullet"/>
      <w:lvlText w:val="•"/>
      <w:lvlJc w:val="left"/>
      <w:pPr>
        <w:tabs>
          <w:tab w:val="num" w:pos="4320"/>
        </w:tabs>
        <w:ind w:left="4320" w:hanging="360"/>
      </w:pPr>
      <w:rPr>
        <w:rFonts w:ascii="Arial" w:hAnsi="Arial" w:hint="default"/>
      </w:rPr>
    </w:lvl>
    <w:lvl w:ilvl="6" w:tplc="51C2006A" w:tentative="1">
      <w:start w:val="1"/>
      <w:numFmt w:val="bullet"/>
      <w:lvlText w:val="•"/>
      <w:lvlJc w:val="left"/>
      <w:pPr>
        <w:tabs>
          <w:tab w:val="num" w:pos="5040"/>
        </w:tabs>
        <w:ind w:left="5040" w:hanging="360"/>
      </w:pPr>
      <w:rPr>
        <w:rFonts w:ascii="Arial" w:hAnsi="Arial" w:hint="default"/>
      </w:rPr>
    </w:lvl>
    <w:lvl w:ilvl="7" w:tplc="4A5E62C0" w:tentative="1">
      <w:start w:val="1"/>
      <w:numFmt w:val="bullet"/>
      <w:lvlText w:val="•"/>
      <w:lvlJc w:val="left"/>
      <w:pPr>
        <w:tabs>
          <w:tab w:val="num" w:pos="5760"/>
        </w:tabs>
        <w:ind w:left="5760" w:hanging="360"/>
      </w:pPr>
      <w:rPr>
        <w:rFonts w:ascii="Arial" w:hAnsi="Arial" w:hint="default"/>
      </w:rPr>
    </w:lvl>
    <w:lvl w:ilvl="8" w:tplc="CAFCAB1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8DC653F"/>
    <w:multiLevelType w:val="hybridMultilevel"/>
    <w:tmpl w:val="D0FA9F4E"/>
    <w:lvl w:ilvl="0" w:tplc="8FC645F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4C4804"/>
    <w:multiLevelType w:val="hybridMultilevel"/>
    <w:tmpl w:val="EE500A92"/>
    <w:lvl w:ilvl="0" w:tplc="BF5230B8">
      <w:start w:val="1"/>
      <w:numFmt w:val="lowerLetter"/>
      <w:lvlText w:val="%1."/>
      <w:lvlJc w:val="left"/>
      <w:pPr>
        <w:tabs>
          <w:tab w:val="num" w:pos="720"/>
        </w:tabs>
        <w:ind w:left="720" w:hanging="360"/>
      </w:pPr>
    </w:lvl>
    <w:lvl w:ilvl="1" w:tplc="53C65732" w:tentative="1">
      <w:start w:val="1"/>
      <w:numFmt w:val="lowerLetter"/>
      <w:lvlText w:val="%2."/>
      <w:lvlJc w:val="left"/>
      <w:pPr>
        <w:tabs>
          <w:tab w:val="num" w:pos="1440"/>
        </w:tabs>
        <w:ind w:left="1440" w:hanging="360"/>
      </w:pPr>
    </w:lvl>
    <w:lvl w:ilvl="2" w:tplc="B1F6A828" w:tentative="1">
      <w:start w:val="1"/>
      <w:numFmt w:val="lowerLetter"/>
      <w:lvlText w:val="%3."/>
      <w:lvlJc w:val="left"/>
      <w:pPr>
        <w:tabs>
          <w:tab w:val="num" w:pos="2160"/>
        </w:tabs>
        <w:ind w:left="2160" w:hanging="360"/>
      </w:pPr>
    </w:lvl>
    <w:lvl w:ilvl="3" w:tplc="7644B4AC" w:tentative="1">
      <w:start w:val="1"/>
      <w:numFmt w:val="lowerLetter"/>
      <w:lvlText w:val="%4."/>
      <w:lvlJc w:val="left"/>
      <w:pPr>
        <w:tabs>
          <w:tab w:val="num" w:pos="2880"/>
        </w:tabs>
        <w:ind w:left="2880" w:hanging="360"/>
      </w:pPr>
    </w:lvl>
    <w:lvl w:ilvl="4" w:tplc="CE32E9C8" w:tentative="1">
      <w:start w:val="1"/>
      <w:numFmt w:val="lowerLetter"/>
      <w:lvlText w:val="%5."/>
      <w:lvlJc w:val="left"/>
      <w:pPr>
        <w:tabs>
          <w:tab w:val="num" w:pos="3600"/>
        </w:tabs>
        <w:ind w:left="3600" w:hanging="360"/>
      </w:pPr>
    </w:lvl>
    <w:lvl w:ilvl="5" w:tplc="46D23998" w:tentative="1">
      <w:start w:val="1"/>
      <w:numFmt w:val="lowerLetter"/>
      <w:lvlText w:val="%6."/>
      <w:lvlJc w:val="left"/>
      <w:pPr>
        <w:tabs>
          <w:tab w:val="num" w:pos="4320"/>
        </w:tabs>
        <w:ind w:left="4320" w:hanging="360"/>
      </w:pPr>
    </w:lvl>
    <w:lvl w:ilvl="6" w:tplc="FED0FDB4" w:tentative="1">
      <w:start w:val="1"/>
      <w:numFmt w:val="lowerLetter"/>
      <w:lvlText w:val="%7."/>
      <w:lvlJc w:val="left"/>
      <w:pPr>
        <w:tabs>
          <w:tab w:val="num" w:pos="5040"/>
        </w:tabs>
        <w:ind w:left="5040" w:hanging="360"/>
      </w:pPr>
    </w:lvl>
    <w:lvl w:ilvl="7" w:tplc="6B82E56A" w:tentative="1">
      <w:start w:val="1"/>
      <w:numFmt w:val="lowerLetter"/>
      <w:lvlText w:val="%8."/>
      <w:lvlJc w:val="left"/>
      <w:pPr>
        <w:tabs>
          <w:tab w:val="num" w:pos="5760"/>
        </w:tabs>
        <w:ind w:left="5760" w:hanging="360"/>
      </w:pPr>
    </w:lvl>
    <w:lvl w:ilvl="8" w:tplc="BE6EFEA0" w:tentative="1">
      <w:start w:val="1"/>
      <w:numFmt w:val="lowerLetter"/>
      <w:lvlText w:val="%9."/>
      <w:lvlJc w:val="left"/>
      <w:pPr>
        <w:tabs>
          <w:tab w:val="num" w:pos="6480"/>
        </w:tabs>
        <w:ind w:left="6480" w:hanging="360"/>
      </w:pPr>
    </w:lvl>
  </w:abstractNum>
  <w:abstractNum w:abstractNumId="4" w15:restartNumberingAfterBreak="0">
    <w:nsid w:val="626B6939"/>
    <w:multiLevelType w:val="hybridMultilevel"/>
    <w:tmpl w:val="E8FE1A86"/>
    <w:lvl w:ilvl="0" w:tplc="E8E66802">
      <w:start w:val="1"/>
      <w:numFmt w:val="bullet"/>
      <w:lvlText w:val="-"/>
      <w:lvlJc w:val="left"/>
      <w:pPr>
        <w:tabs>
          <w:tab w:val="num" w:pos="720"/>
        </w:tabs>
        <w:ind w:left="720" w:hanging="360"/>
      </w:pPr>
      <w:rPr>
        <w:rFonts w:ascii="Calibri" w:hAnsi="Calibri" w:hint="default"/>
      </w:rPr>
    </w:lvl>
    <w:lvl w:ilvl="1" w:tplc="B1FE084E" w:tentative="1">
      <w:start w:val="1"/>
      <w:numFmt w:val="bullet"/>
      <w:lvlText w:val="-"/>
      <w:lvlJc w:val="left"/>
      <w:pPr>
        <w:tabs>
          <w:tab w:val="num" w:pos="1440"/>
        </w:tabs>
        <w:ind w:left="1440" w:hanging="360"/>
      </w:pPr>
      <w:rPr>
        <w:rFonts w:ascii="Calibri" w:hAnsi="Calibri" w:hint="default"/>
      </w:rPr>
    </w:lvl>
    <w:lvl w:ilvl="2" w:tplc="053C2DCE" w:tentative="1">
      <w:start w:val="1"/>
      <w:numFmt w:val="bullet"/>
      <w:lvlText w:val="-"/>
      <w:lvlJc w:val="left"/>
      <w:pPr>
        <w:tabs>
          <w:tab w:val="num" w:pos="2160"/>
        </w:tabs>
        <w:ind w:left="2160" w:hanging="360"/>
      </w:pPr>
      <w:rPr>
        <w:rFonts w:ascii="Calibri" w:hAnsi="Calibri" w:hint="default"/>
      </w:rPr>
    </w:lvl>
    <w:lvl w:ilvl="3" w:tplc="AC301F12" w:tentative="1">
      <w:start w:val="1"/>
      <w:numFmt w:val="bullet"/>
      <w:lvlText w:val="-"/>
      <w:lvlJc w:val="left"/>
      <w:pPr>
        <w:tabs>
          <w:tab w:val="num" w:pos="2880"/>
        </w:tabs>
        <w:ind w:left="2880" w:hanging="360"/>
      </w:pPr>
      <w:rPr>
        <w:rFonts w:ascii="Calibri" w:hAnsi="Calibri" w:hint="default"/>
      </w:rPr>
    </w:lvl>
    <w:lvl w:ilvl="4" w:tplc="5C300832" w:tentative="1">
      <w:start w:val="1"/>
      <w:numFmt w:val="bullet"/>
      <w:lvlText w:val="-"/>
      <w:lvlJc w:val="left"/>
      <w:pPr>
        <w:tabs>
          <w:tab w:val="num" w:pos="3600"/>
        </w:tabs>
        <w:ind w:left="3600" w:hanging="360"/>
      </w:pPr>
      <w:rPr>
        <w:rFonts w:ascii="Calibri" w:hAnsi="Calibri" w:hint="default"/>
      </w:rPr>
    </w:lvl>
    <w:lvl w:ilvl="5" w:tplc="E68C43F0" w:tentative="1">
      <w:start w:val="1"/>
      <w:numFmt w:val="bullet"/>
      <w:lvlText w:val="-"/>
      <w:lvlJc w:val="left"/>
      <w:pPr>
        <w:tabs>
          <w:tab w:val="num" w:pos="4320"/>
        </w:tabs>
        <w:ind w:left="4320" w:hanging="360"/>
      </w:pPr>
      <w:rPr>
        <w:rFonts w:ascii="Calibri" w:hAnsi="Calibri" w:hint="default"/>
      </w:rPr>
    </w:lvl>
    <w:lvl w:ilvl="6" w:tplc="A956E6EE" w:tentative="1">
      <w:start w:val="1"/>
      <w:numFmt w:val="bullet"/>
      <w:lvlText w:val="-"/>
      <w:lvlJc w:val="left"/>
      <w:pPr>
        <w:tabs>
          <w:tab w:val="num" w:pos="5040"/>
        </w:tabs>
        <w:ind w:left="5040" w:hanging="360"/>
      </w:pPr>
      <w:rPr>
        <w:rFonts w:ascii="Calibri" w:hAnsi="Calibri" w:hint="default"/>
      </w:rPr>
    </w:lvl>
    <w:lvl w:ilvl="7" w:tplc="FBBCFDC6" w:tentative="1">
      <w:start w:val="1"/>
      <w:numFmt w:val="bullet"/>
      <w:lvlText w:val="-"/>
      <w:lvlJc w:val="left"/>
      <w:pPr>
        <w:tabs>
          <w:tab w:val="num" w:pos="5760"/>
        </w:tabs>
        <w:ind w:left="5760" w:hanging="360"/>
      </w:pPr>
      <w:rPr>
        <w:rFonts w:ascii="Calibri" w:hAnsi="Calibri" w:hint="default"/>
      </w:rPr>
    </w:lvl>
    <w:lvl w:ilvl="8" w:tplc="397CAFD0" w:tentative="1">
      <w:start w:val="1"/>
      <w:numFmt w:val="bullet"/>
      <w:lvlText w:val="-"/>
      <w:lvlJc w:val="left"/>
      <w:pPr>
        <w:tabs>
          <w:tab w:val="num" w:pos="6480"/>
        </w:tabs>
        <w:ind w:left="6480" w:hanging="360"/>
      </w:pPr>
      <w:rPr>
        <w:rFonts w:ascii="Calibri" w:hAnsi="Calibri" w:hint="default"/>
      </w:rPr>
    </w:lvl>
  </w:abstractNum>
  <w:abstractNum w:abstractNumId="5" w15:restartNumberingAfterBreak="0">
    <w:nsid w:val="65C5166A"/>
    <w:multiLevelType w:val="hybridMultilevel"/>
    <w:tmpl w:val="069E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8F43B8"/>
    <w:multiLevelType w:val="hybridMultilevel"/>
    <w:tmpl w:val="49A47A1A"/>
    <w:lvl w:ilvl="0" w:tplc="D34A49AE">
      <w:start w:val="1"/>
      <w:numFmt w:val="lowerLetter"/>
      <w:lvlText w:val="%1."/>
      <w:lvlJc w:val="left"/>
      <w:pPr>
        <w:tabs>
          <w:tab w:val="num" w:pos="720"/>
        </w:tabs>
        <w:ind w:left="720" w:hanging="360"/>
      </w:pPr>
    </w:lvl>
    <w:lvl w:ilvl="1" w:tplc="1EB6ADE6" w:tentative="1">
      <w:start w:val="1"/>
      <w:numFmt w:val="lowerLetter"/>
      <w:lvlText w:val="%2."/>
      <w:lvlJc w:val="left"/>
      <w:pPr>
        <w:tabs>
          <w:tab w:val="num" w:pos="1440"/>
        </w:tabs>
        <w:ind w:left="1440" w:hanging="360"/>
      </w:pPr>
    </w:lvl>
    <w:lvl w:ilvl="2" w:tplc="F550BCDC" w:tentative="1">
      <w:start w:val="1"/>
      <w:numFmt w:val="lowerLetter"/>
      <w:lvlText w:val="%3."/>
      <w:lvlJc w:val="left"/>
      <w:pPr>
        <w:tabs>
          <w:tab w:val="num" w:pos="2160"/>
        </w:tabs>
        <w:ind w:left="2160" w:hanging="360"/>
      </w:pPr>
    </w:lvl>
    <w:lvl w:ilvl="3" w:tplc="C9D0C2FC" w:tentative="1">
      <w:start w:val="1"/>
      <w:numFmt w:val="lowerLetter"/>
      <w:lvlText w:val="%4."/>
      <w:lvlJc w:val="left"/>
      <w:pPr>
        <w:tabs>
          <w:tab w:val="num" w:pos="2880"/>
        </w:tabs>
        <w:ind w:left="2880" w:hanging="360"/>
      </w:pPr>
    </w:lvl>
    <w:lvl w:ilvl="4" w:tplc="BC34C184" w:tentative="1">
      <w:start w:val="1"/>
      <w:numFmt w:val="lowerLetter"/>
      <w:lvlText w:val="%5."/>
      <w:lvlJc w:val="left"/>
      <w:pPr>
        <w:tabs>
          <w:tab w:val="num" w:pos="3600"/>
        </w:tabs>
        <w:ind w:left="3600" w:hanging="360"/>
      </w:pPr>
    </w:lvl>
    <w:lvl w:ilvl="5" w:tplc="88386718" w:tentative="1">
      <w:start w:val="1"/>
      <w:numFmt w:val="lowerLetter"/>
      <w:lvlText w:val="%6."/>
      <w:lvlJc w:val="left"/>
      <w:pPr>
        <w:tabs>
          <w:tab w:val="num" w:pos="4320"/>
        </w:tabs>
        <w:ind w:left="4320" w:hanging="360"/>
      </w:pPr>
    </w:lvl>
    <w:lvl w:ilvl="6" w:tplc="616A96C6" w:tentative="1">
      <w:start w:val="1"/>
      <w:numFmt w:val="lowerLetter"/>
      <w:lvlText w:val="%7."/>
      <w:lvlJc w:val="left"/>
      <w:pPr>
        <w:tabs>
          <w:tab w:val="num" w:pos="5040"/>
        </w:tabs>
        <w:ind w:left="5040" w:hanging="360"/>
      </w:pPr>
    </w:lvl>
    <w:lvl w:ilvl="7" w:tplc="B0C8768C" w:tentative="1">
      <w:start w:val="1"/>
      <w:numFmt w:val="lowerLetter"/>
      <w:lvlText w:val="%8."/>
      <w:lvlJc w:val="left"/>
      <w:pPr>
        <w:tabs>
          <w:tab w:val="num" w:pos="5760"/>
        </w:tabs>
        <w:ind w:left="5760" w:hanging="360"/>
      </w:pPr>
    </w:lvl>
    <w:lvl w:ilvl="8" w:tplc="4886BA64" w:tentative="1">
      <w:start w:val="1"/>
      <w:numFmt w:val="lowerLetter"/>
      <w:lvlText w:val="%9."/>
      <w:lvlJc w:val="left"/>
      <w:pPr>
        <w:tabs>
          <w:tab w:val="num" w:pos="6480"/>
        </w:tabs>
        <w:ind w:left="6480" w:hanging="360"/>
      </w:pPr>
    </w:lvl>
  </w:abstractNum>
  <w:abstractNum w:abstractNumId="7" w15:restartNumberingAfterBreak="0">
    <w:nsid w:val="728E0F99"/>
    <w:multiLevelType w:val="hybridMultilevel"/>
    <w:tmpl w:val="8C70456C"/>
    <w:lvl w:ilvl="0" w:tplc="5596ABDC">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6"/>
  </w:num>
  <w:num w:numId="5">
    <w:abstractNumId w:val="4"/>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67A"/>
    <w:rsid w:val="00154501"/>
    <w:rsid w:val="00173ABC"/>
    <w:rsid w:val="00234059"/>
    <w:rsid w:val="002758F0"/>
    <w:rsid w:val="002B69FC"/>
    <w:rsid w:val="002D5A2E"/>
    <w:rsid w:val="00325793"/>
    <w:rsid w:val="00376A4D"/>
    <w:rsid w:val="00412AD9"/>
    <w:rsid w:val="004152D2"/>
    <w:rsid w:val="00417527"/>
    <w:rsid w:val="004175C1"/>
    <w:rsid w:val="0044520B"/>
    <w:rsid w:val="004D082E"/>
    <w:rsid w:val="004D6206"/>
    <w:rsid w:val="004F367A"/>
    <w:rsid w:val="005428F0"/>
    <w:rsid w:val="00596CE5"/>
    <w:rsid w:val="005E465E"/>
    <w:rsid w:val="006525B5"/>
    <w:rsid w:val="0075040A"/>
    <w:rsid w:val="00767C6C"/>
    <w:rsid w:val="007D755C"/>
    <w:rsid w:val="007E4922"/>
    <w:rsid w:val="00852E77"/>
    <w:rsid w:val="00930FCE"/>
    <w:rsid w:val="00A05081"/>
    <w:rsid w:val="00AD09FB"/>
    <w:rsid w:val="00B52566"/>
    <w:rsid w:val="00B66EDD"/>
    <w:rsid w:val="00B843E5"/>
    <w:rsid w:val="00BD5068"/>
    <w:rsid w:val="00C641CB"/>
    <w:rsid w:val="00C72B3D"/>
    <w:rsid w:val="00C93153"/>
    <w:rsid w:val="00CA16E8"/>
    <w:rsid w:val="00D809E4"/>
    <w:rsid w:val="00D96016"/>
    <w:rsid w:val="00D962EF"/>
    <w:rsid w:val="00DA3713"/>
    <w:rsid w:val="00DA7DE1"/>
    <w:rsid w:val="00DB10D6"/>
    <w:rsid w:val="00E3689F"/>
    <w:rsid w:val="00EB7735"/>
    <w:rsid w:val="00ED17F7"/>
    <w:rsid w:val="00FA5D7F"/>
    <w:rsid w:val="00FE5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8C5EA2"/>
  <w15:docId w15:val="{27BBB993-B986-7546-B499-254FF050D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C6C"/>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styleId="TableGrid">
    <w:name w:val="Table Grid"/>
    <w:basedOn w:val="TableNormal"/>
    <w:uiPriority w:val="39"/>
    <w:rsid w:val="0015450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154501"/>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15450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D809E4"/>
    <w:pPr>
      <w:spacing w:line="276" w:lineRule="auto"/>
      <w:ind w:left="720"/>
      <w:contextualSpacing/>
    </w:pPr>
    <w:rPr>
      <w:rFonts w:ascii="Arial" w:eastAsia="Arial" w:hAnsi="Arial" w:cs="Arial"/>
      <w:sz w:val="22"/>
      <w:szCs w:val="22"/>
      <w:lang w:val="en"/>
    </w:rPr>
  </w:style>
  <w:style w:type="paragraph" w:styleId="NormalWeb">
    <w:name w:val="Normal (Web)"/>
    <w:basedOn w:val="Normal"/>
    <w:uiPriority w:val="99"/>
    <w:semiHidden/>
    <w:unhideWhenUsed/>
    <w:rsid w:val="00CA16E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018225">
      <w:bodyDiv w:val="1"/>
      <w:marLeft w:val="0"/>
      <w:marRight w:val="0"/>
      <w:marTop w:val="0"/>
      <w:marBottom w:val="0"/>
      <w:divBdr>
        <w:top w:val="none" w:sz="0" w:space="0" w:color="auto"/>
        <w:left w:val="none" w:sz="0" w:space="0" w:color="auto"/>
        <w:bottom w:val="none" w:sz="0" w:space="0" w:color="auto"/>
        <w:right w:val="none" w:sz="0" w:space="0" w:color="auto"/>
      </w:divBdr>
    </w:div>
    <w:div w:id="487017163">
      <w:bodyDiv w:val="1"/>
      <w:marLeft w:val="0"/>
      <w:marRight w:val="0"/>
      <w:marTop w:val="0"/>
      <w:marBottom w:val="0"/>
      <w:divBdr>
        <w:top w:val="none" w:sz="0" w:space="0" w:color="auto"/>
        <w:left w:val="none" w:sz="0" w:space="0" w:color="auto"/>
        <w:bottom w:val="none" w:sz="0" w:space="0" w:color="auto"/>
        <w:right w:val="none" w:sz="0" w:space="0" w:color="auto"/>
      </w:divBdr>
    </w:div>
    <w:div w:id="573317792">
      <w:bodyDiv w:val="1"/>
      <w:marLeft w:val="0"/>
      <w:marRight w:val="0"/>
      <w:marTop w:val="0"/>
      <w:marBottom w:val="0"/>
      <w:divBdr>
        <w:top w:val="none" w:sz="0" w:space="0" w:color="auto"/>
        <w:left w:val="none" w:sz="0" w:space="0" w:color="auto"/>
        <w:bottom w:val="none" w:sz="0" w:space="0" w:color="auto"/>
        <w:right w:val="none" w:sz="0" w:space="0" w:color="auto"/>
      </w:divBdr>
    </w:div>
    <w:div w:id="585500320">
      <w:bodyDiv w:val="1"/>
      <w:marLeft w:val="0"/>
      <w:marRight w:val="0"/>
      <w:marTop w:val="0"/>
      <w:marBottom w:val="0"/>
      <w:divBdr>
        <w:top w:val="none" w:sz="0" w:space="0" w:color="auto"/>
        <w:left w:val="none" w:sz="0" w:space="0" w:color="auto"/>
        <w:bottom w:val="none" w:sz="0" w:space="0" w:color="auto"/>
        <w:right w:val="none" w:sz="0" w:space="0" w:color="auto"/>
      </w:divBdr>
    </w:div>
    <w:div w:id="864562174">
      <w:bodyDiv w:val="1"/>
      <w:marLeft w:val="0"/>
      <w:marRight w:val="0"/>
      <w:marTop w:val="0"/>
      <w:marBottom w:val="0"/>
      <w:divBdr>
        <w:top w:val="none" w:sz="0" w:space="0" w:color="auto"/>
        <w:left w:val="none" w:sz="0" w:space="0" w:color="auto"/>
        <w:bottom w:val="none" w:sz="0" w:space="0" w:color="auto"/>
        <w:right w:val="none" w:sz="0" w:space="0" w:color="auto"/>
      </w:divBdr>
    </w:div>
    <w:div w:id="907350824">
      <w:bodyDiv w:val="1"/>
      <w:marLeft w:val="0"/>
      <w:marRight w:val="0"/>
      <w:marTop w:val="0"/>
      <w:marBottom w:val="0"/>
      <w:divBdr>
        <w:top w:val="none" w:sz="0" w:space="0" w:color="auto"/>
        <w:left w:val="none" w:sz="0" w:space="0" w:color="auto"/>
        <w:bottom w:val="none" w:sz="0" w:space="0" w:color="auto"/>
        <w:right w:val="none" w:sz="0" w:space="0" w:color="auto"/>
      </w:divBdr>
    </w:div>
    <w:div w:id="931664335">
      <w:bodyDiv w:val="1"/>
      <w:marLeft w:val="0"/>
      <w:marRight w:val="0"/>
      <w:marTop w:val="0"/>
      <w:marBottom w:val="0"/>
      <w:divBdr>
        <w:top w:val="none" w:sz="0" w:space="0" w:color="auto"/>
        <w:left w:val="none" w:sz="0" w:space="0" w:color="auto"/>
        <w:bottom w:val="none" w:sz="0" w:space="0" w:color="auto"/>
        <w:right w:val="none" w:sz="0" w:space="0" w:color="auto"/>
      </w:divBdr>
    </w:div>
    <w:div w:id="952323732">
      <w:bodyDiv w:val="1"/>
      <w:marLeft w:val="0"/>
      <w:marRight w:val="0"/>
      <w:marTop w:val="0"/>
      <w:marBottom w:val="0"/>
      <w:divBdr>
        <w:top w:val="none" w:sz="0" w:space="0" w:color="auto"/>
        <w:left w:val="none" w:sz="0" w:space="0" w:color="auto"/>
        <w:bottom w:val="none" w:sz="0" w:space="0" w:color="auto"/>
        <w:right w:val="none" w:sz="0" w:space="0" w:color="auto"/>
      </w:divBdr>
      <w:divsChild>
        <w:div w:id="454451245">
          <w:marLeft w:val="274"/>
          <w:marRight w:val="0"/>
          <w:marTop w:val="0"/>
          <w:marBottom w:val="0"/>
          <w:divBdr>
            <w:top w:val="none" w:sz="0" w:space="0" w:color="auto"/>
            <w:left w:val="none" w:sz="0" w:space="0" w:color="auto"/>
            <w:bottom w:val="none" w:sz="0" w:space="0" w:color="auto"/>
            <w:right w:val="none" w:sz="0" w:space="0" w:color="auto"/>
          </w:divBdr>
        </w:div>
        <w:div w:id="1216041187">
          <w:marLeft w:val="274"/>
          <w:marRight w:val="0"/>
          <w:marTop w:val="0"/>
          <w:marBottom w:val="0"/>
          <w:divBdr>
            <w:top w:val="none" w:sz="0" w:space="0" w:color="auto"/>
            <w:left w:val="none" w:sz="0" w:space="0" w:color="auto"/>
            <w:bottom w:val="none" w:sz="0" w:space="0" w:color="auto"/>
            <w:right w:val="none" w:sz="0" w:space="0" w:color="auto"/>
          </w:divBdr>
        </w:div>
        <w:div w:id="1247300029">
          <w:marLeft w:val="274"/>
          <w:marRight w:val="0"/>
          <w:marTop w:val="0"/>
          <w:marBottom w:val="0"/>
          <w:divBdr>
            <w:top w:val="none" w:sz="0" w:space="0" w:color="auto"/>
            <w:left w:val="none" w:sz="0" w:space="0" w:color="auto"/>
            <w:bottom w:val="none" w:sz="0" w:space="0" w:color="auto"/>
            <w:right w:val="none" w:sz="0" w:space="0" w:color="auto"/>
          </w:divBdr>
        </w:div>
        <w:div w:id="1350915799">
          <w:marLeft w:val="274"/>
          <w:marRight w:val="0"/>
          <w:marTop w:val="0"/>
          <w:marBottom w:val="0"/>
          <w:divBdr>
            <w:top w:val="none" w:sz="0" w:space="0" w:color="auto"/>
            <w:left w:val="none" w:sz="0" w:space="0" w:color="auto"/>
            <w:bottom w:val="none" w:sz="0" w:space="0" w:color="auto"/>
            <w:right w:val="none" w:sz="0" w:space="0" w:color="auto"/>
          </w:divBdr>
        </w:div>
        <w:div w:id="782304788">
          <w:marLeft w:val="274"/>
          <w:marRight w:val="0"/>
          <w:marTop w:val="0"/>
          <w:marBottom w:val="0"/>
          <w:divBdr>
            <w:top w:val="none" w:sz="0" w:space="0" w:color="auto"/>
            <w:left w:val="none" w:sz="0" w:space="0" w:color="auto"/>
            <w:bottom w:val="none" w:sz="0" w:space="0" w:color="auto"/>
            <w:right w:val="none" w:sz="0" w:space="0" w:color="auto"/>
          </w:divBdr>
        </w:div>
      </w:divsChild>
    </w:div>
    <w:div w:id="1425766242">
      <w:bodyDiv w:val="1"/>
      <w:marLeft w:val="0"/>
      <w:marRight w:val="0"/>
      <w:marTop w:val="0"/>
      <w:marBottom w:val="0"/>
      <w:divBdr>
        <w:top w:val="none" w:sz="0" w:space="0" w:color="auto"/>
        <w:left w:val="none" w:sz="0" w:space="0" w:color="auto"/>
        <w:bottom w:val="none" w:sz="0" w:space="0" w:color="auto"/>
        <w:right w:val="none" w:sz="0" w:space="0" w:color="auto"/>
      </w:divBdr>
      <w:divsChild>
        <w:div w:id="750589032">
          <w:marLeft w:val="720"/>
          <w:marRight w:val="0"/>
          <w:marTop w:val="0"/>
          <w:marBottom w:val="0"/>
          <w:divBdr>
            <w:top w:val="none" w:sz="0" w:space="0" w:color="auto"/>
            <w:left w:val="none" w:sz="0" w:space="0" w:color="auto"/>
            <w:bottom w:val="none" w:sz="0" w:space="0" w:color="auto"/>
            <w:right w:val="none" w:sz="0" w:space="0" w:color="auto"/>
          </w:divBdr>
        </w:div>
      </w:divsChild>
    </w:div>
    <w:div w:id="1529830260">
      <w:bodyDiv w:val="1"/>
      <w:marLeft w:val="0"/>
      <w:marRight w:val="0"/>
      <w:marTop w:val="0"/>
      <w:marBottom w:val="0"/>
      <w:divBdr>
        <w:top w:val="none" w:sz="0" w:space="0" w:color="auto"/>
        <w:left w:val="none" w:sz="0" w:space="0" w:color="auto"/>
        <w:bottom w:val="none" w:sz="0" w:space="0" w:color="auto"/>
        <w:right w:val="none" w:sz="0" w:space="0" w:color="auto"/>
      </w:divBdr>
    </w:div>
    <w:div w:id="1726293448">
      <w:bodyDiv w:val="1"/>
      <w:marLeft w:val="0"/>
      <w:marRight w:val="0"/>
      <w:marTop w:val="0"/>
      <w:marBottom w:val="0"/>
      <w:divBdr>
        <w:top w:val="none" w:sz="0" w:space="0" w:color="auto"/>
        <w:left w:val="none" w:sz="0" w:space="0" w:color="auto"/>
        <w:bottom w:val="none" w:sz="0" w:space="0" w:color="auto"/>
        <w:right w:val="none" w:sz="0" w:space="0" w:color="auto"/>
      </w:divBdr>
      <w:divsChild>
        <w:div w:id="260183614">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uniprot.org/uniprot/Q8WUH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iprot.org/uniprot/Q8WUH1"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7</Pages>
  <Words>1923</Words>
  <Characters>10966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 Palafox</cp:lastModifiedBy>
  <cp:revision>22</cp:revision>
  <dcterms:created xsi:type="dcterms:W3CDTF">2020-04-28T04:06:00Z</dcterms:created>
  <dcterms:modified xsi:type="dcterms:W3CDTF">2020-05-19T03:56:00Z</dcterms:modified>
</cp:coreProperties>
</file>