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b/>
          <w:bCs/>
          <w:color w:val="B08A34"/>
          <w:sz w:val="22"/>
          <w:szCs w:val="22"/>
        </w:rPr>
        <w:t xml:space="preserve">WEBSITE PROJECT</w:t>
      </w:r>
    </w:p>
    <w:p>
      <w:pPr>
        <w:pBdr>
          <w:bottom w:val="single" w:color="B08A34" w:sz="12" w:space="12"/>
        </w:pBdr>
        <w:spacing w:after="200" w:before="120"/>
      </w:pPr>
      <w:r>
        <w:rPr>
          <w:rFonts w:ascii="Calibri" w:cs="Calibri" w:eastAsia="Calibri" w:hAnsi="Calibri"/>
          <w:b/>
          <w:bCs/>
          <w:color w:val="0B1F3A"/>
          <w:sz w:val="56"/>
          <w:szCs w:val="56"/>
        </w:rPr>
        <w:t xml:space="preserve">Website Page Guide &amp; Feature Overview</w:t>
      </w:r>
    </w:p>
    <w:p>
      <w:pPr>
        <w:spacing w:after="600" w:before="0" w:line="300"/>
      </w:pPr>
      <w:r>
        <w:rPr>
          <w:rFonts w:ascii="Calibri" w:cs="Calibri" w:eastAsia="Calibri" w:hAnsi="Calibri"/>
          <w:color w:val="1D2533"/>
          <w:sz w:val="26"/>
          <w:szCs w:val="26"/>
        </w:rPr>
        <w:t xml:space="preserve">Audit, Accounting, Taxation &amp; Business Advisory Website</w:t>
      </w:r>
    </w:p>
    <w:p>
      <w:pPr>
        <w:spacing w:after="80" w:before="0" w:line="300"/>
      </w:pPr>
      <w:r>
        <w:rPr>
          <w:rFonts w:ascii="Calibri" w:cs="Calibri" w:eastAsia="Calibri" w:hAnsi="Calibri"/>
          <w:b/>
          <w:bCs/>
          <w:color w:val="1D2533"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color w:val="475467"/>
          <w:sz w:val="22"/>
          <w:szCs w:val="22"/>
        </w:rPr>
        <w:t xml:space="preserve">[CLIENT COMPANY NAME]</w:t>
      </w:r>
    </w:p>
    <w:p>
      <w:pPr>
        <w:spacing w:after="80" w:before="0" w:line="300"/>
      </w:pPr>
      <w:r>
        <w:rPr>
          <w:rFonts w:ascii="Calibri" w:cs="Calibri" w:eastAsia="Calibri" w:hAnsi="Calibri"/>
          <w:b/>
          <w:bCs/>
          <w:color w:val="1D2533"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475467"/>
          <w:sz w:val="22"/>
          <w:szCs w:val="22"/>
        </w:rPr>
        <w:t xml:space="preserve">29 September 2026</w:t>
      </w:r>
    </w:p>
    <w:p>
      <w:pPr>
        <w:spacing w:after="80" w:before="0" w:line="300"/>
      </w:pPr>
      <w:r>
        <w:rPr>
          <w:rFonts w:ascii="Calibri" w:cs="Calibri" w:eastAsia="Calibri" w:hAnsi="Calibri"/>
          <w:b/>
          <w:bCs/>
          <w:color w:val="1D2533"/>
          <w:sz w:val="22"/>
          <w:szCs w:val="22"/>
        </w:rPr>
        <w:t xml:space="preserve">Version: </w:t>
      </w:r>
      <w:r>
        <w:rPr>
          <w:rFonts w:ascii="Calibri" w:cs="Calibri" w:eastAsia="Calibri" w:hAnsi="Calibri"/>
          <w:color w:val="475467"/>
          <w:sz w:val="22"/>
          <w:szCs w:val="22"/>
        </w:rPr>
        <w:t xml:space="preserve">1.0 — for client review</w:t>
      </w:r>
    </w:p>
    <w:p>
      <w:r>
        <w:br w:type="page"/>
      </w:r>
    </w:p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Overview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The website has 26 pages: 19 main pages and 7 resource articles. Please review each page in this document, mark its status in the review tracker, and write any changes in the "Changes requested" column of that page's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100"/>
        <w:gridCol w:w="5526"/>
      </w:tblGrid>
      <w:tr>
        <w:trPr>
          <w:tblHeader/>
        </w:trPr>
        <w:tc>
          <w:tcPr>
            <w:tcW w:type="dxa" w:w="24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 group</w:t>
            </w:r>
          </w:p>
        </w:tc>
        <w:tc>
          <w:tcPr>
            <w:tcW w:type="dxa" w:w="1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Pages</w:t>
            </w:r>
          </w:p>
        </w:tc>
        <w:tc>
          <w:tcPr>
            <w:tcW w:type="dxa" w:w="5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Included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Home</w:t>
            </w:r>
          </w:p>
        </w:tc>
        <w:tc>
          <w:tcPr>
            <w:tcW w:type="dxa" w:w="1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1</w:t>
            </w:r>
          </w:p>
        </w:tc>
        <w:tc>
          <w:tcPr>
            <w:tcW w:type="dxa" w:w="5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Home page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Company</w:t>
            </w:r>
          </w:p>
        </w:tc>
        <w:tc>
          <w:tcPr>
            <w:tcW w:type="dxa" w:w="1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3</w:t>
            </w:r>
          </w:p>
        </w:tc>
        <w:tc>
          <w:tcPr>
            <w:tcW w:type="dxa" w:w="5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About Us, Contact Us, Book a Consultation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Services</w:t>
            </w:r>
          </w:p>
        </w:tc>
        <w:tc>
          <w:tcPr>
            <w:tcW w:type="dxa" w:w="1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9</w:t>
            </w:r>
          </w:p>
        </w:tc>
        <w:tc>
          <w:tcPr>
            <w:tcW w:type="dxa" w:w="5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Services overview and 8 detailed service pages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Industries</w:t>
            </w:r>
          </w:p>
        </w:tc>
        <w:tc>
          <w:tcPr>
            <w:tcW w:type="dxa" w:w="1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1</w:t>
            </w:r>
          </w:p>
        </w:tc>
        <w:tc>
          <w:tcPr>
            <w:tcW w:type="dxa" w:w="5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Industries we serve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Resources</w:t>
            </w:r>
          </w:p>
        </w:tc>
        <w:tc>
          <w:tcPr>
            <w:tcW w:type="dxa" w:w="1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8</w:t>
            </w:r>
          </w:p>
        </w:tc>
        <w:tc>
          <w:tcPr>
            <w:tcW w:type="dxa" w:w="5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Resources (blog) and 7 articles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Quote &amp; help</w:t>
            </w:r>
          </w:p>
        </w:tc>
        <w:tc>
          <w:tcPr>
            <w:tcW w:type="dxa" w:w="1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2</w:t>
            </w:r>
          </w:p>
        </w:tc>
        <w:tc>
          <w:tcPr>
            <w:tcW w:type="dxa" w:w="5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Instant Quote, FAQs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Legal</w:t>
            </w:r>
          </w:p>
        </w:tc>
        <w:tc>
          <w:tcPr>
            <w:tcW w:type="dxa" w:w="1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2</w:t>
            </w:r>
          </w:p>
        </w:tc>
        <w:tc>
          <w:tcPr>
            <w:tcW w:type="dxa" w:w="5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Privacy Policy, Terms &amp; Conditions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26</w:t>
            </w:r>
          </w:p>
        </w:tc>
        <w:tc>
          <w:tcPr>
            <w:tcW w:type="dxa" w:w="5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Site map</w:t>
      </w:r>
    </w:p>
    <w:p>
      <w:pPr>
        <w:spacing w:after="120"/>
        <w:jc w:val="center"/>
      </w:pPr>
      <w:r>
        <w:drawing>
          <wp:inline distT="0" distB="0" distL="0" distR="0">
            <wp:extent cx="5715000" cy="3371850"/>
            <wp:effectExtent t="0" r="0" b="0" l="0"/>
            <wp:docPr id="1" name="sitemap" descr="26 pages organised under the home page in six groups" title="Site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</w:pPr>
      <w:r>
        <w:rPr>
          <w:rFonts w:ascii="Calibri" w:cs="Calibri" w:eastAsia="Calibri" w:hAnsi="Calibri"/>
          <w:i/>
          <w:iCs/>
          <w:color w:val="475467"/>
          <w:sz w:val="21"/>
          <w:szCs w:val="21"/>
        </w:rPr>
        <w:t xml:space="preserve">Every page is reachable from the main menu or footer; the eight service pages share one layout, and so do the seven articles.</w:t>
      </w:r>
    </w:p>
    <w:p>
      <w:r>
        <w:br w:type="page"/>
      </w:r>
    </w:p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Page review tracker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Tick one status for each page as you review it. Web addresses follow your domain name (for example, yourdomain.com/about).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2626"/>
        <w:gridCol w:w="1900"/>
        <w:gridCol w:w="15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Web address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Home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About Us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/about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Services overview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/services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Audit &amp; Assurance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/services/audit-assurance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Taxation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/services/taxation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Accounting &amp; Bookkeeping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/services/accounting-bookkeeping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Payroll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/services/payroll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Business Advisory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/services/business-advisory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Company Formation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/services/company-formation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CFO &amp; Financial Advisory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/services/cfo-services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11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Cloud Accounting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/services/cloud-accounting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Industries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/industries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13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Resources (blog)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/resources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14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FAQs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/faqs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15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Instant Quote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/quote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16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Contact Us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/contact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17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Book a Consultation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/book-consultation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18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/privacy-policy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19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Terms &amp; Conditions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/terms-and-conditions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20–26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Resource articles (7)</w:t>
            </w:r>
          </w:p>
        </w:tc>
        <w:tc>
          <w:tcPr>
            <w:tcW w:type="dxa" w:w="2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/resources/…</w:t>
            </w:r>
          </w:p>
        </w:tc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☐ Approved   ☐ Changes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1. Home page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The home page has 12 sections, from the headline down to a callback form.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4026"/>
        <w:gridCol w:w="23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1.1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Hero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Headline "Audit, Tax &amp; Accounting Expertise That Moves Your Business Forward", short intro, three buttons (Get a Free Quote, Book a Consultation, WhatsApp Us), four trust points, office photo with 3D icons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1.2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Our services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Eight service cards, each with a 3D icon, summary, key services and a link to its page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1.3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About teaser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Team photo, short introduction, four key strengths, links to About and Book a Consultation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1.4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Key figures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Four counters: years of experience, clients served, professionals, industries (shown as [XX] until you supply the numbers)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1.5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Why choose us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Eight advantage cards, e.g. Transparent Pricing, Confidential Service, Timely Delivery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1.6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How we work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Four steps: Initial Consultation, Requirement Assessment, Professional Execution, Ongoing Support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1.7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Industries we serve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Eight industry cards and a link to the full Industries page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1.8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Instant quote banner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Invitation to get a quote, with Quote and WhatsApp buttons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1.9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Client testimonials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Slider of client reviews (three samples, clearly labelled, to be replaced with real reviews)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1.10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Insights &amp; guides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The three latest articles from the Resources section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1.11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FAQs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Six common questions with expandable answers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1.12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Closing call to action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Quote, Consultation and WhatsApp buttons, plus a "Request a callback" form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2. About Us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The About page has 9 sections introducing the firm, its values and its team.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4026"/>
        <w:gridCol w:w="23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2.1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Page header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Title "Professional expertise, personal service" with a short introduction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2.2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Company introduction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Your firm's story, location and services, next to an office photo (introduction text to be supplied by you)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2.3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Mission &amp; vision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Two statements: our mission and our vision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2.4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Our values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Four values: Integrity, Confidentiality, Partnership, Excellence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2.5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Professional approach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Four stages: Understand, Plan, Deliver, Advise, plus the key figures counters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2.6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Leadership &amp; team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Four team profile cards: photo, name, position, qualification, specialisation, short bio, LinkedIn (sample profiles until real details are supplied)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2.7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Why clients choose us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The eight advantage cards and a link to Services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2.8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Client testimonials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The review slider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2.9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Closing call to action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"Let's talk about your business" with the callback form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3. Services overview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The Services page presents all eight services in 5 sections.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4026"/>
        <w:gridCol w:w="23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3.1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Page header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Title, short introduction and a Get a Free Quote button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3.2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Explore our services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The eight service cards with 3D icons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3.3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Service index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A complete list of every sub-service under each of the eight services, each linked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3.4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How we work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The four-step process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3.5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Closing call to action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Quote, Consultation and WhatsApp buttons with the callback form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4. Service pages (8 pages)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Each of the eight services has its own detailed page, all built on one shared layout. Note changes to a specific service in the first table, and changes to the layout of every service page in the second.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4026"/>
        <w:gridCol w:w="23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 page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Services included on the page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4.1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Audit &amp; Assurance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Statutory Audit, Internal Audit, External Audit, Financial Statement Audit, Compliance Review, Internal Controls Review, Risk Assessment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4.2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Taxation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Corporate Tax, Personal Tax, VAT / Sales Tax, Tax Registration, Tax Return Preparation, Tax Planning, Tax Compliance, Tax Advisory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4.3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Accounting &amp; Bookkeeping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Bookkeeping, Annual Accounts, Management Accounts, Financial Statements, Bank Reconciliation, Accounts Payable, Accounts Receivable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4.4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Payroll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Payroll Processing, Payslips, Employee Records, Payroll Reporting, Compliance Support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4.5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Business Advisory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Business Planning, Budgeting, Forecasting, Financial Analysis, Business Growth Advisory, Cash Flow Management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4.6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Company Formation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Business Registration, Company Formation, Tax Registration, Compliance Setup, Startup Advisory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4.7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CFO &amp; Financial Advisory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Virtual CFO, Financial Strategy, Management Reporting, KPI Analysis, Cash Flow Forecasting, Financial Planning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4.8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Cloud Accounting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Accounting System Setup, Data Migration, Accounting Automation, Software Integration, Digital Bookkeeping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Sections on every service page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4026"/>
        <w:gridCol w:w="23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A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Page header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Service headline, introduction, 3D icon, Get a Free Quote and Book a Consultation buttons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B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Overview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Why the service matters (three paragraphs), a photo and an "Ideal for" list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What's included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A card for each service listed above, with a short description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D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Benefits &amp; deliverables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Three benefits and the typical deliverables, with Quote and WhatsApp buttons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E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Our process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The four-step process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F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FAQs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Two or three questions specific to the service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G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Related services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Three services often combined with this one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H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Closing call to action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Buttons and a callback form with this service pre-selected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5. Industries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The Industries page covers 14 sectors in 4 sections.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4026"/>
        <w:gridCol w:w="23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5.1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Page header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Title "Specialist support for your sector" with an introduction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5.2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Industries we serve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14 cards with icons: Startups, SMEs, Corporations, E-commerce, Construction, Real Estate, Healthcare, Retail, Hospitality, Professional Services, Technology, Manufacturing, Freelancers, Nonprofit Organizations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5.3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Our approach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How the firm adapts its work to each sector, with a photo and a consultation button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5.4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Services for every sector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The eight service cards, then the closing call to action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6. Resources and articles (8 pages)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The Resources page lists all articles; seven general-guidance articles are published, one or more in each of the seven categories. New articles can be added at any time.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4026"/>
        <w:gridCol w:w="23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6.1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Page header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Title "Insights, guides &amp; updates"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6.2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Featured article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The highlighted article, shown large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6.3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Browse all articles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Category filters (Accounting, Audit, Tax, Business, Compliance, Finance, Startup Guides) and a search box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6.4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Closing call to action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Invitation to get advice specific to the business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The seven articles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526"/>
        <w:gridCol w:w="1500"/>
        <w:gridCol w:w="23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Article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6.5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A Practical Month-End Close Checklist for Small Businesses (featured)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Accounting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6.6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Preparing for Your First Statutory Audit: What to Expect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Audit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6.7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Seven Record-Keeping Habits That Make Tax Season Easier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Tax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6.8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Cash Flow Forecasting: A Practical Guide for Business Owners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Finance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6.9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Choosing a Business Structure: Questions to Ask Before You Register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Startup Guides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6.10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Internal Controls for Growing Teams: A Starter Framework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Compliance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6.11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When Does a Business Need a Virtual CFO?</w:t>
            </w:r>
          </w:p>
        </w:tc>
        <w:tc>
          <w:tcPr>
            <w:tcW w:type="dxa" w:w="1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Business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6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Every article page shows breadcrumbs, author and date, reading time, a cover photo, an "In this article" contents list, share buttons (LinkedIn, X, Facebook, WhatsApp, copy link), a quote invitation mid-article, a general-information disclaimer and three related articles.</w:t>
      </w:r>
    </w:p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7. FAQs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The FAQs page answers 12 questions, with a "Still have questions?" panel offering Contact and WhatsApp.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5226"/>
        <w:gridCol w:w="31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7.1</w:t>
            </w:r>
          </w:p>
        </w:tc>
        <w:tc>
          <w:tcPr>
            <w:tcW w:type="dxa" w:w="52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What accounting services do you provide?</w:t>
            </w:r>
          </w:p>
        </w:tc>
        <w:tc>
          <w:tcPr>
            <w:tcW w:type="dxa" w:w="3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7.2</w:t>
            </w:r>
          </w:p>
        </w:tc>
        <w:tc>
          <w:tcPr>
            <w:tcW w:type="dxa" w:w="52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What is included in your audit services?</w:t>
            </w:r>
          </w:p>
        </w:tc>
        <w:tc>
          <w:tcPr>
            <w:tcW w:type="dxa" w:w="3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7.3</w:t>
            </w:r>
          </w:p>
        </w:tc>
        <w:tc>
          <w:tcPr>
            <w:tcW w:type="dxa" w:w="52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Do you work with small businesses?</w:t>
            </w:r>
          </w:p>
        </w:tc>
        <w:tc>
          <w:tcPr>
            <w:tcW w:type="dxa" w:w="3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7.4</w:t>
            </w:r>
          </w:p>
        </w:tc>
        <w:tc>
          <w:tcPr>
            <w:tcW w:type="dxa" w:w="52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Can you manage monthly bookkeeping?</w:t>
            </w:r>
          </w:p>
        </w:tc>
        <w:tc>
          <w:tcPr>
            <w:tcW w:type="dxa" w:w="3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7.5</w:t>
            </w:r>
          </w:p>
        </w:tc>
        <w:tc>
          <w:tcPr>
            <w:tcW w:type="dxa" w:w="52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Do you provide tax advisory services?</w:t>
            </w:r>
          </w:p>
        </w:tc>
        <w:tc>
          <w:tcPr>
            <w:tcW w:type="dxa" w:w="3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7.6</w:t>
            </w:r>
          </w:p>
        </w:tc>
        <w:tc>
          <w:tcPr>
            <w:tcW w:type="dxa" w:w="52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Can you help with company formation?</w:t>
            </w:r>
          </w:p>
        </w:tc>
        <w:tc>
          <w:tcPr>
            <w:tcW w:type="dxa" w:w="3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7.7</w:t>
            </w:r>
          </w:p>
        </w:tc>
        <w:tc>
          <w:tcPr>
            <w:tcW w:type="dxa" w:w="52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Do you offer payroll services?</w:t>
            </w:r>
          </w:p>
        </w:tc>
        <w:tc>
          <w:tcPr>
            <w:tcW w:type="dxa" w:w="3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7.8</w:t>
            </w:r>
          </w:p>
        </w:tc>
        <w:tc>
          <w:tcPr>
            <w:tcW w:type="dxa" w:w="52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How do I request a quotation?</w:t>
            </w:r>
          </w:p>
        </w:tc>
        <w:tc>
          <w:tcPr>
            <w:tcW w:type="dxa" w:w="3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7.9</w:t>
            </w:r>
          </w:p>
        </w:tc>
        <w:tc>
          <w:tcPr>
            <w:tcW w:type="dxa" w:w="52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Can I book an online consultation?</w:t>
            </w:r>
          </w:p>
        </w:tc>
        <w:tc>
          <w:tcPr>
            <w:tcW w:type="dxa" w:w="3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7.10</w:t>
            </w:r>
          </w:p>
        </w:tc>
        <w:tc>
          <w:tcPr>
            <w:tcW w:type="dxa" w:w="52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What documents are needed to get started?</w:t>
            </w:r>
          </w:p>
        </w:tc>
        <w:tc>
          <w:tcPr>
            <w:tcW w:type="dxa" w:w="3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7.11</w:t>
            </w:r>
          </w:p>
        </w:tc>
        <w:tc>
          <w:tcPr>
            <w:tcW w:type="dxa" w:w="52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How is client information protected?</w:t>
            </w:r>
          </w:p>
        </w:tc>
        <w:tc>
          <w:tcPr>
            <w:tcW w:type="dxa" w:w="3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7.12</w:t>
            </w:r>
          </w:p>
        </w:tc>
        <w:tc>
          <w:tcPr>
            <w:tcW w:type="dxa" w:w="52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Can I switch from my existing accountant?</w:t>
            </w:r>
          </w:p>
        </w:tc>
        <w:tc>
          <w:tcPr>
            <w:tcW w:type="dxa" w:w="31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8. Instant Quote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The Instant Quote page is the main lead-generation page: a four-step form that sends the request by WhatsApp or online.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4026"/>
        <w:gridCol w:w="23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8.1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Page header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Title "Get your instant quote" with an introduction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8.2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Step 1: Your details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Full name, business name, email, phone, country, city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8.3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Step 2: Your business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Business type, industry, annual turnover range, number of employees, existing accountant (yes / no)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8.4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Step 3: Services required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Tick boxes: Audit, Taxation, Bookkeeping, Annual Accounts, Payroll, VAT / Sales Tax, Company Formation, Business Advisory, CFO Services, Cloud Accounting, Other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8.5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Step 4: Contact preferences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Preferred contact method and time, message / requirements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8.6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Consent &amp; privacy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Privacy consent tick box and a note not to send sensitive financial data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8.7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Send buttons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"Send Quote Request via WhatsApp" and "Submit Quote Request"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8.8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How it works panel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Explains the WhatsApp and online options, response time and the no-obligation quote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60" w:line="300"/>
      </w:pPr>
      <w:r>
        <w:rPr>
          <w:rFonts w:ascii="Calibri" w:cs="Calibri" w:eastAsia="Calibri" w:hAnsi="Calibri"/>
          <w:b/>
          <w:bCs/>
          <w:color w:val="1D2533"/>
          <w:sz w:val="21"/>
          <w:szCs w:val="21"/>
        </w:rPr>
        <w:t xml:space="preserve">How the WhatsApp quote works: 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the form checks every required field, then opens WhatsApp with a neatly formatted message containing all the details, addressed to your WhatsApp number. The visitor reviews it and presses Send themselves; nothing is sent automatically. The online Submit button delivers the same details to your email or office system.</w:t>
      </w:r>
    </w:p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9. Contact Us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The Contact page has 5 sections, with every contact method on one screen.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4026"/>
        <w:gridCol w:w="23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9.1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Page header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Title "Let's talk about your business"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9.2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Contact details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Five cards: office address, phone, WhatsApp, email, business hours (tap to call, message or email)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9.3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Contact form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Name, email, phone, company, subject, service, message, preferred contact method, privacy consent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9.4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Office map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Google Map of the office (a placeholder panel until the address is supplied)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9.5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Consultation panel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Book a Consultation and WhatsApp Us buttons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10. Book a Consultation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The booking page lets visitors request a meeting at a time that suits them, in 3 sections.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4026"/>
        <w:gridCol w:w="23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10.1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Page header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Title "Book a consultation" with an introduction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10.2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Booking form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Name, company, email, phone, service, consultation type (Phone, Video Meeting, Office Meeting), preferred date (past dates blocked), preferred time, message, privacy consent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10.3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Consultation options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Short descriptions of the three meeting types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6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Time slots offered: 09:00, 10:00, 11:00, 12:00, 14:00, 15:00, 16:00 and 17:00. Change them to match your office hours if needed.</w:t>
      </w:r>
    </w:p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11. Legal pages and elements on every page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The two legal pages are ready-made templates that your legal adviser should review; the header, footer and WhatsApp button appear on every page.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4026"/>
        <w:gridCol w:w="2300"/>
      </w:tblGrid>
      <w:tr>
        <w:trPr>
          <w:tblHeader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 or element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11.1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Ten sections: who we are, information collected, how it is used, WhatsApp, sharing, security, retention, your rights, cookies, changes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11.2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Terms &amp; Conditions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Ten sections: about us, website information, quotations and engagements, use of the site, intellectual property, third-party links, liability, privacy, governing law, contact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11.3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Header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Logo, menu (Home, About, Services drop-down, Industries, Resources, Contact), Get a Quote button, top bar with phone, email and hours; a slide-down menu on phones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11.4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Footer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Company, Services, Resources and Contact columns, social media links, copyright line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11.5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Floating WhatsApp button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Green button in the bottom corner of every page with a ready-made greeting message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11.6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Page not found</w:t>
            </w:r>
          </w:p>
        </w:tc>
        <w:tc>
          <w:tcPr>
            <w:tcW w:type="dxa" w:w="40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A friendly error page with links back to the home page and services</w:t>
            </w:r>
          </w:p>
        </w:tc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Website features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The website includes 24 features across six areas, all built in and tested on desktop and mobile.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600"/>
        <w:gridCol w:w="4526"/>
      </w:tblGrid>
      <w:tr>
        <w:trPr>
          <w:tblHeader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 for your business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Lead generation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Instant Quote with WhatsApp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Turns a completed quote form into a ready-to-send WhatsApp message to your number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Lead generation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Floating WhatsApp button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Lets visitors start a WhatsApp chat from any page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Lead generation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Four enquiry forms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Quote, contact, consultation booking and callback request, each with a confirmation message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Lead generation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Calls to action throughout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Quote, consultation and WhatsApp buttons on every page, with a callback form at the end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Trust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Professional 3D service icons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A consistent, premium icon set for every service and section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Trust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Key figures counters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Animated figures for experience, clients, team and industries, shown only once you supply real numbers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Trust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Testimonials slider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Client reviews with star ratings (samples are clearly marked until replaced)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Trust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Team profiles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Photo, qualification, specialisation, bio and LinkedIn for each team member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Resource centre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Articles with category filters, search, sharing buttons and related articles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FAQs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Expandable questions and answers, easy to edit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Industries section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14 sectors your firm supports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Search engines (SEO)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Unique page titles and descriptions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Each page is described clearly for Google and other search engines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Search engines (SEO)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Rich search information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Tells search engines about your firm, services, FAQs and articles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Search engines (SEO)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Sitemap and breadcrumbs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Helps search engines find every page and shows visitors where they are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Search engines (SEO)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Social sharing previews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A branded preview image and text when a page is shared on social media or WhatsApp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Search engines (SEO)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Local landing pages (ready)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"Accountants in [City]" pages can be added when you have unique local content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Security &amp; privacy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Form protection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Spam blocking, limits on repeated submissions and checks on every field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Security &amp; privacy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Privacy consent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Every form asks for consent and never requests bank details or tax numbers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Security &amp; privacy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Secure connection settings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Industry-standard protections against common website attacks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Experience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Mobile-first design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Works on phones, tablets, laptops and desktops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Experience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Smooth, subtle animations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Sections fade and slide in gently; motion is reduced for visitors who prefer 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Experience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Fast loading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Optimised images and lightweight graphics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Experience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Keyboard navigation, screen-reader support and strong colour contrast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Easy updates</w:t>
            </w:r>
          </w:p>
        </w:tc>
        <w:tc>
          <w:tcPr>
            <w:tcW w:type="dxa" w:w="26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D2533"/>
                <w:sz w:val="19"/>
                <w:szCs w:val="19"/>
              </w:rPr>
              <w:t xml:space="preserve">Central settings</w:t>
            </w:r>
          </w:p>
        </w:tc>
        <w:tc>
          <w:tcPr>
            <w:tcW w:type="dxa" w:w="45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475467"/>
                <w:sz w:val="19"/>
                <w:szCs w:val="19"/>
              </w:rPr>
              <w:t xml:space="preserve">Company name, contact details, services, team and reviews are changed in one place</w:t>
            </w:r>
          </w:p>
        </w:tc>
      </w:tr>
    </w:tbl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Information needed from you before launch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The website currently shows placeholders such as [COMPANY NAME] and [PHONE]. Please supply the items below so they can be replaced.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Company name, tagline and logo file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Phone number, WhatsApp number (with country code) and email address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Office address, city, country and business hours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Google Maps location of the office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Social media links (LinkedIn, Facebook, X, Instagram)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Company introduction for the About page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Key figures: years of experience, clients served, team size, industries served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Team details: photo, name, position, qualification, specialisation, short bio and LinkedIn for each member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Client testimonials, with each client's permission to publish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Professional memberships, registrations and regulatory body (only those the firm holds)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Website domain name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Email address that should receive form submissions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Legal details for the Privacy Policy and Terms (registered name, registration number, jurisdiction)</w:t>
      </w:r>
    </w:p>
    <w:p>
      <w:pPr>
        <w:spacing w:after="80" w:line="290"/>
        <w:ind w:left="360" w:hanging="360"/>
      </w:pPr>
      <w:r>
        <w:rPr>
          <w:rFonts w:ascii="Calibri" w:cs="Calibri" w:eastAsia="Calibri" w:hAnsi="Calibri"/>
          <w:color w:val="0B1F3A"/>
          <w:sz w:val="22"/>
          <w:szCs w:val="22"/>
        </w:rPr>
        <w:t xml:space="preserve">☐  </w:t>
      </w:r>
      <w:r>
        <w:rPr>
          <w:rFonts w:ascii="Calibri" w:cs="Calibri" w:eastAsia="Calibri" w:hAnsi="Calibri"/>
          <w:color w:val="475467"/>
          <w:sz w:val="21"/>
          <w:szCs w:val="21"/>
        </w:rPr>
        <w:t xml:space="preserve">Your own team and office photos (optional; professional stock photos are in place)</w:t>
      </w:r>
    </w:p>
    <w:p>
      <w:pPr>
        <w:pStyle w:val="Heading1"/>
        <w:pBdr>
          <w:bottom w:val="single" w:color="B08A34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Client approval</w:t>
      </w:r>
    </w:p>
    <w:p>
      <w:pPr>
        <w:spacing w:after="120" w:before="0" w:line="300"/>
      </w:pPr>
      <w:r>
        <w:rPr>
          <w:rFonts w:ascii="Calibri" w:cs="Calibri" w:eastAsia="Calibri" w:hAnsi="Calibri"/>
          <w:color w:val="475467"/>
          <w:sz w:val="21"/>
          <w:szCs w:val="21"/>
        </w:rPr>
        <w:t xml:space="preserve">Once all pages are marked Approved, or the requested changes have been made, please sign below to approve the website for launch.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rHeight w:val="560" w:hRule="atLeast"/>
        </w:trPr>
        <w:tc>
          <w:tcPr>
            <w:tcW w:type="dxa" w:w="24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Name</w:t>
            </w:r>
          </w:p>
        </w:tc>
        <w:tc>
          <w:tcPr>
            <w:tcW w:type="dxa" w:w="6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Position</w:t>
            </w:r>
          </w:p>
        </w:tc>
        <w:tc>
          <w:tcPr>
            <w:tcW w:type="dxa" w:w="6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Signature</w:t>
            </w:r>
          </w:p>
        </w:tc>
        <w:tc>
          <w:tcPr>
            <w:tcW w:type="dxa" w:w="6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475467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D2533"/>
                <w:sz w:val="19"/>
                <w:szCs w:val="19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475467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footerReference w:type="firs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/>
      <w:jc w:val="center"/>
    </w:pPr>
    <w:r>
      <w:rPr>
        <w:rFonts w:ascii="Calibri" w:cs="Calibri" w:eastAsia="Calibri" w:hAnsi="Calibri"/>
        <w:color w:val="8A94A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  <w:p>
    <w:pPr>
      <w:pBdr>
        <w:top w:val="single" w:color="D5DBE5" w:sz="4" w:space="4"/>
      </w:pBdr>
      <w:jc w:val="center"/>
    </w:pPr>
    <w:r>
      <w:rPr>
        <w:rFonts w:ascii="Calibri" w:cs="Calibri" w:eastAsia="Calibri" w:hAnsi="Calibri"/>
        <w:color w:val="8A94A6"/>
        <w:sz w:val="16"/>
        <w:szCs w:val="16"/>
      </w:rPr>
      <w:t xml:space="preserve">Developed by </w:t>
    </w:r>
    <w:hyperlink w:history="1" r:id="rId4znaegsvpi_qlstyspaun">
      <w:r>
        <w:rPr>
          <w:rFonts w:ascii="Calibri" w:cs="Calibri" w:eastAsia="Calibri" w:hAnsi="Calibri"/>
          <w:b/>
          <w:bCs/>
          <w:color w:val="0B1F3A"/>
          <w:sz w:val="16"/>
          <w:szCs w:val="16"/>
        </w:rPr>
        <w:t xml:space="preserve">botwebtechnologies.com</w:t>
      </w:r>
    </w:hyperlink>
    <w:r>
      <w:rPr>
        <w:rFonts w:ascii="Calibri" w:cs="Calibri" w:eastAsia="Calibri" w:hAnsi="Calibri"/>
        <w:color w:val="8A94A6"/>
        <w:sz w:val="16"/>
        <w:szCs w:val="16"/>
      </w:rPr>
      <w:t xml:space="preserve">   |   Contact: +92 3040500121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BE5" w:sz="4" w:space="4"/>
      </w:pBdr>
      <w:jc w:val="center"/>
    </w:pPr>
    <w:r>
      <w:rPr>
        <w:rFonts w:ascii="Calibri" w:cs="Calibri" w:eastAsia="Calibri" w:hAnsi="Calibri"/>
        <w:color w:val="8A94A6"/>
        <w:sz w:val="16"/>
        <w:szCs w:val="16"/>
      </w:rPr>
      <w:t xml:space="preserve">Developed by </w:t>
    </w:r>
    <w:hyperlink w:history="1" r:id="rId7tvd2kp7ugqy5c4vhv5sy">
      <w:r>
        <w:rPr>
          <w:rFonts w:ascii="Calibri" w:cs="Calibri" w:eastAsia="Calibri" w:hAnsi="Calibri"/>
          <w:b/>
          <w:bCs/>
          <w:color w:val="0B1F3A"/>
          <w:sz w:val="16"/>
          <w:szCs w:val="16"/>
        </w:rPr>
        <w:t xml:space="preserve">botwebtechnologies.com</w:t>
      </w:r>
    </w:hyperlink>
    <w:r>
      <w:rPr>
        <w:rFonts w:ascii="Calibri" w:cs="Calibri" w:eastAsia="Calibri" w:hAnsi="Calibri"/>
        <w:color w:val="8A94A6"/>
        <w:sz w:val="16"/>
        <w:szCs w:val="16"/>
      </w:rPr>
      <w:t xml:space="preserve">   |   Contact: +92 3040500121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A94A6"/>
        <w:sz w:val="16"/>
        <w:szCs w:val="16"/>
      </w:rPr>
      <w:t xml:space="preserve">Website Page Guide &amp; Feature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46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21dc8efb202a687b63b13ccc35b0d1618338be7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4znaegsvpi_qlstyspaun" Type="http://schemas.openxmlformats.org/officeDocument/2006/relationships/hyperlink" Target="https://botwebtechnologies.com" TargetMode="External"/></Relationships>
</file>

<file path=word/_rels/footer2.xml.rels><?xml version="1.0" encoding="UTF-8"?><Relationships xmlns="http://schemas.openxmlformats.org/package/2006/relationships"><Relationship Id="rId7tvd2kp7ugqy5c4vhv5sy" Type="http://schemas.openxmlformats.org/officeDocument/2006/relationships/hyperlink" Target="https://botwebtechnologies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Page Guide &amp; Feature Overview</dc:title>
  <dc:creator>Website project team</dc:creator>
  <dc:description>Page list, sections for review and features of the audit, accounting and tax firm website</dc:description>
  <cp:lastModifiedBy>Un-named</cp:lastModifiedBy>
  <cp:revision>1</cp:revision>
  <dcterms:created xsi:type="dcterms:W3CDTF">2026-09-29T07:48:33.883Z</dcterms:created>
  <dcterms:modified xsi:type="dcterms:W3CDTF">2026-09-29T07:48:33.884Z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