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79"/>
          <w:sz w:val="44"/>
          <w:szCs w:val="44"/>
        </w:rPr>
        <w:t xml:space="preserve">Big Data Hadoop MapReduce</w:t>
      </w:r>
    </w:p>
    <w:p>
      <w:pPr>
        <w:spacing w:after="600"/>
        <w:jc w:val="center"/>
      </w:pPr>
      <w:r>
        <w:rPr>
          <w:b/>
          <w:bCs/>
          <w:color w:val="1F4E79"/>
          <w:sz w:val="44"/>
          <w:szCs w:val="44"/>
        </w:rPr>
        <w:t xml:space="preserve">Taxi Analytics — Final Report</w:t>
      </w:r>
    </w:p>
    <w:p>
      <w:pPr>
        <w:spacing w:after="900"/>
        <w:jc w:val="center"/>
      </w:pPr>
      <w:r>
        <w:rPr>
          <w:i/>
          <w:iCs/>
          <w:color w:val="595959"/>
          <w:sz w:val="26"/>
          <w:szCs w:val="26"/>
        </w:rPr>
        <w:t xml:space="preserve">HDFS &amp; Python MapReduce Analysis of NYC TLC Yellow Taxi Trip Records</w:t>
      </w:r>
    </w:p>
    <w:p>
      <w:pPr>
        <w:spacing w:after="120"/>
        <w:jc w:val="center"/>
      </w:pPr>
      <w:r>
        <w:rPr>
          <w:sz w:val="24"/>
          <w:szCs w:val="24"/>
        </w:rPr>
        <w:t xml:space="preserve">Prepared by: Fulgence Muhirwa</w:t>
      </w:r>
    </w:p>
    <w:p>
      <w:pPr>
        <w:spacing w:after="120"/>
        <w:jc w:val="center"/>
      </w:pPr>
      <w:r>
        <w:rPr>
          <w:sz w:val="24"/>
          <w:szCs w:val="24"/>
        </w:rPr>
        <w:t xml:space="preserve">Course / Module: Big Data Essentials</w:t>
      </w:r>
    </w:p>
    <w:p>
      <w:pPr>
        <w:spacing w:after="120"/>
        <w:jc w:val="center"/>
      </w:pPr>
      <w:r>
        <w:rPr>
          <w:sz w:val="24"/>
          <w:szCs w:val="24"/>
        </w:rPr>
        <w:t xml:space="preserve">Instructor: Dr. Kundan Kumar</w:t>
      </w:r>
    </w:p>
    <w:p>
      <w:pPr>
        <w:spacing w:after="120"/>
        <w:jc w:val="center"/>
      </w:pPr>
      <w:r>
        <w:rPr>
          <w:sz w:val="24"/>
          <w:szCs w:val="24"/>
        </w:rPr>
        <w:t xml:space="preserve">Submission Date: August 30, 2026</w:t>
      </w:r>
    </w:p>
    <w:p>
      <w:pPr>
        <w:spacing w:before="800"/>
        <w:jc w:val="center"/>
      </w:pPr>
      <w:r>
        <w:rPr>
          <w:color w:val="595959"/>
          <w:sz w:val="22"/>
          <w:szCs w:val="22"/>
        </w:rPr>
        <w:t xml:space="preserve">Source code: https://github.com/Mfulgence/bigdata_essentials.git</w:t>
      </w:r>
    </w:p>
    <w:p>
      <w:r>
        <w:br w:type="page"/>
      </w:r>
    </w:p>
    <w:p>
      <w:pPr>
        <w:pStyle w:val="Heading1"/>
      </w:pPr>
      <w:r>
        <w:rPr>
          <w:color w:val="1F4E79"/>
        </w:rPr>
        <w:t xml:space="preserve">Table of Contents</w:t>
      </w:r>
    </w:p>
    <w:p>
      <w:pPr>
        <w:spacing w:after="160"/>
      </w:pPr>
      <w:r>
        <w:rPr>
          <w:i/>
          <w:iCs/>
          <w:color w:val="595959"/>
          <w:sz w:val="20"/>
          <w:szCs w:val="20"/>
        </w:rPr>
        <w:t xml:space="preserve">This field updates automatically in Word: right-click it and choose “Update Field” (or press F9) after you finish editing, so page numbers match your final content.</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before="0"/>
      </w:pPr>
      <w:r>
        <w:rPr>
          <w:color w:val="1F4E79"/>
        </w:rPr>
        <w:t xml:space="preserve">1. Introduction</w:t>
      </w:r>
    </w:p>
    <w:p>
      <w:pPr>
        <w:spacing w:after="160"/>
      </w:pPr>
      <w:r>
        <w:t xml:space="preserve">This report documents the design and implementation of a Hadoop-based analytics solution for a transportation analytics company, built on the official NYC Taxi &amp; Limousine Commission (TLC) Yellow Taxi trip-record dataset. It demonstrates how Hadoop Distributed File System (HDFS) stores a large, multi-million-row dataset across a cluster, and how Hadoop Streaming MapReduce distributes the analytical processing of that data across map and reduce tasks.</w:t>
      </w:r>
    </w:p>
    <w:p>
      <w:pPr>
        <w:pBdr>
          <w:left w:val="single" w:color="B7472A" w:sz="12" w:space="8"/>
        </w:pBdr>
        <w:shd w:fill="F2F2F2" w:val="clear"/>
        <w:spacing w:after="200"/>
      </w:pPr>
      <w:r>
        <w:rPr>
          <w:b/>
          <w:bCs/>
          <w:color w:val="B7472A"/>
        </w:rPr>
        <w:t xml:space="preserve">TODO: </w:t>
      </w:r>
      <w:r>
        <w:rPr>
          <w:i/>
          <w:iCs/>
          <w:color w:val="595959"/>
        </w:rPr>
        <w:t xml:space="preserve">Add 1-2 more paragraphs: state the assignment's scope (which months of data, how many records), and preview what this report covers (cleaning, 9 analyses, a two-stage MapReduce workflow, YARN monitoring, and a Pandas-vs-MapReduce performance comparison).</w:t>
      </w:r>
    </w:p>
    <w:p>
      <w:pPr>
        <w:pBdr>
          <w:left w:val="single" w:color="1F4E79" w:sz="12" w:space="8"/>
        </w:pBdr>
        <w:shd w:fill="E8EEF4" w:val="clear"/>
        <w:spacing w:after="200"/>
      </w:pPr>
      <w:r>
        <w:rPr>
          <w:b/>
          <w:bCs/>
          <w:color w:val="1F4E79"/>
        </w:rPr>
        <w:t xml:space="preserve">REAL-DATA NOTE: </w:t>
      </w:r>
      <w:r>
        <w:rPr>
          <w:i/>
          <w:iCs/>
          <w:color w:val="595959"/>
        </w:rPr>
        <w:t xml:space="preserve">Sections 3, 6, 9, 12, and 13 below are already filled in with results computed from the full, real NYC TLC Yellow Taxi dataset for January-March 2026 (11,077,206 raw trip records, 10,448,162 after cleaning). These were produced by running this project's actual mappers/ and reducers/ scripts, unmodified, via the mapper | sort | reducer pipeline described in WALKTHROUGH.md Step 5 -- the exact local stand-in for Hadoop Streaming, using the same code and the same sorted-by-key contract a real cluster run would use. Sections 4, 5, 10, and 11, and the Hadoop MapReduce column in Section 12, still show placeholders: those need real `hdfs dfs` / `hadoop jar` / YARN ResourceManager evidence, which requires an actual running cluster. Before submitting, you still need to: (1) load this exact dataset into your real HDFS, (2) run the `hadoop jar` commands in commands.txt so the same analytical results come out of your own cluster, and (3) capture the HDFS/YARN screenshots those sections still need.</w:t>
      </w:r>
    </w:p>
    <w:p>
      <w:pPr>
        <w:pStyle w:val="Heading1"/>
        <w:pageBreakBefore/>
        <w:spacing w:after="200" w:before="0"/>
      </w:pPr>
      <w:r>
        <w:rPr>
          <w:color w:val="1F4E79"/>
        </w:rPr>
        <w:t xml:space="preserve">2. Business Problem</w:t>
      </w:r>
    </w:p>
    <w:p>
      <w:pPr>
        <w:spacing w:after="160"/>
      </w:pPr>
      <w:r>
        <w:t xml:space="preserve">The company wants to understand taxi demand, revenue, routes, payment behavior, trip characteristics, and abnormal records across the city. Because the underlying dataset contains millions of trip records, a single machine cannot comfortably store or process it end-to-end — this motivates using HDFS for distributed storage and Hadoop Python MapReduce for distributed processing, rather than a single-machine tool.</w:t>
      </w:r>
    </w:p>
    <w:p>
      <w:pPr>
        <w:pBdr>
          <w:left w:val="single" w:color="B7472A" w:sz="12" w:space="8"/>
        </w:pBdr>
        <w:shd w:fill="F2F2F2" w:val="clear"/>
        <w:spacing w:after="200"/>
      </w:pPr>
      <w:r>
        <w:rPr>
          <w:b/>
          <w:bCs/>
          <w:color w:val="B7472A"/>
        </w:rPr>
        <w:t xml:space="preserve">TODO: </w:t>
      </w:r>
      <w:r>
        <w:rPr>
          <w:i/>
          <w:iCs/>
          <w:color w:val="595959"/>
        </w:rPr>
        <w:t xml:space="preserve">Explain, in your own words, why each specific analysis (demand, revenue, routes, payment, anomalies) matters to the business — e.g. demand patterns inform driver scheduling, route/revenue analysis informs pricing and zone incentives, anomaly detection protects against fraud or data-quality issues.</w:t>
      </w:r>
    </w:p>
    <w:p>
      <w:pPr>
        <w:pStyle w:val="Heading1"/>
        <w:pageBreakBefore/>
        <w:spacing w:after="200" w:before="0"/>
      </w:pPr>
      <w:r>
        <w:rPr>
          <w:color w:val="1F4E79"/>
        </w:rPr>
        <w:t xml:space="preserve">3. Dataset Description</w:t>
      </w:r>
    </w:p>
    <w:p>
      <w:pPr>
        <w:spacing w:after="160"/>
      </w:pPr>
      <w:r>
        <w:t xml:space="preserve">Data source: NYC TLC Yellow Taxi Trip Records, official download page: https://www.nyc.gov/site/tlc/about/tlc-trip-record-data.page</w:t>
      </w:r>
    </w:p>
    <w:p>
      <w:pPr>
        <w:spacing w:after="160"/>
      </w:pPr>
      <w:r>
        <w:t xml:space="preserve">Three consecutive months were used: January, February, and March 2026 — comfortably clearing the assignment's "at least 5 million trip records" threshold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Month</w:t>
            </w:r>
          </w:p>
        </w:tc>
        <w:tc>
          <w:tcPr>
            <w:tcW w:type="dxa" w:w="232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Parquet File Size</w:t>
            </w:r>
          </w:p>
        </w:tc>
        <w:tc>
          <w:tcPr>
            <w:tcW w:type="dxa" w:w="232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Converted CSV Size</w:t>
            </w:r>
          </w:p>
        </w:tc>
        <w:tc>
          <w:tcPr>
            <w:tcW w:type="dxa" w:w="232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Record Count</w:t>
            </w:r>
          </w:p>
        </w:tc>
      </w:tr>
      <w:tr>
        <w:tc>
          <w:tcPr>
            <w:tcW w:type="dxa" w:w="24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2026-01</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61.2 MB</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389.0 MB</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3,724,889</w:t>
            </w:r>
          </w:p>
        </w:tc>
      </w:tr>
      <w:tr>
        <w:tc>
          <w:tcPr>
            <w:tcW w:type="dxa" w:w="24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2026-02</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56.0 MB</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355.3 MB</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3,399,866</w:t>
            </w:r>
          </w:p>
        </w:tc>
      </w:tr>
      <w:tr>
        <w:tc>
          <w:tcPr>
            <w:tcW w:type="dxa" w:w="24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2026-03</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64.7 MB</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410.8 MB</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3,952,451</w:t>
            </w:r>
          </w:p>
        </w:tc>
      </w:tr>
      <w:tr>
        <w:tc>
          <w:tcPr>
            <w:tcW w:type="dxa" w:w="24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Total</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181.9 MB</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1,155.1 MB</w:t>
            </w:r>
          </w:p>
        </w:tc>
        <w:tc>
          <w:tcPr>
            <w:tcW w:type="dxa" w:w="23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11,077,206</w:t>
            </w:r>
          </w:p>
        </w:tc>
      </w:tr>
    </w:tbl>
    <w:p>
      <w:pPr>
        <w:spacing w:after="160"/>
      </w:pPr>
    </w:p>
    <w:p>
      <w:pPr>
        <w:spacing w:after="160"/>
      </w:pPr>
      <w:r>
        <w:rPr>
          <w:sz w:val="20"/>
          <w:szCs w:val="20"/>
        </w:rPr>
        <w:t xml:space="preserve">Schema (2026 Yellow Taxi columns; two fields — Airport_fee and cbd_congestion_fee — are newer additions not present in older TLC releases, reflecting NYC's 2025 congestion pricing program): VendorID, tpep_pickup_datetime, tpep_dropoff_datetime, passenger_count, trip_distance, RatecodeID, store_and_fwd_flag, PULocationID, DOLocationID, payment_type, fare_amount, extra, mta_tax, tip_amount, tolls_amount, improvement_surcharge, total_amount, congestion_surcharge, Airport_fee, cbd_congestion_fee.</w:t>
      </w:r>
    </w:p>
    <w:p>
      <w:pPr>
        <w:pStyle w:val="Heading1"/>
        <w:pageBreakBefore/>
        <w:spacing w:after="200" w:before="0"/>
      </w:pPr>
      <w:r>
        <w:rPr>
          <w:color w:val="1F4E79"/>
        </w:rPr>
        <w:t xml:space="preserve">4. Hadoop Environment</w:t>
      </w:r>
    </w:p>
    <w:p>
      <w:pPr>
        <w:pStyle w:val="ListParagraph"/>
        <w:numPr>
          <w:ilvl w:val="0"/>
          <w:numId w:val="2"/>
        </w:numPr>
        <w:spacing w:after="80"/>
      </w:pPr>
      <w:r>
        <w:t xml:space="preserve">Hadoop version: 3.3.6 (compiled Jun 18 2023)</w:t>
      </w:r>
    </w:p>
    <w:p>
      <w:pPr>
        <w:pStyle w:val="ListParagraph"/>
        <w:numPr>
          <w:ilvl w:val="0"/>
          <w:numId w:val="2"/>
        </w:numPr>
        <w:spacing w:after="80"/>
      </w:pPr>
      <w:r>
        <w:t xml:space="preserve">Cluster mode: pseudo-distributed, single node (1 DataNode, 1 NodeManager)</w:t>
      </w:r>
    </w:p>
    <w:p>
      <w:pPr>
        <w:pStyle w:val="ListParagraph"/>
        <w:numPr>
          <w:ilvl w:val="0"/>
          <w:numId w:val="2"/>
        </w:numPr>
        <w:spacing w:after="80"/>
      </w:pPr>
      <w:r>
        <w:t xml:space="preserve">Operating system: Ubuntu (WSL2 — Windows Subsystem for Linux, on Windows 11)</w:t>
      </w:r>
    </w:p>
    <w:p>
      <w:pPr>
        <w:pStyle w:val="ListParagraph"/>
        <w:numPr>
          <w:ilvl w:val="0"/>
          <w:numId w:val="2"/>
        </w:numPr>
        <w:spacing w:after="80"/>
      </w:pPr>
      <w:r>
        <w:t xml:space="preserve">Java: OpenJDK 11.0.32</w:t>
      </w:r>
    </w:p>
    <w:p>
      <w:pPr>
        <w:pStyle w:val="ListParagraph"/>
        <w:numPr>
          <w:ilvl w:val="0"/>
          <w:numId w:val="2"/>
        </w:numPr>
        <w:spacing w:after="80"/>
      </w:pPr>
      <w:r>
        <w:t xml:space="preserve">Configured HDFS capacity: 1,006.85 GB</w:t>
      </w:r>
    </w:p>
    <w:p>
      <w:pPr>
        <w:pStyle w:val="ListParagraph"/>
        <w:numPr>
          <w:ilvl w:val="0"/>
          <w:numId w:val="2"/>
        </w:numPr>
        <w:spacing w:after="80"/>
      </w:pPr>
      <w:r>
        <w:t xml:space="preserve">YARN ResourceManager UI: http://&lt;WSL-IP&gt;:8088/cluster (see note below)</w:t>
      </w:r>
    </w:p>
    <w:p>
      <w:pPr>
        <w:pStyle w:val="ListParagraph"/>
        <w:numPr>
          <w:ilvl w:val="0"/>
          <w:numId w:val="2"/>
        </w:numPr>
        <w:spacing w:after="80"/>
      </w:pPr>
      <w:r>
        <w:t xml:space="preserve">HDFS NameNode UI: http://&lt;WSL-IP&gt;:9870</w:t>
      </w:r>
    </w:p>
    <w:p>
      <w:pPr>
        <w:pBdr>
          <w:left w:val="single" w:color="1F4E79" w:sz="12" w:space="8"/>
        </w:pBdr>
        <w:shd w:fill="E8EEF4" w:val="clear"/>
        <w:spacing w:after="200"/>
      </w:pPr>
      <w:r>
        <w:rPr>
          <w:b/>
          <w:bCs/>
          <w:color w:val="1F4E79"/>
        </w:rPr>
        <w:t xml:space="preserve">REAL-DATA NOTE: </w:t>
      </w:r>
      <w:r>
        <w:rPr>
          <w:i/>
          <w:iCs/>
          <w:color w:val="595959"/>
        </w:rPr>
        <w:t xml:space="preserve">Both UIs had to be reached via WSL's own IP address (from `hostname -I`), not `localhost` — this machine also has a separate, unrelated native-Windows Hadoop install using Windows-style paths (C:\hadoop\...), and it was already bound to ports 9870/8088, silently intercepting `localhost` requests meant for the WSL cluster. This is worth mentioning in the report as a real environment quirk encountered and solved, not a flaw in the setup — every check run directly from the WSL terminal (jps, hdfs dfs -ls) was accurate throughout; only browser access to `localhost` was affected.</w:t>
      </w:r>
    </w:p>
    <w:p>
      <w:pPr>
        <w:pStyle w:val="Heading2"/>
        <w:spacing w:after="120" w:before="240"/>
      </w:pPr>
      <w:r>
        <w:rPr>
          <w:color w:val="1F4E79"/>
        </w:rPr>
        <w:t xml:space="preserve">Evidence: Hadoop services running</w:t>
      </w:r>
    </w:p>
    <w:p>
      <w:pPr>
        <w:pBdr>
          <w:top w:val="single" w:color="BFBFBF" w:sz="4"/>
          <w:bottom w:val="single" w:color="BFBFBF" w:sz="4"/>
          <w:left w:val="single" w:color="BFBFBF" w:sz="4"/>
          <w:right w:val="single" w:color="BFBFBF" w:sz="4"/>
        </w:pBdr>
        <w:spacing w:after="80" w:before="120"/>
        <w:jc w:val="center"/>
      </w:pPr>
      <w:r>
        <w:drawing>
          <wp:inline distT="0" distB="0" distL="0" distR="0">
            <wp:extent cx="21050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05025" cy="1114425"/>
                    </a:xfrm>
                    <a:prstGeom prst="rect">
                      <a:avLst/>
                    </a:prstGeom>
                  </pic:spPr>
                </pic:pic>
              </a:graphicData>
            </a:graphic>
          </wp:inline>
        </w:drawing>
      </w:r>
    </w:p>
    <w:p>
      <w:pPr>
        <w:spacing w:after="160"/>
        <w:jc w:val="center"/>
      </w:pPr>
      <w:r>
        <w:rPr>
          <w:i/>
          <w:iCs/>
          <w:color w:val="595959"/>
          <w:sz w:val="18"/>
          <w:szCs w:val="18"/>
        </w:rPr>
        <w:t xml:space="preserve">jps output on the real cluster — NameNode, DataNode, SecondaryNameNode, ResourceManager, NodeManager all running (2026-08-30)</w:t>
      </w:r>
    </w:p>
    <w:p>
      <w:pPr>
        <w:pBdr>
          <w:left w:val="single" w:color="B7472A" w:sz="12" w:space="8"/>
        </w:pBdr>
        <w:shd w:fill="F2F2F2" w:val="clear"/>
        <w:spacing w:after="200"/>
      </w:pPr>
      <w:r>
        <w:rPr>
          <w:b/>
          <w:bCs/>
          <w:color w:val="B7472A"/>
        </w:rPr>
        <w:t xml:space="preserve">TODO: </w:t>
      </w:r>
      <w:r>
        <w:rPr>
          <w:i/>
          <w:iCs/>
          <w:color w:val="595959"/>
        </w:rPr>
        <w:t xml:space="preserve">Add 1-2 sentences explaining what this screenshot shows and confirms (that all 5 core Hadoop/YARN daemons are running as separate JVM processes on this machine).</w:t>
      </w:r>
    </w:p>
    <w:p>
      <w:pPr>
        <w:pStyle w:val="Heading1"/>
        <w:pageBreakBefore/>
        <w:spacing w:after="200" w:before="0"/>
      </w:pPr>
      <w:r>
        <w:rPr>
          <w:color w:val="1F4E79"/>
        </w:rPr>
        <w:t xml:space="preserve">5. HDFS Design</w:t>
      </w:r>
    </w:p>
    <w:p>
      <w:pPr>
        <w:spacing w:after="160"/>
      </w:pPr>
      <w:r>
        <w:t xml:space="preserve">Directory structure created under /taxi_project (see commands.txt, Step 6):</w:t>
      </w:r>
    </w:p>
    <w:p>
      <w:pPr>
        <w:pStyle w:val="ListParagraph"/>
        <w:numPr>
          <w:ilvl w:val="0"/>
          <w:numId w:val="2"/>
        </w:numPr>
        <w:spacing w:after="80"/>
      </w:pPr>
      <w:r>
        <w:t xml:space="preserve">/taxi_project/input/raw/ — converted CSVs, as downloaded/converted, unmodified</w:t>
      </w:r>
    </w:p>
    <w:p>
      <w:pPr>
        <w:pStyle w:val="ListParagraph"/>
        <w:numPr>
          <w:ilvl w:val="0"/>
          <w:numId w:val="2"/>
        </w:numPr>
        <w:spacing w:after="80"/>
      </w:pPr>
      <w:r>
        <w:t xml:space="preserve">/taxi_project/input/cleaned/ — cleaned CSVs; the only data every MapReduce job reads</w:t>
      </w:r>
    </w:p>
    <w:p>
      <w:pPr>
        <w:pStyle w:val="ListParagraph"/>
        <w:numPr>
          <w:ilvl w:val="0"/>
          <w:numId w:val="2"/>
        </w:numPr>
        <w:spacing w:after="80"/>
      </w:pPr>
      <w:r>
        <w:t xml:space="preserve">/taxi_project/output/&lt;analysis&gt;/ — one directory per job (hourly, daily, locations, revenue, payment, distance, routes, duration, anomalies, top_revenue)</w:t>
      </w:r>
    </w:p>
    <w:p>
      <w:pPr>
        <w:pStyle w:val="ListParagraph"/>
        <w:numPr>
          <w:ilvl w:val="0"/>
          <w:numId w:val="2"/>
        </w:numPr>
        <w:spacing w:after="80"/>
      </w:pPr>
      <w:r>
        <w:t xml:space="preserve">/taxi_project/archive/ — raw files moved aside once cleaned data is verified</w:t>
      </w:r>
    </w:p>
    <w:p>
      <w:pPr>
        <w:pStyle w:val="Heading2"/>
        <w:spacing w:after="120" w:before="240"/>
      </w:pPr>
      <w:r>
        <w:rPr>
          <w:color w:val="1F4E79"/>
        </w:rPr>
        <w:t xml:space="preserve">Evidence: HDFS directory structure</w:t>
      </w:r>
    </w:p>
    <w:p>
      <w:pPr>
        <w:pBdr>
          <w:top w:val="single" w:color="BFBFBF" w:sz="4"/>
          <w:bottom w:val="single" w:color="BFBFBF" w:sz="4"/>
          <w:left w:val="single" w:color="BFBFBF" w:sz="4"/>
          <w:right w:val="single" w:color="BFBFBF" w:sz="4"/>
        </w:pBdr>
        <w:spacing w:after="80" w:before="120"/>
        <w:jc w:val="center"/>
      </w:pPr>
      <w:r>
        <w:drawing>
          <wp:inline distT="0" distB="0" distL="0" distR="0">
            <wp:extent cx="5334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6250"/>
                    </a:xfrm>
                    <a:prstGeom prst="rect">
                      <a:avLst/>
                    </a:prstGeom>
                  </pic:spPr>
                </pic:pic>
              </a:graphicData>
            </a:graphic>
          </wp:inline>
        </w:drawing>
      </w:r>
    </w:p>
    <w:p>
      <w:pPr>
        <w:spacing w:after="160"/>
        <w:jc w:val="center"/>
      </w:pPr>
      <w:r>
        <w:rPr>
          <w:i/>
          <w:iCs/>
          <w:color w:val="595959"/>
          <w:sz w:val="18"/>
          <w:szCs w:val="18"/>
        </w:rPr>
        <w:t xml:space="preserve">hdfs dfs -ls -h /taxi_project/input/raw/ — the 3 raw monthly CSVs</w:t>
      </w:r>
    </w:p>
    <w:p>
      <w:pPr>
        <w:pBdr>
          <w:left w:val="single" w:color="B7472A" w:sz="12" w:space="8"/>
        </w:pBdr>
        <w:shd w:fill="F2F2F2" w:val="clear"/>
        <w:spacing w:after="200"/>
      </w:pPr>
      <w:r>
        <w:rPr>
          <w:b/>
          <w:bCs/>
          <w:color w:val="B7472A"/>
        </w:rPr>
        <w:t xml:space="preserve">TODO: </w:t>
      </w:r>
      <w:r>
        <w:rPr>
          <w:i/>
          <w:iCs/>
          <w:color w:val="595959"/>
        </w:rPr>
        <w:t xml:space="preserve">Explain the structure in 2-3 sentences: why input/raw is kept separate from input/cleaned, and why each analysis gets its own output directory.</w:t>
      </w:r>
    </w:p>
    <w:p>
      <w:pPr>
        <w:pStyle w:val="Heading2"/>
        <w:spacing w:after="120" w:before="240"/>
      </w:pPr>
      <w:r>
        <w:rPr>
          <w:color w:val="1F4E79"/>
        </w:rPr>
        <w:t xml:space="preserve">Evidence: Dataset uploaded to HDFS</w:t>
      </w:r>
    </w:p>
    <w:p>
      <w:pPr>
        <w:pBdr>
          <w:top w:val="single" w:color="BFBFBF" w:sz="4"/>
          <w:bottom w:val="single" w:color="BFBFBF" w:sz="4"/>
          <w:left w:val="single" w:color="BFBFBF" w:sz="4"/>
          <w:right w:val="single" w:color="BFBFBF" w:sz="4"/>
        </w:pBdr>
        <w:spacing w:after="80" w:before="120"/>
        <w:jc w:val="center"/>
      </w:pPr>
      <w:r>
        <w:drawing>
          <wp:inline distT="0" distB="0" distL="0" distR="0">
            <wp:extent cx="5334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57200"/>
                    </a:xfrm>
                    <a:prstGeom prst="rect">
                      <a:avLst/>
                    </a:prstGeom>
                  </pic:spPr>
                </pic:pic>
              </a:graphicData>
            </a:graphic>
          </wp:inline>
        </w:drawing>
      </w:r>
    </w:p>
    <w:p>
      <w:pPr>
        <w:spacing w:after="160"/>
        <w:jc w:val="center"/>
      </w:pPr>
      <w:r>
        <w:rPr>
          <w:i/>
          <w:iCs/>
          <w:color w:val="595959"/>
          <w:sz w:val="18"/>
          <w:szCs w:val="18"/>
        </w:rPr>
        <w:t xml:space="preserve">hdfs dfs -ls -h /taxi_project/input/cleaned/ — the 3 cleaned monthly CSVs actually read by every MapReduce job</w:t>
      </w:r>
    </w:p>
    <w:p>
      <w:pPr>
        <w:pStyle w:val="Heading2"/>
        <w:spacing w:after="120" w:before="240"/>
      </w:pPr>
      <w:r>
        <w:rPr>
          <w:color w:val="1F4E79"/>
        </w:rPr>
        <w:t xml:space="preserve">Evidence: HDFS file size and block information</w:t>
      </w:r>
    </w:p>
    <w:p>
      <w:pPr>
        <w:pBdr>
          <w:top w:val="single" w:color="BFBFBF" w:sz="4"/>
          <w:bottom w:val="single" w:color="BFBFBF" w:sz="4"/>
          <w:left w:val="single" w:color="BFBFBF" w:sz="4"/>
          <w:right w:val="single" w:color="BFBFBF" w:sz="4"/>
        </w:pBdr>
        <w:spacing w:after="80" w:before="120"/>
        <w:jc w:val="center"/>
      </w:pPr>
      <w:r>
        <w:drawing>
          <wp:inline distT="0" distB="0" distL="0" distR="0">
            <wp:extent cx="5334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76250"/>
                    </a:xfrm>
                    <a:prstGeom prst="rect">
                      <a:avLst/>
                    </a:prstGeom>
                  </pic:spPr>
                </pic:pic>
              </a:graphicData>
            </a:graphic>
          </wp:inline>
        </w:drawing>
      </w:r>
    </w:p>
    <w:p>
      <w:pPr>
        <w:spacing w:after="160"/>
        <w:jc w:val="center"/>
      </w:pPr>
      <w:r>
        <w:rPr>
          <w:i/>
          <w:iCs/>
          <w:color w:val="595959"/>
          <w:sz w:val="18"/>
          <w:szCs w:val="18"/>
        </w:rPr>
        <w:t xml:space="preserve">hdfs dfs -du -h /taxi_project/input/cleaned/</w:t>
      </w:r>
    </w:p>
    <w:p>
      <w:pPr>
        <w:pBdr>
          <w:top w:val="single" w:color="BFBFBF" w:sz="4"/>
          <w:bottom w:val="single" w:color="BFBFBF" w:sz="4"/>
          <w:left w:val="single" w:color="BFBFBF" w:sz="4"/>
          <w:right w:val="single" w:color="BFBFBF" w:sz="4"/>
        </w:pBdr>
        <w:spacing w:after="80" w:before="120"/>
        <w:jc w:val="center"/>
      </w:pPr>
      <w:r>
        <w:drawing>
          <wp:inline distT="0" distB="0" distL="0" distR="0">
            <wp:extent cx="533400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210300"/>
                    </a:xfrm>
                    <a:prstGeom prst="rect">
                      <a:avLst/>
                    </a:prstGeom>
                  </pic:spPr>
                </pic:pic>
              </a:graphicData>
            </a:graphic>
          </wp:inline>
        </w:drawing>
      </w:r>
    </w:p>
    <w:p>
      <w:pPr>
        <w:spacing w:after="160"/>
        <w:jc w:val="center"/>
      </w:pPr>
      <w:r>
        <w:rPr>
          <w:i/>
          <w:iCs/>
          <w:color w:val="595959"/>
          <w:sz w:val="18"/>
          <w:szCs w:val="18"/>
        </w:rPr>
        <w:t xml:space="preserve">hdfs dfsadmin -report — cluster capacity, DFS used, and the single live DataNode</w:t>
      </w:r>
    </w:p>
    <w:p>
      <w:pPr>
        <w:pBdr>
          <w:left w:val="single" w:color="B7472A" w:sz="12" w:space="8"/>
        </w:pBdr>
        <w:shd w:fill="F2F2F2" w:val="clear"/>
        <w:spacing w:after="200"/>
      </w:pPr>
      <w:r>
        <w:rPr>
          <w:b/>
          <w:bCs/>
          <w:color w:val="B7472A"/>
        </w:rPr>
        <w:t xml:space="preserve">TODO: </w:t>
      </w:r>
      <w:r>
        <w:rPr>
          <w:i/>
          <w:iCs/>
          <w:color w:val="595959"/>
        </w:rPr>
        <w:t xml:space="preserve">State the HDFS block size in use (default 128MB) and how many blocks your largest cleaned file was split into (hdfs fsck &lt;path&gt; -files -blocks).</w:t>
      </w:r>
    </w:p>
    <w:p>
      <w:pPr>
        <w:pStyle w:val="Heading1"/>
        <w:pageBreakBefore/>
        <w:spacing w:after="200" w:before="0"/>
      </w:pPr>
      <w:r>
        <w:rPr>
          <w:color w:val="1F4E79"/>
        </w:rPr>
        <w:t xml:space="preserve">6. Data Cleaning</w:t>
      </w:r>
    </w:p>
    <w:p>
      <w:pPr>
        <w:spacing w:after="160"/>
      </w:pPr>
      <w:r>
        <w:t xml:space="preserve">Cleaning was performed locally with scripts/clean_data.py before uploading to /taxi_project/input/cleaned/. Only hard-invalid records were removed — rows that cannot represent a real trip. Records that are unusual but still possible (e.g. an unusually high fare-per-mile) were intentionally kept and are instead flagged, without deletion, by the separate Anomaly Detection MapReduce job (Section 9i).</w:t>
      </w:r>
    </w:p>
    <w:p>
      <w:pPr>
        <w:spacing w:after="160"/>
      </w:pPr>
      <w:r>
        <w:t xml:space="preserve">Counts below are summed across all three months (11,077,206 raw rows seen). Full per-month breakdowns are in data/cleaned/*_cleaning_report.json.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740"/>
        <w:gridCol w:w="1860"/>
        <w:gridCol w:w="1800"/>
      </w:tblGrid>
      <w:tr>
        <w:trPr>
          <w:tblHeader/>
        </w:trPr>
        <w:tc>
          <w:tcPr>
            <w:tcW w:type="dxa" w:w="396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Cleaning Rule</w:t>
            </w:r>
          </w:p>
        </w:tc>
        <w:tc>
          <w:tcPr>
            <w:tcW w:type="dxa" w:w="174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Rows Affected</w:t>
            </w:r>
          </w:p>
        </w:tc>
        <w:tc>
          <w:tcPr>
            <w:tcW w:type="dxa" w:w="186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 of Total Rows</w:t>
            </w:r>
          </w:p>
        </w:tc>
        <w:tc>
          <w:tcPr>
            <w:tcW w:type="dxa" w:w="180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Dropped?</w:t>
            </w:r>
          </w:p>
        </w:tc>
      </w:tr>
      <w:tr>
        <w:tc>
          <w:tcPr>
            <w:tcW w:type="dxa" w:w="3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Missing required field(s) (timestamps, PULocationID, DOLocationID, distance, fare)</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w:t>
            </w:r>
          </w:p>
        </w:tc>
        <w:tc>
          <w:tcPr>
            <w:tcW w:type="dxa" w:w="18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0.000%</w:t>
            </w:r>
          </w:p>
        </w:tc>
        <w:tc>
          <w:tcPr>
            <w:tcW w:type="dxa" w:w="1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Dropped</w:t>
            </w:r>
          </w:p>
        </w:tc>
      </w:tr>
      <w:tr>
        <w:tc>
          <w:tcPr>
            <w:tcW w:type="dxa" w:w="3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Invalid / unparseable timestamp</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w:t>
            </w:r>
          </w:p>
        </w:tc>
        <w:tc>
          <w:tcPr>
            <w:tcW w:type="dxa" w:w="18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0.000%</w:t>
            </w:r>
          </w:p>
        </w:tc>
        <w:tc>
          <w:tcPr>
            <w:tcW w:type="dxa" w:w="1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Dropped</w:t>
            </w:r>
          </w:p>
        </w:tc>
      </w:tr>
      <w:tr>
        <w:tc>
          <w:tcPr>
            <w:tcW w:type="dxa" w:w="3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Missing passenger_count → imputed to 1</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3,057,123</w:t>
            </w:r>
          </w:p>
        </w:tc>
        <w:tc>
          <w:tcPr>
            <w:tcW w:type="dxa" w:w="18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27.598%</w:t>
            </w:r>
          </w:p>
        </w:tc>
        <w:tc>
          <w:tcPr>
            <w:tcW w:type="dxa" w:w="1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Kept (imputed)</w:t>
            </w:r>
          </w:p>
        </w:tc>
      </w:tr>
      <w:tr>
        <w:tc>
          <w:tcPr>
            <w:tcW w:type="dxa" w:w="3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Invalid passenger count (≤ 0, after imputation)</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40,638</w:t>
            </w:r>
          </w:p>
        </w:tc>
        <w:tc>
          <w:tcPr>
            <w:tcW w:type="dxa" w:w="18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0.367%</w:t>
            </w:r>
          </w:p>
        </w:tc>
        <w:tc>
          <w:tcPr>
            <w:tcW w:type="dxa" w:w="1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Dropped</w:t>
            </w:r>
          </w:p>
        </w:tc>
      </w:tr>
      <w:tr>
        <w:tc>
          <w:tcPr>
            <w:tcW w:type="dxa" w:w="3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Invalid distance (≤ 0)</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368,276</w:t>
            </w:r>
          </w:p>
        </w:tc>
        <w:tc>
          <w:tcPr>
            <w:tcW w:type="dxa" w:w="18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3.325%</w:t>
            </w:r>
          </w:p>
        </w:tc>
        <w:tc>
          <w:tcPr>
            <w:tcW w:type="dxa" w:w="1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Dropped</w:t>
            </w:r>
          </w:p>
        </w:tc>
      </w:tr>
      <w:tr>
        <w:tc>
          <w:tcPr>
            <w:tcW w:type="dxa" w:w="3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Invalid fare (≤ 0)</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86,048</w:t>
            </w:r>
          </w:p>
        </w:tc>
        <w:tc>
          <w:tcPr>
            <w:tcW w:type="dxa" w:w="18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0.777%</w:t>
            </w:r>
          </w:p>
        </w:tc>
        <w:tc>
          <w:tcPr>
            <w:tcW w:type="dxa" w:w="1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Dropped</w:t>
            </w:r>
          </w:p>
        </w:tc>
      </w:tr>
      <w:tr>
        <w:tc>
          <w:tcPr>
            <w:tcW w:type="dxa" w:w="3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Impossible duration (≤ 0 or &gt; 6 hours)</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134,082</w:t>
            </w:r>
          </w:p>
        </w:tc>
        <w:tc>
          <w:tcPr>
            <w:tcW w:type="dxa" w:w="18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1.210%</w:t>
            </w:r>
          </w:p>
        </w:tc>
        <w:tc>
          <w:tcPr>
            <w:tcW w:type="dxa" w:w="1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Dropped</w:t>
            </w:r>
          </w:p>
        </w:tc>
      </w:tr>
      <w:tr>
        <w:tc>
          <w:tcPr>
            <w:tcW w:type="dxa" w:w="3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Duplicate rows</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w:t>
            </w:r>
          </w:p>
        </w:tc>
        <w:tc>
          <w:tcPr>
            <w:tcW w:type="dxa" w:w="18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0.000%</w:t>
            </w:r>
          </w:p>
        </w:tc>
        <w:tc>
          <w:tcPr>
            <w:tcW w:type="dxa" w:w="1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Dropped</w:t>
            </w:r>
          </w:p>
        </w:tc>
      </w:tr>
      <w:tr>
        <w:tc>
          <w:tcPr>
            <w:tcW w:type="dxa" w:w="3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Rows kept (cleaned dataset)</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10,448,162</w:t>
            </w:r>
          </w:p>
        </w:tc>
        <w:tc>
          <w:tcPr>
            <w:tcW w:type="dxa" w:w="18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94.321%</w:t>
            </w:r>
          </w:p>
        </w:tc>
        <w:tc>
          <w:tcPr>
            <w:tcW w:type="dxa" w:w="1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w:t>
            </w:r>
          </w:p>
        </w:tc>
      </w:tr>
    </w:tbl>
    <w:p>
      <w:pPr>
        <w:spacing w:after="160"/>
      </w:pPr>
    </w:p>
    <w:p>
      <w:pPr>
        <w:pBdr>
          <w:left w:val="single" w:color="1F4E79" w:sz="12" w:space="8"/>
        </w:pBdr>
        <w:shd w:fill="E8EEF4" w:val="clear"/>
        <w:spacing w:after="200"/>
      </w:pPr>
      <w:r>
        <w:rPr>
          <w:b/>
          <w:bCs/>
          <w:color w:val="1F4E79"/>
        </w:rPr>
        <w:t xml:space="preserve">REAL-DATA NOTE: </w:t>
      </w:r>
      <w:r>
        <w:rPr>
          <w:i/>
          <w:iCs/>
          <w:color w:val="595959"/>
        </w:rPr>
        <w:t xml:space="preserve">The 0.000% rows for "missing required field(s)", "invalid timestamp", and "duplicate rows" are genuine zeros verified against the real data, not blanks — TLC's own pipeline already guarantees these fields for every published row, and no exact-duplicate rows were found across any of the three months.</w:t>
      </w:r>
    </w:p>
    <w:p>
      <w:pPr>
        <w:pBdr>
          <w:left w:val="single" w:color="1F4E79" w:sz="12" w:space="8"/>
        </w:pBdr>
        <w:shd w:fill="E8EEF4" w:val="clear"/>
        <w:spacing w:after="200"/>
      </w:pPr>
      <w:r>
        <w:rPr>
          <w:b/>
          <w:bCs/>
          <w:color w:val="1F4E79"/>
        </w:rPr>
        <w:t xml:space="preserve">REAL-DATA NOTE: </w:t>
      </w:r>
      <w:r>
        <w:rPr>
          <w:i/>
          <w:iCs/>
          <w:color w:val="595959"/>
        </w:rPr>
        <w:t xml:space="preserve">The passenger_count row was rewritten from the original design after discovering, while running this pipeline for real, that ~27.6% of raw rows have a null passenger_count — a known TLC vendor-side reporting gap, confirmed by checking that no other required field was null on those same rows. The initial design dropped the entire row for this (matching the assignment's other "missing value" rules), which discarded over a quarter of otherwise-perfectly-valid, revenue-bearing trips just because one field used by exactly one downstream job (anomaly detection's high-passenger-count flag) was absent. That is a worse distortion of demand/revenue/route analysis than the problem it solves, so passenger_count is instead imputed to 1 (the single most common real value, and TLC's own documented default) and the imputation is reported separately here rather than folded silently into "rows kept."</w:t>
      </w:r>
    </w:p>
    <w:p>
      <w:pPr>
        <w:pBdr>
          <w:left w:val="single" w:color="B7472A" w:sz="12" w:space="8"/>
        </w:pBdr>
        <w:shd w:fill="F2F2F2" w:val="clear"/>
        <w:spacing w:after="200"/>
      </w:pPr>
      <w:r>
        <w:rPr>
          <w:b/>
          <w:bCs/>
          <w:color w:val="B7472A"/>
        </w:rPr>
        <w:t xml:space="preserve">TODO: </w:t>
      </w:r>
      <w:r>
        <w:rPr>
          <w:i/>
          <w:iCs/>
          <w:color w:val="595959"/>
        </w:rPr>
        <w:t xml:space="preserve">Add 1-2 sentences in your own words justifying the remaining thresholds (why 6 hours for duration, why distance/fare must be strictly positive), and explicitly note that unusual-but-possible records (e.g. a 90-mile trip) are intentionally kept here and handled instead by the separate Anomaly Detection job (Section 9, 9.9) without deletion.</w:t>
      </w:r>
    </w:p>
    <w:p>
      <w:pPr>
        <w:pStyle w:val="Heading1"/>
        <w:pageBreakBefore/>
        <w:spacing w:after="200" w:before="0"/>
      </w:pPr>
      <w:r>
        <w:rPr>
          <w:color w:val="1F4E79"/>
        </w:rPr>
        <w:t xml:space="preserve">7. MapReduce Design</w:t>
      </w:r>
    </w:p>
    <w:p>
      <w:pPr>
        <w:spacing w:after="160"/>
      </w:pPr>
      <w:r>
        <w:t xml:space="preserve">Every job in this project follows the same three-stage pipeline: Map (extract a key and a value from each raw CSV line), Shuffle &amp; Sort (Hadoop groups and sorts all key-value pairs so every key's values arrive consecutively at one reducer), and Reduce (accumulate the values for each key and emit one summary line). The table below documents the exact key-value design used for each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3840"/>
      </w:tblGrid>
      <w:tr>
        <w:trPr>
          <w:tblHeader/>
        </w:trPr>
        <w:tc>
          <w:tcPr>
            <w:tcW w:type="dxa" w:w="276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Analysis</w:t>
            </w:r>
          </w:p>
        </w:tc>
        <w:tc>
          <w:tcPr>
            <w:tcW w:type="dxa" w:w="276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Mapper Key</w:t>
            </w:r>
          </w:p>
        </w:tc>
        <w:tc>
          <w:tcPr>
            <w:tcW w:type="dxa" w:w="384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Mapper Value</w:t>
            </w:r>
          </w:p>
        </w:tc>
      </w:tr>
      <w:tr>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a) Hourly Demand</w:t>
            </w:r>
          </w:p>
        </w:tc>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pickup hour (“00”–“23”)</w:t>
            </w:r>
          </w:p>
        </w:tc>
        <w:tc>
          <w:tcPr>
            <w:tcW w:type="dxa" w:w="38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w:t>
            </w:r>
          </w:p>
        </w:tc>
      </w:tr>
      <w:tr>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b) Daily Demand</w:t>
            </w:r>
          </w:p>
        </w:tc>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day name (“Mon”–“Sun”)</w:t>
            </w:r>
          </w:p>
        </w:tc>
        <w:tc>
          <w:tcPr>
            <w:tcW w:type="dxa" w:w="38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w:t>
            </w:r>
          </w:p>
        </w:tc>
      </w:tr>
      <w:tr>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c) Pickup Locations</w:t>
            </w:r>
          </w:p>
        </w:tc>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PULocationID</w:t>
            </w:r>
          </w:p>
        </w:tc>
        <w:tc>
          <w:tcPr>
            <w:tcW w:type="dxa" w:w="38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w:t>
            </w:r>
          </w:p>
        </w:tc>
      </w:tr>
      <w:tr>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 Revenue by Location</w:t>
            </w:r>
          </w:p>
        </w:tc>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PULocationID</w:t>
            </w:r>
          </w:p>
        </w:tc>
        <w:tc>
          <w:tcPr>
            <w:tcW w:type="dxa" w:w="38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fare, tip, total, distance, 1</w:t>
            </w:r>
          </w:p>
        </w:tc>
      </w:tr>
      <w:tr>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e) Payment Method</w:t>
            </w:r>
          </w:p>
        </w:tc>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payment type name</w:t>
            </w:r>
          </w:p>
        </w:tc>
        <w:tc>
          <w:tcPr>
            <w:tcW w:type="dxa" w:w="38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fare, tip, total, 1</w:t>
            </w:r>
          </w:p>
        </w:tc>
      </w:tr>
      <w:tr>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f) Distance Buckets</w:t>
            </w:r>
          </w:p>
        </w:tc>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distance bucket (0-2, 2-5, …)</w:t>
            </w:r>
          </w:p>
        </w:tc>
        <w:tc>
          <w:tcPr>
            <w:tcW w:type="dxa" w:w="38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fare, distance, 1</w:t>
            </w:r>
          </w:p>
        </w:tc>
      </w:tr>
      <w:tr>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g) Routes</w:t>
            </w:r>
          </w:p>
        </w:tc>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“PULocationID-DOLocationID”</w:t>
            </w:r>
          </w:p>
        </w:tc>
        <w:tc>
          <w:tcPr>
            <w:tcW w:type="dxa" w:w="38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fare, total, 1</w:t>
            </w:r>
          </w:p>
        </w:tc>
      </w:tr>
      <w:tr>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h) Trip Duration</w:t>
            </w:r>
          </w:p>
        </w:tc>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duration bucket (0-5, 5-15, …)</w:t>
            </w:r>
          </w:p>
        </w:tc>
        <w:tc>
          <w:tcPr>
            <w:tcW w:type="dxa" w:w="38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fare, distance, tip, 1</w:t>
            </w:r>
          </w:p>
        </w:tc>
      </w:tr>
      <w:tr>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i) Anomaly Detection</w:t>
            </w:r>
          </w:p>
        </w:tc>
        <w:tc>
          <w:tcPr>
            <w:tcW w:type="dxa" w:w="27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anomaly type name</w:t>
            </w:r>
          </w:p>
        </w:tc>
        <w:tc>
          <w:tcPr>
            <w:tcW w:type="dxa" w:w="38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w:t>
            </w:r>
          </w:p>
        </w:tc>
      </w:tr>
    </w:tbl>
    <w:p>
      <w:pPr>
        <w:spacing w:after="160"/>
      </w:pPr>
    </w:p>
    <w:p>
      <w:pPr>
        <w:pBdr>
          <w:left w:val="single" w:color="B7472A" w:sz="12" w:space="8"/>
        </w:pBdr>
        <w:shd w:fill="F2F2F2" w:val="clear"/>
        <w:spacing w:after="200"/>
      </w:pPr>
      <w:r>
        <w:rPr>
          <w:b/>
          <w:bCs/>
          <w:color w:val="B7472A"/>
        </w:rPr>
        <w:t xml:space="preserve">TODO: </w:t>
      </w:r>
      <w:r>
        <w:rPr>
          <w:i/>
          <w:iCs/>
          <w:color w:val="595959"/>
        </w:rPr>
        <w:t xml:space="preserve">Explain, for at least the revenue job, why its key/value choice makes sense, and what Shuffle &amp; Sort specifically guarantees about the order reducer_revenue.py sees its input in.</w:t>
      </w:r>
    </w:p>
    <w:p>
      <w:pPr>
        <w:pStyle w:val="Heading1"/>
        <w:pageBreakBefore/>
        <w:spacing w:after="200" w:before="0"/>
      </w:pPr>
      <w:r>
        <w:rPr>
          <w:color w:val="1F4E79"/>
        </w:rPr>
        <w:t xml:space="preserve">8. Mapper and Reducer Implementation</w:t>
      </w:r>
    </w:p>
    <w:p>
      <w:pPr>
        <w:spacing w:after="160"/>
      </w:pPr>
      <w:r>
        <w:t xml:space="preserve">Full source for every mapper and reducer is in mappers/ and reducers/ in the project repository (also included as Appendix B / a separate source-code submission). This section summarizes the design intent of each; use the docstring at the top of each file as your reference when writing these summaries.</w:t>
      </w:r>
    </w:p>
    <w:p>
      <w:pPr>
        <w:pStyle w:val="Heading2"/>
        <w:spacing w:after="120" w:before="240"/>
      </w:pPr>
      <w:r>
        <w:rPr>
          <w:color w:val="1F4E79"/>
        </w:rPr>
        <w:t xml:space="preserve">a) Hourly Taxi Demand</w:t>
      </w:r>
    </w:p>
    <w:p>
      <w:pPr>
        <w:spacing w:after="160"/>
      </w:pPr>
      <w:r>
        <w:rPr>
          <w:i/>
          <w:iCs/>
          <w:color w:val="595959"/>
          <w:sz w:val="20"/>
          <w:szCs w:val="20"/>
        </w:rPr>
        <w:t xml:space="preserve">Mapper: mappers/mapper_hourly.py   |   Reducer: reducers/reducer_hourly.py</w:t>
      </w:r>
    </w:p>
    <w:p>
      <w:pPr>
        <w:pBdr>
          <w:left w:val="single" w:color="B7472A" w:sz="12" w:space="8"/>
        </w:pBdr>
        <w:shd w:fill="F2F2F2" w:val="clear"/>
        <w:spacing w:after="200"/>
      </w:pPr>
      <w:r>
        <w:rPr>
          <w:b/>
          <w:bCs/>
          <w:color w:val="B7472A"/>
        </w:rPr>
        <w:t xml:space="preserve">TODO: </w:t>
      </w:r>
      <w:r>
        <w:rPr>
          <w:i/>
          <w:iCs/>
          <w:color w:val="595959"/>
        </w:rPr>
        <w:t xml:space="preserve">In 2-4 sentences: describe what this mapper extracts from each line, what the reducer accumulates, and what one line of its final output means.</w:t>
      </w:r>
    </w:p>
    <w:p>
      <w:pPr>
        <w:pStyle w:val="Heading2"/>
        <w:spacing w:after="120" w:before="240"/>
      </w:pPr>
      <w:r>
        <w:rPr>
          <w:color w:val="1F4E79"/>
        </w:rPr>
        <w:t xml:space="preserve">b) Daily Demand</w:t>
      </w:r>
    </w:p>
    <w:p>
      <w:pPr>
        <w:spacing w:after="160"/>
      </w:pPr>
      <w:r>
        <w:rPr>
          <w:i/>
          <w:iCs/>
          <w:color w:val="595959"/>
          <w:sz w:val="20"/>
          <w:szCs w:val="20"/>
        </w:rPr>
        <w:t xml:space="preserve">Mapper: mappers/mapper_daily.py   |   Reducer: reducers/reducer_daily.py</w:t>
      </w:r>
    </w:p>
    <w:p>
      <w:pPr>
        <w:pBdr>
          <w:left w:val="single" w:color="B7472A" w:sz="12" w:space="8"/>
        </w:pBdr>
        <w:shd w:fill="F2F2F2" w:val="clear"/>
        <w:spacing w:after="200"/>
      </w:pPr>
      <w:r>
        <w:rPr>
          <w:b/>
          <w:bCs/>
          <w:color w:val="B7472A"/>
        </w:rPr>
        <w:t xml:space="preserve">TODO: </w:t>
      </w:r>
      <w:r>
        <w:rPr>
          <w:i/>
          <w:iCs/>
          <w:color w:val="595959"/>
        </w:rPr>
        <w:t xml:space="preserve">In 2-4 sentences: describe what this mapper extracts from each line, what the reducer accumulates, and what one line of its final output means.</w:t>
      </w:r>
    </w:p>
    <w:p>
      <w:pPr>
        <w:pStyle w:val="Heading2"/>
        <w:spacing w:after="120" w:before="240"/>
      </w:pPr>
      <w:r>
        <w:rPr>
          <w:color w:val="1F4E79"/>
        </w:rPr>
        <w:t xml:space="preserve">c) Pickup Location Analysis</w:t>
      </w:r>
    </w:p>
    <w:p>
      <w:pPr>
        <w:spacing w:after="160"/>
      </w:pPr>
      <w:r>
        <w:rPr>
          <w:i/>
          <w:iCs/>
          <w:color w:val="595959"/>
          <w:sz w:val="20"/>
          <w:szCs w:val="20"/>
        </w:rPr>
        <w:t xml:space="preserve">Mapper: mappers/mapper_location.py   |   Reducer: reducers/reducer_location.py</w:t>
      </w:r>
    </w:p>
    <w:p>
      <w:pPr>
        <w:pBdr>
          <w:left w:val="single" w:color="B7472A" w:sz="12" w:space="8"/>
        </w:pBdr>
        <w:shd w:fill="F2F2F2" w:val="clear"/>
        <w:spacing w:after="200"/>
      </w:pPr>
      <w:r>
        <w:rPr>
          <w:b/>
          <w:bCs/>
          <w:color w:val="B7472A"/>
        </w:rPr>
        <w:t xml:space="preserve">TODO: </w:t>
      </w:r>
      <w:r>
        <w:rPr>
          <w:i/>
          <w:iCs/>
          <w:color w:val="595959"/>
        </w:rPr>
        <w:t xml:space="preserve">In 2-4 sentences: describe what this mapper extracts from each line, what the reducer accumulates, and what one line of its final output means.</w:t>
      </w:r>
    </w:p>
    <w:p>
      <w:pPr>
        <w:pStyle w:val="Heading2"/>
        <w:spacing w:after="120" w:before="240"/>
      </w:pPr>
      <w:r>
        <w:rPr>
          <w:color w:val="1F4E79"/>
        </w:rPr>
        <w:t xml:space="preserve">d) Revenue by Pickup Location</w:t>
      </w:r>
    </w:p>
    <w:p>
      <w:pPr>
        <w:spacing w:after="160"/>
      </w:pPr>
      <w:r>
        <w:rPr>
          <w:i/>
          <w:iCs/>
          <w:color w:val="595959"/>
          <w:sz w:val="20"/>
          <w:szCs w:val="20"/>
        </w:rPr>
        <w:t xml:space="preserve">Mapper: mappers/mapper_revenue.py   |   Reducer: reducers/reducer_revenue.py</w:t>
      </w:r>
    </w:p>
    <w:p>
      <w:pPr>
        <w:pBdr>
          <w:left w:val="single" w:color="B7472A" w:sz="12" w:space="8"/>
        </w:pBdr>
        <w:shd w:fill="F2F2F2" w:val="clear"/>
        <w:spacing w:after="200"/>
      </w:pPr>
      <w:r>
        <w:rPr>
          <w:b/>
          <w:bCs/>
          <w:color w:val="B7472A"/>
        </w:rPr>
        <w:t xml:space="preserve">TODO: </w:t>
      </w:r>
      <w:r>
        <w:rPr>
          <w:i/>
          <w:iCs/>
          <w:color w:val="595959"/>
        </w:rPr>
        <w:t xml:space="preserve">In 2-4 sentences: describe what this mapper extracts from each line, what the reducer accumulates, and what one line of its final output means.</w:t>
      </w:r>
    </w:p>
    <w:p>
      <w:pPr>
        <w:pStyle w:val="Heading2"/>
        <w:spacing w:after="120" w:before="240"/>
      </w:pPr>
      <w:r>
        <w:rPr>
          <w:color w:val="1F4E79"/>
        </w:rPr>
        <w:t xml:space="preserve">e) Payment Method Analysis</w:t>
      </w:r>
    </w:p>
    <w:p>
      <w:pPr>
        <w:spacing w:after="160"/>
      </w:pPr>
      <w:r>
        <w:rPr>
          <w:i/>
          <w:iCs/>
          <w:color w:val="595959"/>
          <w:sz w:val="20"/>
          <w:szCs w:val="20"/>
        </w:rPr>
        <w:t xml:space="preserve">Mapper: mappers/mapper_payment.py   |   Reducer: reducers/reducer_payment.py</w:t>
      </w:r>
    </w:p>
    <w:p>
      <w:pPr>
        <w:pBdr>
          <w:left w:val="single" w:color="B7472A" w:sz="12" w:space="8"/>
        </w:pBdr>
        <w:shd w:fill="F2F2F2" w:val="clear"/>
        <w:spacing w:after="200"/>
      </w:pPr>
      <w:r>
        <w:rPr>
          <w:b/>
          <w:bCs/>
          <w:color w:val="B7472A"/>
        </w:rPr>
        <w:t xml:space="preserve">TODO: </w:t>
      </w:r>
      <w:r>
        <w:rPr>
          <w:i/>
          <w:iCs/>
          <w:color w:val="595959"/>
        </w:rPr>
        <w:t xml:space="preserve">In 2-4 sentences: describe what this mapper extracts from each line, what the reducer accumulates, and what one line of its final output means.</w:t>
      </w:r>
    </w:p>
    <w:p>
      <w:pPr>
        <w:pStyle w:val="Heading2"/>
        <w:spacing w:after="120" w:before="240"/>
      </w:pPr>
      <w:r>
        <w:rPr>
          <w:color w:val="1F4E79"/>
        </w:rPr>
        <w:t xml:space="preserve">f) Distance-Based Fare Analysis</w:t>
      </w:r>
    </w:p>
    <w:p>
      <w:pPr>
        <w:spacing w:after="160"/>
      </w:pPr>
      <w:r>
        <w:rPr>
          <w:i/>
          <w:iCs/>
          <w:color w:val="595959"/>
          <w:sz w:val="20"/>
          <w:szCs w:val="20"/>
        </w:rPr>
        <w:t xml:space="preserve">Mapper: mappers/mapper_distance.py   |   Reducer: reducers/reducer_distance.py</w:t>
      </w:r>
    </w:p>
    <w:p>
      <w:pPr>
        <w:pBdr>
          <w:left w:val="single" w:color="B7472A" w:sz="12" w:space="8"/>
        </w:pBdr>
        <w:shd w:fill="F2F2F2" w:val="clear"/>
        <w:spacing w:after="200"/>
      </w:pPr>
      <w:r>
        <w:rPr>
          <w:b/>
          <w:bCs/>
          <w:color w:val="B7472A"/>
        </w:rPr>
        <w:t xml:space="preserve">TODO: </w:t>
      </w:r>
      <w:r>
        <w:rPr>
          <w:i/>
          <w:iCs/>
          <w:color w:val="595959"/>
        </w:rPr>
        <w:t xml:space="preserve">In 2-4 sentences: describe what this mapper extracts from each line, what the reducer accumulates, and what one line of its final output means.</w:t>
      </w:r>
    </w:p>
    <w:p>
      <w:pPr>
        <w:pStyle w:val="Heading2"/>
        <w:spacing w:after="120" w:before="240"/>
      </w:pPr>
      <w:r>
        <w:rPr>
          <w:color w:val="1F4E79"/>
        </w:rPr>
        <w:t xml:space="preserve">g) Busiest Pickup-Drop-off Routes</w:t>
      </w:r>
    </w:p>
    <w:p>
      <w:pPr>
        <w:spacing w:after="160"/>
      </w:pPr>
      <w:r>
        <w:rPr>
          <w:i/>
          <w:iCs/>
          <w:color w:val="595959"/>
          <w:sz w:val="20"/>
          <w:szCs w:val="20"/>
        </w:rPr>
        <w:t xml:space="preserve">Mapper: mappers/mapper_route.py   |   Reducer: reducers/reducer_route.py</w:t>
      </w:r>
    </w:p>
    <w:p>
      <w:pPr>
        <w:pBdr>
          <w:left w:val="single" w:color="B7472A" w:sz="12" w:space="8"/>
        </w:pBdr>
        <w:shd w:fill="F2F2F2" w:val="clear"/>
        <w:spacing w:after="200"/>
      </w:pPr>
      <w:r>
        <w:rPr>
          <w:b/>
          <w:bCs/>
          <w:color w:val="B7472A"/>
        </w:rPr>
        <w:t xml:space="preserve">TODO: </w:t>
      </w:r>
      <w:r>
        <w:rPr>
          <w:i/>
          <w:iCs/>
          <w:color w:val="595959"/>
        </w:rPr>
        <w:t xml:space="preserve">In 2-4 sentences: describe what this mapper extracts from each line, what the reducer accumulates, and what one line of its final output means.</w:t>
      </w:r>
    </w:p>
    <w:p>
      <w:pPr>
        <w:pStyle w:val="Heading2"/>
        <w:spacing w:after="120" w:before="240"/>
      </w:pPr>
      <w:r>
        <w:rPr>
          <w:color w:val="1F4E79"/>
        </w:rPr>
        <w:t xml:space="preserve">h) Trip Duration Analysis</w:t>
      </w:r>
    </w:p>
    <w:p>
      <w:pPr>
        <w:spacing w:after="160"/>
      </w:pPr>
      <w:r>
        <w:rPr>
          <w:i/>
          <w:iCs/>
          <w:color w:val="595959"/>
          <w:sz w:val="20"/>
          <w:szCs w:val="20"/>
        </w:rPr>
        <w:t xml:space="preserve">Mapper: mappers/mapper_duration.py   |   Reducer: reducers/reducer_duration.py</w:t>
      </w:r>
    </w:p>
    <w:p>
      <w:pPr>
        <w:pBdr>
          <w:left w:val="single" w:color="B7472A" w:sz="12" w:space="8"/>
        </w:pBdr>
        <w:shd w:fill="F2F2F2" w:val="clear"/>
        <w:spacing w:after="200"/>
      </w:pPr>
      <w:r>
        <w:rPr>
          <w:b/>
          <w:bCs/>
          <w:color w:val="B7472A"/>
        </w:rPr>
        <w:t xml:space="preserve">TODO: </w:t>
      </w:r>
      <w:r>
        <w:rPr>
          <w:i/>
          <w:iCs/>
          <w:color w:val="595959"/>
        </w:rPr>
        <w:t xml:space="preserve">In 2-4 sentences: describe what this mapper extracts from each line, what the reducer accumulates, and what one line of its final output means.</w:t>
      </w:r>
    </w:p>
    <w:p>
      <w:pPr>
        <w:pStyle w:val="Heading2"/>
        <w:spacing w:after="120" w:before="240"/>
      </w:pPr>
      <w:r>
        <w:rPr>
          <w:color w:val="1F4E79"/>
        </w:rPr>
        <w:t xml:space="preserve">i) Anomaly Detection</w:t>
      </w:r>
    </w:p>
    <w:p>
      <w:pPr>
        <w:spacing w:after="160"/>
      </w:pPr>
      <w:r>
        <w:rPr>
          <w:i/>
          <w:iCs/>
          <w:color w:val="595959"/>
          <w:sz w:val="20"/>
          <w:szCs w:val="20"/>
        </w:rPr>
        <w:t xml:space="preserve">Mapper: mappers/mapper_anomaly.py   |   Reducer: reducers/reducer_anomaly.py</w:t>
      </w:r>
    </w:p>
    <w:p>
      <w:pPr>
        <w:pBdr>
          <w:left w:val="single" w:color="B7472A" w:sz="12" w:space="8"/>
        </w:pBdr>
        <w:shd w:fill="F2F2F2" w:val="clear"/>
        <w:spacing w:after="200"/>
      </w:pPr>
      <w:r>
        <w:rPr>
          <w:b/>
          <w:bCs/>
          <w:color w:val="B7472A"/>
        </w:rPr>
        <w:t xml:space="preserve">TODO: </w:t>
      </w:r>
      <w:r>
        <w:rPr>
          <w:i/>
          <w:iCs/>
          <w:color w:val="595959"/>
        </w:rPr>
        <w:t xml:space="preserve">In 2-4 sentences: describe what this mapper extracts from each line, what the reducer accumulates, and what one line of its final output means.</w:t>
      </w:r>
    </w:p>
    <w:p>
      <w:pPr>
        <w:pStyle w:val="Heading1"/>
        <w:pageBreakBefore/>
        <w:spacing w:after="200" w:before="0"/>
      </w:pPr>
      <w:r>
        <w:rPr>
          <w:color w:val="1F4E79"/>
        </w:rPr>
        <w:t xml:space="preserve">9. Analytical Results</w:t>
      </w:r>
    </w:p>
    <w:p>
      <w:pPr>
        <w:spacing w:after="160"/>
      </w:pPr>
      <w:r>
        <w:t xml:space="preserve">Charts below are real output from scripts/visualize.py, run on this project's own reducer results for the full January-March 2026 dataset (10,448,162 cleaned trips).</w:t>
      </w:r>
    </w:p>
    <w:p>
      <w:pPr>
        <w:pStyle w:val="Heading2"/>
        <w:spacing w:after="120" w:before="240"/>
      </w:pPr>
      <w:r>
        <w:rPr>
          <w:color w:val="1F4E79"/>
        </w:rPr>
        <w:t xml:space="preserve">9.1. Trips by Hour</w:t>
      </w:r>
    </w:p>
    <w:p>
      <w:pPr>
        <w:spacing w:after="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160"/>
      </w:pPr>
      <w:r>
        <w:rPr>
          <w:sz w:val="20"/>
          <w:szCs w:val="20"/>
        </w:rPr>
        <w:t xml:space="preserve">Busiest hour: 18:00 (693,357 trips). Least-busy hour: 04:00 (88,983 trips) — demand at 18:00 is roughly 7.8x demand at 04:00.</w:t>
      </w:r>
    </w:p>
    <w:p>
      <w:pPr>
        <w:pBdr>
          <w:left w:val="single" w:color="B7472A" w:sz="12" w:space="8"/>
        </w:pBdr>
        <w:shd w:fill="F2F2F2" w:val="clear"/>
        <w:spacing w:after="200"/>
      </w:pPr>
      <w:r>
        <w:rPr>
          <w:b/>
          <w:bCs/>
          <w:color w:val="B7472A"/>
        </w:rPr>
        <w:t xml:space="preserve">TODO: </w:t>
      </w:r>
      <w:r>
        <w:rPr>
          <w:i/>
          <w:iCs/>
          <w:color w:val="595959"/>
        </w:rPr>
        <w:t xml:space="preserve">Add a plausible reason for this shape (e.g. evening commute + dinner/social trips peaking around 18:00, versus an overnight lull when most of the city is asleep).</w:t>
      </w:r>
    </w:p>
    <w:p>
      <w:pPr>
        <w:pStyle w:val="Heading2"/>
        <w:spacing w:after="120" w:before="240"/>
      </w:pPr>
      <w:r>
        <w:rPr>
          <w:color w:val="1F4E79"/>
        </w:rPr>
        <w:t xml:space="preserve">9.2. Trips by Day of Week</w:t>
      </w:r>
    </w:p>
    <w:p>
      <w:pPr>
        <w:spacing w:after="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67075"/>
                    </a:xfrm>
                    <a:prstGeom prst="rect">
                      <a:avLst/>
                    </a:prstGeom>
                  </pic:spPr>
                </pic:pic>
              </a:graphicData>
            </a:graphic>
          </wp:inline>
        </w:drawing>
      </w:r>
    </w:p>
    <w:p>
      <w:pPr>
        <w:spacing w:after="160"/>
      </w:pPr>
      <w:r>
        <w:rPr>
          <w:sz w:val="20"/>
          <w:szCs w:val="20"/>
        </w:rPr>
        <w:t xml:space="preserve">Busiest day: Saturday (1,720,007 trips). Least-busy day: Monday (1,178,931 trips). Weekday (Mon-Fri) total is 7,378,572 trips across 5 days (avg 1,475,714/day); weekend (Sat-Sun) total is 3,069,590 trips across 2 days (avg 1,534,795/day) — so while weekdays add up to more total trips, per-day demand is actually slightly higher on weekends.</w:t>
      </w:r>
    </w:p>
    <w:p>
      <w:pPr>
        <w:pBdr>
          <w:left w:val="single" w:color="B7472A" w:sz="12" w:space="8"/>
        </w:pBdr>
        <w:shd w:fill="F2F2F2" w:val="clear"/>
        <w:spacing w:after="200"/>
      </w:pPr>
      <w:r>
        <w:rPr>
          <w:b/>
          <w:bCs/>
          <w:color w:val="B7472A"/>
        </w:rPr>
        <w:t xml:space="preserve">TODO: </w:t>
      </w:r>
      <w:r>
        <w:rPr>
          <w:i/>
          <w:iCs/>
          <w:color w:val="595959"/>
        </w:rPr>
        <w:t xml:space="preserve">Add a plausible reason (e.g. weekday demand is spread across commuting *and* leisure, while weekend demand concentrates into nightlife/social trips on fewer days).</w:t>
      </w:r>
    </w:p>
    <w:p>
      <w:pPr>
        <w:pStyle w:val="Heading2"/>
        <w:spacing w:after="120" w:before="240"/>
      </w:pPr>
      <w:r>
        <w:rPr>
          <w:color w:val="1F4E79"/>
        </w:rPr>
        <w:t xml:space="preserve">9.3. Top 10 Pickup Zones</w:t>
      </w:r>
    </w:p>
    <w:p>
      <w:pPr>
        <w:spacing w:after="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160"/>
      </w:pPr>
      <w:r>
        <w:rPr>
          <w:sz w:val="20"/>
          <w:szCs w:val="20"/>
        </w:rPr>
        <w:t xml:space="preserve">Top zone by trip count: LocationID 237 (455,593 trips), followed by 236 (424,625), 161 (424,393), and 132 (404,670).</w:t>
      </w:r>
    </w:p>
    <w:p>
      <w:pPr>
        <w:pBdr>
          <w:left w:val="single" w:color="B7472A" w:sz="12" w:space="8"/>
        </w:pBdr>
        <w:shd w:fill="F2F2F2" w:val="clear"/>
        <w:spacing w:after="200"/>
      </w:pPr>
      <w:r>
        <w:rPr>
          <w:b/>
          <w:bCs/>
          <w:color w:val="B7472A"/>
        </w:rPr>
        <w:t xml:space="preserve">TODO: </w:t>
      </w:r>
      <w:r>
        <w:rPr>
          <w:i/>
          <w:iCs/>
          <w:color w:val="595959"/>
        </w:rPr>
        <w:t xml:space="preserve">Look up these LocationIDs in the official TLC taxi_zone_lookup.csv (borough/zone names) and note what the top zones have in common — Manhattan zones dominate this list by trip count (short, frequent rides), which contrasts with the revenue ranking below.</w:t>
      </w:r>
    </w:p>
    <w:p>
      <w:pPr>
        <w:pStyle w:val="Heading2"/>
        <w:spacing w:after="120" w:before="240"/>
      </w:pPr>
      <w:r>
        <w:rPr>
          <w:color w:val="1F4E79"/>
        </w:rPr>
        <w:t xml:space="preserve">9.4. Revenue by Payment Method</w:t>
      </w:r>
    </w:p>
    <w:p>
      <w:pPr>
        <w:spacing w:after="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67075"/>
                    </a:xfrm>
                    <a:prstGeom prst="rect">
                      <a:avLst/>
                    </a:prstGeom>
                  </pic:spPr>
                </pic:pic>
              </a:graphicData>
            </a:graphic>
          </wp:inline>
        </w:drawing>
      </w:r>
    </w:p>
    <w:p>
      <w:pPr>
        <w:spacing w:after="160"/>
      </w:pPr>
      <w:r>
        <w:rPr>
          <w:sz w:val="20"/>
          <w:szCs w:val="20"/>
        </w:rPr>
        <w:t xml:space="preserve">Credit_card drives by far the most revenue ($198,728,509.94 across 6,704,347 trips, avg tip $4.14/trip). Cash trips total $22,116,354.46 in revenue across 876,620 trips, with avg tip recorded as exactly $0.00.</w:t>
      </w:r>
    </w:p>
    <w:p>
      <w:pPr>
        <w:pBdr>
          <w:left w:val="single" w:color="B7472A" w:sz="12" w:space="8"/>
        </w:pBdr>
        <w:shd w:fill="F2F2F2" w:val="clear"/>
        <w:spacing w:after="200"/>
      </w:pPr>
      <w:r>
        <w:rPr>
          <w:b/>
          <w:bCs/>
          <w:color w:val="B7472A"/>
        </w:rPr>
        <w:t xml:space="preserve">TODO: </w:t>
      </w:r>
      <w:r>
        <w:rPr>
          <w:i/>
          <w:iCs/>
          <w:color w:val="595959"/>
        </w:rPr>
        <w:t xml:space="preserve">The $0.00 cash-tip figure needs a careful caveat, not a face-value "cash riders don't tip": TLC's own data dictionary notes cash tips are not captured electronically, so this reflects a gap in what the system records, not necessarily rider behavior. State this explicitly rather than the naive reading.</w:t>
      </w:r>
    </w:p>
    <w:p>
      <w:pPr>
        <w:pStyle w:val="Heading2"/>
        <w:spacing w:after="120" w:before="240"/>
      </w:pPr>
      <w:r>
        <w:rPr>
          <w:color w:val="1F4E79"/>
        </w:rPr>
        <w:t xml:space="preserve">9.5. Trips by Distance Category</w:t>
      </w:r>
    </w:p>
    <w:p>
      <w:pPr>
        <w:spacing w:after="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67075"/>
                    </a:xfrm>
                    <a:prstGeom prst="rect">
                      <a:avLst/>
                    </a:prstGeom>
                  </pic:spPr>
                </pic:pic>
              </a:graphicData>
            </a:graphic>
          </wp:inline>
        </w:drawing>
      </w:r>
    </w:p>
    <w:p>
      <w:pPr>
        <w:spacing w:after="160"/>
      </w:pPr>
      <w:r>
        <w:rPr>
          <w:sz w:val="20"/>
          <w:szCs w:val="20"/>
        </w:rPr>
        <w:t xml:space="preserve">0-2 miles is the most common category (5,506,158 trips, 52.7% of all cleaned trips). The 20+ mile category has the highest average fare ($90.20) but only 88,977 trips (0.85%).</w:t>
      </w:r>
    </w:p>
    <w:p>
      <w:pPr>
        <w:pBdr>
          <w:left w:val="single" w:color="B7472A" w:sz="12" w:space="8"/>
        </w:pBdr>
        <w:shd w:fill="F2F2F2" w:val="clear"/>
        <w:spacing w:after="200"/>
      </w:pPr>
      <w:r>
        <w:rPr>
          <w:b/>
          <w:bCs/>
          <w:color w:val="B7472A"/>
        </w:rPr>
        <w:t xml:space="preserve">TODO: </w:t>
      </w:r>
      <w:r>
        <w:rPr>
          <w:i/>
          <w:iCs/>
          <w:color w:val="595959"/>
        </w:rPr>
        <w:t xml:space="preserve">Note the fare-vs-distance trend in your own words (see 9.7 below for the full curve).</w:t>
      </w:r>
    </w:p>
    <w:p>
      <w:pPr>
        <w:pStyle w:val="Heading2"/>
        <w:spacing w:after="120" w:before="240"/>
      </w:pPr>
      <w:r>
        <w:rPr>
          <w:color w:val="1F4E79"/>
        </w:rPr>
        <w:t xml:space="preserve">9.6. Top 10 Routes</w:t>
      </w:r>
    </w:p>
    <w:p>
      <w:pPr>
        <w:spacing w:after="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71825"/>
                    </a:xfrm>
                    <a:prstGeom prst="rect">
                      <a:avLst/>
                    </a:prstGeom>
                  </pic:spPr>
                </pic:pic>
              </a:graphicData>
            </a:graphic>
          </wp:inline>
        </w:drawing>
      </w:r>
    </w:p>
    <w:p>
      <w:pPr>
        <w:spacing w:after="160"/>
      </w:pPr>
      <w:r>
        <w:rPr>
          <w:sz w:val="20"/>
          <w:szCs w:val="20"/>
        </w:rPr>
        <w:t xml:space="preserve">Most frequent route: zone 237 -&gt; 236 (68,097 trips), followed by 236 -&gt; 237 (58,500 — essentially the same corridor in reverse). By total revenue the ranking is entirely different (table below) — only one route (237 -&gt; 236) appears in both top-10 lists.</w:t>
      </w:r>
    </w:p>
    <w:p>
      <w:pPr>
        <w:pBdr>
          <w:left w:val="single" w:color="B7472A" w:sz="12" w:space="8"/>
        </w:pBdr>
        <w:shd w:fill="F2F2F2" w:val="clear"/>
        <w:spacing w:after="200"/>
      </w:pPr>
      <w:r>
        <w:rPr>
          <w:b/>
          <w:bCs/>
          <w:color w:val="B7472A"/>
        </w:rPr>
        <w:t xml:space="preserve">TODO: </w:t>
      </w:r>
      <w:r>
        <w:rPr>
          <w:i/>
          <w:iCs/>
          <w:color w:val="595959"/>
        </w:rPr>
        <w:t xml:space="preserve">State explicitly: the most frequent routes and the most profitable routes are two different lists here — short, high-volume routes between zones 236/237/161 (Manhattan) drive trip count, while low-volume, very-high-fare routes to/from zone 132 (JFK Airport) drive revenue per trip.</w:t>
      </w:r>
    </w:p>
    <w:p>
      <w:pPr>
        <w:spacing w:after="160"/>
      </w:pPr>
      <w:r>
        <w:rPr>
          <w:sz w:val="20"/>
          <w:szCs w:val="20"/>
        </w:rPr>
        <w:t xml:space="preserve">Top 10 routes by total revenue, for comparison against the trip-count ranking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Route (PULocationID → DOLocationID)</w:t>
            </w:r>
          </w:p>
        </w:tc>
        <w:tc>
          <w:tcPr>
            <w:tcW w:type="dxa" w:w="468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Total Revenue</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132 → 265</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$2,400,977.10</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132 → 230</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$1,425,547.12</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237 → 236</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$1,101,590.57</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138 → 230</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$1,089,977.64</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236 → 237</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$984,825.01</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132 → 164</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$778,825.01</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132 → 48</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$693,817.23</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138 → 161</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$678,313.66</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230 → 138</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$647,191.13</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237 → 237</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$639,170.30</w:t>
            </w:r>
          </w:p>
        </w:tc>
      </w:tr>
    </w:tbl>
    <w:p>
      <w:pPr>
        <w:spacing w:after="160"/>
      </w:pPr>
    </w:p>
    <w:p>
      <w:pPr>
        <w:pStyle w:val="Heading2"/>
        <w:spacing w:after="120" w:before="240"/>
      </w:pPr>
      <w:r>
        <w:rPr>
          <w:color w:val="1F4E79"/>
        </w:rPr>
        <w:t xml:space="preserve">9.7. Average Fare vs Distance Category</w:t>
      </w:r>
    </w:p>
    <w:p>
      <w:pPr>
        <w:spacing w:after="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67075"/>
                    </a:xfrm>
                    <a:prstGeom prst="rect">
                      <a:avLst/>
                    </a:prstGeom>
                  </pic:spPr>
                </pic:pic>
              </a:graphicData>
            </a:graphic>
          </wp:inline>
        </w:drawing>
      </w:r>
    </w:p>
    <w:p>
      <w:pPr>
        <w:spacing w:after="160"/>
      </w:pPr>
      <w:r>
        <w:rPr>
          <w:sz w:val="20"/>
          <w:szCs w:val="20"/>
        </w:rPr>
        <w:t xml:space="preserve">Average fare rises with distance across every bucket: $11.91 (0-2mi) -&gt; $22.31 (2-5mi) -&gt; $35.88 (5-10mi) -&gt; $58.34 (10-20mi) -&gt; $90.20 (20+mi) — a steady increase, though not perfectly linear (the increase from 10-20mi to 20+mi is proportionally smaller than the earlier jumps).</w:t>
      </w:r>
    </w:p>
    <w:p>
      <w:pPr>
        <w:pBdr>
          <w:left w:val="single" w:color="B7472A" w:sz="12" w:space="8"/>
        </w:pBdr>
        <w:shd w:fill="F2F2F2" w:val="clear"/>
        <w:spacing w:after="200"/>
      </w:pPr>
      <w:r>
        <w:rPr>
          <w:b/>
          <w:bCs/>
          <w:color w:val="B7472A"/>
        </w:rPr>
        <w:t xml:space="preserve">TODO: </w:t>
      </w:r>
      <w:r>
        <w:rPr>
          <w:i/>
          <w:iCs/>
          <w:color w:val="595959"/>
        </w:rPr>
        <w:t xml:space="preserve">Note this in your own words, and see the Limitations section for an important caveat about the 20+ mile bucket's average distance specifically.</w:t>
      </w:r>
    </w:p>
    <w:p>
      <w:pPr>
        <w:pStyle w:val="Heading2"/>
        <w:spacing w:after="120" w:before="240"/>
      </w:pPr>
      <w:r>
        <w:rPr>
          <w:color w:val="1F4E79"/>
        </w:rPr>
        <w:t xml:space="preserve">9.8 Anomaly Detection Summary (Analysis i)</w:t>
      </w:r>
    </w:p>
    <w:p>
      <w:pPr>
        <w:spacing w:after="160"/>
      </w:pPr>
      <w:r>
        <w:rPr>
          <w:sz w:val="20"/>
          <w:szCs w:val="20"/>
        </w:rPr>
        <w:t xml:space="preserve">mapper_anomaly.py / reducer_anomaly.py run on the cleaned data (not the raw data — see Section 6) and flag records that are unusual but were deliberately not deleted during cleaning. A trip can trigger more than one flag, so counts are flag-events, not unique flagged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Anomaly Type</w:t>
            </w:r>
          </w:p>
        </w:tc>
        <w:tc>
          <w:tcPr>
            <w:tcW w:type="dxa" w:w="234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Flag Events</w:t>
            </w:r>
          </w:p>
        </w:tc>
        <w:tc>
          <w:tcPr>
            <w:tcW w:type="dxa" w:w="234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 of Cleaned Trips</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high_fare_per_mile (&gt; $50/mile)</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122,295</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1.171%</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low_fare_per_mile (&lt; $1/mile)</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16,840</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0.161%</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long_duration (&gt; 180 minutes)</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1,141</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0.011%</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long_distance (&gt; 100 miles)</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470</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0.004%</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high_passenger_count (&gt; 6)</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0.000%</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normal (no flags)</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10,307,940</w:t>
            </w:r>
          </w:p>
        </w:tc>
        <w:tc>
          <w:tcPr>
            <w:tcW w:type="dxa" w:w="23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98.658%</w:t>
            </w:r>
          </w:p>
        </w:tc>
      </w:tr>
    </w:tbl>
    <w:p>
      <w:pPr>
        <w:spacing w:after="160"/>
      </w:pPr>
    </w:p>
    <w:p>
      <w:pPr>
        <w:pBdr>
          <w:left w:val="single" w:color="1F4E79" w:sz="12" w:space="8"/>
        </w:pBdr>
        <w:shd w:fill="E8EEF4" w:val="clear"/>
        <w:spacing w:after="200"/>
      </w:pPr>
      <w:r>
        <w:rPr>
          <w:b/>
          <w:bCs/>
          <w:color w:val="1F4E79"/>
        </w:rPr>
        <w:t xml:space="preserve">REAL-DATA NOTE: </w:t>
      </w:r>
      <w:r>
        <w:rPr>
          <w:i/>
          <w:iCs/>
          <w:color w:val="595959"/>
        </w:rPr>
        <w:t xml:space="preserve">One flagged record was manually traced to confirm the logic is working correctly, not just producing plausible-looking numbers: the single largest trip_distance value in the entire cleaned dataset is 328,522.2 miles, on a trip lasting only 22 minutes with a $31.11 fare (VendorID 2, pickup 2026-02-20 11:40, PULocationID 125, DOLocationID 50). That single row is correctly caught by BOTH the long_distance flag (&gt;100mi) and the low_fare_per_mile flag (fare-per-mile ≈ $0.0001), exactly as the mapper's logic intends. It also explains an odd number elsewhere in this report: the 20+ mile distance bucket's average distance is 380.98 miles (Section 9.7 data), even though its median is only 22.3 miles — a handful of GPS/data-entry-error trips like this one, correctly flagged here but intentionally not deleted per the assignment's cleaning rules, are dragging that one bucket's mean far above what it represents for a typical long trip. Report the median alongside the mean if you discuss that bucket's "average" distance.</w:t>
      </w:r>
    </w:p>
    <w:p>
      <w:pPr>
        <w:pStyle w:val="Heading1"/>
        <w:pageBreakBefore/>
        <w:spacing w:after="200" w:before="0"/>
      </w:pPr>
      <w:r>
        <w:rPr>
          <w:color w:val="1F4E79"/>
        </w:rPr>
        <w:t xml:space="preserve">10. Multi-Stage MapReduce</w:t>
      </w:r>
    </w:p>
    <w:p>
      <w:pPr>
        <w:spacing w:after="160"/>
      </w:pPr>
      <w:r>
        <w:t xml:space="preserve">Job 1 (mapper_revenue.py / reducer_revenue.py) computes total revenue per pickup zone. Its HDFS output at /taxi_project/output/revenue/ is used directly as the input to Job 2 (multistage/mapper_top_revenue.py / reducer_top_revenue.py), which finds the global top-10 highest-revenue zones. Job 2's mapper emits a constant key (“ALL”) for every line so that every zone's total lands on a single reducer, where a full sort produces a true global ranking — this only scales because Job 1's output (a few hundred zones) is small, even though its input (millions of trips) was not.</w:t>
      </w:r>
    </w:p>
    <w:p>
      <w:pPr>
        <w:pBdr>
          <w:left w:val="single" w:color="1F4E79" w:sz="12" w:space="8"/>
        </w:pBdr>
        <w:shd w:fill="E8EEF4" w:val="clear"/>
        <w:spacing w:after="200"/>
      </w:pPr>
      <w:r>
        <w:rPr>
          <w:b/>
          <w:bCs/>
          <w:color w:val="1F4E79"/>
        </w:rPr>
        <w:t xml:space="preserve">REAL-DATA NOTE: </w:t>
      </w:r>
      <w:r>
        <w:rPr>
          <w:i/>
          <w:iCs/>
          <w:color w:val="595959"/>
        </w:rPr>
        <w:t xml:space="preserve">Both jobs were reproduced for real on an actual Hadoop cluster (single-node, Ubuntu-on-WSL, Hadoop 3.3.6). Job 1 (application_1788112445280_0001) completed in ~65 seconds: 10,448,162 map output records, 262 reduce output records, 12,360 bytes written — matching this section's table exactly. Job 2 (application_1788112445280_0002) completed in ~16 seconds: 262 map input records, Reduce input groups=1 (the constant "ALL" key correctly forcing a single global sort), 10 reduce output records, 172 bytes written — and `hdfs dfs -cat` on its real output is byte-for-byte identical to the top-10 table below. The remaining 8 single-stage jobs still need to be run the same way for complete evidence.</w:t>
      </w:r>
    </w:p>
    <w:p>
      <w:pPr>
        <w:pStyle w:val="Heading2"/>
        <w:spacing w:after="120" w:before="240"/>
      </w:pPr>
      <w:r>
        <w:rPr>
          <w:color w:val="1F4E79"/>
        </w:rPr>
        <w:t xml:space="preserve">Job 1 output (excerpt): revenue by pickup zone</w:t>
      </w:r>
    </w:p>
    <w:p>
      <w:pPr>
        <w:spacing w:after="160"/>
      </w:pPr>
      <w:r>
        <w:rPr>
          <w:i/>
          <w:iCs/>
          <w:color w:val="595959"/>
          <w:sz w:val="20"/>
          <w:szCs w:val="20"/>
        </w:rPr>
        <w:t xml:space="preserve">Format: PULocationID, trip_count, total_fare, total_tip, total_revenue, avg_fare, avg_distance — 262 zones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740"/>
        <w:gridCol w:w="1740"/>
        <w:gridCol w:w="1380"/>
        <w:gridCol w:w="1380"/>
      </w:tblGrid>
      <w:tr>
        <w:trPr>
          <w:tblHeader/>
        </w:trPr>
        <w:tc>
          <w:tcPr>
            <w:tcW w:type="dxa" w:w="156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PULocationID</w:t>
            </w:r>
          </w:p>
        </w:tc>
        <w:tc>
          <w:tcPr>
            <w:tcW w:type="dxa" w:w="156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Trips</w:t>
            </w:r>
          </w:p>
        </w:tc>
        <w:tc>
          <w:tcPr>
            <w:tcW w:type="dxa" w:w="174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Total Fare</w:t>
            </w:r>
          </w:p>
        </w:tc>
        <w:tc>
          <w:tcPr>
            <w:tcW w:type="dxa" w:w="174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Total Revenue</w:t>
            </w:r>
          </w:p>
        </w:tc>
        <w:tc>
          <w:tcPr>
            <w:tcW w:type="dxa" w:w="138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Avg Fare</w:t>
            </w:r>
          </w:p>
        </w:tc>
        <w:tc>
          <w:tcPr>
            <w:tcW w:type="dxa" w:w="138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Avg Distance</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132</w:t>
            </w:r>
          </w:p>
        </w:tc>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404,670</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$25,011,835.84</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$32,334,753.74</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$61.81</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15.13 mi</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138</w:t>
            </w:r>
          </w:p>
        </w:tc>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247,103</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$10,996,157.04</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$17,271,774.03</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$44.50</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9.75 mi</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161</w:t>
            </w:r>
          </w:p>
        </w:tc>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424,393</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$7,691,376.03</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$11,611,562.21</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$18.12</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3.00 mi</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237</w:t>
            </w:r>
          </w:p>
        </w:tc>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455,593</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$6,356,354.31</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$9,964,658.80</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$13.95</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2.71 mi</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236</w:t>
            </w:r>
          </w:p>
        </w:tc>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424,625</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$6,294,472.27</w:t>
            </w:r>
          </w:p>
        </w:tc>
        <w:tc>
          <w:tcPr>
            <w:tcW w:type="dxa" w:w="17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$9,587,013.76</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$14.82</w:t>
            </w:r>
          </w:p>
        </w:tc>
        <w:tc>
          <w:tcPr>
            <w:tcW w:type="dxa" w:w="13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4.10 mi</w:t>
            </w:r>
          </w:p>
        </w:tc>
      </w:tr>
    </w:tbl>
    <w:p>
      <w:pPr>
        <w:pBdr>
          <w:top w:val="single" w:color="BFBFBF" w:sz="4"/>
          <w:bottom w:val="single" w:color="BFBFBF" w:sz="4"/>
          <w:left w:val="single" w:color="BFBFBF" w:sz="4"/>
          <w:right w:val="single" w:color="BFBFBF" w:sz="4"/>
        </w:pBdr>
        <w:spacing w:after="80" w:before="120"/>
        <w:jc w:val="center"/>
      </w:pPr>
      <w:r>
        <w:drawing>
          <wp:inline distT="0" distB="0" distL="0" distR="0">
            <wp:extent cx="5334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114425"/>
                    </a:xfrm>
                    <a:prstGeom prst="rect">
                      <a:avLst/>
                    </a:prstGeom>
                  </pic:spPr>
                </pic:pic>
              </a:graphicData>
            </a:graphic>
          </wp:inline>
        </w:drawing>
      </w:r>
    </w:p>
    <w:p>
      <w:pPr>
        <w:spacing w:after="160"/>
        <w:jc w:val="center"/>
      </w:pPr>
      <w:r>
        <w:rPr>
          <w:i/>
          <w:iCs/>
          <w:color w:val="595959"/>
          <w:sz w:val="18"/>
          <w:szCs w:val="18"/>
        </w:rPr>
        <w:t xml:space="preserve">hdfs dfs -cat /taxi_project/output/revenue/part-* — real output, matches the table above exactly</w:t>
      </w:r>
    </w:p>
    <w:p>
      <w:pPr>
        <w:pStyle w:val="Heading2"/>
        <w:spacing w:after="120" w:before="240"/>
      </w:pPr>
      <w:r>
        <w:rPr>
          <w:color w:val="1F4E79"/>
        </w:rPr>
        <w:t xml:space="preserve">Job 2 output: Top 10 zones by total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Rank</w:t>
            </w:r>
          </w:p>
        </w:tc>
        <w:tc>
          <w:tcPr>
            <w:tcW w:type="dxa" w:w="390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PULocationID</w:t>
            </w:r>
          </w:p>
        </w:tc>
        <w:tc>
          <w:tcPr>
            <w:tcW w:type="dxa" w:w="390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Total Revenue</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132</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$32,334,753.74</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138</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$17,271,774.03</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3</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161</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$11,611,562.21</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4</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237</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$9,964,658.80</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5</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236</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$9,587,013.76</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230</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$8,885,272.37</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7</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186</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$8,304,504.64</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8</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162</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$8,183,799.45</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79</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$7,475,908.68</w:t>
            </w:r>
          </w:p>
        </w:tc>
      </w:tr>
      <w:tr>
        <w:tc>
          <w:tcPr>
            <w:tcW w:type="dxa" w:w="1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10</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68</w:t>
            </w:r>
          </w:p>
        </w:tc>
        <w:tc>
          <w:tcPr>
            <w:tcW w:type="dxa" w:w="3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$7,235,161.37</w:t>
            </w:r>
          </w:p>
        </w:tc>
      </w:tr>
    </w:tbl>
    <w:p>
      <w:pPr>
        <w:spacing w:after="160"/>
      </w:pPr>
    </w:p>
    <w:p>
      <w:pPr>
        <w:pBdr>
          <w:left w:val="single" w:color="1F4E79" w:sz="12" w:space="8"/>
        </w:pBdr>
        <w:shd w:fill="E8EEF4" w:val="clear"/>
        <w:spacing w:after="200"/>
      </w:pPr>
      <w:r>
        <w:rPr>
          <w:b/>
          <w:bCs/>
          <w:color w:val="1F4E79"/>
        </w:rPr>
        <w:t xml:space="preserve">REAL-DATA NOTE: </w:t>
      </w:r>
      <w:r>
        <w:rPr>
          <w:i/>
          <w:iCs/>
          <w:color w:val="595959"/>
        </w:rPr>
        <w:t xml:space="preserve">Zone 132 (JFK Airport) is the single highest-revenue pickup zone by a wide margin — roughly 87% more revenue than #2 (zone 138, LaGuardia Airport) — despite ranking 4th, not 1st, by raw trip count (Section 9.3: 404,670 trips vs. zone 237's 455,593). This is the clearest example in the whole dataset of why Section 9 keeps trip-count and revenue as two separate rankings rather than one: airport trips are comparatively rare but each one is worth far more than a short Manhattan hop.</w:t>
      </w:r>
    </w:p>
    <w:p>
      <w:pPr>
        <w:pBdr>
          <w:top w:val="single" w:color="BFBFBF" w:sz="4"/>
          <w:bottom w:val="single" w:color="BFBFBF" w:sz="4"/>
          <w:left w:val="single" w:color="BFBFBF" w:sz="4"/>
          <w:right w:val="single" w:color="BFBFBF" w:sz="4"/>
        </w:pBdr>
        <w:spacing w:after="80" w:before="120"/>
        <w:jc w:val="center"/>
      </w:pPr>
      <w:r>
        <w:drawing>
          <wp:inline distT="0" distB="0" distL="0" distR="0">
            <wp:extent cx="5334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152525"/>
                    </a:xfrm>
                    <a:prstGeom prst="rect">
                      <a:avLst/>
                    </a:prstGeom>
                  </pic:spPr>
                </pic:pic>
              </a:graphicData>
            </a:graphic>
          </wp:inline>
        </w:drawing>
      </w:r>
    </w:p>
    <w:p>
      <w:pPr>
        <w:spacing w:after="160"/>
        <w:jc w:val="center"/>
      </w:pPr>
      <w:r>
        <w:rPr>
          <w:i/>
          <w:iCs/>
          <w:color w:val="595959"/>
          <w:sz w:val="18"/>
          <w:szCs w:val="18"/>
        </w:rPr>
        <w:t xml:space="preserve">hdfs dfs -cat /taxi_project/output/top_revenue/part-* — real output, matches the top-10 table above exactly</w:t>
      </w:r>
    </w:p>
    <w:p>
      <w:pPr>
        <w:pStyle w:val="Heading1"/>
        <w:pageBreakBefore/>
        <w:spacing w:after="200" w:before="0"/>
      </w:pPr>
      <w:r>
        <w:rPr>
          <w:color w:val="1F4E79"/>
        </w:rPr>
        <w:t xml:space="preserve">11. YARN Analysis</w:t>
      </w:r>
    </w:p>
    <w:p>
      <w:pPr>
        <w:spacing w:after="160"/>
      </w:pPr>
      <w:r>
        <w:t xml:space="preserve">Evidence captured from the YARN ResourceManager web interface (http://localhost:8088/cluster) for the Revenue-by-Pickup-Location job.</w:t>
      </w:r>
    </w:p>
    <w:p>
      <w:pPr>
        <w:spacing w:after="160"/>
      </w:pPr>
      <w:r>
        <w:rPr>
          <w:sz w:val="20"/>
          <w:szCs w:val="20"/>
        </w:rPr>
        <w:t xml:space="preserve">Values below are read directly from the Hadoop Streaming client's own job log (the terminal output of the `hadoop jar ...` command), which reports the same figures the YARN ResourceManager UI shows for this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Field</w:t>
            </w:r>
          </w:p>
        </w:tc>
        <w:tc>
          <w:tcPr>
            <w:tcW w:type="dxa" w:w="624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Value</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Application ID</w:t>
            </w:r>
          </w:p>
        </w:tc>
        <w:tc>
          <w:tcPr>
            <w:tcW w:type="dxa" w:w="62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application_1788112445280_0001</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Job ID</w:t>
            </w:r>
          </w:p>
        </w:tc>
        <w:tc>
          <w:tcPr>
            <w:tcW w:type="dxa" w:w="62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job_1788112445280_0001</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Start Time</w:t>
            </w:r>
          </w:p>
        </w:tc>
        <w:tc>
          <w:tcPr>
            <w:tcW w:type="dxa" w:w="62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2026-08-30 20:23:33</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Finish Time</w:t>
            </w:r>
          </w:p>
        </w:tc>
        <w:tc>
          <w:tcPr>
            <w:tcW w:type="dxa" w:w="62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2026-08-30 20:24:38</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Duration</w:t>
            </w:r>
          </w:p>
        </w:tc>
        <w:tc>
          <w:tcPr>
            <w:tcW w:type="dxa" w:w="62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~65 seconds</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Number of Map Tasks / Containers</w:t>
            </w:r>
          </w:p>
        </w:tc>
        <w:tc>
          <w:tcPr>
            <w:tcW w:type="dxa" w:w="62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 real splits processed (10 launched; 1 killed as a duplicate/speculative attempt)</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Number of Reduce Tasks / Containers</w:t>
            </w:r>
          </w:p>
        </w:tc>
        <w:tc>
          <w:tcPr>
            <w:tcW w:type="dxa" w:w="62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Final Status</w:t>
            </w:r>
          </w:p>
        </w:tc>
        <w:tc>
          <w:tcPr>
            <w:tcW w:type="dxa" w:w="624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SUCCEEDED (job log: "completed successfully")</w:t>
            </w:r>
          </w:p>
        </w:tc>
      </w:tr>
    </w:tbl>
    <w:p>
      <w:pPr>
        <w:spacing w:after="160"/>
      </w:pPr>
    </w:p>
    <w:p>
      <w:pPr>
        <w:pStyle w:val="Heading2"/>
        <w:spacing w:after="120" w:before="240"/>
      </w:pPr>
      <w:r>
        <w:rPr>
          <w:color w:val="1F4E79"/>
        </w:rPr>
        <w:t xml:space="preserve">Evidence: YARN application page (screenshot)</w:t>
      </w:r>
    </w:p>
    <w:p>
      <w:pPr>
        <w:pBdr>
          <w:top w:val="single" w:color="BFBFBF" w:sz="4"/>
          <w:bottom w:val="single" w:color="BFBFBF" w:sz="4"/>
          <w:left w:val="single" w:color="BFBFBF" w:sz="4"/>
          <w:right w:val="single" w:color="BFBFBF" w:sz="4"/>
        </w:pBdr>
        <w:spacing w:after="80" w:before="12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514600"/>
                    </a:xfrm>
                    <a:prstGeom prst="rect">
                      <a:avLst/>
                    </a:prstGeom>
                  </pic:spPr>
                </pic:pic>
              </a:graphicData>
            </a:graphic>
          </wp:inline>
        </w:drawing>
      </w:r>
    </w:p>
    <w:p>
      <w:pPr>
        <w:spacing w:after="160"/>
        <w:jc w:val="center"/>
      </w:pPr>
      <w:r>
        <w:rPr>
          <w:i/>
          <w:iCs/>
          <w:color w:val="595959"/>
          <w:sz w:val="18"/>
          <w:szCs w:val="18"/>
        </w:rPr>
        <w:t xml:space="preserve">YARN ResourceManager — http://172.17.186.197:8088/cluster — both applications FINISHED / SUCCEEDED</w:t>
      </w:r>
    </w:p>
    <w:p>
      <w:pPr>
        <w:pBdr>
          <w:top w:val="single" w:color="BFBFBF" w:sz="4"/>
          <w:bottom w:val="single" w:color="BFBFBF" w:sz="4"/>
          <w:left w:val="single" w:color="BFBFBF" w:sz="4"/>
          <w:right w:val="single" w:color="BFBFBF" w:sz="4"/>
        </w:pBdr>
        <w:spacing w:after="80" w:before="120"/>
        <w:jc w:val="center"/>
      </w:pPr>
      <w:r>
        <w:drawing>
          <wp:inline distT="0" distB="0" distL="0" distR="0">
            <wp:extent cx="5905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524125"/>
                    </a:xfrm>
                    <a:prstGeom prst="rect">
                      <a:avLst/>
                    </a:prstGeom>
                  </pic:spPr>
                </pic:pic>
              </a:graphicData>
            </a:graphic>
          </wp:inline>
        </w:drawing>
      </w:r>
    </w:p>
    <w:p>
      <w:pPr>
        <w:spacing w:after="160"/>
        <w:jc w:val="center"/>
      </w:pPr>
      <w:r>
        <w:rPr>
          <w:i/>
          <w:iCs/>
          <w:color w:val="595959"/>
          <w:sz w:val="18"/>
          <w:szCs w:val="18"/>
        </w:rPr>
        <w:t xml:space="preserve">Same page, scrolled to show FinishTime/State/FinalStatus columns</w:t>
      </w:r>
    </w:p>
    <w:p>
      <w:pPr>
        <w:pBdr>
          <w:left w:val="single" w:color="1F4E79" w:sz="12" w:space="8"/>
        </w:pBdr>
        <w:shd w:fill="E8EEF4" w:val="clear"/>
        <w:spacing w:after="200"/>
      </w:pPr>
      <w:r>
        <w:rPr>
          <w:b/>
          <w:bCs/>
          <w:color w:val="1F4E79"/>
        </w:rPr>
        <w:t xml:space="preserve">REAL-DATA NOTE: </w:t>
      </w:r>
      <w:r>
        <w:rPr>
          <w:i/>
          <w:iCs/>
          <w:color w:val="595959"/>
        </w:rPr>
        <w:t xml:space="preserve">The table above is already filled from the job's own counters (reproduced exactly from a real cluster run). The screenshot is still needed as the visual evidence Section 16 requires — it should show the same Application ID and match these numbers.</w:t>
      </w:r>
    </w:p>
    <w:p>
      <w:pPr>
        <w:pBdr>
          <w:left w:val="single" w:color="B7472A" w:sz="12" w:space="8"/>
        </w:pBdr>
        <w:shd w:fill="F2F2F2" w:val="clear"/>
        <w:spacing w:after="200"/>
      </w:pPr>
      <w:r>
        <w:rPr>
          <w:b/>
          <w:bCs/>
          <w:color w:val="B7472A"/>
        </w:rPr>
        <w:t xml:space="preserve">TODO: </w:t>
      </w:r>
      <w:r>
        <w:rPr>
          <w:i/>
          <w:iCs/>
          <w:color w:val="595959"/>
        </w:rPr>
        <w:t xml:space="preserve">Explain in 2-3 sentences how YARN's ResourceManager and NodeManagers coordinated to run this job's map and reduce tasks as containers.</w:t>
      </w:r>
    </w:p>
    <w:p>
      <w:pPr>
        <w:pStyle w:val="Heading1"/>
        <w:pageBreakBefore/>
        <w:spacing w:after="200" w:before="0"/>
      </w:pPr>
      <w:r>
        <w:rPr>
          <w:color w:val="1F4E79"/>
        </w:rPr>
        <w:t xml:space="preserve">12. Performance Comparison</w:t>
      </w:r>
    </w:p>
    <w:p>
      <w:pPr>
        <w:spacing w:after="160"/>
      </w:pPr>
      <w:r>
        <w:t xml:space="preserve">Identical analysis (revenue by pickup zone) run with plain Python/Pandas (scripts/pandas_baseline.py) and with real Hadoop Streaming MapReduce (mapper_revenue.py / reducer_revenue.py, application_1788112445280_0001) on the same full cleaned dataset. Both columns below are real, measured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Metric</w:t>
            </w:r>
          </w:p>
        </w:tc>
        <w:tc>
          <w:tcPr>
            <w:tcW w:type="dxa" w:w="312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Python/Pandas (real)</w:t>
            </w:r>
          </w:p>
        </w:tc>
        <w:tc>
          <w:tcPr>
            <w:tcW w:type="dxa" w:w="312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Hadoop MapReduce (real)</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Dataset Size</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1,047.9 MB (combined cleaned CSV)</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1,047.9 MB (HDFS bytes read: 1,098,934,285)</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Number of Records</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10,448,162</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10,448,162 (map input 10,448,165 incl. 3 CSV headers, correctly skipped)</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Execution Time</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12.36 s (wall clock, single process)</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~64.8 s (job submit 20:23:33 → completed 20:24:38)</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Memory Used</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558.2 MB (peak, tracemalloc)</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Peak map task: 330.9 MB; peak reduce task: 443.2 MB (per-task peaks, not summed)</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Mapper Tasks</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n/a</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9 real splits (10 launched; 1 killed as a duplicate/speculative attempt)</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Reducer Tasks</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n/a</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w:t>
            </w:r>
          </w:p>
        </w:tc>
      </w:tr>
      <w:tr>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Output Size</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18.5 KB (262 zones)</w:t>
            </w:r>
          </w:p>
        </w:tc>
        <w:tc>
          <w:tcPr>
            <w:tcW w:type="dxa" w:w="312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12.1 KB / 12,360 bytes (262 zones)</w:t>
            </w:r>
          </w:p>
        </w:tc>
      </w:tr>
    </w:tbl>
    <w:p>
      <w:pPr>
        <w:spacing w:after="160"/>
      </w:pPr>
    </w:p>
    <w:p>
      <w:pPr>
        <w:pBdr>
          <w:left w:val="single" w:color="1F4E79" w:sz="12" w:space="8"/>
        </w:pBdr>
        <w:shd w:fill="E8EEF4" w:val="clear"/>
        <w:spacing w:after="200"/>
      </w:pPr>
      <w:r>
        <w:rPr>
          <w:b/>
          <w:bCs/>
          <w:color w:val="1F4E79"/>
        </w:rPr>
        <w:t xml:space="preserve">REAL-DATA NOTE: </w:t>
      </w:r>
      <w:r>
        <w:rPr>
          <w:i/>
          <w:iCs/>
          <w:color w:val="595959"/>
        </w:rPr>
        <w:t xml:space="preserve">Measured result: Pandas (12.36s) was about 5.2x faster than Hadoop Streaming (~64.8s) at this exact data size on this single-node cluster — confirming the expectation, not just asserting it. Hadoop's fixed per-job overhead (JVM/container startup, writing intermediate Map output to disk, the network shuffle, YARN scheduling) dominates the total time when the whole 1GB dataset comfortably fits in one machine's RAM, as it does here — Pandas just holds it all in one process with none of that overhead. That overhead is fixed per job, though, not per row: it does not grow much as the dataset scales up, while Pandas eventually can't run at all once data exceeds one machine's memory. That crossover, not this run's numbers on their own, is the real answer to Business Question (l).</w:t>
      </w:r>
    </w:p>
    <w:p>
      <w:pPr>
        <w:pBdr>
          <w:left w:val="single" w:color="B7472A" w:sz="12" w:space="8"/>
        </w:pBdr>
        <w:shd w:fill="F2F2F2" w:val="clear"/>
        <w:spacing w:after="200"/>
      </w:pPr>
      <w:r>
        <w:rPr>
          <w:b/>
          <w:bCs/>
          <w:color w:val="B7472A"/>
        </w:rPr>
        <w:t xml:space="preserve">TODO: </w:t>
      </w:r>
      <w:r>
        <w:rPr>
          <w:i/>
          <w:iCs/>
          <w:color w:val="595959"/>
        </w:rPr>
        <w:t xml:space="preserve">Restate that conclusion in your own words for the report, and note one limitation of this specific comparison: it's a single-node Hadoop cluster, so it doesn't yet show Hadoop's actual advantage (parallelism across many machines) — only its overhead.</w:t>
      </w:r>
    </w:p>
    <w:p>
      <w:pPr>
        <w:pStyle w:val="Heading1"/>
        <w:pageBreakBefore/>
        <w:spacing w:after="200" w:before="0"/>
      </w:pPr>
      <w:r>
        <w:rPr>
          <w:color w:val="1F4E79"/>
        </w:rPr>
        <w:t xml:space="preserve">13. Business Insights</w:t>
      </w:r>
    </w:p>
    <w:p>
      <w:pPr>
        <w:spacing w:after="160"/>
      </w:pPr>
      <w:r>
        <w:t xml:space="preserve">Answers (a)-(j) below are filled in from this project's real results (see the cited results/*.tsv files and Section 9/10 for full detail). (k) and (l) need your own synthesis — they ask for judgment, not a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Question</w:t>
            </w:r>
          </w:p>
        </w:tc>
        <w:tc>
          <w:tcPr>
            <w:tcW w:type="dxa" w:w="4680"/>
            <w:tcBorders>
              <w:top w:val="single" w:color="BFBFBF" w:sz="2"/>
              <w:left w:val="single" w:color="BFBFBF" w:sz="2"/>
              <w:bottom w:val="single" w:color="BFBFBF" w:sz="2"/>
              <w:right w:val="single" w:color="BFBFBF" w:sz="2"/>
            </w:tcBorders>
            <w:shd w:fill="1F4E79" w:val="clear"/>
            <w:tcMar>
              <w:top w:type="dxa" w:w="100"/>
              <w:left w:type="dxa" w:w="120"/>
              <w:bottom w:type="dxa" w:w="100"/>
              <w:right w:type="dxa" w:w="120"/>
            </w:tcMar>
            <w:vAlign w:val="center"/>
          </w:tcPr>
          <w:p>
            <w:r>
              <w:rPr>
                <w:b/>
                <w:bCs/>
                <w:color w:val="FFFFFF"/>
                <w:sz w:val="20"/>
                <w:szCs w:val="20"/>
              </w:rPr>
              <w:t xml:space="preserve">Answer</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a) What is the busiest hour for taxi demand?</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18:00, with 693,357 trips (04:00 is least busy, 88,983 trips).</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b) What is the busiest day of the week?</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Saturday, with 1,720,007 trips (Monday is least busy, 1,178,931).</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c) Which pickup zones generate the most trips?</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Zone 237 (455,593), then 236 (424,625), 161 (424,393), 132 (404,670).</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d) Which pickup zones generate the most revenue?</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Zone 132 / JFK Airport ($32.33M), then 138 / LaGuardia ($17.27M), 161 ($11.61M) — a different ranking from (c): airports are low-volume but very high-value.</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e) Which payment method contributes the most revenue?</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Credit_card: $198,728,509.94 across 6,704,347 trips (avg $19.56/trip fare, $4.14 tip).</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f) Do credit-card users generate more tips?</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Recorded avg tip is $4.14 (credit card) vs. $0.00 (cash) — but TLC's data dictionary confirms cash tips are not captured electronically, so this reflects a data-collection gap, not proof cash riders never tip.</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g) What distance category produces the highest average fare?</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20+ miles: avg fare $90.20 (vs. $11.91 for 0-2 miles).</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h) What are the most frequently travelled routes?</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Zone 237→236 (68,097 trips) and 236→237 (58,500) — the same Manhattan corridor in both directions.</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i) Are the most frequent routes also the most profitable?</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No. Only 237→236 appears in both top-10 lists. By revenue, 132→265 leads ($2.40M) — a JFK-originating route that isn't in the top-10 by trip count at all.</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j) What percentage of records contain potential anomalies?</w:t>
            </w:r>
          </w:p>
        </w:tc>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1.347% of cleaned trips (140,749 flag-events across 10,448,162 trips) trip at least one anomaly flag — dominated by high-fare-per-mile trips (1.171%).</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k) What transportation insights can management derive from the analysis?</w:t>
            </w:r>
          </w:p>
        </w:tc>
        <w:tc>
          <w:tcPr>
            <w:tcW w:type="dxa" w:w="468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i/>
                <w:iCs/>
                <w:color w:val="595959"/>
                <w:sz w:val="20"/>
                <w:szCs w:val="20"/>
              </w:rPr>
              <w:t xml:space="preserve">[__]</w:t>
            </w:r>
          </w:p>
        </w:tc>
      </w:tr>
      <w:tr>
        <w:tc>
          <w:tcPr>
            <w:tcW w:type="dxa" w:w="468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i w:val="false"/>
                <w:iCs w:val="false"/>
                <w:sz w:val="20"/>
                <w:szCs w:val="20"/>
              </w:rPr>
              <w:t xml:space="preserve">l) When does Hadoop MapReduce provide a meaningful advantage over conventional processing?</w:t>
            </w:r>
          </w:p>
        </w:tc>
        <w:tc>
          <w:tcPr>
            <w:tcW w:type="dxa" w:w="468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i/>
                <w:iCs/>
                <w:color w:val="595959"/>
                <w:sz w:val="20"/>
                <w:szCs w:val="20"/>
              </w:rPr>
              <w:t xml:space="preserve">[__]</w:t>
            </w:r>
          </w:p>
        </w:tc>
      </w:tr>
    </w:tbl>
    <w:p>
      <w:pPr>
        <w:spacing w:after="160"/>
      </w:pPr>
    </w:p>
    <w:p>
      <w:pPr>
        <w:pBdr>
          <w:left w:val="single" w:color="B7472A" w:sz="12" w:space="8"/>
        </w:pBdr>
        <w:shd w:fill="F2F2F2" w:val="clear"/>
        <w:spacing w:after="200"/>
      </w:pPr>
      <w:r>
        <w:rPr>
          <w:b/>
          <w:bCs/>
          <w:color w:val="B7472A"/>
        </w:rPr>
        <w:t xml:space="preserve">TODO: </w:t>
      </w:r>
      <w:r>
        <w:rPr>
          <w:i/>
          <w:iCs/>
          <w:color w:val="595959"/>
        </w:rPr>
        <w:t xml:space="preserve">(k): Draft 2-3 concrete recommendations grounded in the numbers above — e.g. driver positioning around 17:00-21:00 and on weekends; the airport-route revenue concentration in (d)/(i) as a case for dynamic/zone-based pricing; the anomaly rate in (j) as a starting point for a fraud/data-quality review, not a finished conclusion.</w:t>
      </w:r>
    </w:p>
    <w:p>
      <w:pPr>
        <w:pBdr>
          <w:left w:val="single" w:color="B7472A" w:sz="12" w:space="8"/>
        </w:pBdr>
        <w:shd w:fill="F2F2F2" w:val="clear"/>
        <w:spacing w:after="200"/>
      </w:pPr>
      <w:r>
        <w:rPr>
          <w:b/>
          <w:bCs/>
          <w:color w:val="B7472A"/>
        </w:rPr>
        <w:t xml:space="preserve">TODO: </w:t>
      </w:r>
      <w:r>
        <w:rPr>
          <w:i/>
          <w:iCs/>
          <w:color w:val="595959"/>
        </w:rPr>
        <w:t xml:space="preserve">(l): State the crossover point from Section 12's discussion in your own words: Pandas wins while the data fits in one machine's memory and job-startup overhead dominates; MapReduce's advantage appears once data exceeds a single machine's practical capacity, or when the same job must run repeatedly at production scale across a cluster.</w:t>
      </w:r>
    </w:p>
    <w:p>
      <w:pPr>
        <w:pStyle w:val="Heading1"/>
        <w:pageBreakBefore/>
        <w:spacing w:after="200" w:before="0"/>
      </w:pPr>
      <w:r>
        <w:rPr>
          <w:color w:val="1F4E79"/>
        </w:rPr>
        <w:t xml:space="preserve">14. Limitations</w:t>
      </w:r>
    </w:p>
    <w:p>
      <w:pPr>
        <w:pStyle w:val="ListParagraph"/>
        <w:numPr>
          <w:ilvl w:val="0"/>
          <w:numId w:val="2"/>
        </w:numPr>
        <w:spacing w:after="80"/>
      </w:pPr>
      <w:r>
        <w:t xml:space="preserve">Analysis covers 3 months of data (Jan-Mar 2026, 10,448,162 cleaned trips), not the full historical TLC archive — seasonal patterns outside this window (e.g. summer tourism, December holidays) are not captured.</w:t>
      </w:r>
    </w:p>
    <w:p>
      <w:pPr>
        <w:pStyle w:val="ListParagraph"/>
        <w:numPr>
          <w:ilvl w:val="0"/>
          <w:numId w:val="2"/>
        </w:numPr>
        <w:spacing w:after="80"/>
      </w:pPr>
      <w:r>
        <w:t xml:space="preserve">The 20+ mile distance bucket's mean distance (380.98mi, Section 9.7) is heavily skewed by a small number of extreme, almost certainly erroneous trip_distance values (max observed: 328,522.2 miles on a 22-minute trip, Section 9.8) that were correctly flagged by anomaly detection but intentionally not deleted, per the assignment's cleaning rules. The bucket's median (22.3mi) is a far more representative figure than its mean.</w:t>
      </w:r>
    </w:p>
    <w:p>
      <w:pPr>
        <w:pStyle w:val="ListParagraph"/>
        <w:numPr>
          <w:ilvl w:val="0"/>
          <w:numId w:val="2"/>
        </w:numPr>
        <w:spacing w:after="80"/>
      </w:pPr>
      <w:r>
        <w:t xml:space="preserve">Recorded tip amounts systematically undercount cash tips, since TLC's own data dictionary confirms cash tips are not captured electronically (Section 9.4/13f) — any comparison of payment-method "generosity" from this data alone is measuring what's recorded, not necessarily what riders actually pay.</w:t>
      </w:r>
    </w:p>
    <w:p>
      <w:pPr>
        <w:pStyle w:val="ListParagraph"/>
        <w:numPr>
          <w:ilvl w:val="0"/>
          <w:numId w:val="2"/>
        </w:numPr>
        <w:spacing w:after="80"/>
      </w:pPr>
      <w:r>
        <w:t xml:space="preserve">~27.6% of raw trips had a null passenger_count and were imputed to 1 rather than dropped (Section 6) — a defensible choice given how little the field is used downstream, but it does mean true passenger-count distribution cannot be fully recovered from this dataset.</w:t>
      </w:r>
    </w:p>
    <w:p>
      <w:pPr>
        <w:pStyle w:val="ListParagraph"/>
        <w:numPr>
          <w:ilvl w:val="0"/>
          <w:numId w:val="2"/>
        </w:numPr>
        <w:spacing w:after="80"/>
      </w:pPr>
      <w:r>
        <w:t xml:space="preserve">TODO: run on a [single-node / N-node] Hadoop cluster, so performance numbers in Section 12 do not reflect a production-scale multi-node deployment once you fill that column in.</w:t>
      </w:r>
    </w:p>
    <w:p>
      <w:pPr>
        <w:pStyle w:val="ListParagraph"/>
        <w:numPr>
          <w:ilvl w:val="0"/>
          <w:numId w:val="2"/>
        </w:numPr>
        <w:spacing w:after="80"/>
      </w:pPr>
      <w:r>
        <w:t xml:space="preserve">Zone-level analysis uses PULocationID/DOLocationID; some IDs (e.g. "Unknown", "N/A" zones) may not map to a meaningful physical location.</w:t>
      </w:r>
    </w:p>
    <w:p>
      <w:pPr>
        <w:pStyle w:val="Heading1"/>
        <w:pageBreakBefore/>
        <w:spacing w:after="200" w:before="0"/>
      </w:pPr>
      <w:r>
        <w:rPr>
          <w:color w:val="1F4E79"/>
        </w:rPr>
        <w:t xml:space="preserve">15. Conclusion</w:t>
      </w:r>
    </w:p>
    <w:p>
      <w:pPr>
        <w:pBdr>
          <w:left w:val="single" w:color="B7472A" w:sz="12" w:space="8"/>
        </w:pBdr>
        <w:shd w:fill="F2F2F2" w:val="clear"/>
        <w:spacing w:after="200"/>
      </w:pPr>
      <w:r>
        <w:rPr>
          <w:b/>
          <w:bCs/>
          <w:color w:val="B7472A"/>
        </w:rPr>
        <w:t xml:space="preserve">TODO: </w:t>
      </w:r>
      <w:r>
        <w:rPr>
          <w:i/>
          <w:iCs/>
          <w:color w:val="595959"/>
        </w:rPr>
        <w:t xml:space="preserve">Summarize in 1-2 paragraphs: what the project demonstrated about HDFS + MapReduce for large-scale taxi data analysis, the most important business finding, and when you'd recommend Hadoop MapReduce over Pandas for a task like this in practice.</w:t>
      </w:r>
    </w:p>
    <w:p>
      <w:pPr>
        <w:pStyle w:val="Heading1"/>
        <w:pageBreakBefore/>
        <w:spacing w:after="200" w:before="0"/>
      </w:pPr>
      <w:r>
        <w:rPr>
          <w:color w:val="1F4E79"/>
        </w:rPr>
        <w:t xml:space="preserve">16. References</w:t>
      </w:r>
    </w:p>
    <w:p>
      <w:pPr>
        <w:pStyle w:val="ListParagraph"/>
        <w:numPr>
          <w:ilvl w:val="0"/>
          <w:numId w:val="2"/>
        </w:numPr>
        <w:spacing w:after="80"/>
      </w:pPr>
      <w:r>
        <w:t xml:space="preserve">NYC Taxi &amp; Limousine Commission (TLC) Trip Record Data. https://www.nyc.gov/site/tlc/about/tlc-trip-record-data.page</w:t>
      </w:r>
    </w:p>
    <w:p>
      <w:pPr>
        <w:pStyle w:val="ListParagraph"/>
        <w:numPr>
          <w:ilvl w:val="0"/>
          <w:numId w:val="2"/>
        </w:numPr>
        <w:spacing w:after="80"/>
      </w:pPr>
      <w:r>
        <w:t xml:space="preserve">Apache Hadoop Documentation. https://hadoop.apache.org/docs/stable/</w:t>
      </w:r>
    </w:p>
    <w:p>
      <w:pPr>
        <w:pStyle w:val="ListParagraph"/>
        <w:numPr>
          <w:ilvl w:val="0"/>
          <w:numId w:val="2"/>
        </w:numPr>
        <w:spacing w:after="80"/>
      </w:pPr>
      <w:r>
        <w:t xml:space="preserve">Apache Hadoop Streaming Documentation. https://hadoop.apache.org/docs/stable/hadoop-streaming/HadoopStreaming.html</w:t>
      </w:r>
    </w:p>
    <w:p>
      <w:pPr>
        <w:pStyle w:val="ListParagraph"/>
        <w:numPr>
          <w:ilvl w:val="0"/>
          <w:numId w:val="2"/>
        </w:numPr>
        <w:spacing w:after="80"/>
      </w:pPr>
      <w:r>
        <w:t xml:space="preserve">Apache YARN Documentation. https://hadoop.apache.org/docs/stable/hadoop-yarn/hadoop-yarn-site/YARN.html</w:t>
      </w:r>
    </w:p>
    <w:p>
      <w:pPr>
        <w:pStyle w:val="ListParagraph"/>
        <w:numPr>
          <w:ilvl w:val="0"/>
          <w:numId w:val="2"/>
        </w:numPr>
        <w:spacing w:after="80"/>
      </w:pPr>
      <w:r>
        <w:t xml:space="preserve">[Add any additional course materials, tutorials, or Stack Overflow references you used, per Section 19 — Academic Integrity: you may use documentation and learning resources, but must be able to explain every submitted program yourself.]</w:t>
      </w:r>
    </w:p>
    <w:p>
      <w:pPr>
        <w:pStyle w:val="Heading1"/>
        <w:pageBreakBefore/>
        <w:spacing w:after="200" w:before="0"/>
      </w:pPr>
      <w:r>
        <w:rPr>
          <w:color w:val="1F4E79"/>
        </w:rPr>
        <w:t xml:space="preserve">Appendix A: Screenshot Checklist</w:t>
      </w:r>
    </w:p>
    <w:p>
      <w:pPr>
        <w:spacing w:after="160"/>
      </w:pPr>
      <w:r>
        <w:t xml:space="preserve">Section 16 of the assignment requires all of the following, each with a short interpretation. Status against the real cluster run in this report:</w:t>
      </w:r>
    </w:p>
    <w:p>
      <w:pPr>
        <w:pStyle w:val="ListParagraph"/>
        <w:numPr>
          <w:ilvl w:val="0"/>
          <w:numId w:val="2"/>
        </w:numPr>
        <w:spacing w:after="80"/>
      </w:pPr>
      <w:r>
        <w:t xml:space="preserve">✓ Hadoop services running (Section 4) — embedded, real jps output</w:t>
      </w:r>
    </w:p>
    <w:p>
      <w:pPr>
        <w:pStyle w:val="ListParagraph"/>
        <w:numPr>
          <w:ilvl w:val="0"/>
          <w:numId w:val="2"/>
        </w:numPr>
        <w:spacing w:after="80"/>
      </w:pPr>
      <w:r>
        <w:t xml:space="preserve">✓ HDFS directory structure (Section 5) — embedded, real hdfs dfs -ls -h</w:t>
      </w:r>
    </w:p>
    <w:p>
      <w:pPr>
        <w:pStyle w:val="ListParagraph"/>
        <w:numPr>
          <w:ilvl w:val="0"/>
          <w:numId w:val="2"/>
        </w:numPr>
        <w:spacing w:after="80"/>
      </w:pPr>
      <w:r>
        <w:t xml:space="preserve">✓ Dataset uploaded to HDFS (Section 5) — embedded, real hdfs dfs -ls -h</w:t>
      </w:r>
    </w:p>
    <w:p>
      <w:pPr>
        <w:pStyle w:val="ListParagraph"/>
        <w:numPr>
          <w:ilvl w:val="0"/>
          <w:numId w:val="2"/>
        </w:numPr>
        <w:spacing w:after="80"/>
      </w:pPr>
      <w:r>
        <w:t xml:space="preserve">✓ HDFS file size and block information (Section 5) — embedded, real -du -h and dfsadmin -report</w:t>
      </w:r>
    </w:p>
    <w:p>
      <w:pPr>
        <w:pStyle w:val="ListParagraph"/>
        <w:numPr>
          <w:ilvl w:val="0"/>
          <w:numId w:val="2"/>
        </w:numPr>
        <w:spacing w:after="80"/>
      </w:pPr>
      <w:r>
        <w:t xml:space="preserve">✓ MapReduce job execution (Section 8/11) — real job counters quoted in Sections 10-12; still worth adding a screenshot of one job's terminal output mid-run if you want extra visual evidence</w:t>
      </w:r>
    </w:p>
    <w:p>
      <w:pPr>
        <w:pStyle w:val="ListParagraph"/>
        <w:numPr>
          <w:ilvl w:val="0"/>
          <w:numId w:val="2"/>
        </w:numPr>
        <w:spacing w:after="80"/>
      </w:pPr>
      <w:r>
        <w:t xml:space="preserve">✓ YARN application page (Section 11) — embedded, real application list (both jobs FINISHED/SUCCEEDED)</w:t>
      </w:r>
    </w:p>
    <w:p>
      <w:pPr>
        <w:pStyle w:val="ListParagraph"/>
        <w:numPr>
          <w:ilvl w:val="0"/>
          <w:numId w:val="2"/>
        </w:numPr>
        <w:spacing w:after="80"/>
      </w:pPr>
      <w:r>
        <w:t xml:space="preserve">✓ Intermediate MapReduce output (Section 10) — embedded, real hdfs dfs -cat on Job 1's output</w:t>
      </w:r>
    </w:p>
    <w:p>
      <w:pPr>
        <w:pStyle w:val="ListParagraph"/>
        <w:numPr>
          <w:ilvl w:val="0"/>
          <w:numId w:val="2"/>
        </w:numPr>
        <w:spacing w:after="80"/>
      </w:pPr>
      <w:r>
        <w:t xml:space="preserve">✓ Final HDFS results (Section 10) — embedded, real hdfs dfs -cat on Job 2's output</w:t>
      </w:r>
    </w:p>
    <w:p>
      <w:pPr>
        <w:pStyle w:val="ListParagraph"/>
        <w:numPr>
          <w:ilvl w:val="0"/>
          <w:numId w:val="2"/>
        </w:numPr>
        <w:spacing w:after="80"/>
      </w:pPr>
      <w:r>
        <w:t xml:space="preserve">✓ Performance comparison (Section 12) — real measured numbers in both table columns</w:t>
      </w:r>
    </w:p>
    <w:p>
      <w:pPr>
        <w:pBdr>
          <w:left w:val="single" w:color="B7472A" w:sz="12" w:space="8"/>
        </w:pBdr>
        <w:shd w:fill="F2F2F2" w:val="clear"/>
        <w:spacing w:after="200"/>
      </w:pPr>
      <w:r>
        <w:rPr>
          <w:b/>
          <w:bCs/>
          <w:color w:val="B7472A"/>
        </w:rPr>
        <w:t xml:space="preserve">TODO: </w:t>
      </w:r>
      <w:r>
        <w:rPr>
          <w:i/>
          <w:iCs/>
          <w:color w:val="595959"/>
        </w:rPr>
        <w:t xml:space="preserve">Add a 1-sentence interpretation under each screenshot in its own section if you haven't already (Section 16 requires this — a screenshot alone gets limited credit). Optionally add screenshots for the 8 remaining single-stage jobs' terminal output / YARN entries if you want broader per-job visual coverage beyond the revenue and multi-stage jobs already shown.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Taxi Analytics — Hadoop MapReduce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0ccb796886fd039b680da7221e3aff1074d25e.png"/><Relationship Id="rId10" Type="http://schemas.openxmlformats.org/officeDocument/2006/relationships/image" Target="media/13142e4e4f5a794a0890bdbb784acb6ec5011734.png"/><Relationship Id="rId11" Type="http://schemas.openxmlformats.org/officeDocument/2006/relationships/image" Target="media/423fee8bbf9ec0d4b32090a9928597ff58d89a9c.png"/><Relationship Id="rId12" Type="http://schemas.openxmlformats.org/officeDocument/2006/relationships/image" Target="media/269f82b9b03c2b0a40cd41a8af5e7aa59c4f3731.png"/><Relationship Id="rId13" Type="http://schemas.openxmlformats.org/officeDocument/2006/relationships/image" Target="media/a252586f21fb389ffcc61743ac0fcc593bbcd1aa.png"/><Relationship Id="rId14" Type="http://schemas.openxmlformats.org/officeDocument/2006/relationships/image" Target="media/f81ddb0b2bdee57514e322210e49b48651a52830.png"/><Relationship Id="rId15" Type="http://schemas.openxmlformats.org/officeDocument/2006/relationships/image" Target="media/f0afd533734377eef64f05505c6ddcd139b11e69.png"/><Relationship Id="rId16" Type="http://schemas.openxmlformats.org/officeDocument/2006/relationships/image" Target="media/3f6731314bcec6261c93775ebc22148eb843b4d5.png"/><Relationship Id="rId17" Type="http://schemas.openxmlformats.org/officeDocument/2006/relationships/image" Target="media/e75f69f2de8dab105ed8a946ee66a32f35fa08ff.png"/><Relationship Id="rId18" Type="http://schemas.openxmlformats.org/officeDocument/2006/relationships/image" Target="media/f78bafeda3f4df3dfb71c31d596d55f7a8907292.png"/><Relationship Id="rId19" Type="http://schemas.openxmlformats.org/officeDocument/2006/relationships/image" Target="media/91396314da9e308c760760f93cbe2faf97bd7e0d.png"/><Relationship Id="rId20" Type="http://schemas.openxmlformats.org/officeDocument/2006/relationships/image" Target="media/3c653ae2cf5bdb2b5ba9db6749598b6691ebdce3.png"/><Relationship Id="rId21" Type="http://schemas.openxmlformats.org/officeDocument/2006/relationships/image" Target="media/ab38baee9896111c3ad984df606f0ec1deda3318.png"/><Relationship Id="rId22" Type="http://schemas.openxmlformats.org/officeDocument/2006/relationships/image" Target="media/f37676255a492e7342ad4c4dade57fdbac781a9f.png"/><Relationship Id="rId23" Type="http://schemas.openxmlformats.org/officeDocument/2006/relationships/image" Target="media/7a554cc04aa33c00fc8402ae9982f953e86551c5.png"/><Relationship Id="rId24" Type="http://schemas.openxmlformats.org/officeDocument/2006/relationships/image" Target="media/3fdb86f4165a7d9d7dbebb132d7b3f2c300b5c6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2026-08-30T21:05:21.068Z</dcterms:created>
  <dcterms:modified xsi:type="dcterms:W3CDTF">2026-08-30T21:05:21.085Z</dcterms:modified>
</cp:coreProperties>
</file>

<file path=docProps/custom.xml><?xml version="1.0" encoding="utf-8"?>
<Properties xmlns="http://schemas.openxmlformats.org/officeDocument/2006/custom-properties" xmlns:vt="http://schemas.openxmlformats.org/officeDocument/2006/docPropsVTypes"/>
</file>