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rPr>
          <w:b/>
          <w:bCs/>
          <w:lang w:val="en-US"/>
        </w:rPr>
      </w:pPr>
      <w:bookmarkStart w:id="0" w:name="_GoBack"/>
      <w:bookmarkEnd w:id="0"/>
      <w:r>
        <w:rPr>
          <w:b/>
          <w:bCs/>
          <w:lang w:val="en-US"/>
        </w:rPr>
        <w:t>1112</w:t>
      </w:r>
    </w:p>
    <w:p>
      <w:pPr>
        <w:pStyle w:val="style0"/>
        <w:jc w:val="center"/>
        <w:rPr>
          <w:b/>
          <w:bCs/>
          <w:lang w:val="en-US"/>
        </w:rPr>
      </w:pPr>
    </w:p>
    <w:p>
      <w:pPr>
        <w:pStyle w:val="style0"/>
        <w:jc w:val="center"/>
        <w:rPr>
          <w:b/>
          <w:bCs/>
          <w:lang w:val="en-US"/>
        </w:rPr>
      </w:pPr>
    </w:p>
    <w:p>
      <w:pPr>
        <w:pStyle w:val="style0"/>
        <w:jc w:val="center"/>
        <w:rPr>
          <w:b/>
          <w:bCs/>
          <w:lang w:val="en-US"/>
        </w:rPr>
      </w:pPr>
    </w:p>
    <w:p>
      <w:pPr>
        <w:pStyle w:val="style0"/>
        <w:jc w:val="center"/>
        <w:rPr>
          <w:b/>
          <w:bCs/>
          <w:lang w:val="en-US"/>
        </w:rPr>
      </w:pPr>
    </w:p>
    <w:p>
      <w:pPr>
        <w:pStyle w:val="style0"/>
        <w:jc w:val="center"/>
        <w:rPr>
          <w:b/>
          <w:bCs/>
          <w:lang w:val="en-US"/>
        </w:rPr>
      </w:pPr>
    </w:p>
    <w:p>
      <w:pPr>
        <w:pStyle w:val="style181"/>
        <w:jc w:val="center"/>
        <w:rPr>
          <w:b w:val="false"/>
          <w:bCs w:val="false"/>
          <w:i w:val="false"/>
          <w:iCs w:val="false"/>
          <w:color w:val="000000"/>
          <w:sz w:val="144"/>
          <w:szCs w:val="144"/>
        </w:rPr>
      </w:pPr>
      <w:r>
        <w:rPr>
          <w:b w:val="false"/>
          <w:bCs w:val="false"/>
          <w:i w:val="false"/>
          <w:iCs w:val="false"/>
          <w:color w:val="000000"/>
          <w:sz w:val="144"/>
          <w:szCs w:val="144"/>
          <w:lang w:val="en-US"/>
        </w:rPr>
        <w:t>JOHN</w:t>
      </w:r>
      <w:r>
        <w:rPr>
          <w:b w:val="false"/>
          <w:bCs w:val="false"/>
          <w:i w:val="false"/>
          <w:iCs w:val="false"/>
          <w:color w:val="000000"/>
          <w:sz w:val="144"/>
          <w:szCs w:val="144"/>
        </w:rPr>
        <w:t xml:space="preserve"> </w:t>
      </w:r>
    </w:p>
    <w:p>
      <w:pPr>
        <w:pStyle w:val="style0"/>
        <w:jc w:val="center"/>
        <w:rPr>
          <w:b/>
          <w:bCs/>
          <w:lang w:val="en-US"/>
        </w:rPr>
      </w:pPr>
    </w:p>
    <w:p>
      <w:pPr>
        <w:pStyle w:val="style0"/>
        <w:jc w:val="center"/>
        <w:rPr>
          <w:b/>
          <w:bCs/>
          <w:sz w:val="40"/>
          <w:szCs w:val="40"/>
          <w:lang w:val="en-US"/>
        </w:rPr>
      </w:pPr>
      <w:r>
        <w:rPr>
          <w:b/>
          <w:bCs/>
          <w:sz w:val="40"/>
          <w:szCs w:val="40"/>
          <w:lang w:val="en-US"/>
        </w:rPr>
        <w:t>New Testament Survey Readings</w:t>
      </w:r>
    </w:p>
    <w:p>
      <w:pPr>
        <w:pStyle w:val="style0"/>
        <w:jc w:val="center"/>
        <w:rPr>
          <w:b/>
          <w:bCs/>
          <w:sz w:val="24"/>
          <w:szCs w:val="24"/>
          <w:lang w:val="en-US"/>
        </w:rPr>
      </w:pPr>
      <w:r>
        <w:rPr>
          <w:b/>
          <w:bCs/>
          <w:sz w:val="24"/>
          <w:szCs w:val="24"/>
          <w:lang w:val="en-US"/>
        </w:rPr>
        <w:t>MFUNDO DLAMINI 26056</w:t>
      </w:r>
    </w:p>
    <w:p>
      <w:pPr>
        <w:pStyle w:val="style0"/>
        <w:jc w:val="center"/>
        <w:rPr>
          <w:b/>
          <w:bCs/>
          <w:lang w:val="en-US"/>
        </w:rPr>
      </w:pPr>
      <w:r>
        <w:rPr>
          <w:b/>
          <w:bCs/>
          <w:lang w:val="en-US"/>
        </w:rPr>
        <w:t>11/03/2026</w:t>
      </w:r>
    </w:p>
    <w:p>
      <w:pPr>
        <w:pStyle w:val="style0"/>
        <w:jc w:val="center"/>
        <w:rPr>
          <w:b/>
          <w:bCs/>
          <w:lang w:val="en-US"/>
        </w:rPr>
      </w:pPr>
    </w:p>
    <w:p>
      <w:pPr>
        <w:pStyle w:val="style0"/>
        <w:jc w:val="center"/>
        <w:rPr>
          <w:b/>
          <w:bCs/>
          <w:lang w:val="en-US"/>
        </w:rPr>
      </w:pPr>
    </w:p>
    <w:p>
      <w:pPr>
        <w:pStyle w:val="style0"/>
        <w:jc w:val="center"/>
        <w:rPr>
          <w:b/>
          <w:bCs/>
          <w:lang w:val="en-US"/>
        </w:rPr>
      </w:pPr>
    </w:p>
    <w:p>
      <w:pPr>
        <w:pStyle w:val="style0"/>
        <w:rPr>
          <w:b/>
          <w:bCs/>
          <w:lang w:val="en-US"/>
        </w:rPr>
      </w:pPr>
    </w:p>
    <w:p>
      <w:pPr>
        <w:pStyle w:val="style0"/>
        <w:rPr>
          <w:b/>
          <w:bCs/>
          <w:lang w:val="en-US"/>
        </w:rPr>
      </w:pPr>
    </w:p>
    <w:p>
      <w:pPr>
        <w:pStyle w:val="style0"/>
        <w:rPr>
          <w:b/>
          <w:bCs/>
          <w:lang w:val="en-US"/>
        </w:rPr>
      </w:pPr>
    </w:p>
    <w:p>
      <w:pPr>
        <w:pStyle w:val="style0"/>
        <w:rPr>
          <w:b/>
          <w:bCs/>
          <w:lang w:val="en-US"/>
        </w:rPr>
      </w:pPr>
    </w:p>
    <w:p>
      <w:pPr>
        <w:pStyle w:val="style0"/>
        <w:rPr>
          <w:b/>
          <w:bCs/>
          <w:lang w:val="en-US"/>
        </w:rPr>
      </w:pPr>
    </w:p>
    <w:p>
      <w:pPr>
        <w:pStyle w:val="style0"/>
        <w:rPr>
          <w:b/>
          <w:bCs/>
          <w:lang w:val="en-US"/>
        </w:rPr>
      </w:pPr>
    </w:p>
    <w:p>
      <w:pPr>
        <w:pStyle w:val="style0"/>
        <w:rPr>
          <w:b/>
          <w:bCs/>
          <w:lang w:val="en-US"/>
        </w:rPr>
      </w:pPr>
    </w:p>
    <w:p>
      <w:pPr>
        <w:pStyle w:val="style0"/>
        <w:rPr>
          <w:b/>
          <w:bCs/>
        </w:rPr>
      </w:pPr>
      <w:r>
        <w:rPr>
          <w:b/>
          <w:bCs/>
          <w:lang w:val="en-US"/>
        </w:rPr>
        <w:t>First Sitting: Jesus is God</w:t>
      </w:r>
    </w:p>
    <w:p>
      <w:pPr>
        <w:pStyle w:val="style0"/>
        <w:rPr/>
      </w:pPr>
      <w:r>
        <w:rPr>
          <w:lang w:val="en-US"/>
        </w:rPr>
        <w:t>The book of john. He wrote the book to present Jesus not merely not just human king but incarcerate God. This was done that the we should see God through Jesus. He is the incarcerate God that reveals the Father and gives eternal life. John 1:1-18</w:t>
      </w:r>
    </w:p>
    <w:p>
      <w:pPr>
        <w:pStyle w:val="style0"/>
        <w:rPr/>
      </w:pPr>
      <w:r>
        <w:rPr>
          <w:lang w:val="en-US"/>
        </w:rPr>
        <w:t>John set the record straight about incarnation that Jesus is God’s himself. When we're looking on his book, he carefully chose signs that disclose God’s glory and life rather than merely wonders. This includes changing water to wine (John 2:1–11), the royal official’s son (John 4:46–54), Bethesda (John 5:1–15), feeding the 5,000 (John 6:1–14), walking on the sea (John 6:16–21), the man born blind (John 9:1–41) and Lazarus (John 11:1–44).</w:t>
      </w:r>
    </w:p>
    <w:p>
      <w:pPr>
        <w:pStyle w:val="style0"/>
        <w:rPr/>
      </w:pPr>
      <w:r>
        <w:rPr>
          <w:lang w:val="en-US"/>
        </w:rPr>
        <w:t>John also chose to record the "I am” sayings that are too much for a normal man to say.  I am the bread of life (John 6:35), light of the world (John 8:12), Before Abraham was, I am, this is even big such that it can lead to stoning if said by a normal person (John 8:58-59)</w:t>
      </w:r>
    </w:p>
    <w:p>
      <w:pPr>
        <w:pStyle w:val="style0"/>
        <w:rPr/>
      </w:pPr>
    </w:p>
    <w:p>
      <w:pPr>
        <w:pStyle w:val="style0"/>
        <w:rPr>
          <w:b/>
          <w:bCs/>
        </w:rPr>
      </w:pPr>
      <w:r>
        <w:rPr>
          <w:b/>
          <w:bCs/>
          <w:lang w:val="en-US"/>
        </w:rPr>
        <w:t>Second Sitting:  CHAPTER HEADINGS</w:t>
      </w:r>
    </w:p>
    <w:p>
      <w:pPr>
        <w:pStyle w:val="style179"/>
        <w:numPr>
          <w:ilvl w:val="0"/>
          <w:numId w:val="1"/>
        </w:numPr>
        <w:rPr/>
      </w:pPr>
      <w:r>
        <w:rPr>
          <w:lang w:val="en-US"/>
        </w:rPr>
        <w:t>Jesus is the Word who became human, and the first disciples follow Him.</w:t>
      </w:r>
    </w:p>
    <w:p>
      <w:pPr>
        <w:pStyle w:val="style179"/>
        <w:numPr>
          <w:ilvl w:val="0"/>
          <w:numId w:val="1"/>
        </w:numPr>
        <w:rPr/>
      </w:pPr>
      <w:r>
        <w:rPr>
          <w:lang w:val="en-US"/>
        </w:rPr>
        <w:t>Jesus turns water into wine and clears the temple.</w:t>
      </w:r>
    </w:p>
    <w:p>
      <w:pPr>
        <w:pStyle w:val="style179"/>
        <w:numPr>
          <w:ilvl w:val="0"/>
          <w:numId w:val="1"/>
        </w:numPr>
        <w:rPr/>
      </w:pPr>
      <w:r>
        <w:rPr>
          <w:lang w:val="en-US"/>
        </w:rPr>
        <w:t>Jesus teaches Nicodemus about being born again.</w:t>
      </w:r>
    </w:p>
    <w:p>
      <w:pPr>
        <w:pStyle w:val="style179"/>
        <w:numPr>
          <w:ilvl w:val="0"/>
          <w:numId w:val="1"/>
        </w:numPr>
        <w:rPr/>
      </w:pPr>
      <w:r>
        <w:rPr>
          <w:lang w:val="en-US"/>
        </w:rPr>
        <w:t>Jesus speaks with the Samaritan woman and many believe in Him</w:t>
      </w:r>
    </w:p>
    <w:p>
      <w:pPr>
        <w:pStyle w:val="style179"/>
        <w:numPr>
          <w:ilvl w:val="0"/>
          <w:numId w:val="1"/>
        </w:numPr>
        <w:rPr/>
      </w:pPr>
      <w:r>
        <w:rPr>
          <w:lang w:val="en-US"/>
        </w:rPr>
        <w:t>Jesus heals a man on the Sabbath and claims authority from God.</w:t>
      </w:r>
    </w:p>
    <w:p>
      <w:pPr>
        <w:pStyle w:val="style179"/>
        <w:numPr>
          <w:ilvl w:val="0"/>
          <w:numId w:val="1"/>
        </w:numPr>
        <w:rPr/>
      </w:pPr>
      <w:r>
        <w:rPr>
          <w:lang w:val="en-US"/>
        </w:rPr>
        <w:t>Jesus feeds the crowd and teaches that He is the bread of life.</w:t>
      </w:r>
    </w:p>
    <w:p>
      <w:pPr>
        <w:pStyle w:val="style179"/>
        <w:numPr>
          <w:ilvl w:val="0"/>
          <w:numId w:val="1"/>
        </w:numPr>
        <w:rPr/>
      </w:pPr>
      <w:r>
        <w:rPr>
          <w:lang w:val="en-US"/>
        </w:rPr>
        <w:t>Jesus teaches at the festival and people question who He is</w:t>
      </w:r>
    </w:p>
    <w:p>
      <w:pPr>
        <w:pStyle w:val="style179"/>
        <w:numPr>
          <w:ilvl w:val="0"/>
          <w:numId w:val="1"/>
        </w:numPr>
        <w:rPr/>
      </w:pPr>
      <w:r>
        <w:rPr>
          <w:lang w:val="en-US"/>
        </w:rPr>
        <w:t>Jesus shows mercy and declares that He is the light of the world.</w:t>
      </w:r>
    </w:p>
    <w:p>
      <w:pPr>
        <w:pStyle w:val="style179"/>
        <w:numPr>
          <w:ilvl w:val="0"/>
          <w:numId w:val="1"/>
        </w:numPr>
        <w:rPr/>
      </w:pPr>
      <w:r>
        <w:rPr>
          <w:lang w:val="en-US"/>
        </w:rPr>
        <w:t>Jesus heals a man born blind and reveals spiritual blindness.</w:t>
      </w:r>
    </w:p>
    <w:p>
      <w:pPr>
        <w:pStyle w:val="style179"/>
        <w:numPr>
          <w:ilvl w:val="0"/>
          <w:numId w:val="1"/>
        </w:numPr>
        <w:rPr/>
      </w:pPr>
      <w:r>
        <w:rPr>
          <w:lang w:val="en-US"/>
        </w:rPr>
        <w:t>Jesus teaches that He is the good shepherd.</w:t>
      </w:r>
    </w:p>
    <w:p>
      <w:pPr>
        <w:pStyle w:val="style179"/>
        <w:numPr>
          <w:ilvl w:val="0"/>
          <w:numId w:val="1"/>
        </w:numPr>
        <w:rPr/>
      </w:pPr>
      <w:r>
        <w:rPr>
          <w:lang w:val="en-US"/>
        </w:rPr>
        <w:t>Jesus raises Lazarus from the dead.</w:t>
      </w:r>
    </w:p>
    <w:p>
      <w:pPr>
        <w:pStyle w:val="style179"/>
        <w:numPr>
          <w:ilvl w:val="0"/>
          <w:numId w:val="1"/>
        </w:numPr>
        <w:rPr/>
      </w:pPr>
      <w:r>
        <w:rPr>
          <w:lang w:val="en-US"/>
        </w:rPr>
        <w:t>Jesus is honored and enters Jerusalem as king.</w:t>
      </w:r>
    </w:p>
    <w:p>
      <w:pPr>
        <w:pStyle w:val="style179"/>
        <w:numPr>
          <w:ilvl w:val="0"/>
          <w:numId w:val="1"/>
        </w:numPr>
        <w:rPr/>
      </w:pPr>
      <w:r>
        <w:rPr>
          <w:lang w:val="en-US"/>
        </w:rPr>
        <w:t>Jesus washes the disciples’ feet and teaches humble love.</w:t>
      </w:r>
    </w:p>
    <w:p>
      <w:pPr>
        <w:pStyle w:val="style179"/>
        <w:numPr>
          <w:ilvl w:val="0"/>
          <w:numId w:val="1"/>
        </w:numPr>
        <w:rPr/>
      </w:pPr>
      <w:r>
        <w:rPr>
          <w:lang w:val="en-US"/>
        </w:rPr>
        <w:t>Jesus promises comfort and the coming of the Holy Spirit.</w:t>
      </w:r>
    </w:p>
    <w:p>
      <w:pPr>
        <w:pStyle w:val="style179"/>
        <w:numPr>
          <w:ilvl w:val="0"/>
          <w:numId w:val="1"/>
        </w:numPr>
        <w:rPr/>
      </w:pPr>
      <w:r>
        <w:rPr>
          <w:lang w:val="en-US"/>
        </w:rPr>
        <w:t>Jesus teaches about remaining in Him like branches in a vine.</w:t>
      </w:r>
    </w:p>
    <w:p>
      <w:pPr>
        <w:pStyle w:val="style179"/>
        <w:numPr>
          <w:ilvl w:val="0"/>
          <w:numId w:val="1"/>
        </w:numPr>
        <w:rPr/>
      </w:pPr>
      <w:r>
        <w:rPr>
          <w:lang w:val="en-US"/>
        </w:rPr>
        <w:t>Jesus prepares His disciples for trouble and promises the Spirit.</w:t>
      </w:r>
    </w:p>
    <w:p>
      <w:pPr>
        <w:pStyle w:val="style179"/>
        <w:numPr>
          <w:ilvl w:val="0"/>
          <w:numId w:val="1"/>
        </w:numPr>
        <w:rPr/>
      </w:pPr>
      <w:r>
        <w:rPr>
          <w:lang w:val="en-US"/>
        </w:rPr>
        <w:t>Jesus prays for His disciples and future believers.</w:t>
      </w:r>
    </w:p>
    <w:p>
      <w:pPr>
        <w:pStyle w:val="style179"/>
        <w:numPr>
          <w:ilvl w:val="0"/>
          <w:numId w:val="1"/>
        </w:numPr>
        <w:rPr/>
      </w:pPr>
      <w:r>
        <w:rPr>
          <w:lang w:val="en-US"/>
        </w:rPr>
        <w:t>Jesus is arrested and brought to trial.</w:t>
      </w:r>
    </w:p>
    <w:p>
      <w:pPr>
        <w:pStyle w:val="style179"/>
        <w:numPr>
          <w:ilvl w:val="0"/>
          <w:numId w:val="1"/>
        </w:numPr>
        <w:rPr/>
      </w:pPr>
      <w:r>
        <w:rPr>
          <w:lang w:val="en-US"/>
        </w:rPr>
        <w:t>Jesus is crucified and buried.</w:t>
      </w:r>
    </w:p>
    <w:p>
      <w:pPr>
        <w:pStyle w:val="style179"/>
        <w:numPr>
          <w:ilvl w:val="0"/>
          <w:numId w:val="1"/>
        </w:numPr>
        <w:rPr/>
      </w:pPr>
      <w:r>
        <w:rPr>
          <w:lang w:val="en-US"/>
        </w:rPr>
        <w:t>Jesus rises from the dead and appears to His disciples.</w:t>
      </w:r>
    </w:p>
    <w:p>
      <w:pPr>
        <w:pStyle w:val="style179"/>
        <w:numPr>
          <w:ilvl w:val="0"/>
          <w:numId w:val="1"/>
        </w:numPr>
        <w:rPr/>
      </w:pPr>
      <w:r>
        <w:rPr>
          <w:lang w:val="en-US"/>
        </w:rPr>
        <w:t>The risen Jesus appears again and restores Peter the Apostle.</w:t>
      </w:r>
    </w:p>
    <w:p>
      <w:pPr>
        <w:pStyle w:val="style0"/>
        <w:rPr>
          <w:lang w:val="en-US"/>
        </w:rPr>
      </w:pPr>
    </w:p>
    <w:p>
      <w:pPr>
        <w:pStyle w:val="style0"/>
        <w:rPr/>
      </w:pPr>
      <w:r>
        <w:rPr>
          <w:b/>
          <w:bCs/>
          <w:lang w:val="en-US"/>
        </w:rPr>
        <w:t>Third sitting:  KEY WORDS/IDEAS</w:t>
      </w:r>
    </w:p>
    <w:p>
      <w:pPr>
        <w:pStyle w:val="style179"/>
        <w:numPr>
          <w:ilvl w:val="0"/>
          <w:numId w:val="2"/>
        </w:numPr>
        <w:rPr/>
      </w:pPr>
      <w:r>
        <w:rPr>
          <w:lang w:val="en-US"/>
        </w:rPr>
        <w:t>Son of God – John 1:34-49, 11:4 &amp; 27, 19:7, 20:31</w:t>
      </w:r>
    </w:p>
    <w:p>
      <w:pPr>
        <w:pStyle w:val="style179"/>
        <w:numPr>
          <w:ilvl w:val="0"/>
          <w:numId w:val="2"/>
        </w:numPr>
        <w:rPr/>
      </w:pPr>
      <w:r>
        <w:rPr>
          <w:lang w:val="en-US"/>
        </w:rPr>
        <w:t>Believe -  John 1:12–13, 3:15–36, 4:21–39, 5:24, 6:29–51, 7:5- 8, 8:24, 11:25–26, 12:44–46, 16:9, 20:31</w:t>
      </w:r>
    </w:p>
    <w:p>
      <w:pPr>
        <w:pStyle w:val="style179"/>
        <w:numPr>
          <w:ilvl w:val="0"/>
          <w:numId w:val="2"/>
        </w:numPr>
        <w:rPr/>
      </w:pPr>
      <w:r>
        <w:rPr>
          <w:lang w:val="en-US"/>
        </w:rPr>
        <w:t>Life and eternal life – 1:4–9, 3:15–36, 5:24, 6:27–40, 8:12, 10:10, 11:25–26, 12:25–26, 14:6, 20:31</w:t>
      </w:r>
    </w:p>
    <w:p>
      <w:pPr>
        <w:pStyle w:val="style179"/>
        <w:numPr>
          <w:ilvl w:val="0"/>
          <w:numId w:val="2"/>
        </w:numPr>
        <w:rPr/>
      </w:pPr>
      <w:r>
        <w:rPr>
          <w:lang w:val="en-US"/>
        </w:rPr>
        <w:t>Love –  3:16, 5:20, 10:17, 13:1, 15:9–13, 16:27, 17:23, 21:15–17</w:t>
      </w:r>
    </w:p>
    <w:p>
      <w:pPr>
        <w:pStyle w:val="style179"/>
        <w:numPr>
          <w:ilvl w:val="0"/>
          <w:numId w:val="2"/>
        </w:numPr>
        <w:rPr/>
      </w:pPr>
      <w:r>
        <w:rPr>
          <w:lang w:val="en-US"/>
        </w:rPr>
        <w:t>Light –  John 1:4–11, 3:19–21, 8:12, 9:5, 12:46</w:t>
      </w:r>
    </w:p>
    <w:p>
      <w:pPr>
        <w:pStyle w:val="style179"/>
        <w:numPr>
          <w:ilvl w:val="0"/>
          <w:numId w:val="2"/>
        </w:numPr>
        <w:rPr/>
      </w:pPr>
      <w:r>
        <w:rPr>
          <w:lang w:val="en-US"/>
        </w:rPr>
        <w:t>Verily - John 3:3–7, 5:19–24, 6:26–46, 8:34, 10:1–10, 13:16</w:t>
      </w:r>
    </w:p>
    <w:p>
      <w:pPr>
        <w:pStyle w:val="style179"/>
        <w:numPr>
          <w:ilvl w:val="0"/>
          <w:numId w:val="2"/>
        </w:numPr>
        <w:rPr/>
      </w:pPr>
      <w:r>
        <w:rPr>
          <w:lang w:val="en-US"/>
        </w:rPr>
        <w:t>I am – 6:35, 8:12, 10:7-14, 11:25, 14:6, 15:1</w:t>
      </w:r>
    </w:p>
    <w:p>
      <w:pPr>
        <w:pStyle w:val="style179"/>
        <w:numPr>
          <w:ilvl w:val="0"/>
          <w:numId w:val="2"/>
        </w:numPr>
        <w:rPr/>
      </w:pPr>
      <w:r>
        <w:rPr>
          <w:lang w:val="en-US"/>
        </w:rPr>
        <w:t>Signs and Miracles –2:1–11, 4:46–54, 5:1–9, 6:1–21, 9:1–7, 11:1–44</w:t>
      </w:r>
    </w:p>
    <w:p>
      <w:pPr>
        <w:pStyle w:val="style179"/>
        <w:numPr>
          <w:ilvl w:val="0"/>
          <w:numId w:val="2"/>
        </w:numPr>
        <w:rPr/>
      </w:pPr>
      <w:r>
        <w:rPr>
          <w:lang w:val="en-US"/>
        </w:rPr>
        <w:t>Spirit (Holy Ghost) – 3:5–8, 4:23–24, 7:37–39, 14:16-26, 16:7–15</w:t>
      </w:r>
    </w:p>
    <w:p>
      <w:pPr>
        <w:pStyle w:val="style179"/>
        <w:numPr>
          <w:ilvl w:val="0"/>
          <w:numId w:val="0"/>
        </w:numPr>
        <w:ind w:left="720" w:firstLine="0"/>
        <w:rPr/>
      </w:pPr>
    </w:p>
    <w:p>
      <w:pPr>
        <w:pStyle w:val="style0"/>
        <w:numPr>
          <w:ilvl w:val="0"/>
          <w:numId w:val="0"/>
        </w:numPr>
        <w:rPr>
          <w:b/>
          <w:bCs/>
        </w:rPr>
      </w:pPr>
      <w:r>
        <w:rPr>
          <w:b/>
          <w:bCs/>
          <w:lang w:val="en-US"/>
        </w:rPr>
        <w:t>The purpose of the book of John</w:t>
      </w:r>
    </w:p>
    <w:p>
      <w:pPr>
        <w:pStyle w:val="style0"/>
        <w:numPr>
          <w:ilvl w:val="0"/>
          <w:numId w:val="0"/>
        </w:numPr>
        <w:rPr/>
      </w:pPr>
      <w:r>
        <w:rPr>
          <w:lang w:val="en-US"/>
        </w:rPr>
        <w:t>John wrote his book to show us that Jesus is the Christ and Son of God (20:31). John from chapter one you find the main theme that he is talking about the divinity of Jesus.</w:t>
      </w:r>
    </w:p>
    <w:p>
      <w:pPr>
        <w:pStyle w:val="style0"/>
        <w:numPr>
          <w:ilvl w:val="0"/>
          <w:numId w:val="0"/>
        </w:numPr>
        <w:rPr/>
      </w:pPr>
    </w:p>
    <w:p>
      <w:pPr>
        <w:pStyle w:val="style0"/>
        <w:numPr>
          <w:ilvl w:val="0"/>
          <w:numId w:val="0"/>
        </w:numPr>
        <w:rPr>
          <w:b/>
          <w:bCs/>
        </w:rPr>
      </w:pPr>
      <w:r>
        <w:rPr>
          <w:b/>
          <w:bCs/>
          <w:lang w:val="en-US"/>
        </w:rPr>
        <w:t xml:space="preserve">Declaration </w:t>
      </w:r>
    </w:p>
    <w:p>
      <w:pPr>
        <w:pStyle w:val="style0"/>
        <w:numPr>
          <w:ilvl w:val="0"/>
          <w:numId w:val="0"/>
        </w:numPr>
        <w:rPr/>
      </w:pPr>
      <w:r>
        <w:rPr>
          <w:lang w:val="en-US"/>
        </w:rPr>
        <w:t>I, Mfundo Dlamini, have read the book of John 3 times, each time in one sitting.</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5202D5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
    <w:nsid w:val="00000001"/>
    <w:multiLevelType w:val="hybridMultilevel"/>
    <w:tmpl w:val="7FF07930"/>
    <w:lvl w:ilvl="0" w:tplc="0409000F">
      <w:start w:val="1"/>
      <w:numFmt w:val="decimal"/>
      <w:lvlText w:val="%1."/>
      <w:lvlJc w:val="left"/>
      <w:pPr>
        <w:ind w:left="720" w:hanging="360"/>
      </w:p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 w:type="paragraph" w:styleId="style179">
    <w:name w:val="List Paragraph"/>
    <w:basedOn w:val="style0"/>
    <w:next w:val="style179"/>
    <w:qFormat/>
    <w:uiPriority w:val="34"/>
    <w:pPr>
      <w:ind w:left="720"/>
      <w:contextualSpacing/>
    </w:pPr>
    <w:rPr/>
  </w:style>
  <w:style w:type="paragraph" w:styleId="style181">
    <w:name w:val="Intense Quote"/>
    <w:basedOn w:val="style0"/>
    <w:next w:val="style0"/>
    <w:link w:val="style4097"/>
    <w:qFormat/>
    <w:uiPriority w:val="30"/>
    <w:pPr>
      <w:pBdr>
        <w:bottom w:val="single" w:sz="4" w:space="4" w:color="4f81bd"/>
      </w:pBdr>
      <w:spacing w:before="200" w:after="280"/>
      <w:ind w:left="936" w:right="936"/>
    </w:pPr>
    <w:rPr>
      <w:b/>
      <w:bCs/>
      <w:i/>
      <w:iCs/>
      <w:color w:val="4f81bd"/>
    </w:rPr>
  </w:style>
  <w:style w:type="character" w:customStyle="1" w:styleId="style4097">
    <w:name w:val="Intense Quote Char_1025f270-0456-433b-bd8a-351a0bc4b785"/>
    <w:basedOn w:val="style65"/>
    <w:next w:val="style4097"/>
    <w:link w:val="style181"/>
    <w:uiPriority w:val="30"/>
    <w:rPr>
      <w:b/>
      <w:bCs/>
      <w:i/>
      <w:iCs/>
      <w:color w:val="4f81bd"/>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581</Words>
  <Characters>2638</Characters>
  <Application>WPS Office</Application>
  <Paragraphs>65</Paragraphs>
  <CharactersWithSpaces>3152</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2026-03-05T12:42:29Z</dcterms:created>
  <dc:creator>TB328XU</dc:creator>
  <lastModifiedBy>TB328XU</lastModifiedBy>
  <dcterms:modified xsi:type="dcterms:W3CDTF">2026-03-14T11:11:14Z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239e102079c74694a6a940295ad79ec1</vt:lpwstr>
  </property>
</Properties>
</file>