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3C2" w14:textId="77777777" w:rsidR="00767A5F" w:rsidRPr="00845B08" w:rsidRDefault="00000000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A1F63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317EC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2D2DAF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73FD9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543C6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02934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ADF5C0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49F00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BA52A" w14:textId="77777777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7FBD3" w14:textId="0D007DD2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>Vincent Garza</w:t>
      </w:r>
    </w:p>
    <w:p w14:paraId="5CFDF7FA" w14:textId="3C4BDBA0" w:rsidR="008142E7" w:rsidRPr="00845B08" w:rsidRDefault="008142E7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>Portfolio Reflection</w:t>
      </w:r>
    </w:p>
    <w:p w14:paraId="2DD75BBF" w14:textId="0DCEB7DE" w:rsidR="008142E7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DBAC4BE" w14:textId="4586D931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>April 18, 2023</w:t>
      </w:r>
    </w:p>
    <w:p w14:paraId="7D242FC1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8F247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1792D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3E1FC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EC67F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48B58A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604E2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7870A" w14:textId="77777777" w:rsidR="005D2992" w:rsidRPr="00845B08" w:rsidRDefault="005D2992" w:rsidP="008142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ECFEB" w14:textId="77777777" w:rsidR="005D2992" w:rsidRPr="00845B08" w:rsidRDefault="005D2992" w:rsidP="00845B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6BA6A9" w14:textId="62DE96D5" w:rsidR="005D2992" w:rsidRPr="00845B08" w:rsidRDefault="00053150" w:rsidP="005D29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D7864" w:rsidRPr="00845B08">
        <w:rPr>
          <w:rFonts w:ascii="Times New Roman" w:hAnsi="Times New Roman" w:cs="Times New Roman"/>
          <w:sz w:val="24"/>
          <w:szCs w:val="24"/>
        </w:rPr>
        <w:t>The adoption of secure coding standards is important because it removes software vulnerabilities that are commonly exploited and prevents cyberattacks (Morrow, 2023</w:t>
      </w:r>
      <w:r w:rsidR="00633361" w:rsidRPr="00845B08">
        <w:rPr>
          <w:rFonts w:ascii="Times New Roman" w:hAnsi="Times New Roman" w:cs="Times New Roman"/>
          <w:sz w:val="24"/>
          <w:szCs w:val="24"/>
        </w:rPr>
        <w:t>b</w:t>
      </w:r>
      <w:r w:rsidR="009D7864" w:rsidRPr="00845B08">
        <w:rPr>
          <w:rFonts w:ascii="Times New Roman" w:hAnsi="Times New Roman" w:cs="Times New Roman"/>
          <w:sz w:val="24"/>
          <w:szCs w:val="24"/>
        </w:rPr>
        <w:t xml:space="preserve">). Plus, adopting these standards will save money in the long run because it </w:t>
      </w:r>
      <w:proofErr w:type="gramStart"/>
      <w:r w:rsidR="009D7864" w:rsidRPr="00845B08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="009D7864" w:rsidRPr="00845B08">
        <w:rPr>
          <w:rFonts w:ascii="Times New Roman" w:hAnsi="Times New Roman" w:cs="Times New Roman"/>
          <w:sz w:val="24"/>
          <w:szCs w:val="24"/>
        </w:rPr>
        <w:t xml:space="preserve"> less to prevent a cyberattack than it does to </w:t>
      </w:r>
      <w:r w:rsidR="0070051F" w:rsidRPr="00845B08">
        <w:rPr>
          <w:rFonts w:ascii="Times New Roman" w:hAnsi="Times New Roman" w:cs="Times New Roman"/>
          <w:sz w:val="24"/>
          <w:szCs w:val="24"/>
        </w:rPr>
        <w:t xml:space="preserve">correct the problem after an attack has occurred. </w:t>
      </w:r>
      <w:r w:rsidR="00ED777E" w:rsidRPr="00845B08">
        <w:rPr>
          <w:rFonts w:ascii="Times New Roman" w:hAnsi="Times New Roman" w:cs="Times New Roman"/>
          <w:sz w:val="24"/>
          <w:szCs w:val="24"/>
        </w:rPr>
        <w:t>It is also a good idea to not leave security until the end because and coding defect introduced early in the development process could lead to a glitch or serious security breach due to increasing frequency and sophistication of cyberattacks (</w:t>
      </w:r>
      <w:proofErr w:type="spellStart"/>
      <w:r w:rsidR="00ED777E" w:rsidRPr="00845B08">
        <w:rPr>
          <w:rFonts w:ascii="Times New Roman" w:hAnsi="Times New Roman" w:cs="Times New Roman"/>
          <w:sz w:val="24"/>
          <w:szCs w:val="24"/>
        </w:rPr>
        <w:t>Bella</w:t>
      </w:r>
      <w:r w:rsidR="006221AA" w:rsidRPr="00845B08">
        <w:rPr>
          <w:rFonts w:ascii="Times New Roman" w:hAnsi="Times New Roman" w:cs="Times New Roman"/>
          <w:sz w:val="24"/>
          <w:szCs w:val="24"/>
        </w:rPr>
        <w:t>irs</w:t>
      </w:r>
      <w:proofErr w:type="spellEnd"/>
      <w:r w:rsidR="00ED777E" w:rsidRPr="00845B08">
        <w:rPr>
          <w:rFonts w:ascii="Times New Roman" w:hAnsi="Times New Roman" w:cs="Times New Roman"/>
          <w:sz w:val="24"/>
          <w:szCs w:val="24"/>
        </w:rPr>
        <w:t xml:space="preserve">, 2019). </w:t>
      </w:r>
    </w:p>
    <w:p w14:paraId="0D91F65F" w14:textId="7C83D450" w:rsidR="001A1A2E" w:rsidRPr="00845B08" w:rsidRDefault="001A1A2E" w:rsidP="005D29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ab/>
        <w:t>A security risk assessment identifies, assesses, and implements key security controls in applications, and prevents applications security defects and vulnerabilities (Synopsys</w:t>
      </w:r>
      <w:r w:rsidR="006F668F" w:rsidRPr="00845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68F" w:rsidRPr="00845B08">
        <w:rPr>
          <w:rFonts w:ascii="Times New Roman" w:hAnsi="Times New Roman" w:cs="Times New Roman"/>
          <w:sz w:val="24"/>
          <w:szCs w:val="24"/>
        </w:rPr>
        <w:t>n.dl</w:t>
      </w:r>
      <w:proofErr w:type="spellEnd"/>
      <w:r w:rsidRPr="00845B08">
        <w:rPr>
          <w:rFonts w:ascii="Times New Roman" w:hAnsi="Times New Roman" w:cs="Times New Roman"/>
          <w:sz w:val="24"/>
          <w:szCs w:val="24"/>
        </w:rPr>
        <w:t xml:space="preserve">). </w:t>
      </w:r>
      <w:r w:rsidR="004B2027" w:rsidRPr="00845B08">
        <w:rPr>
          <w:rFonts w:ascii="Times New Roman" w:hAnsi="Times New Roman" w:cs="Times New Roman"/>
          <w:sz w:val="24"/>
          <w:szCs w:val="24"/>
        </w:rPr>
        <w:t>Cost-benefit analysis of mitigation is a useful way to assess coding projects because it reduces complexity to a single price figure (Shackleton, 202</w:t>
      </w:r>
      <w:r w:rsidR="00C76483" w:rsidRPr="00845B08">
        <w:rPr>
          <w:rFonts w:ascii="Times New Roman" w:hAnsi="Times New Roman" w:cs="Times New Roman"/>
          <w:sz w:val="24"/>
          <w:szCs w:val="24"/>
        </w:rPr>
        <w:t>3</w:t>
      </w:r>
      <w:r w:rsidR="004B2027" w:rsidRPr="00845B08">
        <w:rPr>
          <w:rFonts w:ascii="Times New Roman" w:hAnsi="Times New Roman" w:cs="Times New Roman"/>
          <w:sz w:val="24"/>
          <w:szCs w:val="24"/>
        </w:rPr>
        <w:t xml:space="preserve">). This approach can make it difficult to sell the value of a robust security system. But one thing to keep in mind in mind though is that </w:t>
      </w:r>
      <w:proofErr w:type="gramStart"/>
      <w:r w:rsidR="004B2027" w:rsidRPr="00845B08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="004B2027" w:rsidRPr="00845B08">
        <w:rPr>
          <w:rFonts w:ascii="Times New Roman" w:hAnsi="Times New Roman" w:cs="Times New Roman"/>
          <w:sz w:val="24"/>
          <w:szCs w:val="24"/>
        </w:rPr>
        <w:t xml:space="preserve"> of preventative measures is very small compared to the cost of data breaches. </w:t>
      </w:r>
    </w:p>
    <w:p w14:paraId="1F9CB296" w14:textId="0BE4CEF2" w:rsidR="00A4672E" w:rsidRPr="00845B08" w:rsidRDefault="00A4672E" w:rsidP="005D29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ab/>
        <w:t xml:space="preserve">Based on my understanding of zero trust policy, it basically means </w:t>
      </w:r>
      <w:proofErr w:type="gramStart"/>
      <w:r w:rsidRPr="00845B08">
        <w:rPr>
          <w:rFonts w:ascii="Times New Roman" w:hAnsi="Times New Roman" w:cs="Times New Roman"/>
          <w:sz w:val="24"/>
          <w:szCs w:val="24"/>
        </w:rPr>
        <w:t>to implement</w:t>
      </w:r>
      <w:proofErr w:type="gramEnd"/>
      <w:r w:rsidRPr="00845B08">
        <w:rPr>
          <w:rFonts w:ascii="Times New Roman" w:hAnsi="Times New Roman" w:cs="Times New Roman"/>
          <w:sz w:val="24"/>
          <w:szCs w:val="24"/>
        </w:rPr>
        <w:t xml:space="preserve"> security measures as if you don’t trust other people within the network to handle sensitive information. One way this </w:t>
      </w:r>
      <w:proofErr w:type="gramStart"/>
      <w:r w:rsidRPr="00845B08">
        <w:rPr>
          <w:rFonts w:ascii="Times New Roman" w:hAnsi="Times New Roman" w:cs="Times New Roman"/>
          <w:sz w:val="24"/>
          <w:szCs w:val="24"/>
        </w:rPr>
        <w:t>zero trust</w:t>
      </w:r>
      <w:proofErr w:type="gramEnd"/>
      <w:r w:rsidRPr="00845B08">
        <w:rPr>
          <w:rFonts w:ascii="Times New Roman" w:hAnsi="Times New Roman" w:cs="Times New Roman"/>
          <w:sz w:val="24"/>
          <w:szCs w:val="24"/>
        </w:rPr>
        <w:t xml:space="preserve"> policy is implemented </w:t>
      </w:r>
      <w:proofErr w:type="gramStart"/>
      <w:r w:rsidRPr="00845B0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45B08">
        <w:rPr>
          <w:rFonts w:ascii="Times New Roman" w:hAnsi="Times New Roman" w:cs="Times New Roman"/>
          <w:sz w:val="24"/>
          <w:szCs w:val="24"/>
        </w:rPr>
        <w:t xml:space="preserve"> create a system where users are verified every time they request access, even if they were authenticated earlier (Microsoft, n.d.). </w:t>
      </w:r>
    </w:p>
    <w:p w14:paraId="050519AC" w14:textId="7DA8107D" w:rsidR="00633361" w:rsidRPr="00845B08" w:rsidRDefault="00ED19EC" w:rsidP="005D299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tab/>
        <w:t xml:space="preserve">When implementing security policies, one of </w:t>
      </w:r>
      <w:proofErr w:type="gramStart"/>
      <w:r w:rsidRPr="00845B08">
        <w:rPr>
          <w:rFonts w:ascii="Times New Roman" w:hAnsi="Times New Roman" w:cs="Times New Roman"/>
          <w:sz w:val="24"/>
          <w:szCs w:val="24"/>
        </w:rPr>
        <w:t>things</w:t>
      </w:r>
      <w:proofErr w:type="gramEnd"/>
      <w:r w:rsidRPr="00845B08">
        <w:rPr>
          <w:rFonts w:ascii="Times New Roman" w:hAnsi="Times New Roman" w:cs="Times New Roman"/>
          <w:sz w:val="24"/>
          <w:szCs w:val="24"/>
        </w:rPr>
        <w:t xml:space="preserve"> that must be done is to find a balance between business requirements and security needs (Brecht, 2021b). An overly restrictive policy could do more harm than good and prevent IT workers from being fully productive. </w:t>
      </w:r>
      <w:r w:rsidR="00845B08">
        <w:rPr>
          <w:rFonts w:ascii="Times New Roman" w:hAnsi="Times New Roman" w:cs="Times New Roman"/>
          <w:sz w:val="24"/>
          <w:szCs w:val="24"/>
        </w:rPr>
        <w:t xml:space="preserve">When recommending security policies, it is a good idea to be able to explain the security policy in lay terms because a manager or administrator may not be a developer. Plus, if you </w:t>
      </w:r>
      <w:proofErr w:type="gramStart"/>
      <w:r w:rsidR="00845B0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845B08">
        <w:rPr>
          <w:rFonts w:ascii="Times New Roman" w:hAnsi="Times New Roman" w:cs="Times New Roman"/>
          <w:sz w:val="24"/>
          <w:szCs w:val="24"/>
        </w:rPr>
        <w:t xml:space="preserve"> explain it, then you understand it. </w:t>
      </w:r>
    </w:p>
    <w:p w14:paraId="07C2BA1F" w14:textId="7D1EC783" w:rsidR="00633361" w:rsidRPr="00845B08" w:rsidRDefault="00633361" w:rsidP="006333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5B08">
        <w:rPr>
          <w:rFonts w:ascii="Times New Roman" w:hAnsi="Times New Roman" w:cs="Times New Roman"/>
          <w:sz w:val="24"/>
          <w:szCs w:val="24"/>
        </w:rPr>
        <w:lastRenderedPageBreak/>
        <w:t xml:space="preserve">Works Cited </w:t>
      </w:r>
    </w:p>
    <w:p w14:paraId="2901C696" w14:textId="2B63B558" w:rsidR="004F14C8" w:rsidRPr="00845B08" w:rsidRDefault="00F76F61" w:rsidP="004F14C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845B08">
        <w:t>Bellairs</w:t>
      </w:r>
      <w:proofErr w:type="spellEnd"/>
      <w:r w:rsidRPr="00845B08">
        <w:t xml:space="preserve">, R. (2019). What Is Secure Coding? </w:t>
      </w:r>
      <w:r w:rsidRPr="00845B08">
        <w:rPr>
          <w:i/>
          <w:iCs/>
        </w:rPr>
        <w:t>Perforce Software</w:t>
      </w:r>
      <w:r w:rsidRPr="00845B08">
        <w:t xml:space="preserve">. </w:t>
      </w:r>
      <w:hyperlink r:id="rId4" w:history="1">
        <w:r w:rsidR="004F14C8" w:rsidRPr="00845B08">
          <w:rPr>
            <w:rStyle w:val="Hyperlink"/>
          </w:rPr>
          <w:t>https://www.perforce.com/blog/sca/what-secure-coding</w:t>
        </w:r>
      </w:hyperlink>
    </w:p>
    <w:p w14:paraId="1426505E" w14:textId="6631FF49" w:rsidR="00ED19EC" w:rsidRPr="00845B08" w:rsidRDefault="00ED19EC" w:rsidP="00ED19EC">
      <w:pPr>
        <w:pStyle w:val="NormalWeb"/>
        <w:spacing w:before="0" w:beforeAutospacing="0" w:after="0" w:afterAutospacing="0" w:line="480" w:lineRule="auto"/>
        <w:ind w:left="720" w:hanging="720"/>
      </w:pPr>
      <w:r w:rsidRPr="00845B08">
        <w:t xml:space="preserve">Brecht, D. (2021, November 24). </w:t>
      </w:r>
      <w:r w:rsidRPr="00845B08">
        <w:rPr>
          <w:i/>
          <w:iCs/>
        </w:rPr>
        <w:t>Best practices for implementing an IT/cybersecurity policy | Infosec Resources</w:t>
      </w:r>
      <w:r w:rsidRPr="00845B08">
        <w:t xml:space="preserve">. Infosec Resources. Retrieved April 19, 2023, from </w:t>
      </w:r>
      <w:hyperlink r:id="rId5" w:history="1">
        <w:r w:rsidRPr="00845B08">
          <w:rPr>
            <w:rStyle w:val="Hyperlink"/>
          </w:rPr>
          <w:t>https://resources.infosecinstitute.com/topic/best-practices-implementing-itcybersecurity-policy/</w:t>
        </w:r>
      </w:hyperlink>
    </w:p>
    <w:p w14:paraId="548C5F65" w14:textId="1D4610F7" w:rsidR="00730E21" w:rsidRPr="00845B08" w:rsidRDefault="00730E21" w:rsidP="00730E21">
      <w:pPr>
        <w:pStyle w:val="NormalWeb"/>
        <w:spacing w:before="0" w:beforeAutospacing="0" w:after="0" w:afterAutospacing="0" w:line="480" w:lineRule="auto"/>
        <w:ind w:left="720" w:hanging="720"/>
      </w:pPr>
      <w:r w:rsidRPr="00845B08">
        <w:t xml:space="preserve">Microsoft. (n.d.). </w:t>
      </w:r>
      <w:r w:rsidRPr="00845B08">
        <w:rPr>
          <w:i/>
          <w:iCs/>
        </w:rPr>
        <w:t>Zero Trust Model - Modern Security Architecture | Microsoft Security</w:t>
      </w:r>
      <w:r w:rsidRPr="00845B08">
        <w:t xml:space="preserve">. Retrieved April 19, 2023, from </w:t>
      </w:r>
      <w:hyperlink r:id="rId6" w:history="1">
        <w:r w:rsidRPr="00845B08">
          <w:rPr>
            <w:rStyle w:val="Hyperlink"/>
          </w:rPr>
          <w:t>https://www.microsoft.com/en-us/security/business/zero-trust#:~:text=Zero%20Trust%20is%20a%20high,if%20they%20were%20authenticated%20earlier</w:t>
        </w:r>
      </w:hyperlink>
      <w:r w:rsidRPr="00845B08">
        <w:t>.</w:t>
      </w:r>
    </w:p>
    <w:p w14:paraId="2A5E74F2" w14:textId="36D379AB" w:rsidR="00633361" w:rsidRPr="00845B08" w:rsidRDefault="00633361" w:rsidP="004F14C8">
      <w:pPr>
        <w:pStyle w:val="NormalWeb"/>
        <w:spacing w:before="0" w:beforeAutospacing="0" w:after="0" w:afterAutospacing="0" w:line="480" w:lineRule="auto"/>
      </w:pPr>
      <w:r w:rsidRPr="00845B08">
        <w:t xml:space="preserve">Morrow, S. (2023b). What is Secure Coding and Why is It Important? </w:t>
      </w:r>
      <w:r w:rsidRPr="00845B08">
        <w:rPr>
          <w:i/>
          <w:iCs/>
        </w:rPr>
        <w:t>VPNOverview.com</w:t>
      </w:r>
      <w:r w:rsidRPr="00845B08">
        <w:t xml:space="preserve">. </w:t>
      </w:r>
      <w:hyperlink r:id="rId7" w:history="1">
        <w:r w:rsidR="004F14C8" w:rsidRPr="00845B08">
          <w:rPr>
            <w:rStyle w:val="Hyperlink"/>
          </w:rPr>
          <w:t>https://vpnoverview.com/internet-safety/business/what-is-secure-coding/</w:t>
        </w:r>
      </w:hyperlink>
    </w:p>
    <w:p w14:paraId="6976D9A0" w14:textId="6B81C797" w:rsidR="00C76483" w:rsidRPr="00845B08" w:rsidRDefault="00C76483" w:rsidP="00C76483">
      <w:pPr>
        <w:pStyle w:val="NormalWeb"/>
        <w:spacing w:before="0" w:beforeAutospacing="0" w:after="0" w:afterAutospacing="0" w:line="480" w:lineRule="auto"/>
        <w:ind w:left="720" w:hanging="720"/>
      </w:pPr>
      <w:r w:rsidRPr="00845B08">
        <w:t xml:space="preserve">Shackleton, T. (2023). A Cost-Benefit Analysis Approach to Cyber Security. </w:t>
      </w:r>
      <w:r w:rsidRPr="00845B08">
        <w:rPr>
          <w:i/>
          <w:iCs/>
        </w:rPr>
        <w:t>Six Degrees</w:t>
      </w:r>
      <w:r w:rsidRPr="00845B08">
        <w:t xml:space="preserve">. </w:t>
      </w:r>
      <w:hyperlink r:id="rId8" w:history="1">
        <w:r w:rsidRPr="00845B08">
          <w:rPr>
            <w:rStyle w:val="Hyperlink"/>
          </w:rPr>
          <w:t>https://www.6dg.co.uk/blog/cost-benefit-approach-to-cyber-security/</w:t>
        </w:r>
      </w:hyperlink>
    </w:p>
    <w:p w14:paraId="019AE8AA" w14:textId="695E8EA2" w:rsidR="006F668F" w:rsidRPr="00845B08" w:rsidRDefault="006F668F" w:rsidP="006F668F">
      <w:pPr>
        <w:pStyle w:val="NormalWeb"/>
        <w:spacing w:before="0" w:beforeAutospacing="0" w:after="0" w:afterAutospacing="0" w:line="480" w:lineRule="auto"/>
        <w:ind w:left="720" w:hanging="720"/>
      </w:pPr>
      <w:r w:rsidRPr="00845B08">
        <w:t xml:space="preserve">Synopsys. (n.d.). </w:t>
      </w:r>
      <w:r w:rsidRPr="00845B08">
        <w:rPr>
          <w:i/>
          <w:iCs/>
        </w:rPr>
        <w:t>What is Security Risk Assessment and How Does It Work? | Synopsys</w:t>
      </w:r>
      <w:r w:rsidRPr="00845B08">
        <w:t xml:space="preserve">. Retrieved April 19, 2023, from </w:t>
      </w:r>
      <w:hyperlink r:id="rId9" w:history="1">
        <w:r w:rsidRPr="00845B08">
          <w:rPr>
            <w:rStyle w:val="Hyperlink"/>
          </w:rPr>
          <w:t>https://www.synopsys.com/glossary/what-is-security-risk-assessment.html</w:t>
        </w:r>
      </w:hyperlink>
    </w:p>
    <w:p w14:paraId="5BA403CB" w14:textId="77777777" w:rsidR="006F668F" w:rsidRPr="00845B08" w:rsidRDefault="006F668F" w:rsidP="006F668F">
      <w:pPr>
        <w:pStyle w:val="NormalWeb"/>
        <w:spacing w:before="0" w:beforeAutospacing="0" w:after="0" w:afterAutospacing="0" w:line="480" w:lineRule="auto"/>
        <w:ind w:left="720" w:hanging="720"/>
      </w:pPr>
    </w:p>
    <w:p w14:paraId="6261993D" w14:textId="77777777" w:rsidR="006F668F" w:rsidRPr="00845B08" w:rsidRDefault="006F668F" w:rsidP="004F14C8">
      <w:pPr>
        <w:pStyle w:val="NormalWeb"/>
        <w:spacing w:before="0" w:beforeAutospacing="0" w:after="0" w:afterAutospacing="0" w:line="480" w:lineRule="auto"/>
      </w:pPr>
    </w:p>
    <w:p w14:paraId="059CEA05" w14:textId="77777777" w:rsidR="004F14C8" w:rsidRPr="00845B08" w:rsidRDefault="004F14C8" w:rsidP="004F14C8">
      <w:pPr>
        <w:pStyle w:val="NormalWeb"/>
        <w:spacing w:before="0" w:beforeAutospacing="0" w:after="0" w:afterAutospacing="0" w:line="480" w:lineRule="auto"/>
      </w:pPr>
    </w:p>
    <w:p w14:paraId="2249DBFD" w14:textId="77777777" w:rsidR="004F14C8" w:rsidRPr="00845B08" w:rsidRDefault="004F14C8" w:rsidP="004F14C8">
      <w:pPr>
        <w:pStyle w:val="NormalWeb"/>
        <w:spacing w:before="0" w:beforeAutospacing="0" w:after="0" w:afterAutospacing="0" w:line="480" w:lineRule="auto"/>
      </w:pPr>
    </w:p>
    <w:p w14:paraId="3B910A0C" w14:textId="77777777" w:rsidR="00633361" w:rsidRPr="00845B08" w:rsidRDefault="00633361" w:rsidP="0063336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3361" w:rsidRPr="0084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7"/>
    <w:rsid w:val="00053150"/>
    <w:rsid w:val="000972DC"/>
    <w:rsid w:val="001A1A2E"/>
    <w:rsid w:val="004B2027"/>
    <w:rsid w:val="004F14C8"/>
    <w:rsid w:val="005B1A4D"/>
    <w:rsid w:val="005D2992"/>
    <w:rsid w:val="006221AA"/>
    <w:rsid w:val="00633361"/>
    <w:rsid w:val="006F668F"/>
    <w:rsid w:val="0070051F"/>
    <w:rsid w:val="00730E21"/>
    <w:rsid w:val="007C139C"/>
    <w:rsid w:val="008142E7"/>
    <w:rsid w:val="008454E4"/>
    <w:rsid w:val="00845B08"/>
    <w:rsid w:val="009D7864"/>
    <w:rsid w:val="00A4672E"/>
    <w:rsid w:val="00AB63D6"/>
    <w:rsid w:val="00B41FE3"/>
    <w:rsid w:val="00C76483"/>
    <w:rsid w:val="00ED19EC"/>
    <w:rsid w:val="00ED777E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8B15"/>
  <w15:chartTrackingRefBased/>
  <w15:docId w15:val="{678182CC-7E56-48FB-9E52-DAB1031B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F1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dg.co.uk/blog/cost-benefit-approach-to-cyber-secur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pnoverview.com/internet-safety/business/what-is-secure-cod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ecurity/business/zero-trust#:~:text=Zero%20Trust%20is%20a%20high,if%20they%20were%20authenticated%20earl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ources.infosecinstitute.com/topic/best-practices-implementing-itcybersecurity-polic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rforce.com/blog/sca/what-secure-coding" TargetMode="External"/><Relationship Id="rId9" Type="http://schemas.openxmlformats.org/officeDocument/2006/relationships/hyperlink" Target="https://www.synopsys.com/glossary/what-is-security-risk-assess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Garza</dc:creator>
  <cp:keywords/>
  <dc:description/>
  <cp:lastModifiedBy>Marcel Garza</cp:lastModifiedBy>
  <cp:revision>14</cp:revision>
  <dcterms:created xsi:type="dcterms:W3CDTF">2023-04-18T21:47:00Z</dcterms:created>
  <dcterms:modified xsi:type="dcterms:W3CDTF">2023-04-19T23:21:00Z</dcterms:modified>
</cp:coreProperties>
</file>