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Clinical Report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17360" cy="1905"/>
                <wp:effectExtent l="9525" t="9525" r="9525" b="952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20" cy="1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6.75pt,4.25pt" ID="Horizontal line 2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sz w:val="20"/>
              </w:rPr>
              <w:t>Record Number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ID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20PD002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Date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2024-10-02 00:00:00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Run Date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2024-10-02 00:00:00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Type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Peripheral Blood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Somatic Variants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00850" cy="635"/>
                <wp:effectExtent l="9525" t="9525" r="9525" b="952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5.45pt,4.15pt" ID="Horizontal line 1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Chrom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Gene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Variant-ID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VAF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HGVS Consequence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TET2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4-105190401-C-T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10.6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c.-151C&gt;T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FLT3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13-28003996-C-T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22.14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c.*56G&gt;A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TP53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17-7666194-G-A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25.08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c.*12C&gt;T †</w:t>
            </w:r>
          </w:p>
        </w:tc>
      </w:tr>
    </w:tbl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Grid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LibreOffice/24.2.6.2$Linux_X86_64 LibreOffice_project/420$Build-2</Application>
  <AppVersion>15.0000</AppVersion>
  <Pages>1</Pages>
  <Words>4</Words>
  <Characters>29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2024-10-03T00:53:58Z</dcterms:created>
  <dc:creator>Jose S</dc:creator>
  <dc:description/>
  <dc:language>en-US</dc:language>
  <cp:lastModifiedBy/>
  <dcterms:modified xsi:type="dcterms:W3CDTF">2024-10-04T01:25:20Z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