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A1A1A"/>
          <w:spacing w:val="30"/>
          <w:sz w:val="44"/>
          <w:szCs w:val="44"/>
        </w:rPr>
        <w:t xml:space="preserve">BEFORE YOU</w:t>
      </w:r>
    </w:p>
    <w:p>
      <w:pPr>
        <w:pBdr>
          <w:bottom w:val="single" w:color="7A4A52" w:sz="10" w:space="8"/>
        </w:pBdr>
        <w:spacing w:after="130"/>
      </w:pPr>
      <w:r>
        <w:rPr>
          <w:color w:val="7A4A52"/>
          <w:sz w:val="24"/>
          <w:szCs w:val="24"/>
        </w:rPr>
        <w:t xml:space="preserve">A written pregnancy memoir, given as a baby-shower gift.</w:t>
      </w:r>
    </w:p>
    <w:p>
      <w:pPr>
        <w:spacing w:after="90" w:line="265"/>
      </w:pPr>
      <w:r>
        <w:rPr>
          <w:b w:val="false"/>
          <w:bCs w:val="false"/>
          <w:color w:val="1A1A1A"/>
          <w:sz w:val="24"/>
          <w:szCs w:val="24"/>
        </w:rPr>
        <w:t xml:space="preserve">A baby-shower gift that turns the mother’s voice notes, photographs and memories into a beautifully written pregnancy memoir — </w:t>
      </w:r>
      <w:r>
        <w:rPr>
          <w:b/>
          <w:bCs/>
          <w:color w:val="1A1A1A"/>
          <w:sz w:val="24"/>
          <w:szCs w:val="24"/>
        </w:rPr>
        <w:t xml:space="preserve">without asking her to journal, design, or write a book.</w:t>
      </w:r>
    </w:p>
    <w:p>
      <w:pPr>
        <w:pBdr>
          <w:bottom w:val="single" w:color="7A4A52" w:sz="4" w:space="4"/>
        </w:pBdr>
        <w:spacing w:after="70" w:before="200"/>
      </w:pPr>
      <w:r>
        <w:rPr>
          <w:b/>
          <w:bCs/>
          <w:color w:val="7A4A52"/>
          <w:spacing w:val="12"/>
          <w:sz w:val="24"/>
          <w:szCs w:val="24"/>
        </w:rPr>
        <w:t xml:space="preserve">1. THE PRODUCT</w:t>
      </w:r>
    </w:p>
    <w:p>
      <w:pPr>
        <w:spacing w:after="90" w:line="265"/>
      </w:pPr>
      <w:r>
        <w:rPr>
          <w:b w:val="false"/>
          <w:bCs w:val="false"/>
          <w:color w:val="1A1A1A"/>
          <w:sz w:val="22"/>
          <w:szCs w:val="22"/>
        </w:rPr>
        <w:t xml:space="preserve">A </w:t>
      </w:r>
      <w:r>
        <w:rPr>
          <w:b/>
          <w:bCs/>
          <w:color w:val="1A1A1A"/>
          <w:sz w:val="22"/>
          <w:szCs w:val="22"/>
        </w:rPr>
        <w:t xml:space="preserve">40-page premium-colour hardcover</w:t>
      </w:r>
      <w:r>
        <w:rPr>
          <w:b w:val="false"/>
          <w:bCs w:val="false"/>
          <w:color w:val="1A1A1A"/>
          <w:sz w:val="22"/>
          <w:szCs w:val="22"/>
        </w:rPr>
        <w:t xml:space="preserve"> that arrives </w:t>
      </w:r>
      <w:r>
        <w:rPr>
          <w:b/>
          <w:bCs/>
          <w:color w:val="1A1A1A"/>
          <w:sz w:val="22"/>
          <w:szCs w:val="22"/>
        </w:rPr>
        <w:t xml:space="preserve">already written</w:t>
      </w:r>
      <w:r>
        <w:rPr>
          <w:b w:val="false"/>
          <w:bCs w:val="false"/>
          <w:color w:val="1A1A1A"/>
          <w:sz w:val="22"/>
          <w:szCs w:val="22"/>
        </w:rPr>
        <w:t xml:space="preserve">. Not a journal. Not a photo album. A short book about one specific pregnancy, in the mother’s own voice, that she did not have to write.</w:t>
      </w:r>
    </w:p>
    <w:p>
      <w:pPr>
        <w:spacing w:after="90" w:line="265"/>
      </w:pPr>
      <w:r>
        <w:rPr>
          <w:b w:val="false"/>
          <w:bCs w:val="false"/>
          <w:color w:val="1A1A1A"/>
          <w:sz w:val="22"/>
          <w:szCs w:val="22"/>
        </w:rPr>
        <w:t xml:space="preserve">Inside: the day they found out · the secret first months · how the name was chosen and what was rejected · the ultrasound moments · what changed in her body · the people waiting · letters from each parent · the last weeks · and a final blank spread for the birth photo.</w:t>
      </w:r>
    </w:p>
    <w:p>
      <w:pPr>
        <w:pBdr>
          <w:bottom w:val="single" w:color="7A4A52" w:sz="4" w:space="4"/>
        </w:pBdr>
        <w:spacing w:after="70" w:before="200"/>
      </w:pPr>
      <w:r>
        <w:rPr>
          <w:b/>
          <w:bCs/>
          <w:color w:val="7A4A52"/>
          <w:spacing w:val="12"/>
          <w:sz w:val="24"/>
          <w:szCs w:val="24"/>
        </w:rPr>
        <w:t xml:space="preserve">2. WHO BUYS IT, AND HOW</w:t>
      </w:r>
    </w:p>
    <w:p>
      <w:pPr>
        <w:spacing w:after="90" w:line="265"/>
      </w:pPr>
      <w:r>
        <w:rPr>
          <w:b/>
          <w:bCs/>
          <w:color w:val="1A1A1A"/>
          <w:sz w:val="22"/>
          <w:szCs w:val="22"/>
        </w:rPr>
        <w:t xml:space="preserve">Bought by the mother’s mother, sister or closest friend. </w:t>
      </w:r>
      <w:r>
        <w:rPr>
          <w:b/>
          <w:bCs/>
          <w:color w:val="1A1A1A"/>
          <w:sz w:val="22"/>
          <w:szCs w:val="22"/>
        </w:rPr>
        <w:t xml:space="preserve">Redeemed by the expectant mother.</w:t>
      </w:r>
    </w:p>
    <w:p>
      <w:pPr>
        <w:spacing w:after="90" w:line="265"/>
      </w:pPr>
      <w:r>
        <w:rPr>
          <w:b w:val="false"/>
          <w:bCs w:val="false"/>
          <w:color w:val="1A1A1A"/>
          <w:sz w:val="22"/>
          <w:szCs w:val="22"/>
        </w:rPr>
        <w:t xml:space="preserve">The giver buys a gift card. The mother redeems it, uploads her own photographs and answers a short set of questions across eight brief sessions. She approves the written text. The finished hardcover is printed and posted directly to her.</w:t>
      </w:r>
    </w:p>
    <w:p>
      <w:pPr>
        <w:spacing w:after="70" w:line="265"/>
      </w:pPr>
      <w:r>
        <w:rPr>
          <w:b w:val="false"/>
          <w:bCs w:val="false"/>
          <w:color w:val="1A1A1A"/>
          <w:sz w:val="22"/>
          <w:szCs w:val="22"/>
        </w:rPr>
        <w:t xml:space="preserve">This one mechanic solves three problems at once:</w:t>
      </w:r>
    </w:p>
    <w:p>
      <w:pPr>
        <w:spacing w:after="70" w:line="265"/>
        <w:ind w:left="230" w:hanging="230"/>
      </w:pPr>
      <w:r>
        <w:rPr>
          <w:color w:val="7A4A52"/>
          <w:sz w:val="22"/>
          <w:szCs w:val="22"/>
        </w:rPr>
        <w:t xml:space="preserve">—  </w:t>
      </w:r>
      <w:r>
        <w:rPr>
          <w:b/>
          <w:bCs/>
          <w:color w:val="1A1A1A"/>
          <w:sz w:val="22"/>
          <w:szCs w:val="22"/>
        </w:rPr>
        <w:t xml:space="preserve">The giver never has to do any work</w:t>
      </w:r>
      <w:r>
        <w:rPr>
          <w:b w:val="false"/>
          <w:bCs w:val="false"/>
          <w:color w:val="1A1A1A"/>
          <w:sz w:val="22"/>
          <w:szCs w:val="22"/>
        </w:rPr>
        <w:t xml:space="preserve"> — she buys a card, not a questionnaire.</w:t>
      </w:r>
    </w:p>
    <w:p>
      <w:pPr>
        <w:spacing w:after="70" w:line="265"/>
        <w:ind w:left="230" w:hanging="230"/>
      </w:pPr>
      <w:r>
        <w:rPr>
          <w:color w:val="7A4A52"/>
          <w:sz w:val="22"/>
          <w:szCs w:val="22"/>
        </w:rPr>
        <w:t xml:space="preserve">—  </w:t>
      </w:r>
      <w:r>
        <w:rPr>
          <w:b/>
          <w:bCs/>
          <w:color w:val="1A1A1A"/>
          <w:sz w:val="22"/>
          <w:szCs w:val="22"/>
        </w:rPr>
        <w:t xml:space="preserve">The price stops competing with a £15 journal</w:t>
      </w:r>
      <w:r>
        <w:rPr>
          <w:b w:val="false"/>
          <w:bCs w:val="false"/>
          <w:color w:val="1A1A1A"/>
          <w:sz w:val="22"/>
          <w:szCs w:val="22"/>
        </w:rPr>
        <w:t xml:space="preserve"> — a gift budget is a different mental account from a self-purchase.</w:t>
      </w:r>
    </w:p>
    <w:p>
      <w:pPr>
        <w:spacing w:after="70" w:line="265"/>
        <w:ind w:left="230" w:hanging="230"/>
      </w:pPr>
      <w:r>
        <w:rPr>
          <w:color w:val="7A4A52"/>
          <w:sz w:val="22"/>
          <w:szCs w:val="22"/>
        </w:rPr>
        <w:t xml:space="preserve">—  </w:t>
      </w:r>
      <w:r>
        <w:rPr>
          <w:b/>
          <w:bCs/>
          <w:color w:val="1A1A1A"/>
          <w:sz w:val="22"/>
          <w:szCs w:val="22"/>
        </w:rPr>
        <w:t xml:space="preserve">The baby shower is the moment</w:t>
      </w:r>
      <w:r>
        <w:rPr>
          <w:b w:val="false"/>
          <w:bCs w:val="false"/>
          <w:color w:val="1A1A1A"/>
          <w:sz w:val="22"/>
          <w:szCs w:val="22"/>
        </w:rPr>
        <w:t xml:space="preserve"> — no shop, no clinic, no partner and nobody’s permission required.</w:t>
      </w:r>
    </w:p>
    <w:p>
      <w:pPr>
        <w:pBdr>
          <w:bottom w:val="single" w:color="7A4A52" w:sz="4" w:space="4"/>
        </w:pBdr>
        <w:spacing w:after="70" w:before="200"/>
      </w:pPr>
      <w:r>
        <w:rPr>
          <w:b/>
          <w:bCs/>
          <w:color w:val="7A4A52"/>
          <w:spacing w:val="12"/>
          <w:sz w:val="24"/>
          <w:szCs w:val="24"/>
        </w:rPr>
        <w:t xml:space="preserve">3. THE OFFER</w:t>
      </w:r>
    </w:p>
    <w:tbl>
      <w:tblPr>
        <w:tblW w:type="dxa" w:w="10800"/>
        <w:tblBorders>
          <w:top w:val="single" w:color="CFC6C6" w:sz="2"/>
          <w:left w:val="none" w:color="FFFFFF" w:sz="0"/>
          <w:bottom w:val="single" w:color="CFC6C6" w:sz="2"/>
          <w:right w:val="none" w:color="FFFFFF" w:sz="0"/>
          <w:insideH w:val="single" w:color="CFC6C6" w:sz="2"/>
          <w:insideV w:val="none" w:color="FFFFFF" w:sz="0"/>
        </w:tblBorders>
      </w:tblPr>
      <w:tblGrid>
        <w:gridCol w:w="4000"/>
        <w:gridCol w:w="2200"/>
        <w:gridCol w:w="4600"/>
      </w:tblGrid>
      <w:tr>
        <w:tc>
          <w:tcPr>
            <w:tcW w:type="dxa" w:w="4000"/>
            <w:shd w:fill="F5EFEF" w:color="auto" w:val="clear"/>
            <w:tcMar>
              <w:top w:type="dxa" w:w="70"/>
              <w:left w:type="dxa" w:w="120"/>
              <w:bottom w:type="dxa" w:w="70"/>
              <w:right w:type="dxa" w:w="120"/>
            </w:tcMar>
          </w:tcPr>
          <w:p>
            <w:pPr>
              <w:spacing w:after="0" w:line="255"/>
            </w:pPr>
            <w:r>
              <w:rPr>
                <w:b/>
                <w:bCs/>
                <w:color w:val="1A1A1A"/>
                <w:sz w:val="20"/>
                <w:szCs w:val="20"/>
              </w:rPr>
              <w:t xml:space="preserve"/>
            </w:r>
          </w:p>
        </w:tc>
        <w:tc>
          <w:tcPr>
            <w:tcW w:type="dxa" w:w="2200"/>
            <w:shd w:fill="F5EFEF" w:color="auto" w:val="clear"/>
            <w:tcMar>
              <w:top w:type="dxa" w:w="70"/>
              <w:left w:type="dxa" w:w="120"/>
              <w:bottom w:type="dxa" w:w="70"/>
              <w:right w:type="dxa" w:w="120"/>
            </w:tcMar>
          </w:tcPr>
          <w:p>
            <w:pPr>
              <w:spacing w:after="0" w:line="255"/>
            </w:pPr>
            <w:r>
              <w:rPr>
                <w:b/>
                <w:bCs/>
                <w:color w:val="7A4A52"/>
                <w:sz w:val="19"/>
                <w:szCs w:val="19"/>
              </w:rPr>
              <w:t xml:space="preserve">PRICE</w:t>
            </w:r>
          </w:p>
        </w:tc>
        <w:tc>
          <w:tcPr>
            <w:tcW w:type="dxa" w:w="4600"/>
            <w:shd w:fill="F5EFEF" w:color="auto" w:val="clear"/>
            <w:tcMar>
              <w:top w:type="dxa" w:w="70"/>
              <w:left w:type="dxa" w:w="120"/>
              <w:bottom w:type="dxa" w:w="70"/>
              <w:right w:type="dxa" w:w="120"/>
            </w:tcMar>
          </w:tcPr>
          <w:p>
            <w:pPr>
              <w:spacing w:after="0" w:line="255"/>
            </w:pPr>
            <w:r>
              <w:rPr>
                <w:b/>
                <w:bCs/>
                <w:color w:val="7A4A52"/>
                <w:sz w:val="19"/>
                <w:szCs w:val="19"/>
              </w:rPr>
              <w:t xml:space="preserve">NOTE</w:t>
            </w:r>
          </w:p>
        </w:tc>
      </w:tr>
      <w:tr>
        <w:tc>
          <w:tcPr>
            <w:tcW w:type="dxa" w:w="4000"/>
            <w:tcMar>
              <w:top w:type="dxa" w:w="70"/>
              <w:left w:type="dxa" w:w="120"/>
              <w:bottom w:type="dxa" w:w="70"/>
              <w:right w:type="dxa" w:w="120"/>
            </w:tcMar>
          </w:tcPr>
          <w:p>
            <w:pPr>
              <w:spacing w:after="0" w:line="255"/>
            </w:pPr>
            <w:r>
              <w:rPr>
                <w:b/>
                <w:bCs/>
                <w:color w:val="1A1A1A"/>
                <w:sz w:val="20"/>
                <w:szCs w:val="20"/>
              </w:rPr>
              <w:t xml:space="preserve">The memoir</w:t>
            </w:r>
          </w:p>
        </w:tc>
        <w:tc>
          <w:tcPr>
            <w:tcW w:type="dxa" w:w="2200"/>
            <w:tcMar>
              <w:top w:type="dxa" w:w="70"/>
              <w:left w:type="dxa" w:w="120"/>
              <w:bottom w:type="dxa" w:w="70"/>
              <w:right w:type="dxa" w:w="120"/>
            </w:tcMar>
          </w:tcPr>
          <w:p>
            <w:pPr>
              <w:spacing w:after="0" w:line="255"/>
            </w:pPr>
            <w:r>
              <w:rPr>
                <w:b/>
                <w:bCs/>
                <w:color w:val="1A1A1A"/>
                <w:sz w:val="20"/>
                <w:szCs w:val="20"/>
              </w:rPr>
              <w:t xml:space="preserve">$179</w:t>
            </w:r>
          </w:p>
        </w:tc>
        <w:tc>
          <w:tcPr>
            <w:tcW w:type="dxa" w:w="4600"/>
            <w:tcMar>
              <w:top w:type="dxa" w:w="70"/>
              <w:left w:type="dxa" w:w="120"/>
              <w:bottom w:type="dxa" w:w="70"/>
              <w:right w:type="dxa" w:w="120"/>
            </w:tcMar>
          </w:tcPr>
          <w:p>
            <w:pPr>
              <w:spacing w:after="0" w:line="255"/>
            </w:pPr>
            <w:r>
              <w:rPr>
                <w:b w:val="false"/>
                <w:bCs w:val="false"/>
                <w:color w:val="5C5C5C"/>
                <w:sz w:val="20"/>
                <w:szCs w:val="20"/>
              </w:rPr>
              <w:t xml:space="preserve">40 pages, premium colour, hardcover.</w:t>
            </w:r>
          </w:p>
        </w:tc>
      </w:tr>
      <w:tr>
        <w:tc>
          <w:tcPr>
            <w:tcW w:type="dxa" w:w="4000"/>
            <w:tcMar>
              <w:top w:type="dxa" w:w="70"/>
              <w:left w:type="dxa" w:w="120"/>
              <w:bottom w:type="dxa" w:w="70"/>
              <w:right w:type="dxa" w:w="120"/>
            </w:tcMar>
          </w:tcPr>
          <w:p>
            <w:pPr>
              <w:spacing w:after="0" w:line="255"/>
            </w:pPr>
            <w:r>
              <w:rPr>
                <w:b w:val="false"/>
                <w:bCs w:val="false"/>
                <w:color w:val="1A1A1A"/>
                <w:sz w:val="20"/>
                <w:szCs w:val="20"/>
              </w:rPr>
              <w:t xml:space="preserve">Founding-customer price</w:t>
            </w:r>
          </w:p>
        </w:tc>
        <w:tc>
          <w:tcPr>
            <w:tcW w:type="dxa" w:w="2200"/>
            <w:tcMar>
              <w:top w:type="dxa" w:w="70"/>
              <w:left w:type="dxa" w:w="120"/>
              <w:bottom w:type="dxa" w:w="70"/>
              <w:right w:type="dxa" w:w="120"/>
            </w:tcMar>
          </w:tcPr>
          <w:p>
            <w:pPr>
              <w:spacing w:after="0" w:line="255"/>
            </w:pPr>
            <w:r>
              <w:rPr>
                <w:b/>
                <w:bCs/>
                <w:color w:val="1A1A1A"/>
                <w:sz w:val="20"/>
                <w:szCs w:val="20"/>
              </w:rPr>
              <w:t xml:space="preserve">$149</w:t>
            </w:r>
          </w:p>
        </w:tc>
        <w:tc>
          <w:tcPr>
            <w:tcW w:type="dxa" w:w="4600"/>
            <w:tcMar>
              <w:top w:type="dxa" w:w="70"/>
              <w:left w:type="dxa" w:w="120"/>
              <w:bottom w:type="dxa" w:w="70"/>
              <w:right w:type="dxa" w:w="120"/>
            </w:tcMar>
          </w:tcPr>
          <w:p>
            <w:pPr>
              <w:spacing w:after="0" w:line="255"/>
            </w:pPr>
            <w:r>
              <w:rPr>
                <w:b w:val="false"/>
                <w:bCs w:val="false"/>
                <w:color w:val="5C5C5C"/>
                <w:sz w:val="20"/>
                <w:szCs w:val="20"/>
              </w:rPr>
              <w:t xml:space="preserve">For the first customers only.</w:t>
            </w:r>
          </w:p>
        </w:tc>
      </w:tr>
      <w:tr>
        <w:tc>
          <w:tcPr>
            <w:tcW w:type="dxa" w:w="4000"/>
            <w:tcMar>
              <w:top w:type="dxa" w:w="70"/>
              <w:left w:type="dxa" w:w="120"/>
              <w:bottom w:type="dxa" w:w="70"/>
              <w:right w:type="dxa" w:w="120"/>
            </w:tcMar>
          </w:tcPr>
          <w:p>
            <w:pPr>
              <w:spacing w:after="0" w:line="255"/>
            </w:pPr>
            <w:r>
              <w:rPr>
                <w:b/>
                <w:bCs/>
                <w:color w:val="1A1A1A"/>
                <w:sz w:val="20"/>
                <w:szCs w:val="20"/>
              </w:rPr>
              <w:t xml:space="preserve">Second copy</w:t>
            </w:r>
          </w:p>
        </w:tc>
        <w:tc>
          <w:tcPr>
            <w:tcW w:type="dxa" w:w="2200"/>
            <w:tcMar>
              <w:top w:type="dxa" w:w="70"/>
              <w:left w:type="dxa" w:w="120"/>
              <w:bottom w:type="dxa" w:w="70"/>
              <w:right w:type="dxa" w:w="120"/>
            </w:tcMar>
          </w:tcPr>
          <w:p>
            <w:pPr>
              <w:spacing w:after="0" w:line="255"/>
            </w:pPr>
            <w:r>
              <w:rPr>
                <w:b/>
                <w:bCs/>
                <w:color w:val="1A1A1A"/>
                <w:sz w:val="20"/>
                <w:szCs w:val="20"/>
              </w:rPr>
              <w:t xml:space="preserve">+$69</w:t>
            </w:r>
          </w:p>
        </w:tc>
        <w:tc>
          <w:tcPr>
            <w:tcW w:type="dxa" w:w="4600"/>
            <w:tcMar>
              <w:top w:type="dxa" w:w="70"/>
              <w:left w:type="dxa" w:w="120"/>
              <w:bottom w:type="dxa" w:w="70"/>
              <w:right w:type="dxa" w:w="120"/>
            </w:tcMar>
          </w:tcPr>
          <w:p>
            <w:pPr>
              <w:spacing w:after="0" w:line="255"/>
            </w:pPr>
            <w:r>
              <w:rPr>
                <w:b w:val="false"/>
                <w:bCs w:val="false"/>
                <w:color w:val="5C5C5C"/>
                <w:sz w:val="20"/>
                <w:szCs w:val="20"/>
              </w:rPr>
              <w:t xml:space="preserve">Zero extra work. The grandmother wants one too.</w:t>
            </w:r>
          </w:p>
        </w:tc>
      </w:tr>
      <w:tr>
        <w:tc>
          <w:tcPr>
            <w:tcW w:type="dxa" w:w="4000"/>
            <w:tcMar>
              <w:top w:type="dxa" w:w="70"/>
              <w:left w:type="dxa" w:w="120"/>
              <w:bottom w:type="dxa" w:w="70"/>
              <w:right w:type="dxa" w:w="120"/>
            </w:tcMar>
          </w:tcPr>
          <w:p>
            <w:pPr>
              <w:spacing w:after="0" w:line="255"/>
            </w:pPr>
            <w:r>
              <w:rPr>
                <w:b w:val="false"/>
                <w:bCs w:val="false"/>
                <w:color w:val="1A1A1A"/>
                <w:sz w:val="20"/>
                <w:szCs w:val="20"/>
              </w:rPr>
              <w:t xml:space="preserve">Two-copy gift bundle</w:t>
            </w:r>
          </w:p>
        </w:tc>
        <w:tc>
          <w:tcPr>
            <w:tcW w:type="dxa" w:w="2200"/>
            <w:tcMar>
              <w:top w:type="dxa" w:w="70"/>
              <w:left w:type="dxa" w:w="120"/>
              <w:bottom w:type="dxa" w:w="70"/>
              <w:right w:type="dxa" w:w="120"/>
            </w:tcMar>
          </w:tcPr>
          <w:p>
            <w:pPr>
              <w:spacing w:after="0" w:line="255"/>
            </w:pPr>
            <w:r>
              <w:rPr>
                <w:b/>
                <w:bCs/>
                <w:color w:val="1A1A1A"/>
                <w:sz w:val="20"/>
                <w:szCs w:val="20"/>
              </w:rPr>
              <w:t xml:space="preserve">$229–239</w:t>
            </w:r>
          </w:p>
        </w:tc>
        <w:tc>
          <w:tcPr>
            <w:tcW w:type="dxa" w:w="4600"/>
            <w:tcMar>
              <w:top w:type="dxa" w:w="70"/>
              <w:left w:type="dxa" w:w="120"/>
              <w:bottom w:type="dxa" w:w="70"/>
              <w:right w:type="dxa" w:w="120"/>
            </w:tcMar>
          </w:tcPr>
          <w:p>
            <w:pPr>
              <w:spacing w:after="0" w:line="255"/>
            </w:pPr>
            <w:r>
              <w:rPr>
                <w:b w:val="false"/>
                <w:bCs w:val="false"/>
                <w:color w:val="1A1A1A"/>
                <w:sz w:val="20"/>
                <w:szCs w:val="20"/>
              </w:rPr>
              <w:t xml:space="preserve"/>
            </w:r>
          </w:p>
        </w:tc>
      </w:tr>
      <w:tr>
        <w:tc>
          <w:tcPr>
            <w:tcW w:type="dxa" w:w="4000"/>
            <w:tcMar>
              <w:top w:type="dxa" w:w="70"/>
              <w:left w:type="dxa" w:w="120"/>
              <w:bottom w:type="dxa" w:w="70"/>
              <w:right w:type="dxa" w:w="120"/>
            </w:tcMar>
          </w:tcPr>
          <w:p>
            <w:pPr>
              <w:spacing w:after="0" w:line="255"/>
            </w:pPr>
            <w:r>
              <w:rPr>
                <w:b w:val="false"/>
                <w:bCs w:val="false"/>
                <w:color w:val="1A1A1A"/>
                <w:sz w:val="20"/>
                <w:szCs w:val="20"/>
              </w:rPr>
              <w:t xml:space="preserve">Digital edition only</w:t>
            </w:r>
          </w:p>
        </w:tc>
        <w:tc>
          <w:tcPr>
            <w:tcW w:type="dxa" w:w="2200"/>
            <w:tcMar>
              <w:top w:type="dxa" w:w="70"/>
              <w:left w:type="dxa" w:w="120"/>
              <w:bottom w:type="dxa" w:w="70"/>
              <w:right w:type="dxa" w:w="120"/>
            </w:tcMar>
          </w:tcPr>
          <w:p>
            <w:pPr>
              <w:spacing w:after="0" w:line="255"/>
            </w:pPr>
            <w:r>
              <w:rPr>
                <w:b/>
                <w:bCs/>
                <w:color w:val="1A1A1A"/>
                <w:sz w:val="20"/>
                <w:szCs w:val="20"/>
              </w:rPr>
              <w:t xml:space="preserve">$89</w:t>
            </w:r>
          </w:p>
        </w:tc>
        <w:tc>
          <w:tcPr>
            <w:tcW w:type="dxa" w:w="4600"/>
            <w:tcMar>
              <w:top w:type="dxa" w:w="70"/>
              <w:left w:type="dxa" w:w="120"/>
              <w:bottom w:type="dxa" w:w="70"/>
              <w:right w:type="dxa" w:w="120"/>
            </w:tcMar>
          </w:tcPr>
          <w:p>
            <w:pPr>
              <w:spacing w:after="0" w:line="255"/>
            </w:pPr>
            <w:r>
              <w:rPr>
                <w:b w:val="false"/>
                <w:bCs w:val="false"/>
                <w:color w:val="5C5C5C"/>
                <w:sz w:val="20"/>
                <w:szCs w:val="20"/>
              </w:rPr>
              <w:t xml:space="preserve">A fallback, not a focus.</w:t>
            </w:r>
          </w:p>
        </w:tc>
      </w:tr>
    </w:tbl>
    <w:p>
      <w:r>
        <w:br w:type="page"/>
      </w:r>
    </w:p>
    <w:p>
      <w:pPr>
        <w:spacing w:after="100" w:before="0"/>
      </w:pPr>
      <w:r>
        <w:rPr>
          <w:b/>
          <w:bCs/>
          <w:color w:val="1A1A1A"/>
          <w:spacing w:val="16"/>
          <w:sz w:val="30"/>
          <w:szCs w:val="30"/>
        </w:rPr>
        <w:t xml:space="preserve">WHY IT SHOULD WORK</w:t>
      </w:r>
    </w:p>
    <w:p>
      <w:pPr>
        <w:pBdr>
          <w:bottom w:val="single" w:color="7A4A52" w:sz="4" w:space="4"/>
        </w:pBdr>
        <w:spacing w:after="70" w:before="200"/>
      </w:pPr>
      <w:r>
        <w:rPr>
          <w:b/>
          <w:bCs/>
          <w:color w:val="7A4A52"/>
          <w:spacing w:val="12"/>
          <w:sz w:val="24"/>
          <w:szCs w:val="24"/>
        </w:rPr>
        <w:t xml:space="preserve">4. THE MECHANIC IS ALREADY PROVEN</w:t>
      </w:r>
    </w:p>
    <w:p>
      <w:pPr>
        <w:spacing w:after="90" w:line="265"/>
      </w:pPr>
      <w:r>
        <w:rPr>
          <w:b w:val="false"/>
          <w:bCs w:val="false"/>
          <w:color w:val="1A1A1A"/>
          <w:sz w:val="22"/>
          <w:szCs w:val="22"/>
        </w:rPr>
        <w:t xml:space="preserve">“Answer some questions, receive a beautiful printed book” is not a hypothesis. It is a large, established consumer business:</w:t>
      </w:r>
    </w:p>
    <w:p>
      <w:pPr>
        <w:spacing w:after="90" w:line="265"/>
      </w:pPr>
      <w:r>
        <w:rPr>
          <w:b w:val="false"/>
          <w:bCs w:val="false"/>
          <w:color w:val="1A1A1A"/>
          <w:sz w:val="22"/>
          <w:szCs w:val="22"/>
        </w:rPr>
        <w:t xml:space="preserve">StoryWorth sells it at </w:t>
      </w:r>
      <w:r>
        <w:rPr>
          <w:b/>
          <w:bCs/>
          <w:color w:val="1A1A1A"/>
          <w:sz w:val="22"/>
          <w:szCs w:val="22"/>
        </w:rPr>
        <w:t xml:space="preserve">$59, $109 and $199</w:t>
      </w:r>
      <w:r>
        <w:rPr>
          <w:b w:val="false"/>
          <w:bCs w:val="false"/>
          <w:color w:val="1A1A1A"/>
          <w:sz w:val="22"/>
          <w:szCs w:val="22"/>
        </w:rPr>
        <w:t xml:space="preserve">. Remento at </w:t>
      </w:r>
      <w:r>
        <w:rPr>
          <w:b/>
          <w:bCs/>
          <w:color w:val="1A1A1A"/>
          <w:sz w:val="22"/>
          <w:szCs w:val="22"/>
        </w:rPr>
        <w:t xml:space="preserve">$99</w:t>
      </w:r>
      <w:r>
        <w:rPr>
          <w:b w:val="false"/>
          <w:bCs w:val="false"/>
          <w:color w:val="1A1A1A"/>
          <w:sz w:val="22"/>
          <w:szCs w:val="22"/>
        </w:rPr>
        <w:t xml:space="preserve"> a year with a book included. A third competitor runs the same idea over WhatsApp at </w:t>
      </w:r>
      <w:r>
        <w:rPr>
          <w:b/>
          <w:bCs/>
          <w:color w:val="1A1A1A"/>
          <w:sz w:val="22"/>
          <w:szCs w:val="22"/>
        </w:rPr>
        <w:t xml:space="preserve">$79</w:t>
      </w:r>
      <w:r>
        <w:rPr>
          <w:b w:val="false"/>
          <w:bCs w:val="false"/>
          <w:color w:val="1A1A1A"/>
          <w:sz w:val="22"/>
          <w:szCs w:val="22"/>
        </w:rPr>
        <w:t xml:space="preserve">.</w:t>
      </w:r>
    </w:p>
    <w:p>
      <w:pPr>
        <w:spacing w:after="90" w:line="265"/>
      </w:pPr>
      <w:r>
        <w:rPr>
          <w:b w:val="false"/>
          <w:bCs w:val="false"/>
          <w:color w:val="1A1A1A"/>
          <w:sz w:val="22"/>
          <w:szCs w:val="22"/>
        </w:rPr>
        <w:t xml:space="preserve">And critically — </w:t>
      </w:r>
      <w:r>
        <w:rPr>
          <w:b/>
          <w:bCs/>
          <w:color w:val="1A1A1A"/>
          <w:sz w:val="22"/>
          <w:szCs w:val="22"/>
        </w:rPr>
        <w:t xml:space="preserve">every one of them is bought as a gift, by someone who never writes a word.</w:t>
      </w:r>
      <w:r>
        <w:rPr>
          <w:b w:val="false"/>
          <w:bCs w:val="false"/>
          <w:color w:val="1A1A1A"/>
          <w:sz w:val="22"/>
          <w:szCs w:val="22"/>
        </w:rPr>
        <w:t xml:space="preserve"> Children buy for parents. That dynamic is the whole business, and it is exactly the dynamic used here.</w:t>
      </w:r>
    </w:p>
    <w:p>
      <w:pPr>
        <w:pBdr>
          <w:bottom w:val="single" w:color="7A4A52" w:sz="4" w:space="4"/>
        </w:pBdr>
        <w:spacing w:after="70" w:before="200"/>
      </w:pPr>
      <w:r>
        <w:rPr>
          <w:b/>
          <w:bCs/>
          <w:color w:val="7A4A52"/>
          <w:spacing w:val="12"/>
          <w:sz w:val="24"/>
          <w:szCs w:val="24"/>
        </w:rPr>
        <w:t xml:space="preserve">5. THE HONEST COMPETITIVE POSITION</w:t>
      </w:r>
    </w:p>
    <w:p>
      <w:pPr>
        <w:spacing w:after="90" w:line="265"/>
      </w:pPr>
      <w:r>
        <w:rPr>
          <w:b w:val="false"/>
          <w:bCs w:val="false"/>
          <w:color w:val="1A1A1A"/>
          <w:sz w:val="22"/>
          <w:szCs w:val="22"/>
        </w:rPr>
        <w:t xml:space="preserve">This is not an empty market and the plan does not pretend otherwise. Three products already sell prompts-to-printed-book for babies:</w:t>
      </w:r>
    </w:p>
    <w:tbl>
      <w:tblPr>
        <w:tblW w:type="dxa" w:w="10800"/>
        <w:tblBorders>
          <w:top w:val="single" w:color="CFC6C6" w:sz="2"/>
          <w:left w:val="none" w:color="FFFFFF" w:sz="0"/>
          <w:bottom w:val="single" w:color="CFC6C6" w:sz="2"/>
          <w:right w:val="none" w:color="FFFFFF" w:sz="0"/>
          <w:insideH w:val="single" w:color="CFC6C6" w:sz="2"/>
          <w:insideV w:val="none" w:color="FFFFFF" w:sz="0"/>
        </w:tblBorders>
      </w:tblPr>
      <w:tblGrid>
        <w:gridCol w:w="3600"/>
        <w:gridCol w:w="2600"/>
        <w:gridCol w:w="4600"/>
      </w:tblGrid>
      <w:tr>
        <w:tc>
          <w:tcPr>
            <w:tcW w:type="dxa" w:w="3600"/>
            <w:shd w:fill="F5EFEF" w:color="auto" w:val="clear"/>
            <w:tcMar>
              <w:top w:type="dxa" w:w="70"/>
              <w:left w:type="dxa" w:w="120"/>
              <w:bottom w:type="dxa" w:w="70"/>
              <w:right w:type="dxa" w:w="120"/>
            </w:tcMar>
          </w:tcPr>
          <w:p>
            <w:pPr>
              <w:spacing w:after="0" w:line="255"/>
            </w:pPr>
            <w:r>
              <w:rPr>
                <w:b/>
                <w:bCs/>
                <w:color w:val="7A4A52"/>
                <w:sz w:val="19"/>
                <w:szCs w:val="19"/>
              </w:rPr>
              <w:t xml:space="preserve">PRODUCT</w:t>
            </w:r>
          </w:p>
        </w:tc>
        <w:tc>
          <w:tcPr>
            <w:tcW w:type="dxa" w:w="2600"/>
            <w:shd w:fill="F5EFEF" w:color="auto" w:val="clear"/>
            <w:tcMar>
              <w:top w:type="dxa" w:w="70"/>
              <w:left w:type="dxa" w:w="120"/>
              <w:bottom w:type="dxa" w:w="70"/>
              <w:right w:type="dxa" w:w="120"/>
            </w:tcMar>
          </w:tcPr>
          <w:p>
            <w:pPr>
              <w:spacing w:after="0" w:line="255"/>
            </w:pPr>
            <w:r>
              <w:rPr>
                <w:b/>
                <w:bCs/>
                <w:color w:val="7A4A52"/>
                <w:sz w:val="19"/>
                <w:szCs w:val="19"/>
              </w:rPr>
              <w:t xml:space="preserve">PRICE</w:t>
            </w:r>
          </w:p>
        </w:tc>
        <w:tc>
          <w:tcPr>
            <w:tcW w:type="dxa" w:w="4600"/>
            <w:shd w:fill="F5EFEF" w:color="auto" w:val="clear"/>
            <w:tcMar>
              <w:top w:type="dxa" w:w="70"/>
              <w:left w:type="dxa" w:w="120"/>
              <w:bottom w:type="dxa" w:w="70"/>
              <w:right w:type="dxa" w:w="120"/>
            </w:tcMar>
          </w:tcPr>
          <w:p>
            <w:pPr>
              <w:spacing w:after="0" w:line="255"/>
            </w:pPr>
            <w:r>
              <w:rPr>
                <w:b/>
                <w:bCs/>
                <w:color w:val="7A4A52"/>
                <w:sz w:val="19"/>
                <w:szCs w:val="19"/>
              </w:rPr>
              <w:t xml:space="preserve">WHAT IT IS</w:t>
            </w:r>
          </w:p>
        </w:tc>
      </w:tr>
      <w:tr>
        <w:tc>
          <w:tcPr>
            <w:tcW w:type="dxa" w:w="3600"/>
            <w:tcMar>
              <w:top w:type="dxa" w:w="70"/>
              <w:left w:type="dxa" w:w="120"/>
              <w:bottom w:type="dxa" w:w="70"/>
              <w:right w:type="dxa" w:w="120"/>
            </w:tcMar>
          </w:tcPr>
          <w:p>
            <w:pPr>
              <w:spacing w:after="0" w:line="255"/>
            </w:pPr>
            <w:r>
              <w:rPr>
                <w:b w:val="false"/>
                <w:bCs w:val="false"/>
                <w:color w:val="1A1A1A"/>
                <w:sz w:val="20"/>
                <w:szCs w:val="20"/>
              </w:rPr>
              <w:t xml:space="preserve">Qeepsake</w:t>
            </w:r>
          </w:p>
        </w:tc>
        <w:tc>
          <w:tcPr>
            <w:tcW w:type="dxa" w:w="2600"/>
            <w:tcMar>
              <w:top w:type="dxa" w:w="70"/>
              <w:left w:type="dxa" w:w="120"/>
              <w:bottom w:type="dxa" w:w="70"/>
              <w:right w:type="dxa" w:w="120"/>
            </w:tcMar>
          </w:tcPr>
          <w:p>
            <w:pPr>
              <w:spacing w:after="0" w:line="255"/>
            </w:pPr>
            <w:r>
              <w:rPr>
                <w:b/>
                <w:bCs/>
                <w:color w:val="1A1A1A"/>
                <w:sz w:val="20"/>
                <w:szCs w:val="20"/>
              </w:rPr>
              <w:t xml:space="preserve">free tier; $48–96/yr</w:t>
            </w:r>
          </w:p>
        </w:tc>
        <w:tc>
          <w:tcPr>
            <w:tcW w:type="dxa" w:w="4600"/>
            <w:tcMar>
              <w:top w:type="dxa" w:w="70"/>
              <w:left w:type="dxa" w:w="120"/>
              <w:bottom w:type="dxa" w:w="70"/>
              <w:right w:type="dxa" w:w="120"/>
            </w:tcMar>
          </w:tcPr>
          <w:p>
            <w:pPr>
              <w:spacing w:after="0" w:line="255"/>
            </w:pPr>
            <w:r>
              <w:rPr>
                <w:b w:val="false"/>
                <w:bCs w:val="false"/>
                <w:color w:val="5C5C5C"/>
                <w:sz w:val="20"/>
                <w:szCs w:val="20"/>
              </w:rPr>
              <w:t xml:space="preserve">Questions by text message, answers stored, printed.</w:t>
            </w:r>
          </w:p>
        </w:tc>
      </w:tr>
      <w:tr>
        <w:tc>
          <w:tcPr>
            <w:tcW w:type="dxa" w:w="3600"/>
            <w:tcMar>
              <w:top w:type="dxa" w:w="70"/>
              <w:left w:type="dxa" w:w="120"/>
              <w:bottom w:type="dxa" w:w="70"/>
              <w:right w:type="dxa" w:w="120"/>
            </w:tcMar>
          </w:tcPr>
          <w:p>
            <w:pPr>
              <w:spacing w:after="0" w:line="255"/>
            </w:pPr>
            <w:r>
              <w:rPr>
                <w:b w:val="false"/>
                <w:bCs w:val="false"/>
                <w:color w:val="1A1A1A"/>
                <w:sz w:val="20"/>
                <w:szCs w:val="20"/>
              </w:rPr>
              <w:t xml:space="preserve">Baby Notebook</w:t>
            </w:r>
          </w:p>
        </w:tc>
        <w:tc>
          <w:tcPr>
            <w:tcW w:type="dxa" w:w="2600"/>
            <w:tcMar>
              <w:top w:type="dxa" w:w="70"/>
              <w:left w:type="dxa" w:w="120"/>
              <w:bottom w:type="dxa" w:w="70"/>
              <w:right w:type="dxa" w:w="120"/>
            </w:tcMar>
          </w:tcPr>
          <w:p>
            <w:pPr>
              <w:spacing w:after="0" w:line="255"/>
            </w:pPr>
            <w:r>
              <w:rPr>
                <w:b/>
                <w:bCs/>
                <w:color w:val="1A1A1A"/>
                <w:sz w:val="20"/>
                <w:szCs w:val="20"/>
              </w:rPr>
              <w:t xml:space="preserve">book $99–165</w:t>
            </w:r>
          </w:p>
        </w:tc>
        <w:tc>
          <w:tcPr>
            <w:tcW w:type="dxa" w:w="4600"/>
            <w:tcMar>
              <w:top w:type="dxa" w:w="70"/>
              <w:left w:type="dxa" w:w="120"/>
              <w:bottom w:type="dxa" w:w="70"/>
              <w:right w:type="dxa" w:w="120"/>
            </w:tcMar>
          </w:tcPr>
          <w:p>
            <w:pPr>
              <w:spacing w:after="0" w:line="255"/>
            </w:pPr>
            <w:r>
              <w:rPr>
                <w:b w:val="false"/>
                <w:bCs w:val="false"/>
                <w:color w:val="5C5C5C"/>
                <w:sz w:val="20"/>
                <w:szCs w:val="20"/>
              </w:rPr>
              <w:t xml:space="preserve">App with pregnancy chapters and prompts.</w:t>
            </w:r>
          </w:p>
        </w:tc>
      </w:tr>
      <w:tr>
        <w:tc>
          <w:tcPr>
            <w:tcW w:type="dxa" w:w="3600"/>
            <w:tcMar>
              <w:top w:type="dxa" w:w="70"/>
              <w:left w:type="dxa" w:w="120"/>
              <w:bottom w:type="dxa" w:w="70"/>
              <w:right w:type="dxa" w:w="120"/>
            </w:tcMar>
          </w:tcPr>
          <w:p>
            <w:pPr>
              <w:spacing w:after="0" w:line="255"/>
            </w:pPr>
            <w:r>
              <w:rPr>
                <w:b w:val="false"/>
                <w:bCs w:val="false"/>
                <w:color w:val="1A1A1A"/>
                <w:sz w:val="20"/>
                <w:szCs w:val="20"/>
              </w:rPr>
              <w:t xml:space="preserve">The Short Years</w:t>
            </w:r>
          </w:p>
        </w:tc>
        <w:tc>
          <w:tcPr>
            <w:tcW w:type="dxa" w:w="2600"/>
            <w:tcMar>
              <w:top w:type="dxa" w:w="70"/>
              <w:left w:type="dxa" w:w="120"/>
              <w:bottom w:type="dxa" w:w="70"/>
              <w:right w:type="dxa" w:w="120"/>
            </w:tcMar>
          </w:tcPr>
          <w:p>
            <w:pPr>
              <w:spacing w:after="0" w:line="255"/>
            </w:pPr>
            <w:r>
              <w:rPr>
                <w:b/>
                <w:bCs/>
                <w:color w:val="1A1A1A"/>
                <w:sz w:val="20"/>
                <w:szCs w:val="20"/>
              </w:rPr>
              <w:t xml:space="preserve">from $129</w:t>
            </w:r>
          </w:p>
        </w:tc>
        <w:tc>
          <w:tcPr>
            <w:tcW w:type="dxa" w:w="4600"/>
            <w:tcMar>
              <w:top w:type="dxa" w:w="70"/>
              <w:left w:type="dxa" w:w="120"/>
              <w:bottom w:type="dxa" w:w="70"/>
              <w:right w:type="dxa" w:w="120"/>
            </w:tcMar>
          </w:tcPr>
          <w:p>
            <w:pPr>
              <w:spacing w:after="0" w:line="255"/>
            </w:pPr>
            <w:r>
              <w:rPr>
                <w:b w:val="false"/>
                <w:bCs w:val="false"/>
                <w:color w:val="5C5C5C"/>
                <w:sz w:val="20"/>
                <w:szCs w:val="20"/>
              </w:rPr>
              <w:t xml:space="preserve">Prompted binder pages, no subscription.</w:t>
            </w:r>
          </w:p>
        </w:tc>
      </w:tr>
    </w:tbl>
    <w:p>
      <w:pPr>
        <w:spacing w:after="60" w:line="265"/>
      </w:pPr>
      <w:r>
        <w:rPr>
          <w:b w:val="false"/>
          <w:bCs w:val="false"/>
          <w:color w:val="1A1A1A"/>
          <w:sz w:val="22"/>
          <w:szCs w:val="22"/>
        </w:rPr>
        <w:t xml:space="preserve"/>
      </w:r>
    </w:p>
    <w:p>
      <w:pPr>
        <w:spacing w:after="90" w:line="265"/>
      </w:pPr>
      <w:r>
        <w:rPr>
          <w:b/>
          <w:bCs/>
          <w:color w:val="1A1A1A"/>
          <w:sz w:val="22"/>
          <w:szCs w:val="22"/>
        </w:rPr>
        <w:t xml:space="preserve">Not one of them writes anything.</w:t>
      </w:r>
      <w:r>
        <w:rPr>
          <w:b w:val="false"/>
          <w:bCs w:val="false"/>
          <w:color w:val="1A1A1A"/>
          <w:sz w:val="22"/>
          <w:szCs w:val="22"/>
        </w:rPr>
        <w:t xml:space="preserve"> They are all a structured place for the mother to put her own words. </w:t>
      </w:r>
      <w:r>
        <w:rPr>
          <w:b/>
          <w:bCs/>
          <w:color w:val="1A1A1A"/>
          <w:sz w:val="22"/>
          <w:szCs w:val="22"/>
        </w:rPr>
        <w:t xml:space="preserve">The difference sold here is editorial transformation: somebody else does it.</w:t>
      </w:r>
    </w:p>
    <w:p>
      <w:pPr>
        <w:pBdr>
          <w:bottom w:val="single" w:color="7A4A52" w:sz="4" w:space="4"/>
        </w:pBdr>
        <w:spacing w:after="70" w:before="200"/>
      </w:pPr>
      <w:r>
        <w:rPr>
          <w:b/>
          <w:bCs/>
          <w:color w:val="7A4A52"/>
          <w:spacing w:val="12"/>
          <w:sz w:val="24"/>
          <w:szCs w:val="24"/>
        </w:rPr>
        <w:t xml:space="preserve">6. THE FRAME THAT MATTERS MOST</w:t>
      </w:r>
    </w:p>
    <w:p>
      <w:pPr>
        <w:spacing w:after="90" w:line="265"/>
      </w:pPr>
      <w:r>
        <w:rPr>
          <w:b w:val="false"/>
          <w:bCs w:val="false"/>
          <w:color w:val="1A1A1A"/>
          <w:sz w:val="22"/>
          <w:szCs w:val="22"/>
        </w:rPr>
        <w:t xml:space="preserve">The strongest argument is not “nobody else does this”. It is that </w:t>
      </w:r>
      <w:r>
        <w:rPr>
          <w:b/>
          <w:bCs/>
          <w:color w:val="1A1A1A"/>
          <w:sz w:val="22"/>
          <w:szCs w:val="22"/>
        </w:rPr>
        <w:t xml:space="preserve">the category’s own product is a container, and most people never fill it.</w:t>
      </w:r>
    </w:p>
    <w:p>
      <w:pPr>
        <w:pBdr>
          <w:left w:val="single" w:color="7A4A52" w:sz="14" w:space="12"/>
        </w:pBdr>
        <w:spacing w:after="90" w:before="90" w:line="265"/>
        <w:ind w:left="240" w:right="160"/>
      </w:pPr>
      <w:r>
        <w:rPr>
          <w:i/>
          <w:iCs/>
          <w:color w:val="1A1A1A"/>
          <w:sz w:val="22"/>
          <w:szCs w:val="22"/>
        </w:rPr>
        <w:t xml:space="preserve">The largest competitor cannot quote a book price up front — because the price depends on how much of it you actually completed.</w:t>
      </w:r>
    </w:p>
    <w:p>
      <w:pPr>
        <w:spacing w:after="90" w:line="265"/>
      </w:pPr>
      <w:r>
        <w:rPr>
          <w:b w:val="false"/>
          <w:bCs w:val="false"/>
          <w:color w:val="1A1A1A"/>
          <w:sz w:val="22"/>
          <w:szCs w:val="22"/>
        </w:rPr>
        <w:t xml:space="preserve">That is the industry admitting its failure rate in its own pricing page.</w:t>
      </w:r>
    </w:p>
    <w:p>
      <w:pPr>
        <w:pBdr>
          <w:left w:val="single" w:color="7A4A52" w:sz="14" w:space="12"/>
        </w:pBdr>
        <w:spacing w:after="90" w:before="90" w:line="265"/>
        <w:ind w:left="240" w:right="160"/>
      </w:pPr>
      <w:r>
        <w:rPr>
          <w:i/>
          <w:iCs/>
          <w:color w:val="1A1A1A"/>
          <w:sz w:val="22"/>
          <w:szCs w:val="22"/>
        </w:rPr>
        <w:t xml:space="preserve">They sell a beautiful container. Most people never fill it. We sell the finished book.</w:t>
      </w:r>
    </w:p>
    <w:p>
      <w:pPr>
        <w:spacing w:after="90" w:line="265"/>
      </w:pPr>
      <w:r>
        <w:rPr>
          <w:b w:val="false"/>
          <w:bCs w:val="false"/>
          <w:color w:val="1A1A1A"/>
          <w:sz w:val="22"/>
          <w:szCs w:val="22"/>
        </w:rPr>
        <w:t xml:space="preserve">Nine months of journaling asks for discipline from someone who is exhausted. </w:t>
      </w:r>
      <w:r>
        <w:rPr>
          <w:b/>
          <w:bCs/>
          <w:color w:val="1A1A1A"/>
          <w:sz w:val="22"/>
          <w:szCs w:val="22"/>
        </w:rPr>
        <w:t xml:space="preserve">Eight short sessions of answering questions asks for twenty minutes.</w:t>
      </w:r>
    </w:p>
    <w:p>
      <w:r>
        <w:br w:type="page"/>
      </w:r>
    </w:p>
    <w:p>
      <w:pPr>
        <w:spacing w:after="100" w:before="0"/>
      </w:pPr>
      <w:r>
        <w:rPr>
          <w:b/>
          <w:bCs/>
          <w:color w:val="1A1A1A"/>
          <w:spacing w:val="16"/>
          <w:sz w:val="30"/>
          <w:szCs w:val="30"/>
        </w:rPr>
        <w:t xml:space="preserve">HOW IT IS MADE</w:t>
      </w:r>
    </w:p>
    <w:p>
      <w:pPr>
        <w:pBdr>
          <w:bottom w:val="single" w:color="7A4A52" w:sz="4" w:space="4"/>
        </w:pBdr>
        <w:spacing w:after="70" w:before="200"/>
      </w:pPr>
      <w:r>
        <w:rPr>
          <w:b/>
          <w:bCs/>
          <w:color w:val="7A4A52"/>
          <w:spacing w:val="12"/>
          <w:sz w:val="24"/>
          <w:szCs w:val="24"/>
        </w:rPr>
        <w:t xml:space="preserve">7. THE PROCESS, AND WHERE THE TIME GOES</w:t>
      </w:r>
    </w:p>
    <w:tbl>
      <w:tblPr>
        <w:tblW w:type="dxa" w:w="10800"/>
        <w:tblBorders>
          <w:top w:val="single" w:color="CFC6C6" w:sz="2"/>
          <w:left w:val="none" w:color="FFFFFF" w:sz="0"/>
          <w:bottom w:val="single" w:color="CFC6C6" w:sz="2"/>
          <w:right w:val="none" w:color="FFFFFF" w:sz="0"/>
          <w:insideH w:val="single" w:color="CFC6C6" w:sz="2"/>
          <w:insideV w:val="none" w:color="FFFFFF" w:sz="0"/>
        </w:tblBorders>
      </w:tblPr>
      <w:tblGrid>
        <w:gridCol w:w="1000"/>
        <w:gridCol w:w="6300"/>
        <w:gridCol w:w="3500"/>
      </w:tblGrid>
      <w:tr>
        <w:tc>
          <w:tcPr>
            <w:tcW w:type="dxa" w:w="1000"/>
            <w:shd w:fill="F5EFEF" w:color="auto" w:val="clear"/>
            <w:tcMar>
              <w:top w:type="dxa" w:w="70"/>
              <w:left w:type="dxa" w:w="120"/>
              <w:bottom w:type="dxa" w:w="70"/>
              <w:right w:type="dxa" w:w="120"/>
            </w:tcMar>
          </w:tcPr>
          <w:p>
            <w:pPr>
              <w:spacing w:after="0" w:line="255"/>
            </w:pPr>
            <w:r>
              <w:rPr>
                <w:b/>
                <w:bCs/>
                <w:color w:val="1A1A1A"/>
                <w:sz w:val="20"/>
                <w:szCs w:val="20"/>
              </w:rPr>
              <w:t xml:space="preserve"/>
            </w:r>
          </w:p>
        </w:tc>
        <w:tc>
          <w:tcPr>
            <w:tcW w:type="dxa" w:w="6300"/>
            <w:shd w:fill="F5EFEF" w:color="auto" w:val="clear"/>
            <w:tcMar>
              <w:top w:type="dxa" w:w="70"/>
              <w:left w:type="dxa" w:w="120"/>
              <w:bottom w:type="dxa" w:w="70"/>
              <w:right w:type="dxa" w:w="120"/>
            </w:tcMar>
          </w:tcPr>
          <w:p>
            <w:pPr>
              <w:spacing w:after="0" w:line="255"/>
            </w:pPr>
            <w:r>
              <w:rPr>
                <w:b/>
                <w:bCs/>
                <w:color w:val="7A4A52"/>
                <w:sz w:val="19"/>
                <w:szCs w:val="19"/>
              </w:rPr>
              <w:t xml:space="preserve">STEP</w:t>
            </w:r>
          </w:p>
        </w:tc>
        <w:tc>
          <w:tcPr>
            <w:tcW w:type="dxa" w:w="3500"/>
            <w:shd w:fill="F5EFEF" w:color="auto" w:val="clear"/>
            <w:tcMar>
              <w:top w:type="dxa" w:w="70"/>
              <w:left w:type="dxa" w:w="120"/>
              <w:bottom w:type="dxa" w:w="70"/>
              <w:right w:type="dxa" w:w="120"/>
            </w:tcMar>
          </w:tcPr>
          <w:p>
            <w:pPr>
              <w:spacing w:after="0" w:line="255"/>
            </w:pPr>
            <w:r>
              <w:rPr>
                <w:b/>
                <w:bCs/>
                <w:color w:val="7A4A52"/>
                <w:sz w:val="19"/>
                <w:szCs w:val="19"/>
              </w:rPr>
              <w:t xml:space="preserve">HER TIME</w:t>
            </w:r>
          </w:p>
        </w:tc>
      </w:tr>
      <w:tr>
        <w:tc>
          <w:tcPr>
            <w:tcW w:type="dxa" w:w="1000"/>
            <w:tcMar>
              <w:top w:type="dxa" w:w="70"/>
              <w:left w:type="dxa" w:w="120"/>
              <w:bottom w:type="dxa" w:w="70"/>
              <w:right w:type="dxa" w:w="120"/>
            </w:tcMar>
          </w:tcPr>
          <w:p>
            <w:pPr>
              <w:spacing w:after="0" w:line="255"/>
            </w:pPr>
            <w:r>
              <w:rPr>
                <w:b/>
                <w:bCs/>
                <w:color w:val="1A1A1A"/>
                <w:sz w:val="20"/>
                <w:szCs w:val="20"/>
              </w:rPr>
              <w:t xml:space="preserve">1</w:t>
            </w:r>
          </w:p>
        </w:tc>
        <w:tc>
          <w:tcPr>
            <w:tcW w:type="dxa" w:w="6300"/>
            <w:tcMar>
              <w:top w:type="dxa" w:w="70"/>
              <w:left w:type="dxa" w:w="120"/>
              <w:bottom w:type="dxa" w:w="70"/>
              <w:right w:type="dxa" w:w="120"/>
            </w:tcMar>
          </w:tcPr>
          <w:p>
            <w:pPr>
              <w:spacing w:after="0" w:line="255"/>
            </w:pPr>
            <w:r>
              <w:rPr>
                <w:b w:val="false"/>
                <w:bCs w:val="false"/>
                <w:color w:val="1A1A1A"/>
                <w:sz w:val="20"/>
                <w:szCs w:val="20"/>
              </w:rPr>
              <w:t xml:space="preserve">The giver buys a gift card online.</w:t>
            </w:r>
          </w:p>
        </w:tc>
        <w:tc>
          <w:tcPr>
            <w:tcW w:type="dxa" w:w="3500"/>
            <w:tcMar>
              <w:top w:type="dxa" w:w="70"/>
              <w:left w:type="dxa" w:w="120"/>
              <w:bottom w:type="dxa" w:w="70"/>
              <w:right w:type="dxa" w:w="120"/>
            </w:tcMar>
          </w:tcPr>
          <w:p>
            <w:pPr>
              <w:spacing w:after="0" w:line="255"/>
            </w:pPr>
            <w:r>
              <w:rPr>
                <w:b/>
                <w:bCs/>
                <w:color w:val="5C5C5C"/>
                <w:sz w:val="20"/>
                <w:szCs w:val="20"/>
              </w:rPr>
              <w:t xml:space="preserve">None</w:t>
            </w:r>
          </w:p>
        </w:tc>
      </w:tr>
      <w:tr>
        <w:tc>
          <w:tcPr>
            <w:tcW w:type="dxa" w:w="1000"/>
            <w:tcMar>
              <w:top w:type="dxa" w:w="70"/>
              <w:left w:type="dxa" w:w="120"/>
              <w:bottom w:type="dxa" w:w="70"/>
              <w:right w:type="dxa" w:w="120"/>
            </w:tcMar>
          </w:tcPr>
          <w:p>
            <w:pPr>
              <w:spacing w:after="0" w:line="255"/>
            </w:pPr>
            <w:r>
              <w:rPr>
                <w:b/>
                <w:bCs/>
                <w:color w:val="1A1A1A"/>
                <w:sz w:val="20"/>
                <w:szCs w:val="20"/>
              </w:rPr>
              <w:t xml:space="preserve">2</w:t>
            </w:r>
          </w:p>
        </w:tc>
        <w:tc>
          <w:tcPr>
            <w:tcW w:type="dxa" w:w="6300"/>
            <w:tcMar>
              <w:top w:type="dxa" w:w="70"/>
              <w:left w:type="dxa" w:w="120"/>
              <w:bottom w:type="dxa" w:w="70"/>
              <w:right w:type="dxa" w:w="120"/>
            </w:tcMar>
          </w:tcPr>
          <w:p>
            <w:pPr>
              <w:spacing w:after="0" w:line="255"/>
            </w:pPr>
            <w:r>
              <w:rPr>
                <w:b w:val="false"/>
                <w:bCs w:val="false"/>
                <w:color w:val="1A1A1A"/>
                <w:sz w:val="20"/>
                <w:szCs w:val="20"/>
              </w:rPr>
              <w:t xml:space="preserve">The mother redeems it, uploads her own photographs, and answers 28 questions across eight short sessions.</w:t>
            </w:r>
          </w:p>
        </w:tc>
        <w:tc>
          <w:tcPr>
            <w:tcW w:type="dxa" w:w="3500"/>
            <w:tcMar>
              <w:top w:type="dxa" w:w="70"/>
              <w:left w:type="dxa" w:w="120"/>
              <w:bottom w:type="dxa" w:w="70"/>
              <w:right w:type="dxa" w:w="120"/>
            </w:tcMar>
          </w:tcPr>
          <w:p>
            <w:pPr>
              <w:spacing w:after="0" w:line="255"/>
            </w:pPr>
            <w:r>
              <w:rPr>
                <w:b/>
                <w:bCs/>
                <w:color w:val="5C5C5C"/>
                <w:sz w:val="20"/>
                <w:szCs w:val="20"/>
              </w:rPr>
              <w:t xml:space="preserve">None</w:t>
            </w:r>
          </w:p>
        </w:tc>
      </w:tr>
      <w:tr>
        <w:tc>
          <w:tcPr>
            <w:tcW w:type="dxa" w:w="1000"/>
            <w:tcMar>
              <w:top w:type="dxa" w:w="70"/>
              <w:left w:type="dxa" w:w="120"/>
              <w:bottom w:type="dxa" w:w="70"/>
              <w:right w:type="dxa" w:w="120"/>
            </w:tcMar>
          </w:tcPr>
          <w:p>
            <w:pPr>
              <w:spacing w:after="0" w:line="255"/>
            </w:pPr>
            <w:r>
              <w:rPr>
                <w:b/>
                <w:bCs/>
                <w:color w:val="1A1A1A"/>
                <w:sz w:val="20"/>
                <w:szCs w:val="20"/>
              </w:rPr>
              <w:t xml:space="preserve">3</w:t>
            </w:r>
          </w:p>
        </w:tc>
        <w:tc>
          <w:tcPr>
            <w:tcW w:type="dxa" w:w="6300"/>
            <w:tcMar>
              <w:top w:type="dxa" w:w="70"/>
              <w:left w:type="dxa" w:w="120"/>
              <w:bottom w:type="dxa" w:w="70"/>
              <w:right w:type="dxa" w:w="120"/>
            </w:tcMar>
          </w:tcPr>
          <w:p>
            <w:pPr>
              <w:spacing w:after="0" w:line="255"/>
            </w:pPr>
            <w:r>
              <w:rPr>
                <w:b w:val="false"/>
                <w:bCs w:val="false"/>
                <w:color w:val="1A1A1A"/>
                <w:sz w:val="20"/>
                <w:szCs w:val="20"/>
              </w:rPr>
              <w:t xml:space="preserve">AI drafts the book from her answers, in her register.</w:t>
            </w:r>
          </w:p>
        </w:tc>
        <w:tc>
          <w:tcPr>
            <w:tcW w:type="dxa" w:w="3500"/>
            <w:tcMar>
              <w:top w:type="dxa" w:w="70"/>
              <w:left w:type="dxa" w:w="120"/>
              <w:bottom w:type="dxa" w:w="70"/>
              <w:right w:type="dxa" w:w="120"/>
            </w:tcMar>
          </w:tcPr>
          <w:p>
            <w:pPr>
              <w:spacing w:after="0" w:line="255"/>
            </w:pPr>
            <w:r>
              <w:rPr>
                <w:b w:val="false"/>
                <w:bCs w:val="false"/>
                <w:color w:val="5C5C5C"/>
                <w:sz w:val="20"/>
                <w:szCs w:val="20"/>
              </w:rPr>
              <w:t xml:space="preserve">~6 min supervising</w:t>
            </w:r>
          </w:p>
        </w:tc>
      </w:tr>
      <w:tr>
        <w:tc>
          <w:tcPr>
            <w:tcW w:type="dxa" w:w="1000"/>
            <w:tcMar>
              <w:top w:type="dxa" w:w="70"/>
              <w:left w:type="dxa" w:w="120"/>
              <w:bottom w:type="dxa" w:w="70"/>
              <w:right w:type="dxa" w:w="120"/>
            </w:tcMar>
          </w:tcPr>
          <w:p>
            <w:pPr>
              <w:spacing w:after="0" w:line="255"/>
            </w:pPr>
            <w:r>
              <w:rPr>
                <w:b/>
                <w:bCs/>
                <w:color w:val="1A1A1A"/>
                <w:sz w:val="20"/>
                <w:szCs w:val="20"/>
              </w:rPr>
              <w:t xml:space="preserve">4</w:t>
            </w:r>
          </w:p>
        </w:tc>
        <w:tc>
          <w:tcPr>
            <w:tcW w:type="dxa" w:w="6300"/>
            <w:tcMar>
              <w:top w:type="dxa" w:w="70"/>
              <w:left w:type="dxa" w:w="120"/>
              <w:bottom w:type="dxa" w:w="70"/>
              <w:right w:type="dxa" w:w="120"/>
            </w:tcMar>
          </w:tcPr>
          <w:p>
            <w:pPr>
              <w:spacing w:after="0" w:line="255"/>
            </w:pPr>
            <w:r>
              <w:rPr>
                <w:b w:val="false"/>
                <w:bCs w:val="false"/>
                <w:color w:val="1A1A1A"/>
                <w:sz w:val="20"/>
                <w:szCs w:val="20"/>
              </w:rPr>
              <w:t xml:space="preserve">She edits: removes generic language, checks names and dates, sharpens the emotional specifics.</w:t>
            </w:r>
          </w:p>
        </w:tc>
        <w:tc>
          <w:tcPr>
            <w:tcW w:type="dxa" w:w="3500"/>
            <w:tcMar>
              <w:top w:type="dxa" w:w="70"/>
              <w:left w:type="dxa" w:w="120"/>
              <w:bottom w:type="dxa" w:w="70"/>
              <w:right w:type="dxa" w:w="120"/>
            </w:tcMar>
          </w:tcPr>
          <w:p>
            <w:pPr>
              <w:spacing w:after="0" w:line="255"/>
            </w:pPr>
            <w:r>
              <w:rPr>
                <w:b w:val="false"/>
                <w:bCs w:val="false"/>
                <w:color w:val="5C5C5C"/>
                <w:sz w:val="20"/>
                <w:szCs w:val="20"/>
              </w:rPr>
              <w:t xml:space="preserve">~6 min</w:t>
            </w:r>
          </w:p>
        </w:tc>
      </w:tr>
      <w:tr>
        <w:tc>
          <w:tcPr>
            <w:tcW w:type="dxa" w:w="1000"/>
            <w:tcMar>
              <w:top w:type="dxa" w:w="70"/>
              <w:left w:type="dxa" w:w="120"/>
              <w:bottom w:type="dxa" w:w="70"/>
              <w:right w:type="dxa" w:w="120"/>
            </w:tcMar>
          </w:tcPr>
          <w:p>
            <w:pPr>
              <w:spacing w:after="0" w:line="255"/>
            </w:pPr>
            <w:r>
              <w:rPr>
                <w:b/>
                <w:bCs/>
                <w:color w:val="1A1A1A"/>
                <w:sz w:val="20"/>
                <w:szCs w:val="20"/>
              </w:rPr>
              <w:t xml:space="preserve">5</w:t>
            </w:r>
          </w:p>
        </w:tc>
        <w:tc>
          <w:tcPr>
            <w:tcW w:type="dxa" w:w="6300"/>
            <w:tcMar>
              <w:top w:type="dxa" w:w="70"/>
              <w:left w:type="dxa" w:w="120"/>
              <w:bottom w:type="dxa" w:w="70"/>
              <w:right w:type="dxa" w:w="120"/>
            </w:tcMar>
          </w:tcPr>
          <w:p>
            <w:pPr>
              <w:spacing w:after="0" w:line="255"/>
            </w:pPr>
            <w:r>
              <w:rPr>
                <w:b/>
                <w:bCs/>
                <w:color w:val="1A1A1A"/>
                <w:sz w:val="20"/>
                <w:szCs w:val="20"/>
              </w:rPr>
              <w:t xml:space="preserve">The mother approves THE TEXT ONLY. One revision round included.</w:t>
            </w:r>
          </w:p>
        </w:tc>
        <w:tc>
          <w:tcPr>
            <w:tcW w:type="dxa" w:w="3500"/>
            <w:tcMar>
              <w:top w:type="dxa" w:w="70"/>
              <w:left w:type="dxa" w:w="120"/>
              <w:bottom w:type="dxa" w:w="70"/>
              <w:right w:type="dxa" w:w="120"/>
            </w:tcMar>
          </w:tcPr>
          <w:p>
            <w:pPr>
              <w:spacing w:after="0" w:line="255"/>
            </w:pPr>
            <w:r>
              <w:rPr>
                <w:b w:val="false"/>
                <w:bCs w:val="false"/>
                <w:color w:val="5C5C5C"/>
                <w:sz w:val="20"/>
                <w:szCs w:val="20"/>
              </w:rPr>
              <w:t xml:space="preserve">~5 min</w:t>
            </w:r>
          </w:p>
        </w:tc>
      </w:tr>
      <w:tr>
        <w:tc>
          <w:tcPr>
            <w:tcW w:type="dxa" w:w="1000"/>
            <w:tcMar>
              <w:top w:type="dxa" w:w="70"/>
              <w:left w:type="dxa" w:w="120"/>
              <w:bottom w:type="dxa" w:w="70"/>
              <w:right w:type="dxa" w:w="120"/>
            </w:tcMar>
          </w:tcPr>
          <w:p>
            <w:pPr>
              <w:spacing w:after="0" w:line="255"/>
            </w:pPr>
            <w:r>
              <w:rPr>
                <w:b/>
                <w:bCs/>
                <w:color w:val="1A1A1A"/>
                <w:sz w:val="20"/>
                <w:szCs w:val="20"/>
              </w:rPr>
              <w:t xml:space="preserve">6</w:t>
            </w:r>
          </w:p>
        </w:tc>
        <w:tc>
          <w:tcPr>
            <w:tcW w:type="dxa" w:w="6300"/>
            <w:tcMar>
              <w:top w:type="dxa" w:w="70"/>
              <w:left w:type="dxa" w:w="120"/>
              <w:bottom w:type="dxa" w:w="70"/>
              <w:right w:type="dxa" w:w="120"/>
            </w:tcMar>
          </w:tcPr>
          <w:p>
            <w:pPr>
              <w:spacing w:after="0" w:line="255"/>
            </w:pPr>
            <w:r>
              <w:rPr>
                <w:b w:val="false"/>
                <w:bCs w:val="false"/>
                <w:color w:val="1A1A1A"/>
                <w:sz w:val="20"/>
                <w:szCs w:val="20"/>
              </w:rPr>
              <w:t xml:space="preserve">Fixed template, her images, approved text. No layout revisions are offered.</w:t>
            </w:r>
          </w:p>
        </w:tc>
        <w:tc>
          <w:tcPr>
            <w:tcW w:type="dxa" w:w="3500"/>
            <w:tcMar>
              <w:top w:type="dxa" w:w="70"/>
              <w:left w:type="dxa" w:w="120"/>
              <w:bottom w:type="dxa" w:w="70"/>
              <w:right w:type="dxa" w:w="120"/>
            </w:tcMar>
          </w:tcPr>
          <w:p>
            <w:pPr>
              <w:spacing w:after="0" w:line="255"/>
            </w:pPr>
            <w:r>
              <w:rPr>
                <w:b w:val="false"/>
                <w:bCs w:val="false"/>
                <w:color w:val="5C5C5C"/>
                <w:sz w:val="20"/>
                <w:szCs w:val="20"/>
              </w:rPr>
              <w:t xml:space="preserve">~3 min</w:t>
            </w:r>
          </w:p>
        </w:tc>
      </w:tr>
      <w:tr>
        <w:tc>
          <w:tcPr>
            <w:tcW w:type="dxa" w:w="1000"/>
            <w:tcMar>
              <w:top w:type="dxa" w:w="70"/>
              <w:left w:type="dxa" w:w="120"/>
              <w:bottom w:type="dxa" w:w="70"/>
              <w:right w:type="dxa" w:w="120"/>
            </w:tcMar>
          </w:tcPr>
          <w:p>
            <w:pPr>
              <w:spacing w:after="0" w:line="255"/>
            </w:pPr>
            <w:r>
              <w:rPr>
                <w:b/>
                <w:bCs/>
                <w:color w:val="1A1A1A"/>
                <w:sz w:val="20"/>
                <w:szCs w:val="20"/>
              </w:rPr>
              <w:t xml:space="preserve">7</w:t>
            </w:r>
          </w:p>
        </w:tc>
        <w:tc>
          <w:tcPr>
            <w:tcW w:type="dxa" w:w="6300"/>
            <w:tcMar>
              <w:top w:type="dxa" w:w="70"/>
              <w:left w:type="dxa" w:w="120"/>
              <w:bottom w:type="dxa" w:w="70"/>
              <w:right w:type="dxa" w:w="120"/>
            </w:tcMar>
          </w:tcPr>
          <w:p>
            <w:pPr>
              <w:spacing w:after="0" w:line="255"/>
            </w:pPr>
            <w:r>
              <w:rPr>
                <w:b w:val="false"/>
                <w:bCs w:val="false"/>
                <w:color w:val="1A1A1A"/>
                <w:sz w:val="20"/>
                <w:szCs w:val="20"/>
              </w:rPr>
              <w:t xml:space="preserve">Printed and posted direct to her, white-label. No inventory, no packing, no post office.</w:t>
            </w:r>
          </w:p>
        </w:tc>
        <w:tc>
          <w:tcPr>
            <w:tcW w:type="dxa" w:w="3500"/>
            <w:tcMar>
              <w:top w:type="dxa" w:w="70"/>
              <w:left w:type="dxa" w:w="120"/>
              <w:bottom w:type="dxa" w:w="70"/>
              <w:right w:type="dxa" w:w="120"/>
            </w:tcMar>
          </w:tcPr>
          <w:p>
            <w:pPr>
              <w:spacing w:after="0" w:line="255"/>
            </w:pPr>
            <w:r>
              <w:rPr>
                <w:b w:val="false"/>
                <w:bCs w:val="false"/>
                <w:color w:val="5C5C5C"/>
                <w:sz w:val="20"/>
                <w:szCs w:val="20"/>
              </w:rPr>
              <w:t xml:space="preserve">~1 min</w:t>
            </w:r>
          </w:p>
        </w:tc>
      </w:tr>
    </w:tbl>
    <w:p>
      <w:pPr>
        <w:spacing w:after="70" w:line="265"/>
      </w:pPr>
      <w:r>
        <w:rPr>
          <w:b w:val="false"/>
          <w:bCs w:val="false"/>
          <w:color w:val="1A1A1A"/>
          <w:sz w:val="22"/>
          <w:szCs w:val="22"/>
        </w:rPr>
        <w:t xml:space="preserve"/>
      </w:r>
    </w:p>
    <w:p>
      <w:pPr>
        <w:spacing w:after="90" w:line="265"/>
      </w:pPr>
      <w:r>
        <w:rPr>
          <w:b/>
          <w:bCs/>
          <w:color w:val="1A1A1A"/>
          <w:sz w:val="22"/>
          <w:szCs w:val="22"/>
        </w:rPr>
        <w:t xml:space="preserve">Approving the text and not the layout is the single most important decision in this document.</w:t>
      </w:r>
      <w:r>
        <w:rPr>
          <w:b w:val="false"/>
          <w:bCs w:val="false"/>
          <w:color w:val="1A1A1A"/>
          <w:sz w:val="22"/>
          <w:szCs w:val="22"/>
        </w:rPr>
        <w:t xml:space="preserve"> It is what stops a $179 keepsake from becoming an unpaid design service.</w:t>
      </w:r>
    </w:p>
    <w:p>
      <w:pPr>
        <w:pBdr>
          <w:bottom w:val="single" w:color="7A4A52" w:sz="4" w:space="4"/>
        </w:pBdr>
        <w:spacing w:after="70" w:before="200"/>
      </w:pPr>
      <w:r>
        <w:rPr>
          <w:b/>
          <w:bCs/>
          <w:color w:val="7A4A52"/>
          <w:spacing w:val="12"/>
          <w:sz w:val="24"/>
          <w:szCs w:val="24"/>
        </w:rPr>
        <w:t xml:space="preserve">8. THE TWO CRAFT DECISIONS</w:t>
      </w:r>
    </w:p>
    <w:p>
      <w:pPr>
        <w:spacing w:after="70" w:line="265"/>
        <w:ind w:left="230" w:hanging="230"/>
      </w:pPr>
      <w:r>
        <w:rPr>
          <w:color w:val="7A4A52"/>
          <w:sz w:val="22"/>
          <w:szCs w:val="22"/>
        </w:rPr>
        <w:t xml:space="preserve">—  </w:t>
      </w:r>
      <w:r>
        <w:rPr>
          <w:b/>
          <w:bCs/>
          <w:color w:val="1A1A1A"/>
          <w:sz w:val="22"/>
          <w:szCs w:val="22"/>
        </w:rPr>
        <w:t xml:space="preserve">The questionnaire is the real asset.</w:t>
      </w:r>
      <w:r>
        <w:rPr>
          <w:b w:val="false"/>
          <w:bCs w:val="false"/>
          <w:color w:val="1A1A1A"/>
          <w:sz w:val="22"/>
          <w:szCs w:val="22"/>
        </w:rPr>
        <w:t xml:space="preserve"> Twenty-eight questions that make an exhausted person produce publishable material in twenty minutes of typing. Not the printing, not the software — the questions.</w:t>
      </w:r>
    </w:p>
    <w:p>
      <w:pPr>
        <w:spacing w:after="70" w:line="265"/>
        <w:ind w:left="230" w:hanging="230"/>
      </w:pPr>
      <w:r>
        <w:rPr>
          <w:color w:val="7A4A52"/>
          <w:sz w:val="22"/>
          <w:szCs w:val="22"/>
        </w:rPr>
        <w:t xml:space="preserve">—  </w:t>
      </w:r>
      <w:r>
        <w:rPr>
          <w:b/>
          <w:bCs/>
          <w:color w:val="1A1A1A"/>
          <w:sz w:val="22"/>
          <w:szCs w:val="22"/>
        </w:rPr>
        <w:t xml:space="preserve">Ultrasound scans are handled deliberately.</w:t>
      </w:r>
      <w:r>
        <w:rPr>
          <w:b w:val="false"/>
          <w:bCs w:val="false"/>
          <w:color w:val="1A1A1A"/>
          <w:sz w:val="22"/>
          <w:szCs w:val="22"/>
        </w:rPr>
        <w:t xml:space="preserve"> They are thermal-paper images photographed on a phone, and they look poor printed large. So they are placed small, framed, in a single duotone treatment. The hero image on that spread is a clean line-trace of her real scan. </w:t>
      </w:r>
      <w:r>
        <w:rPr>
          <w:b/>
          <w:bCs/>
          <w:color w:val="1A1A1A"/>
          <w:sz w:val="22"/>
          <w:szCs w:val="22"/>
        </w:rPr>
        <w:t xml:space="preserve">Traced from her image, never invented.</w:t>
      </w:r>
      <w:r>
        <w:rPr>
          <w:b w:val="false"/>
          <w:bCs w:val="false"/>
          <w:color w:val="1A1A1A"/>
          <w:sz w:val="22"/>
          <w:szCs w:val="22"/>
        </w:rPr>
        <w:t xml:space="preserve"> It turns the weakest production element into the object’s signature look.</w:t>
      </w:r>
    </w:p>
    <w:p>
      <w:pPr>
        <w:pBdr>
          <w:bottom w:val="single" w:color="7A4A52" w:sz="4" w:space="4"/>
        </w:pBdr>
        <w:spacing w:after="70" w:before="200"/>
      </w:pPr>
      <w:r>
        <w:rPr>
          <w:b/>
          <w:bCs/>
          <w:color w:val="7A4A52"/>
          <w:spacing w:val="12"/>
          <w:sz w:val="24"/>
          <w:szCs w:val="24"/>
        </w:rPr>
        <w:t xml:space="preserve">9. FULFILMENT</w:t>
      </w:r>
    </w:p>
    <w:p>
      <w:pPr>
        <w:spacing w:after="90" w:line="265"/>
      </w:pPr>
      <w:r>
        <w:rPr>
          <w:b w:val="false"/>
          <w:bCs w:val="false"/>
          <w:color w:val="1A1A1A"/>
          <w:sz w:val="22"/>
          <w:szCs w:val="22"/>
        </w:rPr>
        <w:t xml:space="preserve">Printing and delivery run through a print-on-demand book service with an open API: </w:t>
      </w:r>
      <w:r>
        <w:rPr>
          <w:b/>
          <w:bCs/>
          <w:color w:val="1A1A1A"/>
          <w:sz w:val="22"/>
          <w:szCs w:val="22"/>
        </w:rPr>
        <w:t xml:space="preserve">white-label, no minimum order, free to use, ships worldwide.</w:t>
      </w:r>
      <w:r>
        <w:rPr>
          <w:b w:val="false"/>
          <w:bCs w:val="false"/>
          <w:color w:val="1A1A1A"/>
          <w:sz w:val="22"/>
          <w:szCs w:val="22"/>
        </w:rPr>
        <w:t xml:space="preserve"> There is no inventory, no packing and no trip to the post office.</w:t>
      </w:r>
    </w:p>
    <w:p>
      <w:pPr>
        <w:spacing w:after="90" w:line="265"/>
      </w:pPr>
      <w:r>
        <w:rPr>
          <w:b/>
          <w:bCs/>
          <w:color w:val="1A1A1A"/>
          <w:sz w:val="22"/>
          <w:szCs w:val="22"/>
        </w:rPr>
        <w:t xml:space="preserve">The first ten to twenty orders are placed by hand.</w:t>
      </w:r>
      <w:r>
        <w:rPr>
          <w:b w:val="false"/>
          <w:bCs w:val="false"/>
          <w:color w:val="1A1A1A"/>
          <w:sz w:val="22"/>
          <w:szCs w:val="22"/>
        </w:rPr>
        <w:t xml:space="preserve"> No automation until the product sells and the print files are reliably accepted. This suits a founder who can build but is not a career engineer.</w:t>
      </w:r>
    </w:p>
    <w:p>
      <w:r>
        <w:br w:type="page"/>
      </w:r>
    </w:p>
    <w:p>
      <w:pPr>
        <w:spacing w:after="100" w:before="0"/>
      </w:pPr>
      <w:r>
        <w:rPr>
          <w:b/>
          <w:bCs/>
          <w:color w:val="1A1A1A"/>
          <w:spacing w:val="16"/>
          <w:sz w:val="30"/>
          <w:szCs w:val="30"/>
        </w:rPr>
        <w:t xml:space="preserve">THE NUMBERS</w:t>
      </w:r>
    </w:p>
    <w:p>
      <w:pPr>
        <w:pBdr>
          <w:bottom w:val="single" w:color="7A4A52" w:sz="4" w:space="4"/>
        </w:pBdr>
        <w:spacing w:after="70" w:before="200"/>
      </w:pPr>
      <w:r>
        <w:rPr>
          <w:b/>
          <w:bCs/>
          <w:color w:val="7A4A52"/>
          <w:spacing w:val="12"/>
          <w:sz w:val="24"/>
          <w:szCs w:val="24"/>
        </w:rPr>
        <w:t xml:space="preserve">10. UNIT ECONOMICS</w:t>
      </w:r>
    </w:p>
    <w:tbl>
      <w:tblPr>
        <w:tblW w:type="dxa" w:w="10800"/>
        <w:tblBorders>
          <w:top w:val="single" w:color="CFC6C6" w:sz="2"/>
          <w:left w:val="none" w:color="FFFFFF" w:sz="0"/>
          <w:bottom w:val="single" w:color="CFC6C6" w:sz="2"/>
          <w:right w:val="none" w:color="FFFFFF" w:sz="0"/>
          <w:insideH w:val="single" w:color="CFC6C6" w:sz="2"/>
          <w:insideV w:val="none" w:color="FFFFFF" w:sz="0"/>
        </w:tblBorders>
      </w:tblPr>
      <w:tblGrid>
        <w:gridCol w:w="5600"/>
        <w:gridCol w:w="2400"/>
        <w:gridCol w:w="2800"/>
      </w:tblGrid>
      <w:tr>
        <w:tc>
          <w:tcPr>
            <w:tcW w:type="dxa" w:w="5600"/>
            <w:shd w:fill="F5EFEF" w:color="auto" w:val="clear"/>
            <w:tcMar>
              <w:top w:type="dxa" w:w="70"/>
              <w:left w:type="dxa" w:w="120"/>
              <w:bottom w:type="dxa" w:w="70"/>
              <w:right w:type="dxa" w:w="120"/>
            </w:tcMar>
          </w:tcPr>
          <w:p>
            <w:pPr>
              <w:spacing w:after="0" w:line="255"/>
            </w:pPr>
            <w:r>
              <w:rPr>
                <w:b/>
                <w:bCs/>
                <w:color w:val="1A1A1A"/>
                <w:sz w:val="20"/>
                <w:szCs w:val="20"/>
              </w:rPr>
              <w:t xml:space="preserve"/>
            </w:r>
          </w:p>
        </w:tc>
        <w:tc>
          <w:tcPr>
            <w:tcW w:type="dxa" w:w="2400"/>
            <w:shd w:fill="F5EFEF" w:color="auto" w:val="clear"/>
            <w:tcMar>
              <w:top w:type="dxa" w:w="70"/>
              <w:left w:type="dxa" w:w="120"/>
              <w:bottom w:type="dxa" w:w="70"/>
              <w:right w:type="dxa" w:w="120"/>
            </w:tcMar>
          </w:tcPr>
          <w:p>
            <w:pPr>
              <w:spacing w:after="0" w:line="255"/>
            </w:pPr>
            <w:r>
              <w:rPr>
                <w:b/>
                <w:bCs/>
                <w:color w:val="7A4A52"/>
                <w:sz w:val="19"/>
                <w:szCs w:val="19"/>
              </w:rPr>
              <w:t xml:space="preserve">PER BOOK</w:t>
            </w:r>
          </w:p>
        </w:tc>
        <w:tc>
          <w:tcPr>
            <w:tcW w:type="dxa" w:w="2800"/>
            <w:shd w:fill="F5EFEF" w:color="auto" w:val="clear"/>
            <w:tcMar>
              <w:top w:type="dxa" w:w="70"/>
              <w:left w:type="dxa" w:w="120"/>
              <w:bottom w:type="dxa" w:w="70"/>
              <w:right w:type="dxa" w:w="120"/>
            </w:tcMar>
          </w:tcPr>
          <w:p>
            <w:pPr>
              <w:spacing w:after="0" w:line="255"/>
            </w:pPr>
            <w:r>
              <w:rPr>
                <w:b/>
                <w:bCs/>
                <w:color w:val="7A4A52"/>
                <w:sz w:val="19"/>
                <w:szCs w:val="19"/>
              </w:rPr>
              <w:t xml:space="preserve">NOTE</w:t>
            </w:r>
          </w:p>
        </w:tc>
      </w:tr>
      <w:tr>
        <w:tc>
          <w:tcPr>
            <w:tcW w:type="dxa" w:w="5600"/>
            <w:tcMar>
              <w:top w:type="dxa" w:w="70"/>
              <w:left w:type="dxa" w:w="120"/>
              <w:bottom w:type="dxa" w:w="70"/>
              <w:right w:type="dxa" w:w="120"/>
            </w:tcMar>
          </w:tcPr>
          <w:p>
            <w:pPr>
              <w:spacing w:after="0" w:line="255"/>
            </w:pPr>
            <w:r>
              <w:rPr>
                <w:b w:val="false"/>
                <w:bCs w:val="false"/>
                <w:color w:val="1A1A1A"/>
                <w:sz w:val="20"/>
                <w:szCs w:val="20"/>
              </w:rPr>
              <w:t xml:space="preserve">Price</w:t>
            </w:r>
          </w:p>
        </w:tc>
        <w:tc>
          <w:tcPr>
            <w:tcW w:type="dxa" w:w="2400"/>
            <w:tcMar>
              <w:top w:type="dxa" w:w="70"/>
              <w:left w:type="dxa" w:w="120"/>
              <w:bottom w:type="dxa" w:w="70"/>
              <w:right w:type="dxa" w:w="120"/>
            </w:tcMar>
          </w:tcPr>
          <w:p>
            <w:pPr>
              <w:spacing w:after="0" w:line="255"/>
            </w:pPr>
            <w:r>
              <w:rPr>
                <w:b/>
                <w:bCs/>
                <w:color w:val="1A1A1A"/>
                <w:sz w:val="20"/>
                <w:szCs w:val="20"/>
              </w:rPr>
              <w:t xml:space="preserve">$179</w:t>
            </w:r>
          </w:p>
        </w:tc>
        <w:tc>
          <w:tcPr>
            <w:tcW w:type="dxa" w:w="2800"/>
            <w:tcMar>
              <w:top w:type="dxa" w:w="70"/>
              <w:left w:type="dxa" w:w="120"/>
              <w:bottom w:type="dxa" w:w="70"/>
              <w:right w:type="dxa" w:w="120"/>
            </w:tcMar>
          </w:tcPr>
          <w:p>
            <w:pPr>
              <w:spacing w:after="0" w:line="255"/>
            </w:pPr>
            <w:r>
              <w:rPr>
                <w:b w:val="false"/>
                <w:bCs w:val="false"/>
                <w:color w:val="1A1A1A"/>
                <w:sz w:val="20"/>
                <w:szCs w:val="20"/>
              </w:rPr>
              <w:t xml:space="preserve"/>
            </w:r>
          </w:p>
        </w:tc>
      </w:tr>
      <w:tr>
        <w:tc>
          <w:tcPr>
            <w:tcW w:type="dxa" w:w="5600"/>
            <w:tcMar>
              <w:top w:type="dxa" w:w="70"/>
              <w:left w:type="dxa" w:w="120"/>
              <w:bottom w:type="dxa" w:w="70"/>
              <w:right w:type="dxa" w:w="120"/>
            </w:tcMar>
          </w:tcPr>
          <w:p>
            <w:pPr>
              <w:spacing w:after="0" w:line="255"/>
            </w:pPr>
            <w:r>
              <w:rPr>
                <w:b w:val="false"/>
                <w:bCs w:val="false"/>
                <w:color w:val="1A1A1A"/>
                <w:sz w:val="20"/>
                <w:szCs w:val="20"/>
              </w:rPr>
              <w:t xml:space="preserve">Printing, fulfilment and postage</w:t>
            </w:r>
          </w:p>
        </w:tc>
        <w:tc>
          <w:tcPr>
            <w:tcW w:type="dxa" w:w="2400"/>
            <w:tcMar>
              <w:top w:type="dxa" w:w="70"/>
              <w:left w:type="dxa" w:w="120"/>
              <w:bottom w:type="dxa" w:w="70"/>
              <w:right w:type="dxa" w:w="120"/>
            </w:tcMar>
          </w:tcPr>
          <w:p>
            <w:pPr>
              <w:spacing w:after="0" w:line="255"/>
            </w:pPr>
            <w:r>
              <w:rPr>
                <w:b/>
                <w:bCs/>
                <w:color w:val="1A1A1A"/>
                <w:sz w:val="20"/>
                <w:szCs w:val="20"/>
              </w:rPr>
              <w:t xml:space="preserve">−$28 to −$40</w:t>
            </w:r>
          </w:p>
        </w:tc>
        <w:tc>
          <w:tcPr>
            <w:tcW w:type="dxa" w:w="2800"/>
            <w:tcMar>
              <w:top w:type="dxa" w:w="70"/>
              <w:left w:type="dxa" w:w="120"/>
              <w:bottom w:type="dxa" w:w="70"/>
              <w:right w:type="dxa" w:w="120"/>
            </w:tcMar>
          </w:tcPr>
          <w:p>
            <w:pPr>
              <w:spacing w:after="0" w:line="255"/>
            </w:pPr>
            <w:r>
              <w:rPr>
                <w:b w:val="false"/>
                <w:bCs w:val="false"/>
                <w:color w:val="5C5C5C"/>
                <w:sz w:val="20"/>
                <w:szCs w:val="20"/>
              </w:rPr>
              <w:t xml:space="preserve">To confirm on the printer’s own calculator.</w:t>
            </w:r>
          </w:p>
        </w:tc>
      </w:tr>
      <w:tr>
        <w:tc>
          <w:tcPr>
            <w:tcW w:type="dxa" w:w="5600"/>
            <w:tcMar>
              <w:top w:type="dxa" w:w="70"/>
              <w:left w:type="dxa" w:w="120"/>
              <w:bottom w:type="dxa" w:w="70"/>
              <w:right w:type="dxa" w:w="120"/>
            </w:tcMar>
          </w:tcPr>
          <w:p>
            <w:pPr>
              <w:spacing w:after="0" w:line="255"/>
            </w:pPr>
            <w:r>
              <w:rPr>
                <w:b w:val="false"/>
                <w:bCs w:val="false"/>
                <w:color w:val="1A1A1A"/>
                <w:sz w:val="20"/>
                <w:szCs w:val="20"/>
              </w:rPr>
              <w:t xml:space="preserve">Payment processing</w:t>
            </w:r>
          </w:p>
        </w:tc>
        <w:tc>
          <w:tcPr>
            <w:tcW w:type="dxa" w:w="2400"/>
            <w:tcMar>
              <w:top w:type="dxa" w:w="70"/>
              <w:left w:type="dxa" w:w="120"/>
              <w:bottom w:type="dxa" w:w="70"/>
              <w:right w:type="dxa" w:w="120"/>
            </w:tcMar>
          </w:tcPr>
          <w:p>
            <w:pPr>
              <w:spacing w:after="0" w:line="255"/>
            </w:pPr>
            <w:r>
              <w:rPr>
                <w:b/>
                <w:bCs/>
                <w:color w:val="1A1A1A"/>
                <w:sz w:val="20"/>
                <w:szCs w:val="20"/>
              </w:rPr>
              <w:t xml:space="preserve">−$5</w:t>
            </w:r>
          </w:p>
        </w:tc>
        <w:tc>
          <w:tcPr>
            <w:tcW w:type="dxa" w:w="2800"/>
            <w:tcMar>
              <w:top w:type="dxa" w:w="70"/>
              <w:left w:type="dxa" w:w="120"/>
              <w:bottom w:type="dxa" w:w="70"/>
              <w:right w:type="dxa" w:w="120"/>
            </w:tcMar>
          </w:tcPr>
          <w:p>
            <w:pPr>
              <w:spacing w:after="0" w:line="255"/>
            </w:pPr>
            <w:r>
              <w:rPr>
                <w:b w:val="false"/>
                <w:bCs w:val="false"/>
                <w:color w:val="1A1A1A"/>
                <w:sz w:val="20"/>
                <w:szCs w:val="20"/>
              </w:rPr>
              <w:t xml:space="preserve"/>
            </w:r>
          </w:p>
        </w:tc>
      </w:tr>
      <w:tr>
        <w:tc>
          <w:tcPr>
            <w:tcW w:type="dxa" w:w="5600"/>
            <w:tcMar>
              <w:top w:type="dxa" w:w="70"/>
              <w:left w:type="dxa" w:w="120"/>
              <w:bottom w:type="dxa" w:w="70"/>
              <w:right w:type="dxa" w:w="120"/>
            </w:tcMar>
          </w:tcPr>
          <w:p>
            <w:pPr>
              <w:spacing w:after="0" w:line="255"/>
            </w:pPr>
            <w:r>
              <w:rPr>
                <w:b/>
                <w:bCs/>
                <w:color w:val="1A1A1A"/>
                <w:sz w:val="20"/>
                <w:szCs w:val="20"/>
              </w:rPr>
              <w:t xml:space="preserve">Contribution per book</w:t>
            </w:r>
          </w:p>
        </w:tc>
        <w:tc>
          <w:tcPr>
            <w:tcW w:type="dxa" w:w="2400"/>
            <w:tcMar>
              <w:top w:type="dxa" w:w="70"/>
              <w:left w:type="dxa" w:w="120"/>
              <w:bottom w:type="dxa" w:w="70"/>
              <w:right w:type="dxa" w:w="120"/>
            </w:tcMar>
          </w:tcPr>
          <w:p>
            <w:pPr>
              <w:spacing w:after="0" w:line="255"/>
            </w:pPr>
            <w:r>
              <w:rPr>
                <w:b/>
                <w:bCs/>
                <w:color w:val="1A1A1A"/>
                <w:sz w:val="20"/>
                <w:szCs w:val="20"/>
              </w:rPr>
              <w:t xml:space="preserve">$130–145</w:t>
            </w:r>
          </w:p>
        </w:tc>
        <w:tc>
          <w:tcPr>
            <w:tcW w:type="dxa" w:w="2800"/>
            <w:tcMar>
              <w:top w:type="dxa" w:w="70"/>
              <w:left w:type="dxa" w:w="120"/>
              <w:bottom w:type="dxa" w:w="70"/>
              <w:right w:type="dxa" w:w="120"/>
            </w:tcMar>
          </w:tcPr>
          <w:p>
            <w:pPr>
              <w:spacing w:after="0" w:line="255"/>
            </w:pPr>
            <w:r>
              <w:rPr>
                <w:b w:val="false"/>
                <w:bCs w:val="false"/>
                <w:color w:val="5C5C5C"/>
                <w:sz w:val="20"/>
                <w:szCs w:val="20"/>
              </w:rPr>
              <w:t xml:space="preserve">Selling direct.</w:t>
            </w:r>
          </w:p>
        </w:tc>
      </w:tr>
      <w:tr>
        <w:tc>
          <w:tcPr>
            <w:tcW w:type="dxa" w:w="5600"/>
            <w:tcMar>
              <w:top w:type="dxa" w:w="70"/>
              <w:left w:type="dxa" w:w="120"/>
              <w:bottom w:type="dxa" w:w="70"/>
              <w:right w:type="dxa" w:w="120"/>
            </w:tcMar>
          </w:tcPr>
          <w:p>
            <w:pPr>
              <w:spacing w:after="0" w:line="255"/>
            </w:pPr>
            <w:r>
              <w:rPr>
                <w:b/>
                <w:bCs/>
                <w:color w:val="1A1A1A"/>
                <w:sz w:val="20"/>
                <w:szCs w:val="20"/>
              </w:rPr>
              <w:t xml:space="preserve">Second copy at $69</w:t>
            </w:r>
          </w:p>
        </w:tc>
        <w:tc>
          <w:tcPr>
            <w:tcW w:type="dxa" w:w="2400"/>
            <w:tcMar>
              <w:top w:type="dxa" w:w="70"/>
              <w:left w:type="dxa" w:w="120"/>
              <w:bottom w:type="dxa" w:w="70"/>
              <w:right w:type="dxa" w:w="120"/>
            </w:tcMar>
          </w:tcPr>
          <w:p>
            <w:pPr>
              <w:spacing w:after="0" w:line="255"/>
            </w:pPr>
            <w:r>
              <w:rPr>
                <w:b/>
                <w:bCs/>
                <w:color w:val="1A1A1A"/>
                <w:sz w:val="20"/>
                <w:szCs w:val="20"/>
              </w:rPr>
              <w:t xml:space="preserve">+$44</w:t>
            </w:r>
          </w:p>
        </w:tc>
        <w:tc>
          <w:tcPr>
            <w:tcW w:type="dxa" w:w="2800"/>
            <w:tcMar>
              <w:top w:type="dxa" w:w="70"/>
              <w:left w:type="dxa" w:w="120"/>
              <w:bottom w:type="dxa" w:w="70"/>
              <w:right w:type="dxa" w:w="120"/>
            </w:tcMar>
          </w:tcPr>
          <w:p>
            <w:pPr>
              <w:spacing w:after="0" w:line="255"/>
            </w:pPr>
            <w:r>
              <w:rPr>
                <w:b w:val="false"/>
                <w:bCs w:val="false"/>
                <w:color w:val="5C5C5C"/>
                <w:sz w:val="20"/>
                <w:szCs w:val="20"/>
              </w:rPr>
              <w:t xml:space="preserve">Zero additional labour.</w:t>
            </w:r>
          </w:p>
        </w:tc>
      </w:tr>
    </w:tbl>
    <w:p>
      <w:pPr>
        <w:spacing w:after="80" w:line="265"/>
      </w:pPr>
      <w:r>
        <w:rPr>
          <w:b w:val="false"/>
          <w:bCs w:val="false"/>
          <w:color w:val="1A1A1A"/>
          <w:sz w:val="22"/>
          <w:szCs w:val="22"/>
        </w:rPr>
        <w:t xml:space="preserve"/>
      </w:r>
    </w:p>
    <w:p>
      <w:pPr>
        <w:spacing w:after="90" w:line="265"/>
      </w:pPr>
      <w:r>
        <w:rPr>
          <w:b w:val="false"/>
          <w:bCs w:val="false"/>
          <w:color w:val="1A1A1A"/>
          <w:sz w:val="22"/>
          <w:szCs w:val="22"/>
        </w:rPr>
        <w:t xml:space="preserve">Sold through a marketplace instead of direct, fees take roughly $14 more per order — worth paying early, because the marketplace supplies reviews and buyer protection that a new brand cannot manufacture.</w:t>
      </w:r>
    </w:p>
    <w:p>
      <w:pPr>
        <w:pBdr>
          <w:bottom w:val="single" w:color="7A4A52" w:sz="4" w:space="4"/>
        </w:pBdr>
        <w:spacing w:after="70" w:before="200"/>
      </w:pPr>
      <w:r>
        <w:rPr>
          <w:b/>
          <w:bCs/>
          <w:color w:val="7A4A52"/>
          <w:spacing w:val="12"/>
          <w:sz w:val="24"/>
          <w:szCs w:val="24"/>
        </w:rPr>
        <w:t xml:space="preserve">11. WHAT IT TAKES TO REACH THE TARGET</w:t>
      </w:r>
    </w:p>
    <w:tbl>
      <w:tblPr>
        <w:tblW w:type="dxa" w:w="10800"/>
        <w:tblBorders>
          <w:top w:val="single" w:color="CFC6C6" w:sz="2"/>
          <w:left w:val="none" w:color="FFFFFF" w:sz="0"/>
          <w:bottom w:val="single" w:color="CFC6C6" w:sz="2"/>
          <w:right w:val="none" w:color="FFFFFF" w:sz="0"/>
          <w:insideH w:val="single" w:color="CFC6C6" w:sz="2"/>
          <w:insideV w:val="none" w:color="FFFFFF" w:sz="0"/>
        </w:tblBorders>
      </w:tblPr>
      <w:tblGrid>
        <w:gridCol w:w="5000"/>
        <w:gridCol w:w="2900"/>
        <w:gridCol w:w="2900"/>
      </w:tblGrid>
      <w:tr>
        <w:tc>
          <w:tcPr>
            <w:tcW w:type="dxa" w:w="5000"/>
            <w:shd w:fill="F5EFEF" w:color="auto" w:val="clear"/>
            <w:tcMar>
              <w:top w:type="dxa" w:w="70"/>
              <w:left w:type="dxa" w:w="120"/>
              <w:bottom w:type="dxa" w:w="70"/>
              <w:right w:type="dxa" w:w="120"/>
            </w:tcMar>
          </w:tcPr>
          <w:p>
            <w:pPr>
              <w:spacing w:after="0" w:line="255"/>
            </w:pPr>
            <w:r>
              <w:rPr>
                <w:b/>
                <w:bCs/>
                <w:color w:val="7A4A52"/>
                <w:sz w:val="19"/>
                <w:szCs w:val="19"/>
              </w:rPr>
              <w:t xml:space="preserve">TARGET</w:t>
            </w:r>
          </w:p>
        </w:tc>
        <w:tc>
          <w:tcPr>
            <w:tcW w:type="dxa" w:w="2900"/>
            <w:shd w:fill="F5EFEF" w:color="auto" w:val="clear"/>
            <w:tcMar>
              <w:top w:type="dxa" w:w="70"/>
              <w:left w:type="dxa" w:w="120"/>
              <w:bottom w:type="dxa" w:w="70"/>
              <w:right w:type="dxa" w:w="120"/>
            </w:tcMar>
          </w:tcPr>
          <w:p>
            <w:pPr>
              <w:spacing w:after="0" w:line="255"/>
            </w:pPr>
            <w:r>
              <w:rPr>
                <w:b/>
                <w:bCs/>
                <w:color w:val="7A4A52"/>
                <w:sz w:val="19"/>
                <w:szCs w:val="19"/>
              </w:rPr>
              <w:t xml:space="preserve">BOOKS / MONTH</w:t>
            </w:r>
          </w:p>
        </w:tc>
        <w:tc>
          <w:tcPr>
            <w:tcW w:type="dxa" w:w="2900"/>
            <w:shd w:fill="F5EFEF" w:color="auto" w:val="clear"/>
            <w:tcMar>
              <w:top w:type="dxa" w:w="70"/>
              <w:left w:type="dxa" w:w="120"/>
              <w:bottom w:type="dxa" w:w="70"/>
              <w:right w:type="dxa" w:w="120"/>
            </w:tcMar>
          </w:tcPr>
          <w:p>
            <w:pPr>
              <w:spacing w:after="0" w:line="255"/>
            </w:pPr>
            <w:r>
              <w:rPr>
                <w:b/>
                <w:bCs/>
                <w:color w:val="7A4A52"/>
                <w:sz w:val="19"/>
                <w:szCs w:val="19"/>
              </w:rPr>
              <w:t xml:space="preserve">HER HOURS</w:t>
            </w:r>
          </w:p>
        </w:tc>
      </w:tr>
      <w:tr>
        <w:tc>
          <w:tcPr>
            <w:tcW w:type="dxa" w:w="5000"/>
            <w:tcMar>
              <w:top w:type="dxa" w:w="70"/>
              <w:left w:type="dxa" w:w="120"/>
              <w:bottom w:type="dxa" w:w="70"/>
              <w:right w:type="dxa" w:w="120"/>
            </w:tcMar>
          </w:tcPr>
          <w:p>
            <w:pPr>
              <w:spacing w:after="0" w:line="255"/>
            </w:pPr>
            <w:r>
              <w:rPr>
                <w:b w:val="false"/>
                <w:bCs w:val="false"/>
                <w:color w:val="1A1A1A"/>
                <w:sz w:val="20"/>
                <w:szCs w:val="20"/>
              </w:rPr>
              <w:t xml:space="preserve">R$12.000 / month</w:t>
            </w:r>
          </w:p>
        </w:tc>
        <w:tc>
          <w:tcPr>
            <w:tcW w:type="dxa" w:w="2900"/>
            <w:tcMar>
              <w:top w:type="dxa" w:w="70"/>
              <w:left w:type="dxa" w:w="120"/>
              <w:bottom w:type="dxa" w:w="70"/>
              <w:right w:type="dxa" w:w="120"/>
            </w:tcMar>
          </w:tcPr>
          <w:p>
            <w:pPr>
              <w:spacing w:after="0" w:line="255"/>
            </w:pPr>
            <w:r>
              <w:rPr>
                <w:b/>
                <w:bCs/>
                <w:color w:val="1A1A1A"/>
                <w:sz w:val="20"/>
                <w:szCs w:val="20"/>
              </w:rPr>
              <w:t xml:space="preserve">17</w:t>
            </w:r>
          </w:p>
        </w:tc>
        <w:tc>
          <w:tcPr>
            <w:tcW w:type="dxa" w:w="2900"/>
            <w:tcMar>
              <w:top w:type="dxa" w:w="70"/>
              <w:left w:type="dxa" w:w="120"/>
              <w:bottom w:type="dxa" w:w="70"/>
              <w:right w:type="dxa" w:w="120"/>
            </w:tcMar>
          </w:tcPr>
          <w:p>
            <w:pPr>
              <w:spacing w:after="0" w:line="255"/>
            </w:pPr>
            <w:r>
              <w:rPr>
                <w:b w:val="false"/>
                <w:bCs w:val="false"/>
                <w:color w:val="5C5C5C"/>
                <w:sz w:val="20"/>
                <w:szCs w:val="20"/>
              </w:rPr>
              <w:t xml:space="preserve">~7 h</w:t>
            </w:r>
          </w:p>
        </w:tc>
      </w:tr>
      <w:tr>
        <w:tc>
          <w:tcPr>
            <w:tcW w:type="dxa" w:w="5000"/>
            <w:tcMar>
              <w:top w:type="dxa" w:w="70"/>
              <w:left w:type="dxa" w:w="120"/>
              <w:bottom w:type="dxa" w:w="70"/>
              <w:right w:type="dxa" w:w="120"/>
            </w:tcMar>
          </w:tcPr>
          <w:p>
            <w:pPr>
              <w:spacing w:after="0" w:line="255"/>
            </w:pPr>
            <w:r>
              <w:rPr>
                <w:b/>
                <w:bCs/>
                <w:color w:val="1A1A1A"/>
                <w:sz w:val="20"/>
                <w:szCs w:val="20"/>
              </w:rPr>
              <w:t xml:space="preserve">R$30.000 / month</w:t>
            </w:r>
          </w:p>
        </w:tc>
        <w:tc>
          <w:tcPr>
            <w:tcW w:type="dxa" w:w="2900"/>
            <w:tcMar>
              <w:top w:type="dxa" w:w="70"/>
              <w:left w:type="dxa" w:w="120"/>
              <w:bottom w:type="dxa" w:w="70"/>
              <w:right w:type="dxa" w:w="120"/>
            </w:tcMar>
          </w:tcPr>
          <w:p>
            <w:pPr>
              <w:spacing w:after="0" w:line="255"/>
            </w:pPr>
            <w:r>
              <w:rPr>
                <w:b/>
                <w:bCs/>
                <w:color w:val="1A1A1A"/>
                <w:sz w:val="20"/>
                <w:szCs w:val="20"/>
              </w:rPr>
              <w:t xml:space="preserve">40–45</w:t>
            </w:r>
          </w:p>
        </w:tc>
        <w:tc>
          <w:tcPr>
            <w:tcW w:type="dxa" w:w="2900"/>
            <w:tcMar>
              <w:top w:type="dxa" w:w="70"/>
              <w:left w:type="dxa" w:w="120"/>
              <w:bottom w:type="dxa" w:w="70"/>
              <w:right w:type="dxa" w:w="120"/>
            </w:tcMar>
          </w:tcPr>
          <w:p>
            <w:pPr>
              <w:spacing w:after="0" w:line="255"/>
            </w:pPr>
            <w:r>
              <w:rPr>
                <w:b w:val="false"/>
                <w:bCs w:val="false"/>
                <w:color w:val="5C5C5C"/>
                <w:sz w:val="20"/>
                <w:szCs w:val="20"/>
              </w:rPr>
              <w:t xml:space="preserve">~18 h</w:t>
            </w:r>
          </w:p>
        </w:tc>
      </w:tr>
    </w:tbl>
    <w:p>
      <w:pPr>
        <w:spacing w:after="80" w:line="265"/>
      </w:pPr>
      <w:r>
        <w:rPr>
          <w:b w:val="false"/>
          <w:bCs w:val="false"/>
          <w:color w:val="1A1A1A"/>
          <w:sz w:val="22"/>
          <w:szCs w:val="22"/>
        </w:rPr>
        <w:t xml:space="preserve"/>
      </w:r>
    </w:p>
    <w:p>
      <w:pPr>
        <w:spacing w:after="90" w:line="265"/>
      </w:pPr>
      <w:r>
        <w:rPr>
          <w:b w:val="false"/>
          <w:bCs w:val="false"/>
          <w:color w:val="1A1A1A"/>
          <w:sz w:val="22"/>
          <w:szCs w:val="22"/>
        </w:rPr>
        <w:t xml:space="preserve">Forty-odd books a month is roughly </w:t>
      </w:r>
      <w:r>
        <w:rPr>
          <w:b/>
          <w:bCs/>
          <w:color w:val="1A1A1A"/>
          <w:sz w:val="22"/>
          <w:szCs w:val="22"/>
        </w:rPr>
        <w:t xml:space="preserve">ten a week</w:t>
      </w:r>
      <w:r>
        <w:rPr>
          <w:b w:val="false"/>
          <w:bCs w:val="false"/>
          <w:color w:val="1A1A1A"/>
          <w:sz w:val="22"/>
          <w:szCs w:val="22"/>
        </w:rPr>
        <w:t xml:space="preserve">. That leaves the large majority of a 30-hour week for marketing and for building the second product — a first-year book sold to a customer who already loves the first one.</w:t>
      </w:r>
    </w:p>
    <w:p>
      <w:pPr>
        <w:pBdr>
          <w:bottom w:val="single" w:color="7A4A52" w:sz="4" w:space="4"/>
        </w:pBdr>
        <w:spacing w:after="70" w:before="200"/>
      </w:pPr>
      <w:r>
        <w:rPr>
          <w:b/>
          <w:bCs/>
          <w:color w:val="7A4A52"/>
          <w:spacing w:val="12"/>
          <w:sz w:val="24"/>
          <w:szCs w:val="24"/>
        </w:rPr>
        <w:t xml:space="preserve">12. TIME PER BOOK — MEASURED, NOT ASSUMED</w:t>
      </w:r>
    </w:p>
    <w:p>
      <w:pPr>
        <w:spacing w:after="90" w:line="265"/>
      </w:pPr>
      <w:r>
        <w:rPr>
          <w:b w:val="false"/>
          <w:bCs w:val="false"/>
          <w:color w:val="1A1A1A"/>
          <w:sz w:val="22"/>
          <w:szCs w:val="22"/>
        </w:rPr>
        <w:t xml:space="preserve">Timed from </w:t>
      </w:r>
      <w:r>
        <w:rPr>
          <w:b/>
          <w:bCs/>
          <w:color w:val="1A1A1A"/>
          <w:sz w:val="22"/>
          <w:szCs w:val="22"/>
        </w:rPr>
        <w:t xml:space="preserve">order received to shipment confirmed</w:t>
      </w:r>
      <w:r>
        <w:rPr>
          <w:b w:val="false"/>
          <w:bCs w:val="false"/>
          <w:color w:val="1A1A1A"/>
          <w:sz w:val="22"/>
          <w:szCs w:val="22"/>
        </w:rPr>
        <w:t xml:space="preserve">, not “editing time”. The target is staged, because the first ones will be slow:</w:t>
      </w:r>
    </w:p>
    <w:tbl>
      <w:tblPr>
        <w:tblW w:type="dxa" w:w="10800"/>
        <w:tblBorders>
          <w:top w:val="single" w:color="CFC6C6" w:sz="2"/>
          <w:left w:val="none" w:color="FFFFFF" w:sz="0"/>
          <w:bottom w:val="single" w:color="CFC6C6" w:sz="2"/>
          <w:right w:val="none" w:color="FFFFFF" w:sz="0"/>
          <w:insideH w:val="single" w:color="CFC6C6" w:sz="2"/>
          <w:insideV w:val="none" w:color="FFFFFF" w:sz="0"/>
        </w:tblBorders>
      </w:tblPr>
      <w:tblGrid>
        <w:gridCol w:w="3300"/>
        <w:gridCol w:w="2400"/>
        <w:gridCol w:w="5100"/>
      </w:tblGrid>
      <w:tr>
        <w:tc>
          <w:tcPr>
            <w:tcW w:type="dxa" w:w="3300"/>
            <w:tcMar>
              <w:top w:type="dxa" w:w="70"/>
              <w:left w:type="dxa" w:w="120"/>
              <w:bottom w:type="dxa" w:w="70"/>
              <w:right w:type="dxa" w:w="120"/>
            </w:tcMar>
          </w:tcPr>
          <w:p>
            <w:pPr>
              <w:spacing w:after="0" w:line="255"/>
            </w:pPr>
            <w:r>
              <w:rPr>
                <w:b/>
                <w:bCs/>
                <w:color w:val="1A1A1A"/>
                <w:sz w:val="20"/>
                <w:szCs w:val="20"/>
              </w:rPr>
              <w:t xml:space="preserve">Book 1</w:t>
            </w:r>
          </w:p>
        </w:tc>
        <w:tc>
          <w:tcPr>
            <w:tcW w:type="dxa" w:w="2400"/>
            <w:tcMar>
              <w:top w:type="dxa" w:w="70"/>
              <w:left w:type="dxa" w:w="120"/>
              <w:bottom w:type="dxa" w:w="70"/>
              <w:right w:type="dxa" w:w="120"/>
            </w:tcMar>
          </w:tcPr>
          <w:p>
            <w:pPr>
              <w:spacing w:after="0" w:line="255"/>
            </w:pPr>
            <w:r>
              <w:rPr>
                <w:b/>
                <w:bCs/>
                <w:color w:val="1A1A1A"/>
                <w:sz w:val="20"/>
                <w:szCs w:val="20"/>
              </w:rPr>
              <w:t xml:space="preserve">No limit</w:t>
            </w:r>
          </w:p>
        </w:tc>
        <w:tc>
          <w:tcPr>
            <w:tcW w:type="dxa" w:w="5100"/>
            <w:tcMar>
              <w:top w:type="dxa" w:w="70"/>
              <w:left w:type="dxa" w:w="120"/>
              <w:bottom w:type="dxa" w:w="70"/>
              <w:right w:type="dxa" w:w="120"/>
            </w:tcMar>
          </w:tcPr>
          <w:p>
            <w:pPr>
              <w:spacing w:after="0" w:line="255"/>
            </w:pPr>
            <w:r>
              <w:rPr>
                <w:b w:val="false"/>
                <w:bCs w:val="false"/>
                <w:color w:val="5C5C5C"/>
                <w:sz w:val="20"/>
                <w:szCs w:val="20"/>
              </w:rPr>
              <w:t xml:space="preserve">A learning exercise, priced as a sample.</w:t>
            </w:r>
          </w:p>
        </w:tc>
      </w:tr>
      <w:tr>
        <w:tc>
          <w:tcPr>
            <w:tcW w:type="dxa" w:w="3300"/>
            <w:tcMar>
              <w:top w:type="dxa" w:w="70"/>
              <w:left w:type="dxa" w:w="120"/>
              <w:bottom w:type="dxa" w:w="70"/>
              <w:right w:type="dxa" w:w="120"/>
            </w:tcMar>
          </w:tcPr>
          <w:p>
            <w:pPr>
              <w:spacing w:after="0" w:line="255"/>
            </w:pPr>
            <w:r>
              <w:rPr>
                <w:b/>
                <w:bCs/>
                <w:color w:val="1A1A1A"/>
                <w:sz w:val="20"/>
                <w:szCs w:val="20"/>
              </w:rPr>
              <w:t xml:space="preserve">Book 3</w:t>
            </w:r>
          </w:p>
        </w:tc>
        <w:tc>
          <w:tcPr>
            <w:tcW w:type="dxa" w:w="2400"/>
            <w:tcMar>
              <w:top w:type="dxa" w:w="70"/>
              <w:left w:type="dxa" w:w="120"/>
              <w:bottom w:type="dxa" w:w="70"/>
              <w:right w:type="dxa" w:w="120"/>
            </w:tcMar>
          </w:tcPr>
          <w:p>
            <w:pPr>
              <w:spacing w:after="0" w:line="255"/>
            </w:pPr>
            <w:r>
              <w:rPr>
                <w:b/>
                <w:bCs/>
                <w:color w:val="1A1A1A"/>
                <w:sz w:val="20"/>
                <w:szCs w:val="20"/>
              </w:rPr>
              <w:t xml:space="preserve">≤ 45 min</w:t>
            </w:r>
          </w:p>
        </w:tc>
        <w:tc>
          <w:tcPr>
            <w:tcW w:type="dxa" w:w="5100"/>
            <w:tcMar>
              <w:top w:type="dxa" w:w="70"/>
              <w:left w:type="dxa" w:w="120"/>
              <w:bottom w:type="dxa" w:w="70"/>
              <w:right w:type="dxa" w:w="120"/>
            </w:tcMar>
          </w:tcPr>
          <w:p>
            <w:pPr>
              <w:spacing w:after="0" w:line="255"/>
            </w:pPr>
            <w:r>
              <w:rPr>
                <w:b w:val="false"/>
                <w:bCs w:val="false"/>
                <w:color w:val="5C5C5C"/>
                <w:sz w:val="20"/>
                <w:szCs w:val="20"/>
              </w:rPr>
              <w:t xml:space="preserve">If not, reprice or stop.</w:t>
            </w:r>
          </w:p>
        </w:tc>
      </w:tr>
      <w:tr>
        <w:tc>
          <w:tcPr>
            <w:tcW w:type="dxa" w:w="3300"/>
            <w:tcMar>
              <w:top w:type="dxa" w:w="70"/>
              <w:left w:type="dxa" w:w="120"/>
              <w:bottom w:type="dxa" w:w="70"/>
              <w:right w:type="dxa" w:w="120"/>
            </w:tcMar>
          </w:tcPr>
          <w:p>
            <w:pPr>
              <w:spacing w:after="0" w:line="255"/>
            </w:pPr>
            <w:r>
              <w:rPr>
                <w:b/>
                <w:bCs/>
                <w:color w:val="1A1A1A"/>
                <w:sz w:val="20"/>
                <w:szCs w:val="20"/>
              </w:rPr>
              <w:t xml:space="preserve">Book 10</w:t>
            </w:r>
          </w:p>
        </w:tc>
        <w:tc>
          <w:tcPr>
            <w:tcW w:type="dxa" w:w="2400"/>
            <w:tcMar>
              <w:top w:type="dxa" w:w="70"/>
              <w:left w:type="dxa" w:w="120"/>
              <w:bottom w:type="dxa" w:w="70"/>
              <w:right w:type="dxa" w:w="120"/>
            </w:tcMar>
          </w:tcPr>
          <w:p>
            <w:pPr>
              <w:spacing w:after="0" w:line="255"/>
            </w:pPr>
            <w:r>
              <w:rPr>
                <w:b/>
                <w:bCs/>
                <w:color w:val="1A1A1A"/>
                <w:sz w:val="20"/>
                <w:szCs w:val="20"/>
              </w:rPr>
              <w:t xml:space="preserve">≤ 30 min</w:t>
            </w:r>
          </w:p>
        </w:tc>
        <w:tc>
          <w:tcPr>
            <w:tcW w:type="dxa" w:w="5100"/>
            <w:tcMar>
              <w:top w:type="dxa" w:w="70"/>
              <w:left w:type="dxa" w:w="120"/>
              <w:bottom w:type="dxa" w:w="70"/>
              <w:right w:type="dxa" w:w="120"/>
            </w:tcMar>
          </w:tcPr>
          <w:p>
            <w:pPr>
              <w:spacing w:after="0" w:line="255"/>
            </w:pPr>
            <w:r>
              <w:rPr>
                <w:b w:val="false"/>
                <w:bCs w:val="false"/>
                <w:color w:val="1A1A1A"/>
                <w:sz w:val="20"/>
                <w:szCs w:val="20"/>
              </w:rPr>
              <w:t xml:space="preserve"/>
            </w:r>
          </w:p>
        </w:tc>
      </w:tr>
      <w:tr>
        <w:tc>
          <w:tcPr>
            <w:tcW w:type="dxa" w:w="3300"/>
            <w:tcMar>
              <w:top w:type="dxa" w:w="70"/>
              <w:left w:type="dxa" w:w="120"/>
              <w:bottom w:type="dxa" w:w="70"/>
              <w:right w:type="dxa" w:w="120"/>
            </w:tcMar>
          </w:tcPr>
          <w:p>
            <w:pPr>
              <w:spacing w:after="0" w:line="255"/>
            </w:pPr>
            <w:r>
              <w:rPr>
                <w:b/>
                <w:bCs/>
                <w:color w:val="1A1A1A"/>
                <w:sz w:val="20"/>
                <w:szCs w:val="20"/>
              </w:rPr>
              <w:t xml:space="preserve">Mature</w:t>
            </w:r>
          </w:p>
        </w:tc>
        <w:tc>
          <w:tcPr>
            <w:tcW w:type="dxa" w:w="2400"/>
            <w:tcMar>
              <w:top w:type="dxa" w:w="70"/>
              <w:left w:type="dxa" w:w="120"/>
              <w:bottom w:type="dxa" w:w="70"/>
              <w:right w:type="dxa" w:w="120"/>
            </w:tcMar>
          </w:tcPr>
          <w:p>
            <w:pPr>
              <w:spacing w:after="0" w:line="255"/>
            </w:pPr>
            <w:r>
              <w:rPr>
                <w:b/>
                <w:bCs/>
                <w:color w:val="1A1A1A"/>
                <w:sz w:val="20"/>
                <w:szCs w:val="20"/>
              </w:rPr>
              <w:t xml:space="preserve">20–25 min</w:t>
            </w:r>
          </w:p>
        </w:tc>
        <w:tc>
          <w:tcPr>
            <w:tcW w:type="dxa" w:w="5100"/>
            <w:tcMar>
              <w:top w:type="dxa" w:w="70"/>
              <w:left w:type="dxa" w:w="120"/>
              <w:bottom w:type="dxa" w:w="70"/>
              <w:right w:type="dxa" w:w="120"/>
            </w:tcMar>
          </w:tcPr>
          <w:p>
            <w:pPr>
              <w:spacing w:after="0" w:line="255"/>
            </w:pPr>
            <w:r>
              <w:rPr>
                <w:b w:val="false"/>
                <w:bCs w:val="false"/>
                <w:color w:val="1A1A1A"/>
                <w:sz w:val="20"/>
                <w:szCs w:val="20"/>
              </w:rPr>
              <w:t xml:space="preserve"/>
            </w:r>
          </w:p>
        </w:tc>
      </w:tr>
    </w:tbl>
    <w:p>
      <w:r>
        <w:br w:type="page"/>
      </w:r>
    </w:p>
    <w:p>
      <w:pPr>
        <w:spacing w:after="100" w:before="0"/>
      </w:pPr>
      <w:r>
        <w:rPr>
          <w:b/>
          <w:bCs/>
          <w:color w:val="1A1A1A"/>
          <w:spacing w:val="16"/>
          <w:sz w:val="30"/>
          <w:szCs w:val="30"/>
        </w:rPr>
        <w:t xml:space="preserve">THE TEST, AND THE RISKS</w:t>
      </w:r>
    </w:p>
    <w:p>
      <w:pPr>
        <w:pBdr>
          <w:bottom w:val="single" w:color="7A4A52" w:sz="4" w:space="4"/>
        </w:pBdr>
        <w:spacing w:after="70" w:before="200"/>
      </w:pPr>
      <w:r>
        <w:rPr>
          <w:b/>
          <w:bCs/>
          <w:color w:val="7A4A52"/>
          <w:spacing w:val="12"/>
          <w:sz w:val="24"/>
          <w:szCs w:val="24"/>
        </w:rPr>
        <w:t xml:space="preserve">13. THE FIRST NINETY DAYS</w:t>
      </w:r>
    </w:p>
    <w:p>
      <w:pPr>
        <w:spacing w:after="90" w:line="265"/>
      </w:pPr>
      <w:r>
        <w:rPr>
          <w:b/>
          <w:bCs/>
          <w:color w:val="1A1A1A"/>
          <w:sz w:val="22"/>
          <w:szCs w:val="22"/>
        </w:rPr>
        <w:t xml:space="preserve">STAGE ONE — can she make it? </w:t>
      </w:r>
      <w:r>
        <w:rPr>
          <w:b w:val="false"/>
          <w:bCs w:val="false"/>
          <w:color w:val="1A1A1A"/>
          <w:sz w:val="22"/>
          <w:szCs w:val="22"/>
        </w:rPr>
        <w:t xml:space="preserve">Three complete books: one cooperative friend, one disorganised stranger, and one mother with poor photographs and short answers. Order them and hold them.</w:t>
      </w:r>
    </w:p>
    <w:p>
      <w:pPr>
        <w:spacing w:after="90" w:line="265"/>
      </w:pPr>
      <w:r>
        <w:rPr>
          <w:b w:val="false"/>
          <w:bCs w:val="false"/>
          <w:color w:val="1A1A1A"/>
          <w:sz w:val="22"/>
          <w:szCs w:val="22"/>
        </w:rPr>
        <w:t xml:space="preserve">Pass only if: the print quality justifies $179 · book three takes under 45 minutes · one revision round is enough · and the writing does not sound generic. </w:t>
      </w:r>
      <w:r>
        <w:rPr>
          <w:b/>
          <w:bCs/>
          <w:color w:val="1A1A1A"/>
          <w:sz w:val="22"/>
          <w:szCs w:val="22"/>
        </w:rPr>
        <w:t xml:space="preserve">Cost: about $90 of printing.</w:t>
      </w:r>
    </w:p>
    <w:p>
      <w:pPr>
        <w:spacing w:after="90" w:line="265"/>
      </w:pPr>
      <w:r>
        <w:rPr>
          <w:b/>
          <w:bCs/>
          <w:color w:val="1A1A1A"/>
          <w:sz w:val="22"/>
          <w:szCs w:val="22"/>
        </w:rPr>
        <w:t xml:space="preserve">STAGE TWO — will strangers buy it? </w:t>
      </w:r>
      <w:r>
        <w:rPr>
          <w:b w:val="false"/>
          <w:bCs w:val="false"/>
          <w:color w:val="1A1A1A"/>
          <w:sz w:val="22"/>
          <w:szCs w:val="22"/>
        </w:rPr>
        <w:t xml:space="preserve">A checkout page at the $149 founding price, photographs of the samples, listings, and written approaches to baby-shower gift-guide writers. </w:t>
      </w:r>
      <w:r>
        <w:rPr>
          <w:b/>
          <w:bCs/>
          <w:color w:val="1A1A1A"/>
          <w:sz w:val="22"/>
          <w:szCs w:val="22"/>
        </w:rPr>
        <w:t xml:space="preserve">Sell five copies to people who do not know her. Volunteers do not count as demand.</w:t>
      </w:r>
    </w:p>
    <w:p>
      <w:pPr>
        <w:spacing w:after="90" w:line="265"/>
      </w:pPr>
      <w:r>
        <w:rPr>
          <w:b/>
          <w:bCs/>
          <w:color w:val="1A1A1A"/>
          <w:sz w:val="22"/>
          <w:szCs w:val="22"/>
        </w:rPr>
        <w:t xml:space="preserve">STAGE THREE — does the gift mechanic hold? </w:t>
      </w:r>
      <w:r>
        <w:rPr>
          <w:b w:val="false"/>
          <w:bCs w:val="false"/>
          <w:color w:val="1A1A1A"/>
          <w:sz w:val="22"/>
          <w:szCs w:val="22"/>
        </w:rPr>
        <w:t xml:space="preserve">On the first ten gift codes, measure redemption rate, days to redemption, how many mothers finish the questions, and how many revisions each book takes.</w:t>
      </w:r>
    </w:p>
    <w:p>
      <w:pPr>
        <w:pBdr>
          <w:bottom w:val="single" w:color="7A4A52" w:sz="4" w:space="4"/>
        </w:pBdr>
        <w:spacing w:after="70" w:before="200"/>
      </w:pPr>
      <w:r>
        <w:rPr>
          <w:b/>
          <w:bCs/>
          <w:color w:val="7A4A52"/>
          <w:spacing w:val="12"/>
          <w:sz w:val="24"/>
          <w:szCs w:val="24"/>
        </w:rPr>
        <w:t xml:space="preserve">14. WHAT WOULD STOP IT</w:t>
      </w:r>
    </w:p>
    <w:p>
      <w:pPr>
        <w:spacing w:after="70" w:line="265"/>
        <w:ind w:left="230" w:hanging="230"/>
      </w:pPr>
      <w:r>
        <w:rPr>
          <w:color w:val="7A4A52"/>
          <w:sz w:val="22"/>
          <w:szCs w:val="22"/>
        </w:rPr>
        <w:t xml:space="preserve">—  </w:t>
      </w:r>
      <w:r>
        <w:rPr>
          <w:b/>
          <w:bCs/>
          <w:color w:val="1A1A1A"/>
          <w:sz w:val="22"/>
          <w:szCs w:val="22"/>
        </w:rPr>
        <w:t xml:space="preserve">Print quality is not good enough at 40 pages, and the alternative printer is no better. </w:t>
      </w:r>
      <w:r>
        <w:rPr>
          <w:b w:val="false"/>
          <w:bCs w:val="false"/>
          <w:color w:val="1A1A1A"/>
          <w:sz w:val="22"/>
          <w:szCs w:val="22"/>
        </w:rPr>
        <w:t xml:space="preserve">The object is the business.</w:t>
      </w:r>
    </w:p>
    <w:p>
      <w:pPr>
        <w:spacing w:after="70" w:line="265"/>
        <w:ind w:left="230" w:hanging="230"/>
      </w:pPr>
      <w:r>
        <w:rPr>
          <w:color w:val="7A4A52"/>
          <w:sz w:val="22"/>
          <w:szCs w:val="22"/>
        </w:rPr>
        <w:t xml:space="preserve">—  </w:t>
      </w:r>
      <w:r>
        <w:rPr>
          <w:b/>
          <w:bCs/>
          <w:color w:val="1A1A1A"/>
          <w:sz w:val="22"/>
          <w:szCs w:val="22"/>
        </w:rPr>
        <w:t xml:space="preserve">Book three still takes over 45 minutes.</w:t>
      </w:r>
      <w:r>
        <w:rPr>
          <w:b w:val="false"/>
          <w:bCs w:val="false"/>
          <w:color w:val="1A1A1A"/>
          <w:sz w:val="22"/>
          <w:szCs w:val="22"/>
        </w:rPr>
        <w:t xml:space="preserve"> Reprice to $249 or stop.</w:t>
      </w:r>
    </w:p>
    <w:p>
      <w:pPr>
        <w:spacing w:after="70" w:line="265"/>
        <w:ind w:left="230" w:hanging="230"/>
      </w:pPr>
      <w:r>
        <w:rPr>
          <w:color w:val="7A4A52"/>
          <w:sz w:val="22"/>
          <w:szCs w:val="22"/>
        </w:rPr>
        <w:t xml:space="preserve">—  </w:t>
      </w:r>
      <w:r>
        <w:rPr>
          <w:b/>
          <w:bCs/>
          <w:color w:val="1A1A1A"/>
          <w:sz w:val="22"/>
          <w:szCs w:val="22"/>
        </w:rPr>
        <w:t xml:space="preserve">Landed cost plus a replacement reserve exceeds $40 a book.</w:t>
      </w:r>
    </w:p>
    <w:p>
      <w:pPr>
        <w:spacing w:after="70" w:line="265"/>
        <w:ind w:left="230" w:hanging="230"/>
      </w:pPr>
      <w:r>
        <w:rPr>
          <w:color w:val="7A4A52"/>
          <w:sz w:val="22"/>
          <w:szCs w:val="22"/>
        </w:rPr>
        <w:t xml:space="preserve">—  </w:t>
      </w:r>
      <w:r>
        <w:rPr>
          <w:b/>
          <w:bCs/>
          <w:color w:val="1A1A1A"/>
          <w:sz w:val="22"/>
          <w:szCs w:val="22"/>
        </w:rPr>
        <w:t xml:space="preserve">Fewer than three of the first five paying customers finish the questions.</w:t>
      </w:r>
    </w:p>
    <w:p>
      <w:pPr>
        <w:spacing w:after="70" w:line="265"/>
        <w:ind w:left="230" w:hanging="230"/>
      </w:pPr>
      <w:r>
        <w:rPr>
          <w:color w:val="7A4A52"/>
          <w:sz w:val="22"/>
          <w:szCs w:val="22"/>
        </w:rPr>
        <w:t xml:space="preserve">—  </w:t>
      </w:r>
      <w:r>
        <w:rPr>
          <w:b/>
          <w:bCs/>
          <w:color w:val="1A1A1A"/>
          <w:sz w:val="22"/>
          <w:szCs w:val="22"/>
        </w:rPr>
        <w:t xml:space="preserve">Gift-code redemption stays below 60%.</w:t>
      </w:r>
      <w:r>
        <w:rPr>
          <w:b w:val="false"/>
          <w:bCs w:val="false"/>
          <w:color w:val="1A1A1A"/>
          <w:sz w:val="22"/>
          <w:szCs w:val="22"/>
        </w:rPr>
        <w:t xml:space="preserve"> If givers buy and mothers never redeem, the mechanic fails — and this is the least obvious way it could die.</w:t>
      </w:r>
    </w:p>
    <w:p>
      <w:pPr>
        <w:spacing w:after="70" w:line="265"/>
        <w:ind w:left="230" w:hanging="230"/>
      </w:pPr>
      <w:r>
        <w:rPr>
          <w:color w:val="7A4A52"/>
          <w:sz w:val="22"/>
          <w:szCs w:val="22"/>
        </w:rPr>
        <w:t xml:space="preserve">—  </w:t>
      </w:r>
      <w:r>
        <w:rPr>
          <w:b/>
          <w:bCs/>
          <w:color w:val="1A1A1A"/>
          <w:sz w:val="22"/>
          <w:szCs w:val="22"/>
        </w:rPr>
        <w:t xml:space="preserve">Nobody buys after 300 genuine visits to the page.</w:t>
      </w:r>
    </w:p>
    <w:p>
      <w:pPr>
        <w:spacing w:after="70" w:line="265"/>
        <w:ind w:left="230" w:hanging="230"/>
      </w:pPr>
      <w:r>
        <w:rPr>
          <w:color w:val="7A4A52"/>
          <w:sz w:val="22"/>
          <w:szCs w:val="22"/>
        </w:rPr>
        <w:t xml:space="preserve">—  </w:t>
      </w:r>
      <w:r>
        <w:rPr>
          <w:b/>
          <w:bCs/>
          <w:color w:val="1A1A1A"/>
          <w:sz w:val="22"/>
          <w:szCs w:val="22"/>
        </w:rPr>
        <w:t xml:space="preserve">Buyers compare it to a $99 app book</w:t>
      </w:r>
      <w:r>
        <w:rPr>
          <w:b w:val="false"/>
          <w:bCs w:val="false"/>
          <w:color w:val="1A1A1A"/>
          <w:sz w:val="22"/>
          <w:szCs w:val="22"/>
        </w:rPr>
        <w:t xml:space="preserve"> instead of seeing that this one is written for them.</w:t>
      </w:r>
    </w:p>
    <w:p>
      <w:pPr>
        <w:pBdr>
          <w:bottom w:val="single" w:color="7A4A52" w:sz="4" w:space="4"/>
        </w:pBdr>
        <w:spacing w:after="70" w:before="200"/>
      </w:pPr>
      <w:r>
        <w:rPr>
          <w:b/>
          <w:bCs/>
          <w:color w:val="7A4A52"/>
          <w:spacing w:val="12"/>
          <w:sz w:val="24"/>
          <w:szCs w:val="24"/>
        </w:rPr>
        <w:t xml:space="preserve">15. WHAT WE ARE CARRYING, NOT SOLVING</w:t>
      </w:r>
    </w:p>
    <w:p>
      <w:pPr>
        <w:spacing w:after="70" w:line="265"/>
        <w:ind w:left="230" w:hanging="230"/>
      </w:pPr>
      <w:r>
        <w:rPr>
          <w:color w:val="7A4A52"/>
          <w:sz w:val="22"/>
          <w:szCs w:val="22"/>
        </w:rPr>
        <w:t xml:space="preserve">—  </w:t>
      </w:r>
      <w:r>
        <w:rPr>
          <w:b/>
          <w:bCs/>
          <w:color w:val="1A1A1A"/>
          <w:sz w:val="22"/>
          <w:szCs w:val="22"/>
        </w:rPr>
        <w:t xml:space="preserve">Distribution is contested.</w:t>
      </w:r>
      <w:r>
        <w:rPr>
          <w:b w:val="false"/>
          <w:bCs w:val="false"/>
          <w:color w:val="1A1A1A"/>
          <w:sz w:val="22"/>
          <w:szCs w:val="22"/>
        </w:rPr>
        <w:t xml:space="preserve"> Pinterest, Etsy and gift guides are the right channels — and the three existing competitors already work all three, with budgets. This is the largest single risk.</w:t>
      </w:r>
    </w:p>
    <w:p>
      <w:pPr>
        <w:spacing w:after="70" w:line="265"/>
        <w:ind w:left="230" w:hanging="230"/>
      </w:pPr>
      <w:r>
        <w:rPr>
          <w:color w:val="7A4A52"/>
          <w:sz w:val="22"/>
          <w:szCs w:val="22"/>
        </w:rPr>
        <w:t xml:space="preserve">—  </w:t>
      </w:r>
      <w:r>
        <w:rPr>
          <w:b/>
          <w:bCs/>
          <w:color w:val="1A1A1A"/>
          <w:sz w:val="22"/>
          <w:szCs w:val="22"/>
        </w:rPr>
        <w:t xml:space="preserve">Privacy applies and does not go away.</w:t>
      </w:r>
      <w:r>
        <w:rPr>
          <w:b w:val="false"/>
          <w:bCs w:val="false"/>
          <w:color w:val="1A1A1A"/>
          <w:sz w:val="22"/>
          <w:szCs w:val="22"/>
        </w:rPr>
        <w:t xml:space="preserve"> Ultrasound images are health data, and the work is done in Brazil, so Brazilian data-protection law applies regardless of where the customer lives. The design answers it: the mother uploads her own images, gives specific separate consent, crops identifying details, approves the book, and the originals are deleted after delivery. Nothing is used for marketing without separate permission, and public samples use fictional books.</w:t>
      </w:r>
    </w:p>
    <w:p>
      <w:pPr>
        <w:spacing w:after="70" w:line="265"/>
        <w:ind w:left="230" w:hanging="230"/>
      </w:pPr>
      <w:r>
        <w:rPr>
          <w:color w:val="7A4A52"/>
          <w:sz w:val="22"/>
          <w:szCs w:val="22"/>
        </w:rPr>
        <w:t xml:space="preserve">—  </w:t>
      </w:r>
      <w:r>
        <w:rPr>
          <w:b/>
          <w:bCs/>
          <w:color w:val="1A1A1A"/>
          <w:sz w:val="22"/>
          <w:szCs w:val="22"/>
        </w:rPr>
        <w:t xml:space="preserve">The differentiation is narrow.</w:t>
      </w:r>
      <w:r>
        <w:rPr>
          <w:b w:val="false"/>
          <w:bCs w:val="false"/>
          <w:color w:val="1A1A1A"/>
          <w:sz w:val="22"/>
          <w:szCs w:val="22"/>
        </w:rPr>
        <w:t xml:space="preserve"> It is one thing — somebody else writes it — and it must be obvious in the first photograph, or the price does not hold.</w:t>
      </w:r>
    </w:p>
    <w:p>
      <w:pPr>
        <w:pBdr>
          <w:top w:val="single" w:color="7A4A52" w:sz="6" w:space="8"/>
        </w:pBdr>
        <w:spacing w:after="0" w:before="150"/>
      </w:pPr>
      <w:r>
        <w:rPr>
          <w:i/>
          <w:iCs/>
          <w:color w:val="1A1A1A"/>
          <w:sz w:val="22"/>
          <w:szCs w:val="22"/>
        </w:rPr>
        <w:t xml:space="preserve">The first move costs thirty dollars: one volunteer, one complete book, printed and timed honestly. It settles print quality, true cost, production time and whether the writing is any good — four questions that no further research can answer.</w:t>
      </w:r>
    </w:p>
    <w:sectPr>
      <w:pgSz w:w="12240" w:h="15840" w:orient="portrait"/>
      <w:pgMar w:top="700" w:right="740" w:bottom="560" w:left="7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2026-08-14T15:34:19.277Z</dcterms:created>
  <dcterms:modified xsi:type="dcterms:W3CDTF">2026-08-14T15:34:19.278Z</dcterms:modified>
</cp:coreProperties>
</file>

<file path=docProps/custom.xml><?xml version="1.0" encoding="utf-8"?>
<Properties xmlns="http://schemas.openxmlformats.org/officeDocument/2006/custom-properties" xmlns:vt="http://schemas.openxmlformats.org/officeDocument/2006/docPropsVTypes"/>
</file>