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50B66" w:rsidRPr="00A50B66" w:rsidRDefault="00A50B66">
      <w:pPr>
        <w:rPr>
          <w:color w:val="FF0000"/>
        </w:rPr>
      </w:pPr>
      <w:r w:rsidRPr="00A50B66">
        <w:rPr>
          <w:color w:val="FF0000"/>
        </w:rPr>
        <w:t>******************************ANALİZ TÜRLERİ**********************************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654"/>
        <w:gridCol w:w="2129"/>
      </w:tblGrid>
      <w:tr w:rsidR="00A50B66" w:rsidRPr="00A50B66" w:rsidTr="00A50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Analiz Türü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Kullanım Alanı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Kimler İçin Uygun?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2406"/>
        <w:gridCol w:w="2035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Teknik Analiz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Grafikler ve indikatörler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Kısa vadeli traderlar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679"/>
        <w:gridCol w:w="2421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Temel Analiz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Şirket finansalları, haberler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Uzun vadeli yatırımcılar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953"/>
        <w:gridCol w:w="1855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SWOT Analizi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Şirketlerin güçlü/zayıf yönleri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Hisse yatırımcıları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420"/>
        <w:gridCol w:w="1641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Sentiment Analizi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Sosyal medya ve piyasa psikolojisi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Kripto traderları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1887"/>
        <w:gridCol w:w="1948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Zincir Üstü (On-Chain) Analiz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Blok zincir verileri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Kripto yatırımcıları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974"/>
        <w:gridCol w:w="2421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Piyasa Döngü Analizi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Ekonomik döngüler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Uzun vadeli yatırımcılar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040"/>
        <w:gridCol w:w="2274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Elliot Dalga Teorisi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Dalga formasyonları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Teknik analiz yapanlar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339"/>
        <w:gridCol w:w="2022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Arbitraj Analizi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Fiyat farklarıyla kazanç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Hızlı işlem yapanlar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700"/>
        <w:gridCol w:w="2148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Takvimsel Analiz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Mevsimsel fiyat hareketleri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Sezonluk yatırımcılar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2166"/>
        <w:gridCol w:w="2401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Kuantum Finans ve Stokastik Analiz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İleri düzey matematik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Profesyonel yatırımcılar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2400"/>
        <w:gridCol w:w="2015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Makine Öğrenmesi ve AI Analiz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Büyük veri ve tahminler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Algoritmik traderlar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3033"/>
        <w:gridCol w:w="2674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Hacim ve Likidite Analizi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Piyasa derinliği ve emir defteri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Scalper ve gün içi traderlar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1694"/>
        <w:gridCol w:w="2202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Risk Analizi ve Portföy Optimizasyonu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Portföy yönetimi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Kurumsal yatırımcılar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2367"/>
        <w:gridCol w:w="2135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Opsiyon ve Vadeli İşlemler Analizi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Vadeli işlemler piyasası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Opsiyon yatırımcıları</w:t>
            </w:r>
          </w:p>
        </w:tc>
      </w:tr>
    </w:tbl>
    <w:p w:rsidR="00A50B66" w:rsidRPr="00A50B66" w:rsidRDefault="00A50B66" w:rsidP="00A50B66">
      <w:pPr>
        <w:spacing w:after="0" w:line="240" w:lineRule="auto"/>
        <w:rPr>
          <w:rFonts w:ascii="Times New Roman" w:eastAsia="Times New Roman" w:hAnsi="Times New Roman" w:cs="Times New Roman"/>
          <w:vanish/>
          <w:color w:val="AEAAAA" w:themeColor="background2" w:themeShade="BF"/>
          <w:sz w:val="24"/>
          <w:szCs w:val="24"/>
          <w:lang w:eastAsia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986"/>
        <w:gridCol w:w="2528"/>
      </w:tblGrid>
      <w:tr w:rsidR="00A50B66" w:rsidRPr="00A50B66" w:rsidTr="00A5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Şirket İçgörü Analizi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Hissedar hareketleri</w:t>
            </w:r>
          </w:p>
        </w:tc>
        <w:tc>
          <w:tcPr>
            <w:tcW w:w="0" w:type="auto"/>
            <w:vAlign w:val="center"/>
            <w:hideMark/>
          </w:tcPr>
          <w:p w:rsidR="00A50B66" w:rsidRPr="00A50B66" w:rsidRDefault="00A50B66" w:rsidP="00A50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A50B66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Hisse senedi yatırımcıları</w:t>
            </w:r>
          </w:p>
        </w:tc>
      </w:tr>
    </w:tbl>
    <w:p w:rsidR="002706C0" w:rsidRDefault="002706C0">
      <w:pPr>
        <w:rPr>
          <w:color w:val="AEAAAA" w:themeColor="background2" w:themeShade="BF"/>
        </w:rPr>
      </w:pPr>
    </w:p>
    <w:p w:rsidR="00DC73E1" w:rsidRPr="00DC73E1" w:rsidRDefault="00DC73E1">
      <w:pPr>
        <w:rPr>
          <w:color w:val="FF0000"/>
        </w:rPr>
      </w:pPr>
      <w:r w:rsidRPr="00DC73E1">
        <w:rPr>
          <w:color w:val="FF0000"/>
        </w:rPr>
        <w:t>*******************</w:t>
      </w:r>
      <w:r>
        <w:rPr>
          <w:color w:val="FF0000"/>
        </w:rPr>
        <w:t>***</w:t>
      </w:r>
      <w:r w:rsidRPr="00DC73E1">
        <w:rPr>
          <w:color w:val="FF0000"/>
        </w:rPr>
        <w:t>*****SCALPİNG İÇİN******************************</w:t>
      </w:r>
    </w:p>
    <w:p w:rsidR="00DC73E1" w:rsidRPr="00DC73E1" w:rsidRDefault="00DC73E1" w:rsidP="00DC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DC73E1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Evet, </w:t>
      </w:r>
      <w:r w:rsidRPr="00DC73E1">
        <w:rPr>
          <w:rFonts w:ascii="Times New Roman" w:eastAsia="Times New Roman" w:hAnsi="Times New Roman" w:cs="Times New Roman"/>
          <w:b/>
          <w:bCs/>
          <w:color w:val="AEAAAA" w:themeColor="background2" w:themeShade="BF"/>
          <w:sz w:val="24"/>
          <w:szCs w:val="24"/>
          <w:lang w:eastAsia="tr-TR"/>
        </w:rPr>
        <w:t>scalping ve gün içi alım-satım için en etkili analiz yöntemleri bunlar</w:t>
      </w:r>
      <w:r w:rsidRPr="00DC73E1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. Ancak, </w:t>
      </w:r>
      <w:r w:rsidRPr="00DC73E1">
        <w:rPr>
          <w:rFonts w:ascii="Times New Roman" w:eastAsia="Times New Roman" w:hAnsi="Times New Roman" w:cs="Times New Roman"/>
          <w:b/>
          <w:bCs/>
          <w:color w:val="AEAAAA" w:themeColor="background2" w:themeShade="BF"/>
          <w:sz w:val="24"/>
          <w:szCs w:val="24"/>
          <w:lang w:eastAsia="tr-TR"/>
        </w:rPr>
        <w:t>stratejinin başarısı piyasaya, varlık türüne ve volatiliteye bağlı olarak değişebilir</w:t>
      </w:r>
      <w:r w:rsidRPr="00DC73E1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. Eğer daha da geliştirmek istersen, şu ek analizleri de dahil edebiliriz:</w:t>
      </w:r>
    </w:p>
    <w:p w:rsidR="00DC73E1" w:rsidRPr="00DC73E1" w:rsidRDefault="00886E96" w:rsidP="00DC73E1">
      <w:pPr>
        <w:spacing w:after="0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DC73E1" w:rsidRPr="00DC73E1" w:rsidRDefault="00DC73E1" w:rsidP="00DC73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EAAAA" w:themeColor="background2" w:themeShade="BF"/>
          <w:sz w:val="27"/>
          <w:szCs w:val="27"/>
          <w:lang w:eastAsia="tr-TR"/>
        </w:rPr>
      </w:pPr>
      <w:r w:rsidRPr="00DC73E1">
        <w:rPr>
          <w:rFonts w:ascii="Segoe UI Symbol" w:eastAsia="Times New Roman" w:hAnsi="Segoe UI Symbol" w:cs="Segoe UI Symbol"/>
          <w:b/>
          <w:bCs/>
          <w:color w:val="AEAAAA" w:themeColor="background2" w:themeShade="BF"/>
          <w:sz w:val="27"/>
          <w:szCs w:val="27"/>
          <w:lang w:eastAsia="tr-TR"/>
        </w:rPr>
        <w:t>📌</w:t>
      </w:r>
      <w:r w:rsidRPr="00DC73E1">
        <w:rPr>
          <w:rFonts w:ascii="Times New Roman" w:eastAsia="Times New Roman" w:hAnsi="Times New Roman" w:cs="Times New Roman"/>
          <w:b/>
          <w:bCs/>
          <w:color w:val="AEAAAA" w:themeColor="background2" w:themeShade="BF"/>
          <w:sz w:val="27"/>
          <w:szCs w:val="27"/>
          <w:lang w:eastAsia="tr-TR"/>
        </w:rPr>
        <w:t xml:space="preserve"> Sonuç: Kullanılacak Analizler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391"/>
        <w:gridCol w:w="3416"/>
      </w:tblGrid>
      <w:tr w:rsidR="00DC73E1" w:rsidRPr="00DC73E1" w:rsidTr="00DC7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Analiz Türü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Kullanım Amacı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Gerekli mi?</w:t>
            </w:r>
          </w:p>
        </w:tc>
      </w:tr>
      <w:tr w:rsidR="00DC73E1" w:rsidRPr="00DC73E1" w:rsidTr="00DC7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Teknik Analiz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Giriş-çıkış noktalarını belirleme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✅</w:t>
            </w: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 xml:space="preserve"> Evet (Temel şart)</w:t>
            </w:r>
          </w:p>
        </w:tc>
      </w:tr>
      <w:tr w:rsidR="00DC73E1" w:rsidRPr="00DC73E1" w:rsidTr="00DC7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Hacim Analizi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Büyük yatırımcı hareketlerini izleme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✅</w:t>
            </w: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 xml:space="preserve"> Evet (Scalping için kritik)</w:t>
            </w:r>
          </w:p>
        </w:tc>
      </w:tr>
      <w:tr w:rsidR="00DC73E1" w:rsidRPr="00DC73E1" w:rsidTr="00DC7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Sentiment Analizi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Piyasa psikolojisini ölçme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✅</w:t>
            </w: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 xml:space="preserve"> Evet (Hızlı hareket eden piyasalarda etkili)</w:t>
            </w:r>
          </w:p>
        </w:tc>
      </w:tr>
      <w:tr w:rsidR="00DC73E1" w:rsidRPr="00DC73E1" w:rsidTr="00DC7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Yapay Zeka &amp; ML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Strateji optimizasyonu ve tahminleme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✅</w:t>
            </w: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 xml:space="preserve"> Evet (AI tabanlı karar mekanizması için)</w:t>
            </w:r>
          </w:p>
        </w:tc>
      </w:tr>
      <w:tr w:rsidR="00DC73E1" w:rsidRPr="00DC73E1" w:rsidTr="00DC7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Piyasa Döngü Analizi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En iyi işlem saatlerini belirleme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🔶</w:t>
            </w: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 xml:space="preserve"> Opsiyonel (Avantaj sağlar)</w:t>
            </w:r>
          </w:p>
        </w:tc>
      </w:tr>
      <w:tr w:rsidR="00DC73E1" w:rsidRPr="00DC73E1" w:rsidTr="00DC7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Takvim &amp; Haber Analizi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Volatilite yaratabilecek haberlerden kaçınma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🔶</w:t>
            </w: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 xml:space="preserve"> Opsiyonel (Risk yönetimi için iyi olur)</w:t>
            </w:r>
          </w:p>
        </w:tc>
      </w:tr>
      <w:tr w:rsidR="00DC73E1" w:rsidRPr="00DC73E1" w:rsidTr="00DC7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lastRenderedPageBreak/>
              <w:t>Market Making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Spread ve likidite fırsatlarını değerlendirme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🔶</w:t>
            </w: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 xml:space="preserve"> Opsiyonel (Gelişmiş bir strateji için)</w:t>
            </w:r>
          </w:p>
        </w:tc>
      </w:tr>
      <w:tr w:rsidR="00DC73E1" w:rsidRPr="00DC73E1" w:rsidTr="00DC7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sz w:val="24"/>
                <w:szCs w:val="24"/>
                <w:lang w:eastAsia="tr-TR"/>
              </w:rPr>
              <w:t>Manipülasyon Tespiti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>Büyük oyuncuların suni hareketlerini anlama</w:t>
            </w:r>
          </w:p>
        </w:tc>
        <w:tc>
          <w:tcPr>
            <w:tcW w:w="0" w:type="auto"/>
            <w:vAlign w:val="center"/>
            <w:hideMark/>
          </w:tcPr>
          <w:p w:rsidR="00DC73E1" w:rsidRPr="00DC73E1" w:rsidRDefault="00DC73E1" w:rsidP="00DC7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C73E1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🔶</w:t>
            </w:r>
            <w:r w:rsidRPr="00DC73E1"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  <w:lang w:eastAsia="tr-TR"/>
              </w:rPr>
              <w:t xml:space="preserve"> Opsiyonel (Özellikle kriptoda faydalı)</w:t>
            </w:r>
          </w:p>
        </w:tc>
      </w:tr>
    </w:tbl>
    <w:p w:rsidR="00DC73E1" w:rsidRPr="00DC73E1" w:rsidRDefault="00DC73E1" w:rsidP="00DC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DC73E1">
        <w:rPr>
          <w:rFonts w:ascii="Segoe UI Symbol" w:eastAsia="Times New Roman" w:hAnsi="Segoe UI Symbol" w:cs="Segoe UI Symbol"/>
          <w:color w:val="AEAAAA" w:themeColor="background2" w:themeShade="BF"/>
          <w:sz w:val="24"/>
          <w:szCs w:val="24"/>
          <w:lang w:eastAsia="tr-TR"/>
        </w:rPr>
        <w:t>✅</w:t>
      </w:r>
      <w:r w:rsidRPr="00DC73E1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</w:t>
      </w:r>
      <w:r w:rsidRPr="00DC73E1">
        <w:rPr>
          <w:rFonts w:ascii="Times New Roman" w:eastAsia="Times New Roman" w:hAnsi="Times New Roman" w:cs="Times New Roman"/>
          <w:b/>
          <w:bCs/>
          <w:color w:val="AEAAAA" w:themeColor="background2" w:themeShade="BF"/>
          <w:sz w:val="24"/>
          <w:szCs w:val="24"/>
          <w:lang w:eastAsia="tr-TR"/>
        </w:rPr>
        <w:t>Şu an belirlediğimiz 4 ana analiz türü kesinlikle yeterli.</w:t>
      </w:r>
      <w:r w:rsidRPr="00DC73E1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br/>
      </w:r>
      <w:r w:rsidRPr="00DC73E1">
        <w:rPr>
          <w:rFonts w:ascii="Segoe UI Symbol" w:eastAsia="Times New Roman" w:hAnsi="Segoe UI Symbol" w:cs="Segoe UI Symbol"/>
          <w:color w:val="AEAAAA" w:themeColor="background2" w:themeShade="BF"/>
          <w:sz w:val="24"/>
          <w:szCs w:val="24"/>
          <w:lang w:eastAsia="tr-TR"/>
        </w:rPr>
        <w:t>🔶</w:t>
      </w:r>
      <w:r w:rsidRPr="00DC73E1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</w:t>
      </w:r>
      <w:r w:rsidRPr="00DC73E1">
        <w:rPr>
          <w:rFonts w:ascii="Times New Roman" w:eastAsia="Times New Roman" w:hAnsi="Times New Roman" w:cs="Times New Roman"/>
          <w:b/>
          <w:bCs/>
          <w:color w:val="AEAAAA" w:themeColor="background2" w:themeShade="BF"/>
          <w:sz w:val="24"/>
          <w:szCs w:val="24"/>
          <w:lang w:eastAsia="tr-TR"/>
        </w:rPr>
        <w:t>Ek analizler ise botu daha akıllı ve güvenli hale getirebilir.</w:t>
      </w:r>
    </w:p>
    <w:p w:rsidR="00DC73E1" w:rsidRPr="00DC73E1" w:rsidRDefault="00886E96" w:rsidP="00DC73E1">
      <w:pPr>
        <w:spacing w:after="0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6"/>
        <w:gridCol w:w="36"/>
        <w:gridCol w:w="36"/>
        <w:gridCol w:w="36"/>
        <w:gridCol w:w="36"/>
        <w:gridCol w:w="1320"/>
        <w:gridCol w:w="5677"/>
      </w:tblGrid>
      <w:tr w:rsidR="00517DE2" w:rsidRPr="00D74595" w:rsidTr="00517DE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Teknik Analiz</w:t>
            </w: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✅</w:t>
            </w: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 xml:space="preserve"> Evet</w:t>
            </w: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Giriş/çıkış noktaları ve momentum indikatörleri (RSI, MACD).</w:t>
            </w:r>
          </w:p>
        </w:tc>
      </w:tr>
      <w:tr w:rsidR="00517DE2" w:rsidRPr="00D74595" w:rsidTr="00517DE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Hacim Analizi</w:t>
            </w: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✅</w:t>
            </w: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 xml:space="preserve"> Evet</w:t>
            </w: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Büyük emir bloklarını ve anormal hacim artışlarını izleme.</w:t>
            </w:r>
          </w:p>
        </w:tc>
      </w:tr>
      <w:tr w:rsidR="00517DE2" w:rsidRPr="00D74595" w:rsidTr="00517DE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Risk Yönetimi</w:t>
            </w: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✅</w:t>
            </w: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 xml:space="preserve"> Evet</w:t>
            </w: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Stop-loss, take-profit, lot boyutu optimizasyonu.</w:t>
            </w:r>
          </w:p>
        </w:tc>
      </w:tr>
      <w:tr w:rsidR="00517DE2" w:rsidRPr="00D74595" w:rsidTr="00517DE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Latans Yönetimi</w:t>
            </w: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✅</w:t>
            </w: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 xml:space="preserve"> Evet</w:t>
            </w: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Düşük gecikmeli veri akışı ve emir iletimi.</w:t>
            </w:r>
          </w:p>
        </w:tc>
      </w:tr>
      <w:tr w:rsidR="00517DE2" w:rsidRPr="00D74595" w:rsidTr="00517DE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Sentiment Analizi</w:t>
            </w: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🔶</w:t>
            </w: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 xml:space="preserve"> Opsiyonel</w:t>
            </w: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Sosyal medya ve haberlerden anlık veri çekme.</w:t>
            </w:r>
          </w:p>
        </w:tc>
      </w:tr>
      <w:tr w:rsidR="00517DE2" w:rsidRPr="00D74595" w:rsidTr="00517DE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Yapay Zeka &amp; ML</w:t>
            </w: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🔶</w:t>
            </w: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 xml:space="preserve"> Opsiyonel</w:t>
            </w: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Dinamik strateji optimizasyonu ve anomali tespiti.</w:t>
            </w:r>
          </w:p>
        </w:tc>
      </w:tr>
      <w:tr w:rsidR="00517DE2" w:rsidRPr="00D74595" w:rsidTr="00517DE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Mikro Piyasa Yapısı</w:t>
            </w: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🔶</w:t>
            </w: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 xml:space="preserve"> Opsiyonel</w:t>
            </w: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Emir defteri derinliği ve spread dalgalanmalarını izleme.</w:t>
            </w:r>
          </w:p>
        </w:tc>
      </w:tr>
      <w:tr w:rsidR="00517DE2" w:rsidRPr="00D74595" w:rsidTr="00517DE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İşlem Maliyetleri</w:t>
            </w: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517DE2" w:rsidRPr="00D74595" w:rsidRDefault="00517DE2" w:rsidP="00D74595">
            <w:pPr>
              <w:spacing w:after="0" w:line="240" w:lineRule="auto"/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 Symbol" w:eastAsia="Times New Roman" w:hAnsi="Segoe UI Symbol" w:cs="Segoe UI Symbol"/>
                <w:color w:val="AEAAAA" w:themeColor="background2" w:themeShade="BF"/>
                <w:sz w:val="24"/>
                <w:szCs w:val="24"/>
                <w:lang w:eastAsia="tr-TR"/>
              </w:rPr>
              <w:t>✅</w:t>
            </w: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 xml:space="preserve"> Evet</w:t>
            </w:r>
          </w:p>
        </w:tc>
        <w:tc>
          <w:tcPr>
            <w:tcW w:w="0" w:type="auto"/>
            <w:vAlign w:val="center"/>
            <w:hideMark/>
          </w:tcPr>
          <w:p w:rsidR="00517DE2" w:rsidRPr="00D74595" w:rsidRDefault="00517DE2" w:rsidP="00D74595">
            <w:pPr>
              <w:spacing w:after="0" w:line="240" w:lineRule="auto"/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</w:pPr>
            <w:r w:rsidRPr="00D74595">
              <w:rPr>
                <w:rFonts w:ascii="Segoe UI" w:eastAsia="Times New Roman" w:hAnsi="Segoe UI" w:cs="Segoe UI"/>
                <w:color w:val="AEAAAA" w:themeColor="background2" w:themeShade="BF"/>
                <w:sz w:val="24"/>
                <w:szCs w:val="24"/>
                <w:lang w:eastAsia="tr-TR"/>
              </w:rPr>
              <w:t>Komisyon, spread ve slippage hesaplamaları.</w:t>
            </w:r>
          </w:p>
        </w:tc>
      </w:tr>
    </w:tbl>
    <w:p w:rsidR="00036B3C" w:rsidRPr="008A1F3B" w:rsidRDefault="00FB31C8" w:rsidP="00036B3C">
      <w:pPr>
        <w:pStyle w:val="NormalWeb"/>
        <w:rPr>
          <w:color w:val="AEAAAA" w:themeColor="background2" w:themeShade="BF"/>
        </w:rPr>
      </w:pPr>
      <w:r>
        <w:rPr>
          <w:color w:val="AEAAAA" w:themeColor="background2" w:themeShade="BF"/>
        </w:rPr>
        <w:t>Onchain , cvd analizleri</w:t>
      </w:r>
      <w:r w:rsidR="0021224C">
        <w:rPr>
          <w:color w:val="AEAAAA" w:themeColor="background2" w:themeShade="BF"/>
        </w:rPr>
        <w:t>, likiditasyonlar</w:t>
      </w:r>
      <w:r w:rsidR="00CA5B7A">
        <w:rPr>
          <w:color w:val="AEAAAA" w:themeColor="background2" w:themeShade="BF"/>
        </w:rPr>
        <w:t xml:space="preserve">, yapay zeka doğruluk oranı </w:t>
      </w:r>
      <w:r w:rsidR="00DB45EF">
        <w:rPr>
          <w:color w:val="AEAAAA" w:themeColor="background2" w:themeShade="BF"/>
        </w:rPr>
        <w:t>, bütçeni yazacaksın sana para yönetimini de söyleyecek.</w:t>
      </w:r>
      <w:r w:rsidR="00CC30CC">
        <w:rPr>
          <w:color w:val="AEAAAA" w:themeColor="background2" w:themeShade="BF"/>
        </w:rPr>
        <w:t xml:space="preserve"> </w:t>
      </w:r>
      <w:r w:rsidR="00CF0367">
        <w:rPr>
          <w:color w:val="AEAAAA" w:themeColor="background2" w:themeShade="BF"/>
        </w:rPr>
        <w:t>F</w:t>
      </w:r>
      <w:r w:rsidR="00CC30CC">
        <w:rPr>
          <w:color w:val="AEAAAA" w:themeColor="background2" w:themeShade="BF"/>
        </w:rPr>
        <w:t>ormasyonlar</w:t>
      </w:r>
      <w:r w:rsidR="00CF0367">
        <w:rPr>
          <w:color w:val="AEAAAA" w:themeColor="background2" w:themeShade="BF"/>
        </w:rPr>
        <w:t xml:space="preserve">, risk yönetimi para </w:t>
      </w:r>
      <w:r w:rsidR="00036B3C">
        <w:rPr>
          <w:color w:val="AEAAAA" w:themeColor="background2" w:themeShade="BF"/>
        </w:rPr>
        <w:t xml:space="preserve">, </w:t>
      </w:r>
      <w:r w:rsidR="00036B3C" w:rsidRPr="008A1F3B">
        <w:rPr>
          <w:rFonts w:ascii="Segoe UI Symbol" w:hAnsi="Segoe UI Symbol" w:cs="Segoe UI Symbol"/>
          <w:b/>
          <w:bCs/>
          <w:color w:val="AEAAAA" w:themeColor="background2" w:themeShade="BF"/>
        </w:rPr>
        <w:t>🔹</w:t>
      </w:r>
      <w:r w:rsidR="00036B3C" w:rsidRPr="008A1F3B">
        <w:rPr>
          <w:b/>
          <w:bCs/>
          <w:color w:val="AEAAAA" w:themeColor="background2" w:themeShade="BF"/>
        </w:rPr>
        <w:t xml:space="preserve"> Kripto Paralar:</w:t>
      </w:r>
    </w:p>
    <w:p w:rsidR="00036B3C" w:rsidRPr="00036B3C" w:rsidRDefault="00036B3C" w:rsidP="00036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A1F3B">
        <w:rPr>
          <w:rFonts w:ascii="Times New Roman" w:eastAsia="Times New Roman" w:hAnsi="Times New Roman" w:cs="Times New Roman"/>
          <w:b/>
          <w:bCs/>
          <w:color w:val="AEAAAA" w:themeColor="background2" w:themeShade="BF"/>
          <w:sz w:val="24"/>
          <w:szCs w:val="24"/>
          <w:lang w:eastAsia="tr-TR"/>
        </w:rPr>
        <w:t>ABD ve Avrupa piyasalarının açıldığı saatlerde işlem hacmi artar.</w:t>
      </w:r>
    </w:p>
    <w:p w:rsidR="00036B3C" w:rsidRPr="00036B3C" w:rsidRDefault="00036B3C" w:rsidP="00036B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A1F3B">
        <w:rPr>
          <w:rFonts w:ascii="Times New Roman" w:eastAsia="Times New Roman" w:hAnsi="Times New Roman" w:cs="Times New Roman"/>
          <w:b/>
          <w:bCs/>
          <w:color w:val="AEAAAA" w:themeColor="background2" w:themeShade="BF"/>
          <w:sz w:val="24"/>
          <w:szCs w:val="24"/>
          <w:lang w:eastAsia="tr-TR"/>
        </w:rPr>
        <w:t>08:00 - 12:00 ve 19:00 - 23:00 en iyi saatlerdir.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1468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25+ Formasyon Desteği: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Tüm trend dönüş ve devam formasyonları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Üçgen, kama, bayrak çeşitleri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Hacim analizli bayrak/flama tespiti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1468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Akıllı Parametre Yönetimi: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50.6pt;height:57pt" o:ole="">
            <v:imagedata r:id="rId5" o:title=""/>
          </v:shape>
          <w:control r:id="rId6" w:name="DefaultOcxName" w:shapeid="_x0000_i1031"/>
        </w:objec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before="60" w:after="60" w:line="24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params = </w:t>
      </w:r>
      <w:r w:rsidRPr="0014685A">
        <w:rPr>
          <w:rFonts w:ascii="Consolas" w:eastAsia="Times New Roman" w:hAnsi="Consolas" w:cs="Times New Roman"/>
          <w:color w:val="FFD700"/>
          <w:sz w:val="18"/>
          <w:szCs w:val="18"/>
          <w:lang w:eastAsia="tr-TR"/>
        </w:rPr>
        <w:t>{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before="60" w:after="60" w:line="24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</w:t>
      </w:r>
      <w:r w:rsidRPr="0014685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'formasyon_fark_limit'</w:t>
      </w: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: </w:t>
      </w:r>
      <w:r w:rsidRPr="0014685A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0.03</w:t>
      </w: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  </w:t>
      </w:r>
      <w:r w:rsidRPr="0014685A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 %3 fark toleransı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before="60" w:after="60" w:line="24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</w:t>
      </w:r>
      <w:r w:rsidRPr="0014685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'ucgen_egim_limit'</w:t>
      </w: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: </w:t>
      </w:r>
      <w:r w:rsidRPr="0014685A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0.005</w:t>
      </w: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,      </w:t>
      </w:r>
      <w:r w:rsidRPr="0014685A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 Üçgen eğim hassasiyeti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before="60" w:after="60" w:line="24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</w:t>
      </w:r>
      <w:r w:rsidRPr="0014685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'hacim_artis_oran'</w:t>
      </w: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: </w:t>
      </w:r>
      <w:r w:rsidRPr="0014685A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1.2</w:t>
      </w: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      </w:t>
      </w:r>
      <w:r w:rsidRPr="0014685A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 Bayrak/flama hacim artışı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before="60" w:after="60" w:line="24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14685A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  </w:t>
      </w:r>
      <w:r w:rsidRPr="0014685A">
        <w:rPr>
          <w:rFonts w:ascii="Consolas" w:eastAsia="Times New Roman" w:hAnsi="Consolas" w:cs="Times New Roman"/>
          <w:color w:val="FFD700"/>
          <w:sz w:val="18"/>
          <w:szCs w:val="18"/>
          <w:lang w:eastAsia="tr-TR"/>
        </w:rPr>
        <w:t>}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1468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Güvenilirlik Skorlama: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Formasyon tipine göre otomatik skorlama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Tarihsel verilere dayalı risk analizi4. </w:t>
      </w:r>
      <w:r w:rsidRPr="001468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Detaylı Raporlama: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lastRenderedPageBreak/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Zaman damgası ve fiyat bilgisi</w:t>
      </w:r>
    </w:p>
    <w:p w:rsidR="0014685A" w:rsidRPr="0014685A" w:rsidRDefault="0014685A" w:rsidP="0014685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Formasyonların kategorizasyonu</w:t>
      </w:r>
    </w:p>
    <w:p w:rsidR="00DC73E1" w:rsidRPr="008056EF" w:rsidRDefault="0014685A" w:rsidP="0014685A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14685A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4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Olası trend dönüş/devam uyarıları</w:t>
      </w:r>
    </w:p>
    <w:p w:rsid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tr-TR"/>
        </w:rPr>
      </w:pPr>
    </w:p>
    <w:p w:rsid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tr-TR"/>
        </w:rPr>
      </w:pPr>
    </w:p>
    <w:p w:rsid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Evet, Python ile **Binance API**'sini kullanarak gerçek zamanlı verileri çekip, bu verileri **grafiklere dökebilir**, hatta **al-sat sinyallerinizi test edebilirsiniz**. İşte adım adım çözüm ve cevaplar: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---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### 1. **Veri Çekmek Zahmetli mi?**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**Hayır**, Binance API'nin kapsamlı dokümantasyonu ve Python kütüphaneleri (örneğin, `python-binance`, `ccxt`) sayesinde veri çekmek oldukça kolay.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**Örnek Kod (Tarihsel Veri):**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```python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from binance import Client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client = Client(api_key, api_secret)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historical_data = client.get_historical_klines(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symbol="BTCUSDT",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interval=Client.KLINE_INTERVAL_1HOUR,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start_str="1 week ago UTC"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```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**WebSocket ile Gerçek Zamanlı Veri:**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```python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from binance import ThreadedWebsocketManager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def handle_socket_message(msg):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print(msg)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twm = ThreadedWebsocketManager(api_key, api_secret)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twm.start()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twm.start_kline_socket(callback=handle_socket_message, symbol="BTCUSDT")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```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---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### 2. **Grafikleri Nasıl Görselleştirebilirim?**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**Matplotlib/Plotly** ile statik veya interaktif grafikler oluşturabilirsiniz.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**Örnek (Matplotlib):**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```python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import pandas as pd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import matplotlib.pyplot as plt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df = pd.DataFrame(historical_data, columns=['timestamp', 'open', 'high', 'low', 'close', 'volume', 'close_time', 'quote_asset_volume', 'number_of_trades', 'taker_buy_base', 'taker_buy_quote', 'ignore'])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lastRenderedPageBreak/>
        <w:t xml:space="preserve">     df['close'] = df['close'].astype(float)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df['timestamp'] = pd.to_datetime(df['timestamp'], unit='ms')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plt.figure(figsize=(12,6))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plt.plot(df['timestamp'], df['close'])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plt.title("BTC/USDT Fiyat Grafiği")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plt.show()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```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**Daha Profesyonel Görseller İçin:**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**Plotly** veya **mplfinance** kullanın (örneğin, mum grafikleri ve teknik göstergeler ekleyebilirsiniz).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**TradingView Benzeri Arayüz:** `plotly.graph_objects` ile interaktif grafikler yapabilirsiniz.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---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### 3. **Backtest ve Canlı Test Yapabilir miyim?**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**Evet!** Tarihsel verilerle **backtest** yapabilir, canlı verilerle de stratejinizi test edebilirsiniz.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**Backtest için Kütüphaneler:**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**Backtrader**, **vectorbt**, veya **PyAlgoTrade** gibi kütüphanelerle otomatize edebilirsiniz.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**Örnek (Backtrader):**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```python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import backtrader as bt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class MyStrategy(bt.Strategy):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  def __init__(self):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      self.sma = bt.indicators.SMA(period=20)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  def next(self):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      if self.data.close[0] &gt; self.sma[0]: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          self.buy()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      elif self.data.close[0] &lt; self.sma[0]: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            self.sell()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cerebro = bt.Cerebro()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cerebro.addstrategy(MyStrategy)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data = bt.feeds.PandasData(dataname=df)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cerebro.adddata(data)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cerebro.run()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cerebro.plot()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  ```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**Canlı Test:**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**Paper Trading (Demo Hesap):** Binance Futures testnet kullanarak gerçek para riski olmadan test yapabilirsiniz.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**WebSocket** ile canlı fiyatları alıp, stratejinizi anlık çalıştırabilirsiniz.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---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lastRenderedPageBreak/>
        <w:t>### 4. **Ücretsiz mi?**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**Evet!**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Binance API ücretsizdir (belirli bir request limiti dahilinde).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Python kütüphaneleri (`python-binance`, `backtrader`, `plotly`) açık kaynaklı ve ücretsizdir.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**Not:** Yüksek frekanslı veri çekiyorsanız veya çok fazla istek atıyorsanız, Binance API limitlerine dikkat edin.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---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### 5. **Zorlukları ve Tavsiyeler**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**Zorluklar:**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WebSocket bağlantılarını yönetmek başlangıçta karmaşık gelebilir.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- Gerçek zamanlı veri ile backtest arasında **sürüklenme (slippage)** farklılıkları olabilir.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- **Tavsiyeler:**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1. Önce **tarihsel verilerle backtest** yapın.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2. Stratejinizi **Demo Hesap** üzerinde test edin.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3. Grafikleri görselleştirmek için **Jupyter Notebook** kullanın (hızlı iterasyon için ideal).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  4. Kodunuzu modüler hale getirin (veri çekme, sinyal üretme, backtest ayrı dosyalarda olsun).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---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### 6. **Örnek Çalışma Akışı**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1. **Veri Çekme:** `python-binance` ile BTC/USDT 1 saatlik verileri alın.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2. **Sinyal Üretme:** Algoritmanızı yazın (örneğin, MACD kesişimleri).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3. **Görselleştirme:** `mplfinance` ile mum grafiklerine sinyalleri işaretleyin.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4. **Backtest:** `vectorbt` ile stratejinizin geçmiş performansını ölçün.  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   5. **Canlı Test:** WebSocket ile gerçek zamanlı veri alıp, demo hesapta işlem emri gönderin.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---</w:t>
      </w: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8056EF" w:rsidRP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### Sonuç</w:t>
      </w:r>
    </w:p>
    <w:p w:rsid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8056E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>**Evet, yapabilirsiniz!** Python ile hem grafikleri Binance'taki gibi görselleştirebilir, hem de ücretsiz araçlarla backtest ve canlı test yapabilirsiniz. Başlangıçta zaman alabilir, ancak doğru kütüphaneleri kullanarak süreci kolaylaştırabilirsiniz. İlk adım olarak **Jupyter Notebook** üzerinde basit bir mum grafiği + SMA stratejisi oluşturup test edebilirsiniz.</w:t>
      </w:r>
    </w:p>
    <w:p w:rsidR="008056EF" w:rsidRDefault="008056EF" w:rsidP="008056EF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</w:p>
    <w:p w:rsidR="00511BCB" w:rsidRPr="00511BCB" w:rsidRDefault="00511BCB" w:rsidP="00511BCB">
      <w:pPr>
        <w:pStyle w:val="Balk3"/>
        <w:rPr>
          <w:rFonts w:ascii="Segoe UI" w:hAnsi="Segoe UI" w:cs="Segoe UI"/>
          <w:color w:val="FF0000"/>
        </w:rPr>
      </w:pPr>
      <w:r w:rsidRPr="00511BCB">
        <w:rPr>
          <w:rStyle w:val="Gl"/>
          <w:rFonts w:ascii="Segoe UI" w:hAnsi="Segoe UI" w:cs="Segoe UI"/>
          <w:b/>
          <w:bCs/>
          <w:color w:val="FF0000"/>
        </w:rPr>
        <w:t>Backtest Motoru: </w:t>
      </w:r>
      <w:r w:rsidRPr="00511BCB">
        <w:rPr>
          <w:rStyle w:val="HTMLKodu"/>
          <w:rFonts w:ascii="var(--ds-font-family-code)" w:hAnsi="var(--ds-font-family-code)"/>
          <w:color w:val="FF0000"/>
          <w:sz w:val="24"/>
          <w:szCs w:val="24"/>
        </w:rPr>
        <w:t>vectorbt</w:t>
      </w:r>
      <w:r w:rsidRPr="00511BCB">
        <w:rPr>
          <w:rStyle w:val="Gl"/>
          <w:rFonts w:ascii="Segoe UI" w:hAnsi="Segoe UI" w:cs="Segoe UI"/>
          <w:b/>
          <w:bCs/>
          <w:color w:val="FF0000"/>
        </w:rPr>
        <w:t> veya </w:t>
      </w:r>
      <w:r w:rsidRPr="00511BCB">
        <w:rPr>
          <w:rStyle w:val="HTMLKodu"/>
          <w:rFonts w:ascii="var(--ds-font-family-code)" w:hAnsi="var(--ds-font-family-code)"/>
          <w:color w:val="FF0000"/>
          <w:sz w:val="24"/>
          <w:szCs w:val="24"/>
        </w:rPr>
        <w:t>backtrader</w:t>
      </w:r>
    </w:p>
    <w:p w:rsidR="008056EF" w:rsidRDefault="009D3F95" w:rsidP="009D3F95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 w:rsidRPr="009D3F95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  <w:t xml:space="preserve">ssh -i "$env:USERPROFILE\.ssh\yeni-anahtar.pem" </w:t>
      </w:r>
      <w:hyperlink r:id="rId7" w:history="1">
        <w:r w:rsidR="001A2BFB" w:rsidRPr="004232C4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ubuntu@13.51.172.34</w:t>
        </w:r>
      </w:hyperlink>
    </w:p>
    <w:p w:rsidR="001A2BFB" w:rsidRPr="001A2BFB" w:rsidRDefault="001A2BFB" w:rsidP="001A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2BF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A2B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Grafik tasarımını geliştir</w:t>
      </w:r>
    </w:p>
    <w:p w:rsidR="001A2BFB" w:rsidRPr="001A2BFB" w:rsidRDefault="001A2BFB" w:rsidP="001A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2BF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A2B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Hata yönetimini ekle</w:t>
      </w:r>
    </w:p>
    <w:p w:rsidR="001A2BFB" w:rsidRPr="001A2BFB" w:rsidRDefault="001A2BFB" w:rsidP="001A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2BF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1A2B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Logging mekanizması ekle</w:t>
      </w:r>
    </w:p>
    <w:p w:rsidR="001A2BFB" w:rsidRDefault="001A2BFB" w:rsidP="001A2BFB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A2BFB">
        <w:rPr>
          <w:rFonts w:ascii="Times New Roman" w:eastAsia="Times New Roman" w:hAnsi="Symbol" w:cs="Times New Roman"/>
          <w:sz w:val="24"/>
          <w:szCs w:val="24"/>
          <w:lang w:eastAsia="tr-TR"/>
        </w:rPr>
        <w:lastRenderedPageBreak/>
        <w:t></w:t>
      </w:r>
      <w:r w:rsidRPr="001A2B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Güvenlik önlemlerini artır</w:t>
      </w:r>
    </w:p>
    <w:p w:rsidR="00886E96" w:rsidRPr="009D3F95" w:rsidRDefault="00886E96" w:rsidP="001A2BFB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tr-TR"/>
        </w:rPr>
      </w:pPr>
      <w:r>
        <w:rPr>
          <w:rFonts w:ascii="Consolas" w:hAnsi="Consolas"/>
          <w:color w:val="D4D4D4"/>
          <w:sz w:val="20"/>
          <w:szCs w:val="20"/>
        </w:rPr>
        <w:t>https://13.51.172.34.nip.io</w:t>
      </w:r>
      <w:bookmarkStart w:id="0" w:name="_GoBack"/>
      <w:bookmarkEnd w:id="0"/>
    </w:p>
    <w:sectPr w:rsidR="00886E96" w:rsidRPr="009D3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43BA3"/>
    <w:multiLevelType w:val="multilevel"/>
    <w:tmpl w:val="4CDA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E7516"/>
    <w:multiLevelType w:val="multilevel"/>
    <w:tmpl w:val="2EC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44FD9"/>
    <w:multiLevelType w:val="multilevel"/>
    <w:tmpl w:val="158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E2C08"/>
    <w:multiLevelType w:val="multilevel"/>
    <w:tmpl w:val="DF3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43F54"/>
    <w:multiLevelType w:val="multilevel"/>
    <w:tmpl w:val="7CF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8"/>
    <w:rsid w:val="00036B3C"/>
    <w:rsid w:val="0014685A"/>
    <w:rsid w:val="001A2BFB"/>
    <w:rsid w:val="001A73D8"/>
    <w:rsid w:val="0021224C"/>
    <w:rsid w:val="002706C0"/>
    <w:rsid w:val="00511BCB"/>
    <w:rsid w:val="00517DE2"/>
    <w:rsid w:val="005D1B8F"/>
    <w:rsid w:val="008056EF"/>
    <w:rsid w:val="00886E96"/>
    <w:rsid w:val="008A1F3B"/>
    <w:rsid w:val="009D3F95"/>
    <w:rsid w:val="00A50B66"/>
    <w:rsid w:val="00CA5B7A"/>
    <w:rsid w:val="00CC30CC"/>
    <w:rsid w:val="00CF0367"/>
    <w:rsid w:val="00D74595"/>
    <w:rsid w:val="00DB45EF"/>
    <w:rsid w:val="00DC73E1"/>
    <w:rsid w:val="00FB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361C71B5"/>
  <w15:chartTrackingRefBased/>
  <w15:docId w15:val="{159AA1D3-4F69-401D-B408-6C6A909C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C7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50B66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DC73E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C7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arkdown-bold-text">
    <w:name w:val="markdown-bold-text"/>
    <w:basedOn w:val="VarsaylanParagrafYazTipi"/>
    <w:rsid w:val="0014685A"/>
  </w:style>
  <w:style w:type="character" w:customStyle="1" w:styleId="mtk1">
    <w:name w:val="mtk1"/>
    <w:basedOn w:val="VarsaylanParagrafYazTipi"/>
    <w:rsid w:val="0014685A"/>
  </w:style>
  <w:style w:type="character" w:customStyle="1" w:styleId="mtk11">
    <w:name w:val="mtk11"/>
    <w:basedOn w:val="VarsaylanParagrafYazTipi"/>
    <w:rsid w:val="0014685A"/>
  </w:style>
  <w:style w:type="character" w:customStyle="1" w:styleId="mtk6">
    <w:name w:val="mtk6"/>
    <w:basedOn w:val="VarsaylanParagrafYazTipi"/>
    <w:rsid w:val="0014685A"/>
  </w:style>
  <w:style w:type="character" w:customStyle="1" w:styleId="mtk4">
    <w:name w:val="mtk4"/>
    <w:basedOn w:val="VarsaylanParagrafYazTipi"/>
    <w:rsid w:val="0014685A"/>
  </w:style>
  <w:style w:type="paragraph" w:styleId="ListeParagraf">
    <w:name w:val="List Paragraph"/>
    <w:basedOn w:val="Normal"/>
    <w:uiPriority w:val="34"/>
    <w:qFormat/>
    <w:rsid w:val="0014685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511BCB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1A2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8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84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1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48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36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0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buntu@13.51.172.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6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2025-02-02T08:25:00Z</dcterms:created>
  <dcterms:modified xsi:type="dcterms:W3CDTF">2025-02-05T20:38:00Z</dcterms:modified>
</cp:coreProperties>
</file>