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38" w:rsidRDefault="000D3D18" w:rsidP="00D51938">
      <w:pPr>
        <w:pStyle w:val="Ttulo"/>
      </w:pPr>
      <w:r>
        <w:t>MANUAL DO USUÁRIO</w:t>
      </w:r>
    </w:p>
    <w:p w:rsidR="00652CBE" w:rsidRPr="00501F7B" w:rsidRDefault="00501F7B" w:rsidP="00652CBE">
      <w:pPr>
        <w:pStyle w:val="Subttulo"/>
        <w:rPr>
          <w:u w:val="single"/>
        </w:rPr>
      </w:pPr>
      <w:r>
        <w:t>XP</w:t>
      </w:r>
      <w:r w:rsidR="008F66DA">
        <w:t xml:space="preserve"> - </w:t>
      </w:r>
      <w:proofErr w:type="spellStart"/>
      <w:r>
        <w:t>Extract</w:t>
      </w:r>
      <w:proofErr w:type="spellEnd"/>
    </w:p>
    <w:p w:rsidR="00652CBE" w:rsidRDefault="00652CBE" w:rsidP="00652CBE"/>
    <w:p w:rsidR="00652CBE" w:rsidRPr="00652CBE" w:rsidRDefault="00652CBE" w:rsidP="00652CBE">
      <w:pPr>
        <w:sectPr w:rsidR="00652CBE" w:rsidRPr="00652CBE" w:rsidSect="00D5193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418" w:left="1701" w:header="1701" w:footer="709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1152020383"/>
        <w:docPartObj>
          <w:docPartGallery w:val="Table of Contents"/>
          <w:docPartUnique/>
        </w:docPartObj>
      </w:sdtPr>
      <w:sdtEndPr>
        <w:rPr>
          <w:i/>
          <w:sz w:val="22"/>
        </w:rPr>
      </w:sdtEndPr>
      <w:sdtContent>
        <w:p w:rsidR="001F7C11" w:rsidRDefault="001F7C11" w:rsidP="001F7C11">
          <w:pPr>
            <w:pStyle w:val="CabealhodoSumrio"/>
            <w:numPr>
              <w:ilvl w:val="0"/>
              <w:numId w:val="0"/>
            </w:numPr>
            <w:ind w:left="360"/>
          </w:pPr>
          <w:r>
            <w:t>Conteúdo</w:t>
          </w:r>
        </w:p>
        <w:p w:rsidR="001F7C11" w:rsidRDefault="00B53EC7" w:rsidP="001F7C1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B53EC7">
            <w:rPr>
              <w:caps w:val="0"/>
            </w:rPr>
            <w:fldChar w:fldCharType="begin"/>
          </w:r>
          <w:r w:rsidR="001F7C11">
            <w:rPr>
              <w:caps w:val="0"/>
            </w:rPr>
            <w:instrText xml:space="preserve"> TOC \o "1-3" \h \z \u </w:instrText>
          </w:r>
          <w:r w:rsidRPr="00B53EC7">
            <w:rPr>
              <w:caps w:val="0"/>
            </w:rPr>
            <w:fldChar w:fldCharType="separate"/>
          </w:r>
          <w:hyperlink w:anchor="_Toc453055286" w:history="1">
            <w:r w:rsidR="001F7C11" w:rsidRPr="000B50AC">
              <w:rPr>
                <w:rStyle w:val="Hyperlink"/>
                <w:noProof/>
              </w:rPr>
              <w:t>I -</w:t>
            </w:r>
            <w:r w:rsidR="001F7C1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F7C11" w:rsidRPr="000B50AC">
              <w:rPr>
                <w:rStyle w:val="Hyperlink"/>
                <w:noProof/>
              </w:rPr>
              <w:t>Objetivo</w:t>
            </w:r>
            <w:r w:rsidR="001F7C11">
              <w:rPr>
                <w:noProof/>
                <w:webHidden/>
              </w:rPr>
              <w:tab/>
            </w:r>
            <w:r w:rsidR="00393FC0">
              <w:rPr>
                <w:noProof/>
                <w:webHidden/>
              </w:rPr>
              <w:t>3</w:t>
            </w:r>
          </w:hyperlink>
        </w:p>
        <w:p w:rsidR="001F7C11" w:rsidRDefault="00B53EC7" w:rsidP="001F7C11">
          <w:pPr>
            <w:pStyle w:val="Sumrio1"/>
            <w:tabs>
              <w:tab w:val="left" w:pos="440"/>
              <w:tab w:val="right" w:leader="dot" w:pos="8494"/>
            </w:tabs>
          </w:pPr>
          <w:hyperlink w:anchor="_Toc453055287" w:history="1">
            <w:r w:rsidR="001F7C11" w:rsidRPr="000B50AC">
              <w:rPr>
                <w:rStyle w:val="Hyperlink"/>
                <w:noProof/>
              </w:rPr>
              <w:t>I</w:t>
            </w:r>
            <w:r w:rsidR="001F7C11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F7C11" w:rsidRPr="000B50AC">
              <w:rPr>
                <w:rStyle w:val="Hyperlink"/>
                <w:noProof/>
              </w:rPr>
              <w:t>Funcionalidades</w:t>
            </w:r>
            <w:r w:rsidR="001F7C11">
              <w:rPr>
                <w:noProof/>
                <w:webHidden/>
              </w:rPr>
              <w:tab/>
            </w:r>
            <w:r w:rsidR="00393FC0">
              <w:rPr>
                <w:noProof/>
                <w:webHidden/>
              </w:rPr>
              <w:t>3</w:t>
            </w:r>
          </w:hyperlink>
        </w:p>
        <w:p w:rsidR="00393FC0" w:rsidRDefault="00B53EC7" w:rsidP="00393FC0">
          <w:pPr>
            <w:rPr>
              <w:caps/>
              <w:sz w:val="20"/>
              <w:szCs w:val="20"/>
            </w:rPr>
          </w:pPr>
          <w:r>
            <w:rPr>
              <w:caps/>
              <w:sz w:val="20"/>
              <w:szCs w:val="20"/>
            </w:rPr>
            <w:fldChar w:fldCharType="end"/>
          </w:r>
          <w:r w:rsidR="00393FC0">
            <w:rPr>
              <w:caps/>
              <w:sz w:val="20"/>
              <w:szCs w:val="20"/>
            </w:rPr>
            <w:br w:type="page"/>
          </w:r>
        </w:p>
        <w:p w:rsidR="001F7C11" w:rsidRPr="00393FC0" w:rsidRDefault="00B53EC7" w:rsidP="001F7C11">
          <w:pPr>
            <w:rPr>
              <w:i/>
            </w:rPr>
          </w:pPr>
        </w:p>
      </w:sdtContent>
    </w:sdt>
    <w:p w:rsidR="00905C1F" w:rsidRDefault="00905C1F" w:rsidP="00905C1F">
      <w:pPr>
        <w:pStyle w:val="Ttulo1"/>
      </w:pPr>
      <w:bookmarkStart w:id="0" w:name="_Toc453055286"/>
      <w:r>
        <w:t>Objetivo</w:t>
      </w:r>
      <w:bookmarkEnd w:id="0"/>
    </w:p>
    <w:p w:rsidR="007A7675" w:rsidRDefault="00905C1F" w:rsidP="006D3925">
      <w:pPr>
        <w:ind w:left="426"/>
      </w:pPr>
      <w:r>
        <w:t xml:space="preserve">Finalidade de explicar o funcionamento da interface da ferramenta de extração de </w:t>
      </w:r>
      <w:proofErr w:type="gramStart"/>
      <w:r>
        <w:t>dados,</w:t>
      </w:r>
      <w:proofErr w:type="gramEnd"/>
      <w:r>
        <w:t>e geração de arquivos de layout</w:t>
      </w:r>
    </w:p>
    <w:p w:rsidR="005724EB" w:rsidRDefault="005724EB" w:rsidP="005724EB">
      <w:pPr>
        <w:pStyle w:val="Ttulo1"/>
      </w:pPr>
      <w:bookmarkStart w:id="1" w:name="_Toc453055287"/>
      <w:r>
        <w:t xml:space="preserve">Funcionalidades </w:t>
      </w:r>
      <w:bookmarkEnd w:id="1"/>
    </w:p>
    <w:p w:rsidR="005724EB" w:rsidRDefault="005724EB" w:rsidP="005724EB">
      <w:pPr>
        <w:ind w:left="426"/>
        <w:jc w:val="center"/>
      </w:pPr>
      <w:r>
        <w:rPr>
          <w:noProof/>
          <w:lang w:eastAsia="pt-BR"/>
        </w:rPr>
        <w:drawing>
          <wp:inline distT="0" distB="0" distL="0" distR="0">
            <wp:extent cx="4286250" cy="3048000"/>
            <wp:effectExtent l="19050" t="0" r="0" b="0"/>
            <wp:docPr id="1" name="Imagem 1" descr="C:\Users\allan.fernandes\Desktop\Extract XP\documentacao\extract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.fernandes\Desktop\Extract XP\documentacao\extract_gu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EB" w:rsidRDefault="005724EB" w:rsidP="005724EB">
      <w:pPr>
        <w:pStyle w:val="Ttulo3"/>
        <w:ind w:left="0"/>
      </w:pPr>
      <w:r>
        <w:t>Layouts</w:t>
      </w:r>
    </w:p>
    <w:p w:rsidR="00684686" w:rsidRDefault="005724EB" w:rsidP="005724EB">
      <w:r w:rsidRPr="005724EB">
        <w:t>O</w:t>
      </w:r>
      <w:r>
        <w:t xml:space="preserve">s layouts </w:t>
      </w:r>
      <w:r w:rsidR="00684686">
        <w:t>disponíveis para geração dos arquivos são eles: M3, M10, C3 ou todos.</w:t>
      </w:r>
    </w:p>
    <w:p w:rsidR="00684686" w:rsidRPr="00684686" w:rsidRDefault="00684686" w:rsidP="00684686">
      <w:pPr>
        <w:pStyle w:val="Ttulo3"/>
        <w:ind w:left="0"/>
      </w:pPr>
      <w:r>
        <w:t>Geração</w:t>
      </w:r>
    </w:p>
    <w:p w:rsidR="00684686" w:rsidRPr="00684686" w:rsidRDefault="00684686" w:rsidP="00684686">
      <w:pPr>
        <w:jc w:val="left"/>
      </w:pPr>
      <w:r w:rsidRPr="00684686">
        <w:t>O</w:t>
      </w:r>
      <w:proofErr w:type="gramStart"/>
      <w:r w:rsidRPr="00684686">
        <w:t xml:space="preserve"> </w:t>
      </w:r>
      <w:r>
        <w:t xml:space="preserve"> </w:t>
      </w:r>
      <w:proofErr w:type="gramEnd"/>
      <w:r w:rsidRPr="00684686">
        <w:t xml:space="preserve">Tipo </w:t>
      </w:r>
      <w:r>
        <w:t>que se dará à</w:t>
      </w:r>
      <w:r w:rsidRPr="00684686">
        <w:t xml:space="preserve"> geração dos arquivos, sendo eles </w:t>
      </w:r>
      <w:r>
        <w:t>:</w:t>
      </w:r>
    </w:p>
    <w:p w:rsidR="00684686" w:rsidRDefault="00684686" w:rsidP="00684686">
      <w:pPr>
        <w:pStyle w:val="PargrafodaLista"/>
        <w:numPr>
          <w:ilvl w:val="0"/>
          <w:numId w:val="13"/>
        </w:numPr>
        <w:jc w:val="left"/>
      </w:pPr>
      <w:r w:rsidRPr="00684686">
        <w:t xml:space="preserve">Mensal - Um arquivo por mês de acordo com o ano </w:t>
      </w:r>
      <w:proofErr w:type="gramStart"/>
      <w:r w:rsidRPr="00684686">
        <w:t>parametrizado ,</w:t>
      </w:r>
      <w:proofErr w:type="gramEnd"/>
      <w:r w:rsidRPr="00684686">
        <w:t xml:space="preserve"> o campo Ano será habilitado quando se escolhe essa opção.</w:t>
      </w:r>
    </w:p>
    <w:p w:rsidR="00684686" w:rsidRPr="00684686" w:rsidRDefault="00684686" w:rsidP="00684686">
      <w:pPr>
        <w:pStyle w:val="PargrafodaLista"/>
        <w:ind w:left="360"/>
        <w:jc w:val="left"/>
      </w:pPr>
    </w:p>
    <w:p w:rsidR="00684686" w:rsidRDefault="00684686" w:rsidP="00684686">
      <w:pPr>
        <w:pStyle w:val="PargrafodaLista"/>
        <w:numPr>
          <w:ilvl w:val="0"/>
          <w:numId w:val="13"/>
        </w:numPr>
        <w:jc w:val="left"/>
      </w:pPr>
      <w:r w:rsidRPr="00684686">
        <w:t xml:space="preserve">Diário - Um arquivo por dia de acordo com o ano </w:t>
      </w:r>
      <w:proofErr w:type="gramStart"/>
      <w:r w:rsidRPr="00684686">
        <w:t>parametrizado ,</w:t>
      </w:r>
      <w:proofErr w:type="gramEnd"/>
      <w:r w:rsidRPr="00684686">
        <w:t xml:space="preserve"> o campo Ano será habilitado quando se escolhe essa opção.</w:t>
      </w:r>
    </w:p>
    <w:p w:rsidR="00684686" w:rsidRPr="00684686" w:rsidRDefault="00684686" w:rsidP="00684686">
      <w:pPr>
        <w:pStyle w:val="PargrafodaLista"/>
        <w:ind w:left="360"/>
        <w:jc w:val="left"/>
      </w:pPr>
    </w:p>
    <w:p w:rsidR="00684686" w:rsidRPr="00684686" w:rsidRDefault="004F1003" w:rsidP="00684686">
      <w:pPr>
        <w:pStyle w:val="PargrafodaLista"/>
        <w:numPr>
          <w:ilvl w:val="0"/>
          <w:numId w:val="13"/>
        </w:numPr>
        <w:jc w:val="left"/>
      </w:pPr>
      <w:r w:rsidRPr="00684686">
        <w:t>Período</w:t>
      </w:r>
      <w:r w:rsidR="00684686" w:rsidRPr="00684686">
        <w:t xml:space="preserve"> - Escolhendo essa opção os campos de Inicio e Fim serão habilitados.</w:t>
      </w:r>
    </w:p>
    <w:p w:rsidR="004F1003" w:rsidRDefault="004F1003" w:rsidP="004F1003">
      <w:pPr>
        <w:pStyle w:val="Ttulo3"/>
        <w:ind w:left="0"/>
      </w:pPr>
      <w:proofErr w:type="spellStart"/>
      <w:proofErr w:type="gramStart"/>
      <w:r w:rsidRPr="004F1003">
        <w:t>Cod</w:t>
      </w:r>
      <w:proofErr w:type="spellEnd"/>
      <w:r w:rsidRPr="004F1003">
        <w:t>.</w:t>
      </w:r>
      <w:proofErr w:type="gramEnd"/>
      <w:r w:rsidRPr="004F1003">
        <w:t>Cliente</w:t>
      </w:r>
    </w:p>
    <w:p w:rsidR="004F1003" w:rsidRDefault="004F1003" w:rsidP="004F1003">
      <w:r w:rsidRPr="004F1003">
        <w:t xml:space="preserve">O Código do cliente </w:t>
      </w:r>
      <w:r w:rsidR="00894084">
        <w:t xml:space="preserve">que </w:t>
      </w:r>
      <w:r w:rsidRPr="004F1003">
        <w:t xml:space="preserve">poderá ser parametrizado, se estiver </w:t>
      </w:r>
      <w:proofErr w:type="gramStart"/>
      <w:r w:rsidRPr="004F1003">
        <w:t>vazio ,</w:t>
      </w:r>
      <w:proofErr w:type="gramEnd"/>
      <w:r w:rsidRPr="004F1003">
        <w:t xml:space="preserve"> será feita a geração de todos os clientes.</w:t>
      </w:r>
    </w:p>
    <w:p w:rsidR="005724EB" w:rsidRDefault="005724EB" w:rsidP="00894084"/>
    <w:p w:rsidR="00894084" w:rsidRDefault="00894084" w:rsidP="00894084">
      <w:pPr>
        <w:pStyle w:val="Ttulo3"/>
        <w:ind w:left="0"/>
      </w:pPr>
      <w:proofErr w:type="spellStart"/>
      <w:proofErr w:type="gramStart"/>
      <w:r w:rsidRPr="004F1003">
        <w:lastRenderedPageBreak/>
        <w:t>Cod</w:t>
      </w:r>
      <w:proofErr w:type="spellEnd"/>
      <w:r w:rsidRPr="004F1003">
        <w:t>.</w:t>
      </w:r>
      <w:proofErr w:type="gramEnd"/>
      <w:r w:rsidRPr="004F1003">
        <w:t>Cliente</w:t>
      </w:r>
    </w:p>
    <w:p w:rsidR="00592BAB" w:rsidRDefault="00894084" w:rsidP="00894084">
      <w:r w:rsidRPr="00894084">
        <w:t>O Código do cliente poderá ser parametrizado,</w:t>
      </w:r>
      <w:proofErr w:type="gramStart"/>
      <w:r>
        <w:t xml:space="preserve"> </w:t>
      </w:r>
      <w:r w:rsidRPr="00894084">
        <w:t xml:space="preserve"> </w:t>
      </w:r>
      <w:proofErr w:type="gramEnd"/>
      <w:r w:rsidRPr="00894084">
        <w:t>se estiver vazio ,</w:t>
      </w:r>
      <w:r>
        <w:t xml:space="preserve"> </w:t>
      </w:r>
      <w:r w:rsidRPr="00894084">
        <w:t xml:space="preserve"> será feita a geração de todos os clientes.</w:t>
      </w:r>
    </w:p>
    <w:p w:rsidR="00592BAB" w:rsidRDefault="00592BAB" w:rsidP="008940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592BAB">
        <w:rPr>
          <w:rFonts w:asciiTheme="majorHAnsi" w:eastAsiaTheme="majorEastAsia" w:hAnsiTheme="majorHAnsi" w:cstheme="majorBidi"/>
          <w:b/>
          <w:bCs/>
          <w:color w:val="4F81BD" w:themeColor="accent1"/>
        </w:rPr>
        <w:t>Destino</w:t>
      </w:r>
    </w:p>
    <w:p w:rsidR="00592BAB" w:rsidRDefault="00592BAB" w:rsidP="00894084">
      <w:r w:rsidRPr="00592BAB">
        <w:t>O Destino dos arquivos gerados</w:t>
      </w:r>
      <w:r>
        <w:t>, obviamente deverá ser um diretório</w:t>
      </w:r>
      <w:r w:rsidRPr="00592BAB">
        <w:t>.</w:t>
      </w:r>
    </w:p>
    <w:p w:rsidR="00592BAB" w:rsidRDefault="00592BAB" w:rsidP="00592BA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Botão OK</w:t>
      </w:r>
    </w:p>
    <w:p w:rsidR="00592BAB" w:rsidRDefault="00592BAB" w:rsidP="00592BAB">
      <w:r>
        <w:t xml:space="preserve">Quando o botão “OK” é clicado a geração dos arquivos se iniciará, o tempo vai variar de acordo com a quantidade de registros e da </w:t>
      </w:r>
      <w:proofErr w:type="gramStart"/>
      <w:r>
        <w:t>parametrização.</w:t>
      </w:r>
      <w:proofErr w:type="gramEnd"/>
      <w:r>
        <w:t xml:space="preserve">Enquanto a geração dos arquivos acontece, o botão ficará desabilitado, impossibilitando o usuário de clicar várias vezes no mesmo, de modo a não atrapalhar o processamento.Caso aconteça algum erro durante o processo , será impresso as informações no </w:t>
      </w:r>
      <w:proofErr w:type="spellStart"/>
      <w:r>
        <w:t>TextArea</w:t>
      </w:r>
      <w:proofErr w:type="spellEnd"/>
      <w:r>
        <w:t xml:space="preserve"> localizado logo abaixo do botão.</w:t>
      </w:r>
    </w:p>
    <w:sectPr w:rsidR="00592BAB" w:rsidSect="00EF0883">
      <w:headerReference w:type="default" r:id="rId13"/>
      <w:footerReference w:type="default" r:id="rId14"/>
      <w:pgSz w:w="11906" w:h="16838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6DE" w:rsidRDefault="007E06DE" w:rsidP="00ED7FDC">
      <w:pPr>
        <w:spacing w:after="0"/>
      </w:pPr>
      <w:r>
        <w:separator/>
      </w:r>
    </w:p>
  </w:endnote>
  <w:endnote w:type="continuationSeparator" w:id="0">
    <w:p w:rsidR="007E06DE" w:rsidRDefault="007E06DE" w:rsidP="00ED7F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top"/>
      <w:tblOverlap w:val="never"/>
      <w:tblW w:w="11933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4989"/>
      <w:gridCol w:w="6944"/>
    </w:tblGrid>
    <w:tr w:rsidR="00796126" w:rsidRPr="0004383C" w:rsidTr="00EF0883">
      <w:trPr>
        <w:trHeight w:val="1701"/>
      </w:trPr>
      <w:tc>
        <w:tcPr>
          <w:tcW w:w="4989" w:type="dxa"/>
          <w:shd w:val="clear" w:color="auto" w:fill="4F81BD" w:themeFill="accent1"/>
          <w:vAlign w:val="center"/>
        </w:tcPr>
        <w:p w:rsidR="00796126" w:rsidRPr="0004383C" w:rsidRDefault="00796126" w:rsidP="00EF0883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</w:rPr>
          </w:pPr>
          <w:r w:rsidRPr="00A05CE4">
            <w:rPr>
              <w:rFonts w:asciiTheme="majorHAnsi" w:hAnsiTheme="majorHAnsi"/>
              <w:noProof/>
              <w:color w:val="FFFFFF" w:themeColor="background1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-3810</wp:posOffset>
                </wp:positionV>
                <wp:extent cx="1771650" cy="55626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44" w:type="dxa"/>
          <w:shd w:val="clear" w:color="auto" w:fill="4F81BD" w:themeFill="accent1"/>
          <w:vAlign w:val="center"/>
        </w:tcPr>
        <w:p w:rsidR="00796126" w:rsidRPr="00EF0883" w:rsidRDefault="00796126" w:rsidP="00EF0883">
          <w:pPr>
            <w:pStyle w:val="Rodap"/>
            <w:rPr>
              <w:rFonts w:asciiTheme="majorHAnsi" w:hAnsiTheme="majorHAnsi"/>
              <w:b/>
              <w:color w:val="FFFFFF" w:themeColor="background1"/>
              <w:sz w:val="44"/>
            </w:rPr>
          </w:pPr>
          <w:r w:rsidRPr="00EF0883">
            <w:rPr>
              <w:rFonts w:asciiTheme="majorHAnsi" w:hAnsiTheme="majorHAnsi"/>
              <w:b/>
              <w:color w:val="FFFFFF" w:themeColor="background1"/>
              <w:sz w:val="44"/>
            </w:rPr>
            <w:t>Título do Documento</w:t>
          </w:r>
        </w:p>
      </w:tc>
    </w:tr>
  </w:tbl>
  <w:p w:rsidR="00796126" w:rsidRDefault="0079612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bottom"/>
      <w:tblOverlap w:val="never"/>
      <w:tblW w:w="11906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11906"/>
    </w:tblGrid>
    <w:tr w:rsidR="00796126" w:rsidRPr="008476EA" w:rsidTr="004874C6">
      <w:trPr>
        <w:trHeight w:val="1361"/>
      </w:trPr>
      <w:tc>
        <w:tcPr>
          <w:tcW w:w="11906" w:type="dxa"/>
          <w:shd w:val="clear" w:color="auto" w:fill="4F81BD" w:themeFill="accent1"/>
          <w:vAlign w:val="center"/>
        </w:tcPr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jc w:val="center"/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Capitais e regiões metropolitanas: </w:t>
          </w:r>
          <w:r w:rsidRPr="004443B6">
            <w:rPr>
              <w:rFonts w:asciiTheme="majorHAnsi" w:hAnsiTheme="majorHAnsi"/>
              <w:color w:val="FFFFFF" w:themeColor="background1"/>
              <w:sz w:val="22"/>
            </w:rPr>
            <w:t>(11) 3014-0200</w:t>
          </w:r>
          <w:r>
            <w:rPr>
              <w:rFonts w:asciiTheme="majorHAnsi" w:hAnsiTheme="majorHAnsi"/>
              <w:color w:val="FFFFFF" w:themeColor="background1"/>
              <w:sz w:val="22"/>
            </w:rPr>
            <w:t xml:space="preserve"> | (34) 3239-0000</w:t>
          </w:r>
        </w:p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jc w:val="center"/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@</w:t>
          </w:r>
          <w:proofErr w:type="spellStart"/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Cedro</w:t>
          </w:r>
          <w:r>
            <w:rPr>
              <w:rFonts w:asciiTheme="majorHAnsi" w:hAnsiTheme="majorHAnsi"/>
              <w:color w:val="FFFFFF" w:themeColor="background1"/>
              <w:sz w:val="22"/>
            </w:rPr>
            <w:t>Tech</w:t>
          </w:r>
          <w:proofErr w:type="spellEnd"/>
          <w:proofErr w:type="gramEnd"/>
        </w:p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jc w:val="center"/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www.</w:t>
          </w:r>
          <w:r>
            <w:rPr>
              <w:rFonts w:asciiTheme="majorHAnsi" w:hAnsiTheme="majorHAnsi"/>
              <w:color w:val="FFFFFF" w:themeColor="background1"/>
              <w:sz w:val="22"/>
            </w:rPr>
            <w:t>cedrotech</w:t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>.com</w:t>
          </w:r>
        </w:p>
        <w:p w:rsidR="00796126" w:rsidRPr="008476EA" w:rsidRDefault="00796126" w:rsidP="00735321">
          <w:pPr>
            <w:pStyle w:val="Rodap"/>
            <w:jc w:val="center"/>
            <w:rPr>
              <w:rFonts w:asciiTheme="majorHAnsi" w:hAnsiTheme="majorHAnsi"/>
              <w:color w:val="FFFFFF" w:themeColor="background1"/>
              <w:sz w:val="22"/>
            </w:rPr>
          </w:pPr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contato</w:t>
          </w:r>
          <w:proofErr w:type="gramEnd"/>
          <w:r w:rsidRPr="008476EA">
            <w:rPr>
              <w:rFonts w:asciiTheme="majorHAnsi" w:hAnsiTheme="majorHAnsi"/>
              <w:color w:val="FFFFFF" w:themeColor="background1"/>
              <w:sz w:val="22"/>
            </w:rPr>
            <w:t>@</w:t>
          </w:r>
          <w:r>
            <w:rPr>
              <w:rFonts w:asciiTheme="majorHAnsi" w:hAnsiTheme="majorHAnsi"/>
              <w:color w:val="FFFFFF" w:themeColor="background1"/>
              <w:sz w:val="22"/>
            </w:rPr>
            <w:t xml:space="preserve"> cedrotech</w:t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>.com</w:t>
          </w:r>
        </w:p>
      </w:tc>
    </w:tr>
  </w:tbl>
  <w:p w:rsidR="00796126" w:rsidRDefault="0079612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top"/>
      <w:tblOverlap w:val="never"/>
      <w:tblW w:w="11933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4989"/>
      <w:gridCol w:w="6944"/>
    </w:tblGrid>
    <w:tr w:rsidR="00796126" w:rsidRPr="0004383C" w:rsidTr="00EF0883">
      <w:trPr>
        <w:trHeight w:val="1701"/>
      </w:trPr>
      <w:tc>
        <w:tcPr>
          <w:tcW w:w="4989" w:type="dxa"/>
          <w:shd w:val="clear" w:color="auto" w:fill="4F81BD" w:themeFill="accent1"/>
          <w:vAlign w:val="center"/>
        </w:tcPr>
        <w:p w:rsidR="00796126" w:rsidRPr="0004383C" w:rsidRDefault="00796126" w:rsidP="00EF0883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</w:rPr>
          </w:pPr>
          <w:r w:rsidRPr="00A05CE4">
            <w:rPr>
              <w:rFonts w:asciiTheme="majorHAnsi" w:hAnsiTheme="majorHAnsi"/>
              <w:noProof/>
              <w:color w:val="FFFFFF" w:themeColor="background1"/>
              <w:lang w:eastAsia="pt-BR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64135</wp:posOffset>
                </wp:positionV>
                <wp:extent cx="1771650" cy="424180"/>
                <wp:effectExtent l="0" t="0" r="0" b="0"/>
                <wp:wrapNone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2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44" w:type="dxa"/>
          <w:shd w:val="clear" w:color="auto" w:fill="4F81BD" w:themeFill="accent1"/>
          <w:vAlign w:val="center"/>
        </w:tcPr>
        <w:p w:rsidR="00796126" w:rsidRDefault="00796126" w:rsidP="00806C18">
          <w:pPr>
            <w:pStyle w:val="Rodap"/>
            <w:rPr>
              <w:rFonts w:asciiTheme="majorHAnsi" w:hAnsiTheme="majorHAnsi"/>
              <w:b/>
              <w:color w:val="FFFFFF" w:themeColor="background1"/>
              <w:sz w:val="40"/>
              <w:szCs w:val="40"/>
            </w:rPr>
          </w:pPr>
        </w:p>
        <w:p w:rsidR="00796126" w:rsidRDefault="00796126" w:rsidP="00806C18">
          <w:pPr>
            <w:pStyle w:val="Rodap"/>
            <w:rPr>
              <w:rFonts w:asciiTheme="majorHAnsi" w:hAnsiTheme="majorHAnsi"/>
              <w:b/>
              <w:color w:val="FFFFFF" w:themeColor="background1"/>
              <w:sz w:val="40"/>
              <w:szCs w:val="40"/>
            </w:rPr>
          </w:pPr>
          <w:r>
            <w:rPr>
              <w:rFonts w:asciiTheme="majorHAnsi" w:hAnsiTheme="majorHAnsi"/>
              <w:b/>
              <w:color w:val="FFFFFF" w:themeColor="background1"/>
              <w:sz w:val="40"/>
              <w:szCs w:val="40"/>
            </w:rPr>
            <w:t>Manual do Usuário</w:t>
          </w:r>
        </w:p>
        <w:p w:rsidR="00796126" w:rsidRPr="00925CD7" w:rsidRDefault="00796126" w:rsidP="00806C18">
          <w:pPr>
            <w:pStyle w:val="Rodap"/>
            <w:rPr>
              <w:rFonts w:asciiTheme="majorHAnsi" w:hAnsiTheme="majorHAnsi"/>
              <w:b/>
              <w:color w:val="FFFFFF" w:themeColor="background1"/>
              <w:sz w:val="40"/>
              <w:szCs w:val="40"/>
            </w:rPr>
          </w:pPr>
        </w:p>
      </w:tc>
    </w:tr>
  </w:tbl>
  <w:p w:rsidR="00796126" w:rsidRDefault="007961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6DE" w:rsidRDefault="007E06DE" w:rsidP="00ED7FDC">
      <w:pPr>
        <w:spacing w:after="0"/>
      </w:pPr>
      <w:r>
        <w:separator/>
      </w:r>
    </w:p>
  </w:footnote>
  <w:footnote w:type="continuationSeparator" w:id="0">
    <w:p w:rsidR="007E06DE" w:rsidRDefault="007E06DE" w:rsidP="00ED7FD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bottom"/>
      <w:tblOverlap w:val="never"/>
      <w:tblW w:w="11906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5953"/>
      <w:gridCol w:w="5953"/>
    </w:tblGrid>
    <w:tr w:rsidR="00796126" w:rsidRPr="008476EA" w:rsidTr="004874C6">
      <w:trPr>
        <w:trHeight w:val="1361"/>
      </w:trPr>
      <w:tc>
        <w:tcPr>
          <w:tcW w:w="5953" w:type="dxa"/>
          <w:shd w:val="clear" w:color="auto" w:fill="4F81BD" w:themeFill="accent1"/>
          <w:vAlign w:val="center"/>
        </w:tcPr>
        <w:p w:rsidR="00796126" w:rsidRPr="008476EA" w:rsidRDefault="00796126" w:rsidP="004874C6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Capitais e regiões metropolitanas: 4005-9000</w:t>
          </w:r>
        </w:p>
        <w:p w:rsidR="00796126" w:rsidRPr="008476EA" w:rsidRDefault="00796126" w:rsidP="004874C6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@</w:t>
          </w:r>
          <w:proofErr w:type="spellStart"/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CedroFinances</w:t>
          </w:r>
          <w:proofErr w:type="spellEnd"/>
          <w:proofErr w:type="gramEnd"/>
        </w:p>
        <w:p w:rsidR="00796126" w:rsidRPr="008476EA" w:rsidRDefault="00796126" w:rsidP="004874C6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www.cedrofinances.com.br</w:t>
          </w:r>
        </w:p>
        <w:p w:rsidR="00796126" w:rsidRPr="008476EA" w:rsidRDefault="00796126" w:rsidP="004874C6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contato@cedrofinances.com.br</w:t>
          </w:r>
        </w:p>
      </w:tc>
      <w:tc>
        <w:tcPr>
          <w:tcW w:w="5953" w:type="dxa"/>
          <w:shd w:val="clear" w:color="auto" w:fill="4F81BD" w:themeFill="accent1"/>
          <w:vAlign w:val="center"/>
        </w:tcPr>
        <w:p w:rsidR="00796126" w:rsidRPr="008476EA" w:rsidRDefault="00796126" w:rsidP="004874C6">
          <w:pPr>
            <w:pStyle w:val="Rodap"/>
            <w:jc w:val="right"/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                                             Página </w: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begin"/>
          </w:r>
          <w:r w:rsidRPr="008476EA">
            <w:rPr>
              <w:rFonts w:asciiTheme="majorHAnsi" w:hAnsiTheme="majorHAnsi"/>
              <w:b/>
              <w:color w:val="FFFFFF" w:themeColor="background1"/>
              <w:sz w:val="22"/>
            </w:rPr>
            <w:instrText>PAGE</w:instrTex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separate"/>
          </w:r>
          <w:r>
            <w:rPr>
              <w:rFonts w:asciiTheme="majorHAnsi" w:hAnsiTheme="majorHAnsi"/>
              <w:b/>
              <w:noProof/>
              <w:color w:val="FFFFFF" w:themeColor="background1"/>
              <w:sz w:val="22"/>
            </w:rPr>
            <w:t>2</w:t>
          </w:r>
          <w:r w:rsidR="00B53EC7" w:rsidRPr="008476EA">
            <w:rPr>
              <w:rFonts w:asciiTheme="majorHAnsi" w:hAnsiTheme="majorHAnsi"/>
              <w:color w:val="FFFFFF" w:themeColor="background1"/>
              <w:sz w:val="22"/>
            </w:rPr>
            <w:fldChar w:fldCharType="end"/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 de </w: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begin"/>
          </w:r>
          <w:r w:rsidRPr="008476EA">
            <w:rPr>
              <w:rFonts w:asciiTheme="majorHAnsi" w:hAnsiTheme="majorHAnsi"/>
              <w:b/>
              <w:color w:val="FFFFFF" w:themeColor="background1"/>
              <w:sz w:val="22"/>
            </w:rPr>
            <w:instrText>NUMPAGES</w:instrTex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separate"/>
          </w:r>
          <w:r>
            <w:rPr>
              <w:rFonts w:asciiTheme="majorHAnsi" w:hAnsiTheme="majorHAnsi"/>
              <w:b/>
              <w:noProof/>
              <w:color w:val="FFFFFF" w:themeColor="background1"/>
              <w:sz w:val="22"/>
            </w:rPr>
            <w:t>6</w:t>
          </w:r>
          <w:r w:rsidR="00B53EC7" w:rsidRPr="008476EA">
            <w:rPr>
              <w:rFonts w:asciiTheme="majorHAnsi" w:hAnsiTheme="majorHAnsi"/>
              <w:color w:val="FFFFFF" w:themeColor="background1"/>
              <w:sz w:val="22"/>
            </w:rPr>
            <w:fldChar w:fldCharType="end"/>
          </w:r>
        </w:p>
      </w:tc>
    </w:tr>
  </w:tbl>
  <w:p w:rsidR="00796126" w:rsidRPr="00EF0883" w:rsidRDefault="00796126" w:rsidP="00EF088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top"/>
      <w:tblOverlap w:val="never"/>
      <w:tblW w:w="11933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11933"/>
    </w:tblGrid>
    <w:tr w:rsidR="00796126" w:rsidRPr="00EF0883" w:rsidTr="004874C6">
      <w:trPr>
        <w:trHeight w:val="1701"/>
      </w:trPr>
      <w:tc>
        <w:tcPr>
          <w:tcW w:w="11933" w:type="dxa"/>
          <w:shd w:val="clear" w:color="auto" w:fill="4F81BD" w:themeFill="accent1"/>
          <w:vAlign w:val="center"/>
        </w:tcPr>
        <w:p w:rsidR="00796126" w:rsidRPr="00EF0883" w:rsidRDefault="00796126" w:rsidP="004874C6">
          <w:pPr>
            <w:pStyle w:val="Rodap"/>
            <w:rPr>
              <w:rFonts w:asciiTheme="majorHAnsi" w:hAnsiTheme="majorHAnsi"/>
              <w:b/>
              <w:color w:val="FFFFFF" w:themeColor="background1"/>
              <w:sz w:val="44"/>
            </w:rPr>
          </w:pPr>
          <w:r w:rsidRPr="00A05CE4">
            <w:rPr>
              <w:rFonts w:asciiTheme="majorHAnsi" w:hAnsiTheme="majorHAnsi"/>
              <w:noProof/>
              <w:color w:val="FFFFFF" w:themeColor="background1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2667000" cy="639445"/>
                <wp:effectExtent l="0" t="0" r="0" b="8255"/>
                <wp:wrapNone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63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796126" w:rsidRDefault="0079612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pPr w:vertAnchor="page" w:horzAnchor="page" w:tblpXSpec="center" w:tblpYSpec="bottom"/>
      <w:tblOverlap w:val="never"/>
      <w:tblW w:w="11906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  <w:insideV w:val="single" w:sz="4" w:space="0" w:color="4F81BD" w:themeColor="accent1"/>
      </w:tblBorders>
      <w:shd w:val="clear" w:color="auto" w:fill="4F81BD" w:themeFill="accent1"/>
      <w:tblLayout w:type="fixed"/>
      <w:tblCellMar>
        <w:left w:w="567" w:type="dxa"/>
        <w:right w:w="567" w:type="dxa"/>
      </w:tblCellMar>
      <w:tblLook w:val="04A0"/>
    </w:tblPr>
    <w:tblGrid>
      <w:gridCol w:w="8364"/>
      <w:gridCol w:w="3542"/>
    </w:tblGrid>
    <w:tr w:rsidR="00796126" w:rsidRPr="008476EA" w:rsidTr="00443F05">
      <w:trPr>
        <w:trHeight w:val="1361"/>
      </w:trPr>
      <w:tc>
        <w:tcPr>
          <w:tcW w:w="8364" w:type="dxa"/>
          <w:shd w:val="clear" w:color="auto" w:fill="4F81BD" w:themeFill="accent1"/>
          <w:vAlign w:val="center"/>
        </w:tcPr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Capitais e regiões metropolitanas: </w:t>
          </w:r>
          <w:r>
            <w:rPr>
              <w:rFonts w:asciiTheme="majorHAnsi" w:hAnsiTheme="majorHAnsi"/>
              <w:color w:val="FFFFFF" w:themeColor="background1"/>
              <w:sz w:val="22"/>
            </w:rPr>
            <w:t>(11) 3014-0200 | (34) 3239-0000</w:t>
          </w:r>
        </w:p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>@</w:t>
          </w:r>
          <w:proofErr w:type="spellStart"/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Cedro</w:t>
          </w:r>
          <w:r>
            <w:rPr>
              <w:rFonts w:asciiTheme="majorHAnsi" w:hAnsiTheme="majorHAnsi"/>
              <w:color w:val="FFFFFF" w:themeColor="background1"/>
              <w:sz w:val="22"/>
            </w:rPr>
            <w:t>Tech</w:t>
          </w:r>
          <w:proofErr w:type="spellEnd"/>
          <w:proofErr w:type="gramEnd"/>
        </w:p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proofErr w:type="spellStart"/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www</w:t>
          </w:r>
          <w:proofErr w:type="spellEnd"/>
          <w:proofErr w:type="gramEnd"/>
          <w:r w:rsidRPr="008476EA">
            <w:rPr>
              <w:rFonts w:asciiTheme="majorHAnsi" w:hAnsiTheme="majorHAnsi"/>
              <w:color w:val="FFFFFF" w:themeColor="background1"/>
              <w:sz w:val="22"/>
            </w:rPr>
            <w:t>.</w:t>
          </w:r>
          <w:r>
            <w:rPr>
              <w:rFonts w:asciiTheme="majorHAnsi" w:hAnsiTheme="majorHAnsi"/>
              <w:color w:val="FFFFFF" w:themeColor="background1"/>
              <w:sz w:val="22"/>
            </w:rPr>
            <w:t xml:space="preserve"> cedrotech</w:t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>.com</w:t>
          </w:r>
        </w:p>
        <w:p w:rsidR="00796126" w:rsidRPr="008476EA" w:rsidRDefault="00796126" w:rsidP="00735321">
          <w:pPr>
            <w:pStyle w:val="Rodap"/>
            <w:tabs>
              <w:tab w:val="clear" w:pos="4252"/>
              <w:tab w:val="clear" w:pos="8504"/>
            </w:tabs>
            <w:rPr>
              <w:rFonts w:asciiTheme="majorHAnsi" w:hAnsiTheme="majorHAnsi"/>
              <w:color w:val="FFFFFF" w:themeColor="background1"/>
              <w:sz w:val="22"/>
            </w:rPr>
          </w:pPr>
          <w:proofErr w:type="gramStart"/>
          <w:r w:rsidRPr="008476EA">
            <w:rPr>
              <w:rFonts w:asciiTheme="majorHAnsi" w:hAnsiTheme="majorHAnsi"/>
              <w:color w:val="FFFFFF" w:themeColor="background1"/>
              <w:sz w:val="22"/>
            </w:rPr>
            <w:t>contato</w:t>
          </w:r>
          <w:proofErr w:type="gramEnd"/>
          <w:r w:rsidRPr="008476EA">
            <w:rPr>
              <w:rFonts w:asciiTheme="majorHAnsi" w:hAnsiTheme="majorHAnsi"/>
              <w:color w:val="FFFFFF" w:themeColor="background1"/>
              <w:sz w:val="22"/>
            </w:rPr>
            <w:t>@</w:t>
          </w:r>
          <w:r>
            <w:rPr>
              <w:rFonts w:asciiTheme="majorHAnsi" w:hAnsiTheme="majorHAnsi"/>
              <w:color w:val="FFFFFF" w:themeColor="background1"/>
              <w:sz w:val="22"/>
            </w:rPr>
            <w:t xml:space="preserve"> cedrotech</w:t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>.com</w:t>
          </w:r>
        </w:p>
      </w:tc>
      <w:tc>
        <w:tcPr>
          <w:tcW w:w="3542" w:type="dxa"/>
          <w:shd w:val="clear" w:color="auto" w:fill="4F81BD" w:themeFill="accent1"/>
          <w:vAlign w:val="center"/>
        </w:tcPr>
        <w:p w:rsidR="00796126" w:rsidRPr="008476EA" w:rsidRDefault="00796126" w:rsidP="004874C6">
          <w:pPr>
            <w:pStyle w:val="Rodap"/>
            <w:jc w:val="right"/>
            <w:rPr>
              <w:rFonts w:asciiTheme="majorHAnsi" w:hAnsiTheme="majorHAnsi"/>
              <w:color w:val="FFFFFF" w:themeColor="background1"/>
              <w:sz w:val="22"/>
            </w:rPr>
          </w:pP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                                             Página </w: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begin"/>
          </w:r>
          <w:r w:rsidRPr="008476EA">
            <w:rPr>
              <w:rFonts w:asciiTheme="majorHAnsi" w:hAnsiTheme="majorHAnsi"/>
              <w:b/>
              <w:color w:val="FFFFFF" w:themeColor="background1"/>
              <w:sz w:val="22"/>
            </w:rPr>
            <w:instrText>PAGE</w:instrTex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separate"/>
          </w:r>
          <w:r w:rsidR="00393FC0">
            <w:rPr>
              <w:rFonts w:asciiTheme="majorHAnsi" w:hAnsiTheme="majorHAnsi"/>
              <w:b/>
              <w:noProof/>
              <w:color w:val="FFFFFF" w:themeColor="background1"/>
              <w:sz w:val="22"/>
            </w:rPr>
            <w:t>3</w:t>
          </w:r>
          <w:r w:rsidR="00B53EC7" w:rsidRPr="008476EA">
            <w:rPr>
              <w:rFonts w:asciiTheme="majorHAnsi" w:hAnsiTheme="majorHAnsi"/>
              <w:color w:val="FFFFFF" w:themeColor="background1"/>
              <w:sz w:val="22"/>
            </w:rPr>
            <w:fldChar w:fldCharType="end"/>
          </w:r>
          <w:r w:rsidRPr="008476EA">
            <w:rPr>
              <w:rFonts w:asciiTheme="majorHAnsi" w:hAnsiTheme="majorHAnsi"/>
              <w:color w:val="FFFFFF" w:themeColor="background1"/>
              <w:sz w:val="22"/>
            </w:rPr>
            <w:t xml:space="preserve"> de </w: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begin"/>
          </w:r>
          <w:r w:rsidRPr="008476EA">
            <w:rPr>
              <w:rFonts w:asciiTheme="majorHAnsi" w:hAnsiTheme="majorHAnsi"/>
              <w:b/>
              <w:color w:val="FFFFFF" w:themeColor="background1"/>
              <w:sz w:val="22"/>
            </w:rPr>
            <w:instrText>NUMPAGES</w:instrText>
          </w:r>
          <w:r w:rsidR="00B53EC7" w:rsidRPr="00B53EC7">
            <w:rPr>
              <w:rFonts w:asciiTheme="majorHAnsi" w:hAnsiTheme="majorHAnsi"/>
              <w:b/>
              <w:color w:val="FFFFFF" w:themeColor="background1"/>
              <w:sz w:val="22"/>
            </w:rPr>
            <w:fldChar w:fldCharType="separate"/>
          </w:r>
          <w:r w:rsidR="00393FC0">
            <w:rPr>
              <w:rFonts w:asciiTheme="majorHAnsi" w:hAnsiTheme="majorHAnsi"/>
              <w:b/>
              <w:noProof/>
              <w:color w:val="FFFFFF" w:themeColor="background1"/>
              <w:sz w:val="22"/>
            </w:rPr>
            <w:t>4</w:t>
          </w:r>
          <w:r w:rsidR="00B53EC7" w:rsidRPr="008476EA">
            <w:rPr>
              <w:rFonts w:asciiTheme="majorHAnsi" w:hAnsiTheme="majorHAnsi"/>
              <w:color w:val="FFFFFF" w:themeColor="background1"/>
              <w:sz w:val="22"/>
            </w:rPr>
            <w:fldChar w:fldCharType="end"/>
          </w:r>
        </w:p>
      </w:tc>
    </w:tr>
  </w:tbl>
  <w:p w:rsidR="00796126" w:rsidRPr="00EF0883" w:rsidRDefault="00796126" w:rsidP="00EF088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3C7"/>
    <w:multiLevelType w:val="hybridMultilevel"/>
    <w:tmpl w:val="4D6E0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92FA5"/>
    <w:multiLevelType w:val="hybridMultilevel"/>
    <w:tmpl w:val="F87A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B437B"/>
    <w:multiLevelType w:val="multilevel"/>
    <w:tmpl w:val="C3D2EE14"/>
    <w:lvl w:ilvl="0">
      <w:start w:val="1"/>
      <w:numFmt w:val="upperRoman"/>
      <w:pStyle w:val="Ttulo1"/>
      <w:lvlText w:val="%1 -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6BA564E"/>
    <w:multiLevelType w:val="hybridMultilevel"/>
    <w:tmpl w:val="409E6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B3C30"/>
    <w:multiLevelType w:val="hybridMultilevel"/>
    <w:tmpl w:val="84484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06DA5"/>
    <w:multiLevelType w:val="hybridMultilevel"/>
    <w:tmpl w:val="383CB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06F6E"/>
    <w:multiLevelType w:val="hybridMultilevel"/>
    <w:tmpl w:val="383CB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31682"/>
    <w:multiLevelType w:val="hybridMultilevel"/>
    <w:tmpl w:val="79007F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38F"/>
    <w:multiLevelType w:val="hybridMultilevel"/>
    <w:tmpl w:val="409E6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71A0A"/>
    <w:multiLevelType w:val="hybridMultilevel"/>
    <w:tmpl w:val="383CB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D2FB0"/>
    <w:multiLevelType w:val="hybridMultilevel"/>
    <w:tmpl w:val="7B5E6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A1805"/>
    <w:multiLevelType w:val="hybridMultilevel"/>
    <w:tmpl w:val="D6181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C2E1B"/>
    <w:multiLevelType w:val="hybridMultilevel"/>
    <w:tmpl w:val="100CE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0"/>
  </w:num>
  <w:num w:numId="13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/>
  <w:rsids>
    <w:rsidRoot w:val="00ED7FDC"/>
    <w:rsid w:val="00011BFA"/>
    <w:rsid w:val="00033652"/>
    <w:rsid w:val="00033EEF"/>
    <w:rsid w:val="000423F5"/>
    <w:rsid w:val="0004383C"/>
    <w:rsid w:val="00052945"/>
    <w:rsid w:val="0005526D"/>
    <w:rsid w:val="0005582F"/>
    <w:rsid w:val="000637FF"/>
    <w:rsid w:val="00077F12"/>
    <w:rsid w:val="0008420D"/>
    <w:rsid w:val="0008556A"/>
    <w:rsid w:val="00091775"/>
    <w:rsid w:val="000963B8"/>
    <w:rsid w:val="00097BDF"/>
    <w:rsid w:val="00097BFD"/>
    <w:rsid w:val="000A05A8"/>
    <w:rsid w:val="000A5D7E"/>
    <w:rsid w:val="000B216F"/>
    <w:rsid w:val="000C0354"/>
    <w:rsid w:val="000C676F"/>
    <w:rsid w:val="000C6BE0"/>
    <w:rsid w:val="000D28DF"/>
    <w:rsid w:val="000D34CF"/>
    <w:rsid w:val="000D3D18"/>
    <w:rsid w:val="000D530A"/>
    <w:rsid w:val="000E04FA"/>
    <w:rsid w:val="000F552E"/>
    <w:rsid w:val="00100B9D"/>
    <w:rsid w:val="001155F8"/>
    <w:rsid w:val="00123190"/>
    <w:rsid w:val="001244BD"/>
    <w:rsid w:val="00124E8C"/>
    <w:rsid w:val="001446AE"/>
    <w:rsid w:val="001677F0"/>
    <w:rsid w:val="00170F86"/>
    <w:rsid w:val="001719B9"/>
    <w:rsid w:val="001721FF"/>
    <w:rsid w:val="0017617D"/>
    <w:rsid w:val="00182317"/>
    <w:rsid w:val="00186CB5"/>
    <w:rsid w:val="001A1A02"/>
    <w:rsid w:val="001A1AF4"/>
    <w:rsid w:val="001A1DA7"/>
    <w:rsid w:val="001A2422"/>
    <w:rsid w:val="001A55BE"/>
    <w:rsid w:val="001C325B"/>
    <w:rsid w:val="001C5334"/>
    <w:rsid w:val="001E375A"/>
    <w:rsid w:val="001F0F2E"/>
    <w:rsid w:val="001F7C11"/>
    <w:rsid w:val="00202DCB"/>
    <w:rsid w:val="002074FE"/>
    <w:rsid w:val="00217CFB"/>
    <w:rsid w:val="002553F1"/>
    <w:rsid w:val="002662B6"/>
    <w:rsid w:val="002768E8"/>
    <w:rsid w:val="00285F10"/>
    <w:rsid w:val="00290CAA"/>
    <w:rsid w:val="00297AE7"/>
    <w:rsid w:val="002A040E"/>
    <w:rsid w:val="002B0A20"/>
    <w:rsid w:val="002C48BD"/>
    <w:rsid w:val="002D7B84"/>
    <w:rsid w:val="002E059B"/>
    <w:rsid w:val="002E1FB1"/>
    <w:rsid w:val="002F108D"/>
    <w:rsid w:val="002F29CC"/>
    <w:rsid w:val="003114BD"/>
    <w:rsid w:val="00323B95"/>
    <w:rsid w:val="003260AC"/>
    <w:rsid w:val="0032620A"/>
    <w:rsid w:val="00336316"/>
    <w:rsid w:val="00355A4C"/>
    <w:rsid w:val="00363E76"/>
    <w:rsid w:val="00366744"/>
    <w:rsid w:val="003827D6"/>
    <w:rsid w:val="00387802"/>
    <w:rsid w:val="00393FC0"/>
    <w:rsid w:val="003A0ED1"/>
    <w:rsid w:val="003A5B5D"/>
    <w:rsid w:val="003B45A6"/>
    <w:rsid w:val="003B7D86"/>
    <w:rsid w:val="003E7497"/>
    <w:rsid w:val="003F66A1"/>
    <w:rsid w:val="00401C24"/>
    <w:rsid w:val="004149D6"/>
    <w:rsid w:val="004165B0"/>
    <w:rsid w:val="004171B3"/>
    <w:rsid w:val="0042281A"/>
    <w:rsid w:val="004260A8"/>
    <w:rsid w:val="00426D94"/>
    <w:rsid w:val="00441EBF"/>
    <w:rsid w:val="0044372A"/>
    <w:rsid w:val="00443F05"/>
    <w:rsid w:val="00447978"/>
    <w:rsid w:val="0045165B"/>
    <w:rsid w:val="00453ECF"/>
    <w:rsid w:val="00455ABF"/>
    <w:rsid w:val="00457CE9"/>
    <w:rsid w:val="00465A4D"/>
    <w:rsid w:val="004733F9"/>
    <w:rsid w:val="00477208"/>
    <w:rsid w:val="0048076A"/>
    <w:rsid w:val="0048323A"/>
    <w:rsid w:val="004874C6"/>
    <w:rsid w:val="00492735"/>
    <w:rsid w:val="00497F0D"/>
    <w:rsid w:val="004B74D9"/>
    <w:rsid w:val="004C62FA"/>
    <w:rsid w:val="004D3788"/>
    <w:rsid w:val="004D3A28"/>
    <w:rsid w:val="004E58EE"/>
    <w:rsid w:val="004F1003"/>
    <w:rsid w:val="004F5EB2"/>
    <w:rsid w:val="00501F7B"/>
    <w:rsid w:val="00502394"/>
    <w:rsid w:val="00502A43"/>
    <w:rsid w:val="00511CB9"/>
    <w:rsid w:val="00527AA8"/>
    <w:rsid w:val="0053240C"/>
    <w:rsid w:val="0053532A"/>
    <w:rsid w:val="00555FCC"/>
    <w:rsid w:val="00557804"/>
    <w:rsid w:val="00557CDA"/>
    <w:rsid w:val="0056476D"/>
    <w:rsid w:val="00564C06"/>
    <w:rsid w:val="005671D0"/>
    <w:rsid w:val="00570F82"/>
    <w:rsid w:val="0057248C"/>
    <w:rsid w:val="005724EB"/>
    <w:rsid w:val="00592BAB"/>
    <w:rsid w:val="0059379C"/>
    <w:rsid w:val="005971A4"/>
    <w:rsid w:val="005A37CA"/>
    <w:rsid w:val="005A4D7E"/>
    <w:rsid w:val="005B011E"/>
    <w:rsid w:val="005B0F91"/>
    <w:rsid w:val="005B4C19"/>
    <w:rsid w:val="005C7B03"/>
    <w:rsid w:val="005D53AC"/>
    <w:rsid w:val="005E7365"/>
    <w:rsid w:val="005F06E2"/>
    <w:rsid w:val="005F757D"/>
    <w:rsid w:val="00603E1D"/>
    <w:rsid w:val="006045DF"/>
    <w:rsid w:val="0060600A"/>
    <w:rsid w:val="00610F00"/>
    <w:rsid w:val="00632A31"/>
    <w:rsid w:val="00633B27"/>
    <w:rsid w:val="006340FF"/>
    <w:rsid w:val="00635587"/>
    <w:rsid w:val="00642EEE"/>
    <w:rsid w:val="00645FE2"/>
    <w:rsid w:val="00652CBE"/>
    <w:rsid w:val="00662F86"/>
    <w:rsid w:val="00671D25"/>
    <w:rsid w:val="006763C2"/>
    <w:rsid w:val="00684686"/>
    <w:rsid w:val="006A42BD"/>
    <w:rsid w:val="006A6B81"/>
    <w:rsid w:val="006B3CD3"/>
    <w:rsid w:val="006B7E3B"/>
    <w:rsid w:val="006C4AE3"/>
    <w:rsid w:val="006C60F6"/>
    <w:rsid w:val="006D3925"/>
    <w:rsid w:val="006D52BD"/>
    <w:rsid w:val="006E387E"/>
    <w:rsid w:val="006E3A10"/>
    <w:rsid w:val="006F19B9"/>
    <w:rsid w:val="006F4ACF"/>
    <w:rsid w:val="006F7F7A"/>
    <w:rsid w:val="00724703"/>
    <w:rsid w:val="00726BEE"/>
    <w:rsid w:val="00735321"/>
    <w:rsid w:val="007421BB"/>
    <w:rsid w:val="007435A6"/>
    <w:rsid w:val="00747197"/>
    <w:rsid w:val="00774563"/>
    <w:rsid w:val="007873A8"/>
    <w:rsid w:val="0078794A"/>
    <w:rsid w:val="007929DD"/>
    <w:rsid w:val="00795C2C"/>
    <w:rsid w:val="00796126"/>
    <w:rsid w:val="007A0FF0"/>
    <w:rsid w:val="007A7675"/>
    <w:rsid w:val="007D5C29"/>
    <w:rsid w:val="007E06DE"/>
    <w:rsid w:val="007E3808"/>
    <w:rsid w:val="007F1F9D"/>
    <w:rsid w:val="0080124B"/>
    <w:rsid w:val="008023B3"/>
    <w:rsid w:val="00803BAD"/>
    <w:rsid w:val="00806C18"/>
    <w:rsid w:val="008110FC"/>
    <w:rsid w:val="00811648"/>
    <w:rsid w:val="00824B81"/>
    <w:rsid w:val="00830FA5"/>
    <w:rsid w:val="008476EA"/>
    <w:rsid w:val="008558E9"/>
    <w:rsid w:val="00866D91"/>
    <w:rsid w:val="00885478"/>
    <w:rsid w:val="00885B45"/>
    <w:rsid w:val="00886C6E"/>
    <w:rsid w:val="00890AE6"/>
    <w:rsid w:val="008917EE"/>
    <w:rsid w:val="008931AA"/>
    <w:rsid w:val="00894084"/>
    <w:rsid w:val="00895067"/>
    <w:rsid w:val="008A0C82"/>
    <w:rsid w:val="008B10B0"/>
    <w:rsid w:val="008D433D"/>
    <w:rsid w:val="008D7CC4"/>
    <w:rsid w:val="008F3FC1"/>
    <w:rsid w:val="008F66DA"/>
    <w:rsid w:val="008F6739"/>
    <w:rsid w:val="00905C1F"/>
    <w:rsid w:val="009061E9"/>
    <w:rsid w:val="00912AA2"/>
    <w:rsid w:val="00916069"/>
    <w:rsid w:val="00922FF4"/>
    <w:rsid w:val="009243CD"/>
    <w:rsid w:val="00925CD7"/>
    <w:rsid w:val="00926470"/>
    <w:rsid w:val="00935770"/>
    <w:rsid w:val="00943D7C"/>
    <w:rsid w:val="00943F4D"/>
    <w:rsid w:val="00945FFD"/>
    <w:rsid w:val="009512DB"/>
    <w:rsid w:val="00951721"/>
    <w:rsid w:val="00953B31"/>
    <w:rsid w:val="009543E5"/>
    <w:rsid w:val="00956697"/>
    <w:rsid w:val="0096349F"/>
    <w:rsid w:val="00963946"/>
    <w:rsid w:val="00967AEE"/>
    <w:rsid w:val="0097481C"/>
    <w:rsid w:val="00996D44"/>
    <w:rsid w:val="009C2BF8"/>
    <w:rsid w:val="009C4334"/>
    <w:rsid w:val="009D29F6"/>
    <w:rsid w:val="009D38E9"/>
    <w:rsid w:val="009D6DE8"/>
    <w:rsid w:val="009F37ED"/>
    <w:rsid w:val="009F3D84"/>
    <w:rsid w:val="009F430C"/>
    <w:rsid w:val="009F7962"/>
    <w:rsid w:val="00A1560D"/>
    <w:rsid w:val="00A2686E"/>
    <w:rsid w:val="00A35CD7"/>
    <w:rsid w:val="00A47668"/>
    <w:rsid w:val="00A51509"/>
    <w:rsid w:val="00A54617"/>
    <w:rsid w:val="00A60CD9"/>
    <w:rsid w:val="00A64058"/>
    <w:rsid w:val="00A671B5"/>
    <w:rsid w:val="00A6788F"/>
    <w:rsid w:val="00A73257"/>
    <w:rsid w:val="00A75A4B"/>
    <w:rsid w:val="00A83F33"/>
    <w:rsid w:val="00AA7469"/>
    <w:rsid w:val="00AB1D03"/>
    <w:rsid w:val="00AB34AE"/>
    <w:rsid w:val="00AB609B"/>
    <w:rsid w:val="00AD00BE"/>
    <w:rsid w:val="00AD6DD9"/>
    <w:rsid w:val="00AE34B0"/>
    <w:rsid w:val="00AE5092"/>
    <w:rsid w:val="00AE59E4"/>
    <w:rsid w:val="00AE769D"/>
    <w:rsid w:val="00AF2604"/>
    <w:rsid w:val="00AF3849"/>
    <w:rsid w:val="00AF568E"/>
    <w:rsid w:val="00AF71FB"/>
    <w:rsid w:val="00B01463"/>
    <w:rsid w:val="00B068D7"/>
    <w:rsid w:val="00B15D6F"/>
    <w:rsid w:val="00B16FE4"/>
    <w:rsid w:val="00B17531"/>
    <w:rsid w:val="00B17749"/>
    <w:rsid w:val="00B218D8"/>
    <w:rsid w:val="00B2566C"/>
    <w:rsid w:val="00B32D49"/>
    <w:rsid w:val="00B341DE"/>
    <w:rsid w:val="00B35DFA"/>
    <w:rsid w:val="00B42400"/>
    <w:rsid w:val="00B473C8"/>
    <w:rsid w:val="00B477F8"/>
    <w:rsid w:val="00B53EC7"/>
    <w:rsid w:val="00B54556"/>
    <w:rsid w:val="00B86DB2"/>
    <w:rsid w:val="00B96528"/>
    <w:rsid w:val="00BB126C"/>
    <w:rsid w:val="00BE7E0D"/>
    <w:rsid w:val="00BF7E03"/>
    <w:rsid w:val="00C052CD"/>
    <w:rsid w:val="00C10D05"/>
    <w:rsid w:val="00C22861"/>
    <w:rsid w:val="00C408D6"/>
    <w:rsid w:val="00C41AF2"/>
    <w:rsid w:val="00C428ED"/>
    <w:rsid w:val="00C43B84"/>
    <w:rsid w:val="00C640DD"/>
    <w:rsid w:val="00C65628"/>
    <w:rsid w:val="00C6727F"/>
    <w:rsid w:val="00C77CF3"/>
    <w:rsid w:val="00C83205"/>
    <w:rsid w:val="00C8537E"/>
    <w:rsid w:val="00C863AF"/>
    <w:rsid w:val="00C91C66"/>
    <w:rsid w:val="00CB1B84"/>
    <w:rsid w:val="00CB388F"/>
    <w:rsid w:val="00CD0FE0"/>
    <w:rsid w:val="00CD2CEA"/>
    <w:rsid w:val="00CE411A"/>
    <w:rsid w:val="00CE772A"/>
    <w:rsid w:val="00CF14A8"/>
    <w:rsid w:val="00CF449F"/>
    <w:rsid w:val="00D0321C"/>
    <w:rsid w:val="00D16462"/>
    <w:rsid w:val="00D1762F"/>
    <w:rsid w:val="00D2047E"/>
    <w:rsid w:val="00D31D02"/>
    <w:rsid w:val="00D34764"/>
    <w:rsid w:val="00D503EA"/>
    <w:rsid w:val="00D51938"/>
    <w:rsid w:val="00D557B0"/>
    <w:rsid w:val="00D62ECE"/>
    <w:rsid w:val="00D67A59"/>
    <w:rsid w:val="00D7708E"/>
    <w:rsid w:val="00D86BAD"/>
    <w:rsid w:val="00D97C35"/>
    <w:rsid w:val="00DA33A0"/>
    <w:rsid w:val="00DB1246"/>
    <w:rsid w:val="00DC6D8D"/>
    <w:rsid w:val="00DD053E"/>
    <w:rsid w:val="00DD0E5C"/>
    <w:rsid w:val="00DE10B5"/>
    <w:rsid w:val="00DF2BB8"/>
    <w:rsid w:val="00DF352B"/>
    <w:rsid w:val="00DF4452"/>
    <w:rsid w:val="00DF459F"/>
    <w:rsid w:val="00E002B8"/>
    <w:rsid w:val="00E04390"/>
    <w:rsid w:val="00E0748A"/>
    <w:rsid w:val="00E22247"/>
    <w:rsid w:val="00E368A1"/>
    <w:rsid w:val="00E536CD"/>
    <w:rsid w:val="00E57BF9"/>
    <w:rsid w:val="00E67DAA"/>
    <w:rsid w:val="00E73EA1"/>
    <w:rsid w:val="00E902CD"/>
    <w:rsid w:val="00E90354"/>
    <w:rsid w:val="00EA2E72"/>
    <w:rsid w:val="00EA516A"/>
    <w:rsid w:val="00EA5FB2"/>
    <w:rsid w:val="00EA6604"/>
    <w:rsid w:val="00EB7C60"/>
    <w:rsid w:val="00EB7D5B"/>
    <w:rsid w:val="00ED7FDC"/>
    <w:rsid w:val="00EE077A"/>
    <w:rsid w:val="00EE5482"/>
    <w:rsid w:val="00EF0883"/>
    <w:rsid w:val="00EF55E1"/>
    <w:rsid w:val="00EF58EB"/>
    <w:rsid w:val="00F130B0"/>
    <w:rsid w:val="00F13F7A"/>
    <w:rsid w:val="00F225B4"/>
    <w:rsid w:val="00F23742"/>
    <w:rsid w:val="00F24463"/>
    <w:rsid w:val="00F270D4"/>
    <w:rsid w:val="00F37756"/>
    <w:rsid w:val="00F444DF"/>
    <w:rsid w:val="00F4734D"/>
    <w:rsid w:val="00F478CD"/>
    <w:rsid w:val="00F57D4D"/>
    <w:rsid w:val="00F75872"/>
    <w:rsid w:val="00F82D68"/>
    <w:rsid w:val="00F91A15"/>
    <w:rsid w:val="00F95A7D"/>
    <w:rsid w:val="00FA3AAC"/>
    <w:rsid w:val="00FA3BE1"/>
    <w:rsid w:val="00FA6F52"/>
    <w:rsid w:val="00FB3F52"/>
    <w:rsid w:val="00FC021C"/>
    <w:rsid w:val="00FC5569"/>
    <w:rsid w:val="00FD27B0"/>
    <w:rsid w:val="00FD4703"/>
    <w:rsid w:val="00FD52D8"/>
    <w:rsid w:val="00FD5C1C"/>
    <w:rsid w:val="00FD749C"/>
    <w:rsid w:val="00FD79C9"/>
    <w:rsid w:val="00FE40E4"/>
    <w:rsid w:val="00FE5593"/>
    <w:rsid w:val="00FE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6E2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0321C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02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2394"/>
    <w:pPr>
      <w:keepNext/>
      <w:keepLines/>
      <w:spacing w:before="200"/>
      <w:ind w:left="3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340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0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0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0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0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0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uiPriority w:val="99"/>
    <w:unhideWhenUsed/>
    <w:rsid w:val="008476EA"/>
    <w:pPr>
      <w:tabs>
        <w:tab w:val="center" w:pos="4252"/>
        <w:tab w:val="right" w:pos="8504"/>
      </w:tabs>
      <w:spacing w:after="0" w:line="240" w:lineRule="auto"/>
    </w:pPr>
    <w:rPr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8476EA"/>
    <w:rPr>
      <w:sz w:val="20"/>
    </w:rPr>
  </w:style>
  <w:style w:type="paragraph" w:styleId="Rodap">
    <w:name w:val="footer"/>
    <w:link w:val="RodapChar"/>
    <w:uiPriority w:val="99"/>
    <w:unhideWhenUsed/>
    <w:rsid w:val="008476EA"/>
    <w:pPr>
      <w:tabs>
        <w:tab w:val="center" w:pos="4252"/>
        <w:tab w:val="right" w:pos="8504"/>
      </w:tabs>
      <w:spacing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8476EA"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F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F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7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next w:val="Normal"/>
    <w:link w:val="TtuloChar"/>
    <w:uiPriority w:val="10"/>
    <w:qFormat/>
    <w:rsid w:val="00D51938"/>
    <w:pPr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519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7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938"/>
    <w:pPr>
      <w:numPr>
        <w:ilvl w:val="1"/>
      </w:numPr>
      <w:ind w:firstLine="567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51938"/>
    <w:rPr>
      <w:rFonts w:asciiTheme="majorHAnsi" w:eastAsiaTheme="majorEastAsia" w:hAnsiTheme="majorHAnsi" w:cstheme="majorBidi"/>
      <w:i/>
      <w:iCs/>
      <w:color w:val="4F81BD" w:themeColor="accent1"/>
      <w:spacing w:val="15"/>
      <w:sz w:val="4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03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40FF"/>
    <w:pPr>
      <w:spacing w:line="276" w:lineRule="auto"/>
      <w:ind w:firstLine="0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rsid w:val="00502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502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634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0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0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0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0FF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0FF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DE10B5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E10B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1762F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6476D"/>
    <w:pPr>
      <w:spacing w:after="0" w:line="240" w:lineRule="auto"/>
      <w:jc w:val="both"/>
    </w:pPr>
    <w:rPr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642EEE"/>
    <w:pPr>
      <w:spacing w:after="0"/>
      <w:ind w:left="220"/>
      <w:jc w:val="left"/>
    </w:pPr>
    <w:rPr>
      <w:smallCaps/>
      <w:sz w:val="20"/>
      <w:szCs w:val="20"/>
    </w:rPr>
  </w:style>
  <w:style w:type="paragraph" w:customStyle="1" w:styleId="Elvis">
    <w:name w:val="Elvis"/>
    <w:basedOn w:val="SemEspaamento"/>
    <w:link w:val="ElvisChar"/>
    <w:qFormat/>
    <w:rsid w:val="00C43B84"/>
    <w:pPr>
      <w:ind w:right="-142"/>
      <w:jc w:val="left"/>
    </w:pPr>
    <w:rPr>
      <w:rFonts w:ascii="Arial" w:hAnsi="Arial"/>
    </w:rPr>
  </w:style>
  <w:style w:type="character" w:customStyle="1" w:styleId="ElvisChar">
    <w:name w:val="Elvis Char"/>
    <w:basedOn w:val="Fontepargpadro"/>
    <w:link w:val="Elvis"/>
    <w:rsid w:val="00C43B84"/>
    <w:rPr>
      <w:rFonts w:ascii="Arial" w:hAnsi="Arial"/>
      <w:sz w:val="20"/>
    </w:rPr>
  </w:style>
  <w:style w:type="table" w:styleId="SombreamentoMdio2-nfase2">
    <w:name w:val="Medium Shading 2 Accent 2"/>
    <w:basedOn w:val="Tabelanormal"/>
    <w:uiPriority w:val="64"/>
    <w:rsid w:val="00C43B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43B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CB1B84"/>
    <w:pPr>
      <w:spacing w:after="0"/>
      <w:ind w:left="440"/>
      <w:jc w:val="left"/>
    </w:pPr>
    <w:rPr>
      <w:i/>
      <w:iCs/>
      <w:sz w:val="20"/>
      <w:szCs w:val="20"/>
    </w:rPr>
  </w:style>
  <w:style w:type="paragraph" w:customStyle="1" w:styleId="xmsonormal">
    <w:name w:val="x_msonormal"/>
    <w:basedOn w:val="Normal"/>
    <w:rsid w:val="006D52B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listparagraph">
    <w:name w:val="x_msolistparagraph"/>
    <w:basedOn w:val="Normal"/>
    <w:rsid w:val="006D52B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6C18"/>
    <w:rPr>
      <w:sz w:val="20"/>
    </w:rPr>
  </w:style>
  <w:style w:type="table" w:customStyle="1" w:styleId="ListaClara-nfase11">
    <w:name w:val="Lista Clara - Ênfase 11"/>
    <w:basedOn w:val="Tabelanormal"/>
    <w:uiPriority w:val="61"/>
    <w:rsid w:val="00806C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D0321C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-nfase12">
    <w:name w:val="Lista Clara - Ênfase 12"/>
    <w:basedOn w:val="Tabelanormal"/>
    <w:uiPriority w:val="61"/>
    <w:rsid w:val="00D03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ormalCorpodoTexto">
    <w:name w:val="Normal Corpo do Texto"/>
    <w:basedOn w:val="Normal"/>
    <w:link w:val="NormalCorpodoTextoChar"/>
    <w:qFormat/>
    <w:rsid w:val="00502394"/>
    <w:pPr>
      <w:ind w:left="340"/>
    </w:pPr>
  </w:style>
  <w:style w:type="character" w:customStyle="1" w:styleId="NormalCorpodoTextoChar">
    <w:name w:val="Normal Corpo do Texto Char"/>
    <w:basedOn w:val="Fontepargpadro"/>
    <w:link w:val="NormalCorpodoTexto"/>
    <w:rsid w:val="00502394"/>
  </w:style>
  <w:style w:type="paragraph" w:styleId="Sumrio4">
    <w:name w:val="toc 4"/>
    <w:basedOn w:val="Normal"/>
    <w:next w:val="Normal"/>
    <w:autoRedefine/>
    <w:uiPriority w:val="39"/>
    <w:unhideWhenUsed/>
    <w:rsid w:val="00B2566C"/>
    <w:pPr>
      <w:spacing w:after="0"/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2566C"/>
    <w:pPr>
      <w:spacing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2566C"/>
    <w:pPr>
      <w:spacing w:after="0"/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2566C"/>
    <w:pPr>
      <w:spacing w:after="0"/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2566C"/>
    <w:pPr>
      <w:spacing w:after="0"/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2566C"/>
    <w:pPr>
      <w:spacing w:after="0"/>
      <w:ind w:left="1760"/>
      <w:jc w:val="left"/>
    </w:pPr>
    <w:rPr>
      <w:sz w:val="18"/>
      <w:szCs w:val="18"/>
    </w:rPr>
  </w:style>
  <w:style w:type="paragraph" w:styleId="Corpodetexto3">
    <w:name w:val="Body Text 3"/>
    <w:basedOn w:val="Normal"/>
    <w:link w:val="Corpodetexto3Char"/>
    <w:rsid w:val="00C8537E"/>
    <w:pPr>
      <w:spacing w:after="0"/>
      <w:jc w:val="left"/>
    </w:pPr>
    <w:rPr>
      <w:rFonts w:ascii="Times New Roman" w:eastAsia="Times New Roman" w:hAnsi="Times New Roman" w:cs="Times New Roman"/>
      <w:color w:val="000000"/>
      <w:szCs w:val="20"/>
      <w:lang w:val="en-GB"/>
    </w:rPr>
  </w:style>
  <w:style w:type="character" w:customStyle="1" w:styleId="Corpodetexto3Char">
    <w:name w:val="Corpo de texto 3 Char"/>
    <w:basedOn w:val="Fontepargpadro"/>
    <w:link w:val="Corpodetexto3"/>
    <w:rsid w:val="00C8537E"/>
    <w:rPr>
      <w:rFonts w:ascii="Times New Roman" w:eastAsia="Times New Roman" w:hAnsi="Times New Roman" w:cs="Times New Roman"/>
      <w:color w:val="000000"/>
      <w:szCs w:val="20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8110FC"/>
    <w:pPr>
      <w:jc w:val="left"/>
    </w:pPr>
    <w:rPr>
      <w:rFonts w:eastAsiaTheme="minorEastAsia"/>
      <w:b/>
      <w:bCs/>
      <w:color w:val="4F81BD" w:themeColor="accent1"/>
      <w:sz w:val="18"/>
      <w:szCs w:val="18"/>
      <w:lang w:val="en-US" w:bidi="en-US"/>
    </w:rPr>
  </w:style>
  <w:style w:type="character" w:styleId="Refdecomentrio">
    <w:name w:val="annotation reference"/>
    <w:basedOn w:val="Fontepargpadro"/>
    <w:uiPriority w:val="99"/>
    <w:semiHidden/>
    <w:unhideWhenUsed/>
    <w:rsid w:val="00DC6D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6D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6D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6D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6D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7884-3EEE-4FB7-B180-7E2A319D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Cedro Finances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Delzilaine Andrade Silva Oliveira;Alison.Pereira</dc:creator>
  <cp:lastModifiedBy>allan.fernandes</cp:lastModifiedBy>
  <cp:revision>8</cp:revision>
  <cp:lastPrinted>2015-10-09T12:09:00Z</cp:lastPrinted>
  <dcterms:created xsi:type="dcterms:W3CDTF">2016-06-08T19:16:00Z</dcterms:created>
  <dcterms:modified xsi:type="dcterms:W3CDTF">2016-06-08T20:35:00Z</dcterms:modified>
</cp:coreProperties>
</file>