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82" w:rsidRDefault="00D42782" w:rsidP="00D42782">
      <w:pPr>
        <w:pStyle w:val="Tytu"/>
        <w:jc w:val="center"/>
      </w:pPr>
      <w:r w:rsidRPr="00D42782">
        <w:t>DMI Advanced HR Analytics</w:t>
      </w:r>
    </w:p>
    <w:p w:rsidR="001E3A69" w:rsidRPr="001E3A69" w:rsidRDefault="001E3A69" w:rsidP="001E3A69">
      <w:pPr>
        <w:pStyle w:val="Podtytu"/>
        <w:jc w:val="center"/>
      </w:pPr>
      <w:r>
        <w:t>Magdalena Pietrzak, Hubert Domagała Michał Głąb</w:t>
      </w:r>
    </w:p>
    <w:p w:rsidR="00D42782" w:rsidRPr="00D42782" w:rsidRDefault="00D42782" w:rsidP="00D42782"/>
    <w:p w:rsidR="001E3A69" w:rsidRPr="001E3A69" w:rsidRDefault="001E3A69" w:rsidP="001E3A69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Cele i założenia projektu:</w:t>
      </w:r>
    </w:p>
    <w:p w:rsidR="00D42782" w:rsidRPr="001E3A69" w:rsidRDefault="00D42782" w:rsidP="001E3A69">
      <w:pPr>
        <w:rPr>
          <w:bCs/>
        </w:rPr>
      </w:pPr>
      <w:r w:rsidRPr="001E3A69">
        <w:rPr>
          <w:bCs/>
        </w:rPr>
        <w:t xml:space="preserve">WAIT posiada informacje o deklarowanych kompetencjach osób gotowych do pracy w projektach, ale brakuje wiedzy na temat ewolucji tych kompetencji. Wyzwanie polega na analizie zebranych danych w celu wyciągnięcia użytecznych wniosków, które pomogą w tworzeniu efektywnych zespołów projektowych. Dodatkowo, konieczne jest przeprowadzenie segmentacji członków WAIT poprzez grupowanie i </w:t>
      </w:r>
      <w:proofErr w:type="spellStart"/>
      <w:r w:rsidRPr="001E3A69">
        <w:rPr>
          <w:bCs/>
        </w:rPr>
        <w:t>klastrowanie</w:t>
      </w:r>
      <w:proofErr w:type="spellEnd"/>
      <w:r w:rsidRPr="001E3A69">
        <w:rPr>
          <w:bCs/>
        </w:rPr>
        <w:t>.</w:t>
      </w:r>
    </w:p>
    <w:p w:rsidR="00D42782" w:rsidRPr="00D42782" w:rsidRDefault="00D42782" w:rsidP="001E3A69">
      <w:pPr>
        <w:rPr>
          <w:bCs/>
        </w:rPr>
      </w:pPr>
      <w:r w:rsidRPr="00D42782">
        <w:rPr>
          <w:bCs/>
        </w:rPr>
        <w:t>Cele projektu:</w:t>
      </w:r>
    </w:p>
    <w:p w:rsidR="00D42782" w:rsidRPr="00D42782" w:rsidRDefault="001E3A69" w:rsidP="001E3A69">
      <w:pPr>
        <w:rPr>
          <w:bCs/>
        </w:rPr>
      </w:pPr>
      <w:r>
        <w:rPr>
          <w:b/>
          <w:bCs/>
        </w:rPr>
        <w:t>A</w:t>
      </w:r>
      <w:r w:rsidR="00D42782" w:rsidRPr="001E3A69">
        <w:rPr>
          <w:b/>
          <w:bCs/>
        </w:rPr>
        <w:t>naliza danych kompetencyjnych:</w:t>
      </w:r>
      <w:r w:rsidR="00D42782" w:rsidRPr="00D42782">
        <w:rPr>
          <w:bCs/>
        </w:rPr>
        <w:t xml:space="preserve"> Wyciągnięcie użytecznych wniosków z dotychczas zebranych danych dotyczących kompetencji członków WAIT.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Segmentacja członków:</w:t>
      </w:r>
      <w:r w:rsidRPr="00D42782">
        <w:rPr>
          <w:bCs/>
        </w:rPr>
        <w:t xml:space="preserve"> Przeprowadzenie segmentacji i </w:t>
      </w:r>
      <w:proofErr w:type="spellStart"/>
      <w:r w:rsidRPr="00D42782">
        <w:rPr>
          <w:bCs/>
        </w:rPr>
        <w:t>klastrowania</w:t>
      </w:r>
      <w:proofErr w:type="spellEnd"/>
      <w:r w:rsidRPr="00D42782">
        <w:rPr>
          <w:bCs/>
        </w:rPr>
        <w:t xml:space="preserve"> członków WAIT, aby zidentyfikować "rozróżnialne" grupy użytkowników.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Zrozumienie społeczności:</w:t>
      </w:r>
      <w:r w:rsidRPr="00D42782">
        <w:rPr>
          <w:bCs/>
        </w:rPr>
        <w:t xml:space="preserve"> Na podstawie dostępnych danych sformułowanie interesujących wniosków dotyczących społeczności WAIT, które mogą wspierać konstrukcję zespołów projektowych.</w:t>
      </w:r>
    </w:p>
    <w:p w:rsidR="00D42782" w:rsidRDefault="00D42782" w:rsidP="001E3A69">
      <w:pPr>
        <w:rPr>
          <w:bCs/>
        </w:rPr>
      </w:pPr>
      <w:r w:rsidRPr="00D42782">
        <w:rPr>
          <w:bCs/>
        </w:rPr>
        <w:t>Te cele pozwolą lepiej zrozumieć strukturę i dynamikę komp</w:t>
      </w:r>
      <w:r w:rsidR="001E3A69">
        <w:rPr>
          <w:bCs/>
        </w:rPr>
        <w:t xml:space="preserve">etencji w społeczności WAIT, co </w:t>
      </w:r>
      <w:r w:rsidRPr="00D42782">
        <w:rPr>
          <w:bCs/>
        </w:rPr>
        <w:t>w efekcie przyczyni się do bardziej efektywnego zarządzania zasobami ludzkimi w projektach.</w:t>
      </w:r>
    </w:p>
    <w:p w:rsidR="001E3A69" w:rsidRDefault="001E3A69" w:rsidP="001E3A69">
      <w:pPr>
        <w:rPr>
          <w:bCs/>
        </w:rPr>
      </w:pPr>
    </w:p>
    <w:p w:rsidR="001E3A69" w:rsidRPr="001E3A69" w:rsidRDefault="001E3A69" w:rsidP="001E3A69">
      <w:pPr>
        <w:pStyle w:val="Akapitzlist"/>
        <w:numPr>
          <w:ilvl w:val="0"/>
          <w:numId w:val="6"/>
        </w:numPr>
        <w:rPr>
          <w:bCs/>
        </w:rPr>
      </w:pPr>
      <w:r>
        <w:rPr>
          <w:b/>
          <w:bCs/>
          <w:sz w:val="28"/>
        </w:rPr>
        <w:t>Docelowy odbiorca projektu:</w:t>
      </w:r>
    </w:p>
    <w:p w:rsidR="001E3A69" w:rsidRPr="001E3A69" w:rsidRDefault="001E3A69" w:rsidP="001E3A69">
      <w:pPr>
        <w:rPr>
          <w:bCs/>
        </w:rPr>
      </w:pPr>
      <w:r>
        <w:t>Osoby zarządzające projektami w WAIT lub ludzie poszukujący innych ludzi do swoich projektów</w:t>
      </w:r>
    </w:p>
    <w:p w:rsidR="001E3A69" w:rsidRPr="001E3A69" w:rsidRDefault="001E3A69" w:rsidP="001E3A69">
      <w:pPr>
        <w:rPr>
          <w:b/>
          <w:bCs/>
          <w:sz w:val="28"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Zasoby i ograniczenia:</w:t>
      </w:r>
    </w:p>
    <w:p w:rsidR="0011291C" w:rsidRDefault="0011291C" w:rsidP="001E3A69">
      <w:pPr>
        <w:rPr>
          <w:b/>
          <w:bCs/>
        </w:rPr>
      </w:pP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Ograniczenia kompetencyjne</w:t>
      </w:r>
    </w:p>
    <w:p w:rsidR="001E3A69" w:rsidRPr="0011291C" w:rsidRDefault="001E3A69" w:rsidP="001E3A69">
      <w:pPr>
        <w:rPr>
          <w:bCs/>
        </w:rPr>
      </w:pPr>
      <w:r w:rsidRPr="0011291C">
        <w:rPr>
          <w:bCs/>
        </w:rPr>
        <w:t>Większość osób realizujących projekt nie ma doświadczenia w tego typu przedsięwzięciach i dopiero zaczyna naukę podstaw uczenia maszynowego. Brak wcześniejszego doświadczenia może wpływać na tempo pracy i jakość realizacji zadań.</w:t>
      </w: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Ograniczenie czasowe</w:t>
      </w:r>
    </w:p>
    <w:p w:rsidR="001E3A69" w:rsidRDefault="001E3A69" w:rsidP="001E3A69">
      <w:pPr>
        <w:rPr>
          <w:bCs/>
        </w:rPr>
      </w:pPr>
      <w:r w:rsidRPr="0011291C">
        <w:rPr>
          <w:bCs/>
        </w:rPr>
        <w:t>Projekt musi zostać ukończony do 23 czerwca 2024 roku, co stanowi ostateczny termin zakończenia prac. Ograniczony czas wymaga efektywnego zarządzania zasobami i ścisłego przestrzegania harmonogramu.</w:t>
      </w:r>
    </w:p>
    <w:p w:rsidR="0011291C" w:rsidRPr="0011291C" w:rsidRDefault="0011291C" w:rsidP="001E3A69">
      <w:pPr>
        <w:rPr>
          <w:bCs/>
        </w:rPr>
      </w:pPr>
    </w:p>
    <w:p w:rsidR="00B65F8C" w:rsidRPr="00CE4E0A" w:rsidRDefault="00FA110C" w:rsidP="00CE4E0A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CE4E0A">
        <w:rPr>
          <w:b/>
          <w:bCs/>
          <w:sz w:val="28"/>
        </w:rPr>
        <w:t>Analiza wyników</w:t>
      </w:r>
    </w:p>
    <w:p w:rsidR="00CE4E0A" w:rsidRDefault="00CE4E0A" w:rsidP="00CE4E0A">
      <w:pPr>
        <w:pStyle w:val="NormalnyWeb"/>
      </w:pPr>
      <w:r>
        <w:lastRenderedPageBreak/>
        <w:t>Poniższy o</w:t>
      </w:r>
      <w:r>
        <w:t xml:space="preserve">brazek przedstawia macierz korelacji </w:t>
      </w:r>
      <w:proofErr w:type="spellStart"/>
      <w:r>
        <w:t>Spearmana</w:t>
      </w:r>
      <w:proofErr w:type="spellEnd"/>
      <w:r>
        <w:t xml:space="preserve">, która jest graficzną reprezentacją współczynników korelacji rang </w:t>
      </w:r>
      <w:proofErr w:type="spellStart"/>
      <w:r>
        <w:t>Spearmana</w:t>
      </w:r>
      <w:proofErr w:type="spellEnd"/>
      <w:r>
        <w:t xml:space="preserve"> między różnymi zmiennymi. Macierz jest kwadratowa, a obie osie są oznaczone różnymi kompetencjami, takimi jak </w:t>
      </w:r>
      <w:proofErr w:type="spellStart"/>
      <w:r>
        <w:t>Python</w:t>
      </w:r>
      <w:proofErr w:type="spellEnd"/>
      <w:r>
        <w:t>, R, SQL, Excel i inne.</w:t>
      </w:r>
    </w:p>
    <w:p w:rsidR="00CE4E0A" w:rsidRDefault="00CE4E0A" w:rsidP="00CE4E0A">
      <w:pPr>
        <w:pStyle w:val="NormalnyWeb"/>
      </w:pPr>
      <w:r>
        <w:t>Kolory na mapie ciepła reprezentują różne wartości współczynnika korelacji. Ciemnoniebieski oznacza współczynnik korelacji bliski -1, co wskazuje na silną negatywną korelację między dwoma kompetencjami. To oznacza, że gdy jedna kompetencja jest wysoko oceniana, druga jest zwykle nisko oceniana, i na odwrót.</w:t>
      </w:r>
    </w:p>
    <w:p w:rsidR="00CE4E0A" w:rsidRDefault="00CE4E0A" w:rsidP="00CE4E0A">
      <w:pPr>
        <w:pStyle w:val="NormalnyWeb"/>
      </w:pPr>
      <w:r>
        <w:t>Zielony kolor reprezentuje małą lub brak korelacji, co oznacza, że rankingi dwóch kompetencji nie są ze sobą powiązane.</w:t>
      </w:r>
    </w:p>
    <w:p w:rsidR="00CE4E0A" w:rsidRDefault="00CE4E0A" w:rsidP="00CE4E0A">
      <w:pPr>
        <w:pStyle w:val="NormalnyWeb"/>
      </w:pPr>
      <w:r>
        <w:t>Ciemnożółty kolor oznacza współczynnik korelacji bliski 1, co wskazuje na silną pozytywną korelację. To oznacza, że dwie kompetencje są zwykle oceniane podobnie - gdy jedna jest wysoko oceniana, druga równ</w:t>
      </w:r>
      <w:r>
        <w:t>ież jest zwykle wysoko oceniana</w:t>
      </w:r>
      <w:r>
        <w:t>.</w:t>
      </w:r>
    </w:p>
    <w:p w:rsidR="00B65F8C" w:rsidRPr="00B65F8C" w:rsidRDefault="00B65F8C" w:rsidP="00B65F8C">
      <w:pPr>
        <w:rPr>
          <w:b/>
          <w:bCs/>
          <w:sz w:val="28"/>
        </w:rPr>
      </w:pPr>
    </w:p>
    <w:p w:rsidR="001E3A69" w:rsidRPr="001E3A69" w:rsidRDefault="00B65F8C" w:rsidP="00B65F8C">
      <w:pPr>
        <w:pStyle w:val="Akapitzlist"/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eastAsia="pl-PL"/>
        </w:rPr>
        <w:drawing>
          <wp:inline distT="0" distB="0" distL="0" distR="0">
            <wp:extent cx="5760720" cy="5214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69" w:rsidRDefault="001E3A69" w:rsidP="001E3A69">
      <w:pPr>
        <w:rPr>
          <w:bCs/>
        </w:rPr>
      </w:pPr>
    </w:p>
    <w:p w:rsidR="001E3A69" w:rsidRDefault="00CE4E0A" w:rsidP="001E3A69">
      <w:r>
        <w:lastRenderedPageBreak/>
        <w:t xml:space="preserve">Analizując macierz, można zauważyć pewne interesujące zależności. Na przykład, kompetencje </w:t>
      </w:r>
      <w:proofErr w:type="spellStart"/>
      <w:r>
        <w:t>Python</w:t>
      </w:r>
      <w:proofErr w:type="spellEnd"/>
      <w:r>
        <w:t xml:space="preserve"> i R wydają się być silnie skorelowane, co ma sens, ponieważ obie są popularnymi językami programowania używanymi w analizie danych. Z drugiej strony, </w:t>
      </w:r>
      <w:proofErr w:type="spellStart"/>
      <w:r>
        <w:t>Python</w:t>
      </w:r>
      <w:proofErr w:type="spellEnd"/>
      <w:r>
        <w:t xml:space="preserve"> i Excel wydają się być słabo skorelowane, co może wynikać z faktu, że Excel jest częściej używany do prostszych zadań analizy danych, podczas gdy </w:t>
      </w:r>
      <w:proofErr w:type="spellStart"/>
      <w:r>
        <w:t>Python</w:t>
      </w:r>
      <w:proofErr w:type="spellEnd"/>
      <w:r>
        <w:t xml:space="preserve"> jest preferowany do bardziej złożonych analiz</w:t>
      </w:r>
      <w:r>
        <w:t>.</w:t>
      </w:r>
    </w:p>
    <w:p w:rsidR="00CE4E0A" w:rsidRDefault="00CE4E0A" w:rsidP="001E3A69">
      <w:r>
        <w:t xml:space="preserve">Największe korelacje widać jednak w czterech skupionych grupach kompetencji: 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 w:rsidRPr="00CE4E0A">
        <w:rPr>
          <w:lang w:val="en-GB"/>
        </w:rPr>
        <w:t xml:space="preserve">Fintech, </w:t>
      </w:r>
      <w:proofErr w:type="spellStart"/>
      <w:r w:rsidRPr="00CE4E0A">
        <w:rPr>
          <w:lang w:val="en-GB"/>
        </w:rPr>
        <w:t>Heatech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Fashiontech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Ecomemerance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Sportech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NonProfit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Cyberseciurity</w:t>
      </w:r>
      <w:proofErr w:type="spellEnd"/>
      <w:r w:rsidRPr="00CE4E0A">
        <w:rPr>
          <w:lang w:val="en-GB"/>
        </w:rPr>
        <w:t xml:space="preserve"> </w:t>
      </w:r>
      <w:proofErr w:type="spellStart"/>
      <w:r w:rsidRPr="00CE4E0A">
        <w:rPr>
          <w:lang w:val="en-GB"/>
        </w:rPr>
        <w:t>oraz</w:t>
      </w:r>
      <w:proofErr w:type="spellEnd"/>
      <w:r w:rsidRPr="00CE4E0A">
        <w:rPr>
          <w:lang w:val="en-GB"/>
        </w:rPr>
        <w:t xml:space="preserve"> Hr</w:t>
      </w:r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UEWadmin</w:t>
      </w:r>
      <w:proofErr w:type="spellEnd"/>
      <w:r>
        <w:rPr>
          <w:lang w:val="en-GB"/>
        </w:rPr>
        <w:t xml:space="preserve">, Funding,  </w:t>
      </w:r>
      <w:proofErr w:type="spellStart"/>
      <w:r>
        <w:rPr>
          <w:lang w:val="en-GB"/>
        </w:rPr>
        <w:t>ScientisRelations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BuiesnessRelations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GrephicDesign</w:t>
      </w:r>
      <w:proofErr w:type="spellEnd"/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ProjectMenager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ComputerVision</w:t>
      </w:r>
      <w:proofErr w:type="spellEnd"/>
      <w:r>
        <w:rPr>
          <w:lang w:val="en-GB"/>
        </w:rPr>
        <w:t xml:space="preserve">, NLP, </w:t>
      </w:r>
      <w:proofErr w:type="spellStart"/>
      <w:r>
        <w:rPr>
          <w:lang w:val="en-GB"/>
        </w:rPr>
        <w:t>ClassicalML</w:t>
      </w:r>
      <w:proofErr w:type="spellEnd"/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>
        <w:rPr>
          <w:lang w:val="en-GB"/>
        </w:rPr>
        <w:t>Python, Bash, Git, Docker, CLI</w:t>
      </w:r>
    </w:p>
    <w:p w:rsidR="00CE4E0A" w:rsidRPr="00CE4E0A" w:rsidRDefault="00CE4E0A" w:rsidP="00CE4E0A">
      <w:pPr>
        <w:rPr>
          <w:bCs/>
          <w:lang w:val="en-GB"/>
        </w:rPr>
      </w:pPr>
      <w:bookmarkStart w:id="0" w:name="_GoBack"/>
      <w:bookmarkEnd w:id="0"/>
    </w:p>
    <w:p w:rsidR="00D42782" w:rsidRPr="00CE4E0A" w:rsidRDefault="00D42782" w:rsidP="00D42782">
      <w:pPr>
        <w:rPr>
          <w:lang w:val="en-GB"/>
        </w:rPr>
      </w:pPr>
    </w:p>
    <w:sectPr w:rsidR="00D42782" w:rsidRPr="00CE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294DD8"/>
    <w:multiLevelType w:val="hybridMultilevel"/>
    <w:tmpl w:val="4E0C8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82"/>
    <w:rsid w:val="0011291C"/>
    <w:rsid w:val="001E3A69"/>
    <w:rsid w:val="006E18EB"/>
    <w:rsid w:val="00715202"/>
    <w:rsid w:val="007E26AA"/>
    <w:rsid w:val="00B349F7"/>
    <w:rsid w:val="00B65F8C"/>
    <w:rsid w:val="00CE4E0A"/>
    <w:rsid w:val="00D42782"/>
    <w:rsid w:val="00D55FBC"/>
    <w:rsid w:val="00DC2F36"/>
    <w:rsid w:val="00F77A05"/>
    <w:rsid w:val="00FA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7CEF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C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3</Pages>
  <Words>501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Magdalena Pietrzak</cp:lastModifiedBy>
  <cp:revision>5</cp:revision>
  <dcterms:created xsi:type="dcterms:W3CDTF">2024-05-18T13:51:00Z</dcterms:created>
  <dcterms:modified xsi:type="dcterms:W3CDTF">2024-06-12T21:11:00Z</dcterms:modified>
</cp:coreProperties>
</file>