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82" w:rsidRDefault="00D42782" w:rsidP="00A550D1">
      <w:pPr>
        <w:pStyle w:val="Tytu"/>
        <w:jc w:val="both"/>
      </w:pPr>
      <w:r w:rsidRPr="00D42782">
        <w:t>DMI Advanced HR Analytics</w:t>
      </w:r>
    </w:p>
    <w:p w:rsidR="001E3A69" w:rsidRPr="001E3A69" w:rsidRDefault="001E3A69" w:rsidP="00A550D1">
      <w:pPr>
        <w:pStyle w:val="Podtytu"/>
        <w:jc w:val="both"/>
      </w:pPr>
      <w:r>
        <w:t>Magdalena Pietrzak, Hubert Domagała Michał Głąb</w:t>
      </w:r>
    </w:p>
    <w:p w:rsidR="00D42782" w:rsidRPr="00D42782" w:rsidRDefault="00D42782" w:rsidP="00A550D1">
      <w:pPr>
        <w:jc w:val="both"/>
      </w:pPr>
    </w:p>
    <w:p w:rsidR="001E3A69" w:rsidRPr="001E3A69" w:rsidRDefault="001E3A69" w:rsidP="00A550D1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1E3A69">
        <w:rPr>
          <w:b/>
          <w:bCs/>
          <w:sz w:val="28"/>
        </w:rPr>
        <w:t>Cele i założenia projektu:</w:t>
      </w:r>
    </w:p>
    <w:p w:rsidR="00D42782" w:rsidRPr="001E3A69" w:rsidRDefault="00D42782" w:rsidP="00A550D1">
      <w:pPr>
        <w:jc w:val="both"/>
        <w:rPr>
          <w:bCs/>
        </w:rPr>
      </w:pPr>
      <w:r w:rsidRPr="001E3A69">
        <w:rPr>
          <w:bCs/>
        </w:rPr>
        <w:t xml:space="preserve">WAIT posiada informacje o deklarowanych kompetencjach osób gotowych do pracy w projektach, ale brakuje wiedzy na temat ewolucji tych kompetencji. Wyzwanie polega na analizie zebranych danych w celu wyciągnięcia użytecznych wniosków, które pomogą w tworzeniu efektywnych zespołów projektowych. Dodatkowo, konieczne jest przeprowadzenie segmentacji członków WAIT poprzez grupowanie i </w:t>
      </w:r>
      <w:proofErr w:type="spellStart"/>
      <w:r w:rsidRPr="001E3A69">
        <w:rPr>
          <w:bCs/>
        </w:rPr>
        <w:t>klastrowanie</w:t>
      </w:r>
      <w:proofErr w:type="spellEnd"/>
      <w:r w:rsidRPr="001E3A69">
        <w:rPr>
          <w:bCs/>
        </w:rPr>
        <w:t>.</w:t>
      </w:r>
    </w:p>
    <w:p w:rsidR="00D42782" w:rsidRPr="00D42782" w:rsidRDefault="00D42782" w:rsidP="00A550D1">
      <w:pPr>
        <w:jc w:val="both"/>
        <w:rPr>
          <w:bCs/>
        </w:rPr>
      </w:pPr>
      <w:r w:rsidRPr="00D42782">
        <w:rPr>
          <w:bCs/>
        </w:rPr>
        <w:t>Cele projektu:</w:t>
      </w:r>
    </w:p>
    <w:p w:rsidR="00D42782" w:rsidRPr="00D42782" w:rsidRDefault="001E3A69" w:rsidP="00A550D1">
      <w:pPr>
        <w:jc w:val="both"/>
        <w:rPr>
          <w:bCs/>
        </w:rPr>
      </w:pPr>
      <w:r>
        <w:rPr>
          <w:b/>
          <w:bCs/>
        </w:rPr>
        <w:t>A</w:t>
      </w:r>
      <w:r w:rsidR="00D42782" w:rsidRPr="001E3A69">
        <w:rPr>
          <w:b/>
          <w:bCs/>
        </w:rPr>
        <w:t>naliza danych kompetencyjnych:</w:t>
      </w:r>
      <w:r w:rsidR="00D42782" w:rsidRPr="00D42782">
        <w:rPr>
          <w:bCs/>
        </w:rPr>
        <w:t xml:space="preserve"> Wyciągnięcie użytecznych wniosków z dotychczas zebranych danych dotyczących kompetencji członków WAIT.</w:t>
      </w:r>
    </w:p>
    <w:p w:rsidR="00D42782" w:rsidRPr="00D42782" w:rsidRDefault="00D42782" w:rsidP="00A550D1">
      <w:pPr>
        <w:jc w:val="both"/>
        <w:rPr>
          <w:bCs/>
        </w:rPr>
      </w:pPr>
      <w:r w:rsidRPr="001E3A69">
        <w:rPr>
          <w:b/>
          <w:bCs/>
        </w:rPr>
        <w:t>Segmentacja członków:</w:t>
      </w:r>
      <w:r w:rsidRPr="00D42782">
        <w:rPr>
          <w:bCs/>
        </w:rPr>
        <w:t xml:space="preserve"> Przeprowadzenie segmentacji i </w:t>
      </w:r>
      <w:proofErr w:type="spellStart"/>
      <w:r w:rsidRPr="00D42782">
        <w:rPr>
          <w:bCs/>
        </w:rPr>
        <w:t>klastrowania</w:t>
      </w:r>
      <w:proofErr w:type="spellEnd"/>
      <w:r w:rsidRPr="00D42782">
        <w:rPr>
          <w:bCs/>
        </w:rPr>
        <w:t xml:space="preserve"> członków WAIT, aby zidentyfikować "rozróżnialne" grupy użytkowników.</w:t>
      </w:r>
    </w:p>
    <w:p w:rsidR="00D42782" w:rsidRPr="00D42782" w:rsidRDefault="00D42782" w:rsidP="00A550D1">
      <w:pPr>
        <w:jc w:val="both"/>
        <w:rPr>
          <w:bCs/>
        </w:rPr>
      </w:pPr>
      <w:r w:rsidRPr="001E3A69">
        <w:rPr>
          <w:b/>
          <w:bCs/>
        </w:rPr>
        <w:t>Zrozumienie społeczności:</w:t>
      </w:r>
      <w:r w:rsidRPr="00D42782">
        <w:rPr>
          <w:bCs/>
        </w:rPr>
        <w:t xml:space="preserve"> Na podstawie dostępnych danych sformułowanie interesujących wniosków dotyczących społeczności WAIT, które mogą wspierać konstrukcję zespołów projektowych.</w:t>
      </w:r>
    </w:p>
    <w:p w:rsidR="00D42782" w:rsidRDefault="00D42782" w:rsidP="00A550D1">
      <w:pPr>
        <w:jc w:val="both"/>
        <w:rPr>
          <w:bCs/>
        </w:rPr>
      </w:pPr>
      <w:r w:rsidRPr="00D42782">
        <w:rPr>
          <w:bCs/>
        </w:rPr>
        <w:t>Te cele pozwolą lepiej zrozumieć strukturę i dynamikę komp</w:t>
      </w:r>
      <w:r w:rsidR="001E3A69">
        <w:rPr>
          <w:bCs/>
        </w:rPr>
        <w:t xml:space="preserve">etencji w społeczności WAIT, co </w:t>
      </w:r>
      <w:r w:rsidRPr="00D42782">
        <w:rPr>
          <w:bCs/>
        </w:rPr>
        <w:t>w efekcie przyczyni się do bardziej efektywnego zarządzania zasobami ludzkimi w projektach.</w:t>
      </w:r>
    </w:p>
    <w:p w:rsidR="001E3A69" w:rsidRDefault="001E3A69" w:rsidP="00A550D1">
      <w:pPr>
        <w:jc w:val="both"/>
        <w:rPr>
          <w:bCs/>
        </w:rPr>
      </w:pPr>
    </w:p>
    <w:p w:rsidR="001E3A69" w:rsidRPr="001E3A69" w:rsidRDefault="001E3A69" w:rsidP="00A550D1">
      <w:pPr>
        <w:pStyle w:val="Akapitzlist"/>
        <w:numPr>
          <w:ilvl w:val="0"/>
          <w:numId w:val="6"/>
        </w:numPr>
        <w:jc w:val="both"/>
        <w:rPr>
          <w:bCs/>
        </w:rPr>
      </w:pPr>
      <w:r>
        <w:rPr>
          <w:b/>
          <w:bCs/>
          <w:sz w:val="28"/>
        </w:rPr>
        <w:t>Docelowy odbiorca projektu:</w:t>
      </w:r>
    </w:p>
    <w:p w:rsidR="001E3A69" w:rsidRPr="001E3A69" w:rsidRDefault="001E3A69" w:rsidP="00A550D1">
      <w:pPr>
        <w:jc w:val="both"/>
        <w:rPr>
          <w:bCs/>
        </w:rPr>
      </w:pPr>
      <w:r>
        <w:t>Osoby zarządzające projektami w WAIT lub ludzie poszukujący innych ludzi do swoich projektów</w:t>
      </w:r>
    </w:p>
    <w:p w:rsidR="001E3A69" w:rsidRPr="001E3A69" w:rsidRDefault="001E3A69" w:rsidP="00A550D1">
      <w:pPr>
        <w:jc w:val="both"/>
        <w:rPr>
          <w:b/>
          <w:bCs/>
          <w:sz w:val="28"/>
        </w:rPr>
      </w:pPr>
    </w:p>
    <w:p w:rsidR="001E3A69" w:rsidRDefault="001E3A69" w:rsidP="00A550D1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Zasoby i ograniczenia:</w:t>
      </w:r>
    </w:p>
    <w:p w:rsidR="0011291C" w:rsidRDefault="0011291C" w:rsidP="00A550D1">
      <w:pPr>
        <w:jc w:val="both"/>
        <w:rPr>
          <w:b/>
          <w:bCs/>
        </w:rPr>
      </w:pPr>
    </w:p>
    <w:p w:rsidR="001E3A69" w:rsidRPr="0011291C" w:rsidRDefault="001E3A69" w:rsidP="00A550D1">
      <w:pPr>
        <w:jc w:val="both"/>
        <w:rPr>
          <w:b/>
          <w:bCs/>
        </w:rPr>
      </w:pPr>
      <w:r w:rsidRPr="0011291C">
        <w:rPr>
          <w:b/>
          <w:bCs/>
        </w:rPr>
        <w:t>Ograniczenia kompetencyjne</w:t>
      </w:r>
    </w:p>
    <w:p w:rsidR="001E3A69" w:rsidRPr="0011291C" w:rsidRDefault="001E3A69" w:rsidP="00A550D1">
      <w:pPr>
        <w:jc w:val="both"/>
        <w:rPr>
          <w:bCs/>
        </w:rPr>
      </w:pPr>
      <w:r w:rsidRPr="0011291C">
        <w:rPr>
          <w:bCs/>
        </w:rPr>
        <w:t>Większość osób realizujących projekt nie ma doświadczenia w tego typu przedsięwzięciach i dopiero zaczyna naukę podstaw uczenia maszynowego. Brak wcześniejszego doświadczenia może wpływać na tempo pracy i jakość realizacji zadań.</w:t>
      </w:r>
    </w:p>
    <w:p w:rsidR="001E3A69" w:rsidRPr="0011291C" w:rsidRDefault="001E3A69" w:rsidP="00A550D1">
      <w:pPr>
        <w:jc w:val="both"/>
        <w:rPr>
          <w:b/>
          <w:bCs/>
        </w:rPr>
      </w:pPr>
      <w:r w:rsidRPr="0011291C">
        <w:rPr>
          <w:b/>
          <w:bCs/>
        </w:rPr>
        <w:t>Ograniczenie czasowe</w:t>
      </w:r>
    </w:p>
    <w:p w:rsidR="001E3A69" w:rsidRDefault="001E3A69" w:rsidP="00A550D1">
      <w:pPr>
        <w:jc w:val="both"/>
        <w:rPr>
          <w:bCs/>
        </w:rPr>
      </w:pPr>
      <w:r w:rsidRPr="0011291C">
        <w:rPr>
          <w:bCs/>
        </w:rPr>
        <w:t>Projekt musi zostać ukończony do 23 czerwca 2024 roku, co stanowi ostateczny termin zakończenia prac. Ograniczony czas wymaga efektywnego zarządzania zasobami i ścisłego przestrzegania harmonogramu.</w:t>
      </w:r>
    </w:p>
    <w:p w:rsidR="0011291C" w:rsidRPr="0011291C" w:rsidRDefault="0011291C" w:rsidP="00A550D1">
      <w:pPr>
        <w:jc w:val="both"/>
        <w:rPr>
          <w:bCs/>
        </w:rPr>
      </w:pPr>
    </w:p>
    <w:p w:rsidR="00B65F8C" w:rsidRPr="00CE4E0A" w:rsidRDefault="00FA110C" w:rsidP="00A550D1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CE4E0A">
        <w:rPr>
          <w:b/>
          <w:bCs/>
          <w:sz w:val="28"/>
        </w:rPr>
        <w:t>Analiza wyników</w:t>
      </w:r>
    </w:p>
    <w:p w:rsidR="00CE4E0A" w:rsidRDefault="00CE4E0A" w:rsidP="00A550D1">
      <w:pPr>
        <w:pStyle w:val="NormalnyWeb"/>
        <w:jc w:val="both"/>
      </w:pPr>
      <w:r>
        <w:lastRenderedPageBreak/>
        <w:t>Poniższy o</w:t>
      </w:r>
      <w:r>
        <w:t xml:space="preserve">brazek przedstawia macierz korelacji </w:t>
      </w:r>
      <w:proofErr w:type="spellStart"/>
      <w:r>
        <w:t>Spearmana</w:t>
      </w:r>
      <w:proofErr w:type="spellEnd"/>
      <w:r>
        <w:t xml:space="preserve">, która jest graficzną reprezentacją współczynników korelacji rang </w:t>
      </w:r>
      <w:proofErr w:type="spellStart"/>
      <w:r>
        <w:t>Spearmana</w:t>
      </w:r>
      <w:proofErr w:type="spellEnd"/>
      <w:r>
        <w:t xml:space="preserve"> między różnymi zmiennymi. Macierz jest kwadratowa, a obie osie są oznaczone różnymi kompetencjami, takimi jak </w:t>
      </w:r>
      <w:proofErr w:type="spellStart"/>
      <w:r>
        <w:t>Python</w:t>
      </w:r>
      <w:proofErr w:type="spellEnd"/>
      <w:r>
        <w:t>, R, SQL, Excel i inne.</w:t>
      </w:r>
    </w:p>
    <w:p w:rsidR="00CE4E0A" w:rsidRDefault="00CE4E0A" w:rsidP="00A550D1">
      <w:pPr>
        <w:pStyle w:val="NormalnyWeb"/>
        <w:jc w:val="both"/>
      </w:pPr>
      <w:r>
        <w:t>Kolory na mapie ciepła reprezentują różne wartości współczynnika korelacji. Ciemnoniebieski oznacza współczynnik korelacji bliski -1, co wskazuje na silną negatywną korelację między dwoma kompetencjami. To oznacza, że gdy jedna kompetencja jest wysoko oceniana, druga jest zwykle nisko oceniana, i na odwrót.</w:t>
      </w:r>
    </w:p>
    <w:p w:rsidR="00CE4E0A" w:rsidRDefault="00CE4E0A" w:rsidP="00A550D1">
      <w:pPr>
        <w:pStyle w:val="NormalnyWeb"/>
        <w:jc w:val="both"/>
      </w:pPr>
      <w:r>
        <w:t>Zielony kolor reprezentuje małą lub brak korelacji, co oznacza, że rankingi dwóch kompetencji nie są ze sobą powiązane.</w:t>
      </w:r>
    </w:p>
    <w:p w:rsidR="00CE4E0A" w:rsidRDefault="00CE4E0A" w:rsidP="00A550D1">
      <w:pPr>
        <w:pStyle w:val="NormalnyWeb"/>
        <w:jc w:val="both"/>
      </w:pPr>
      <w:r>
        <w:t>Ciemnożółty kolor oznacza współczynnik korelacji bliski 1, co wskazuje na silną pozytywną korelację. To oznacza, że dwie kompetencje są zwykle oceniane podobnie - gdy jedna jest wysoko oceniana, druga równ</w:t>
      </w:r>
      <w:r>
        <w:t>ież jest zwykle wysoko oceniana</w:t>
      </w:r>
      <w:r>
        <w:t>.</w:t>
      </w:r>
    </w:p>
    <w:p w:rsidR="00B65F8C" w:rsidRPr="00B65F8C" w:rsidRDefault="00B65F8C" w:rsidP="00A550D1">
      <w:pPr>
        <w:jc w:val="both"/>
        <w:rPr>
          <w:b/>
          <w:bCs/>
          <w:sz w:val="28"/>
        </w:rPr>
      </w:pPr>
    </w:p>
    <w:p w:rsidR="001E3A69" w:rsidRPr="001E3A69" w:rsidRDefault="00B65F8C" w:rsidP="00A550D1">
      <w:pPr>
        <w:pStyle w:val="Akapitzlist"/>
        <w:jc w:val="both"/>
        <w:rPr>
          <w:b/>
          <w:bCs/>
          <w:sz w:val="28"/>
        </w:rPr>
      </w:pPr>
      <w:r>
        <w:rPr>
          <w:b/>
          <w:bCs/>
          <w:noProof/>
          <w:sz w:val="28"/>
          <w:lang w:eastAsia="pl-PL"/>
        </w:rPr>
        <w:drawing>
          <wp:inline distT="0" distB="0" distL="0" distR="0">
            <wp:extent cx="5760720" cy="52146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69" w:rsidRDefault="001E3A69" w:rsidP="00A550D1">
      <w:pPr>
        <w:jc w:val="both"/>
        <w:rPr>
          <w:bCs/>
        </w:rPr>
      </w:pPr>
    </w:p>
    <w:p w:rsidR="001E3A69" w:rsidRDefault="00CE4E0A" w:rsidP="00A550D1">
      <w:pPr>
        <w:jc w:val="both"/>
      </w:pPr>
      <w:r>
        <w:lastRenderedPageBreak/>
        <w:t xml:space="preserve">Analizując macierz, można zauważyć pewne interesujące zależności. Na przykład, kompetencje </w:t>
      </w:r>
      <w:proofErr w:type="spellStart"/>
      <w:r>
        <w:t>Python</w:t>
      </w:r>
      <w:proofErr w:type="spellEnd"/>
      <w:r>
        <w:t xml:space="preserve"> i R wydają się być silnie skorelowane, co ma sens, ponieważ obie są popularnymi językami programowania używanymi w analizie danych. Z drugiej strony, </w:t>
      </w:r>
      <w:proofErr w:type="spellStart"/>
      <w:r>
        <w:t>Python</w:t>
      </w:r>
      <w:proofErr w:type="spellEnd"/>
      <w:r>
        <w:t xml:space="preserve"> i Excel wydają się być słabo skorelowane, co może wynikać z faktu, że Excel jest częściej używany do prostszych zadań analizy danych, podczas gdy </w:t>
      </w:r>
      <w:proofErr w:type="spellStart"/>
      <w:r>
        <w:t>Python</w:t>
      </w:r>
      <w:proofErr w:type="spellEnd"/>
      <w:r>
        <w:t xml:space="preserve"> jest preferowany do bardziej złożonych analiz</w:t>
      </w:r>
      <w:r>
        <w:t>.</w:t>
      </w:r>
    </w:p>
    <w:p w:rsidR="00CE4E0A" w:rsidRDefault="00CE4E0A" w:rsidP="00A550D1">
      <w:pPr>
        <w:jc w:val="both"/>
      </w:pPr>
      <w:r>
        <w:t xml:space="preserve">Największe korelacje widać jednak w czterech skupionych grupach kompetencji: </w:t>
      </w:r>
    </w:p>
    <w:p w:rsidR="00CE4E0A" w:rsidRPr="00CE4E0A" w:rsidRDefault="00CE4E0A" w:rsidP="00A550D1">
      <w:pPr>
        <w:pStyle w:val="Akapitzlist"/>
        <w:numPr>
          <w:ilvl w:val="0"/>
          <w:numId w:val="9"/>
        </w:numPr>
        <w:jc w:val="both"/>
        <w:rPr>
          <w:bCs/>
          <w:lang w:val="en-GB"/>
        </w:rPr>
      </w:pPr>
      <w:r w:rsidRPr="00CE4E0A">
        <w:rPr>
          <w:lang w:val="en-GB"/>
        </w:rPr>
        <w:t xml:space="preserve">Fintech, </w:t>
      </w:r>
      <w:proofErr w:type="spellStart"/>
      <w:r w:rsidRPr="00CE4E0A">
        <w:rPr>
          <w:lang w:val="en-GB"/>
        </w:rPr>
        <w:t>Heatech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Fashiontech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Ecomemerance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Sportech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NonProfit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Cyberseciurity</w:t>
      </w:r>
      <w:proofErr w:type="spellEnd"/>
      <w:r w:rsidRPr="00CE4E0A">
        <w:rPr>
          <w:lang w:val="en-GB"/>
        </w:rPr>
        <w:t xml:space="preserve"> </w:t>
      </w:r>
      <w:proofErr w:type="spellStart"/>
      <w:r w:rsidRPr="00CE4E0A">
        <w:rPr>
          <w:lang w:val="en-GB"/>
        </w:rPr>
        <w:t>oraz</w:t>
      </w:r>
      <w:proofErr w:type="spellEnd"/>
      <w:r w:rsidRPr="00CE4E0A">
        <w:rPr>
          <w:lang w:val="en-GB"/>
        </w:rPr>
        <w:t xml:space="preserve"> Hr</w:t>
      </w:r>
      <w:r>
        <w:rPr>
          <w:lang w:val="en-GB"/>
        </w:rPr>
        <w:t>;</w:t>
      </w:r>
    </w:p>
    <w:p w:rsidR="00CE4E0A" w:rsidRPr="00CE4E0A" w:rsidRDefault="00CE4E0A" w:rsidP="00A550D1">
      <w:pPr>
        <w:pStyle w:val="Akapitzlist"/>
        <w:numPr>
          <w:ilvl w:val="0"/>
          <w:numId w:val="9"/>
        </w:numPr>
        <w:jc w:val="both"/>
        <w:rPr>
          <w:bCs/>
          <w:lang w:val="en-GB"/>
        </w:rPr>
      </w:pPr>
      <w:proofErr w:type="spellStart"/>
      <w:r>
        <w:rPr>
          <w:lang w:val="en-GB"/>
        </w:rPr>
        <w:t>UEWadmin</w:t>
      </w:r>
      <w:proofErr w:type="spellEnd"/>
      <w:r>
        <w:rPr>
          <w:lang w:val="en-GB"/>
        </w:rPr>
        <w:t xml:space="preserve">, Funding,  </w:t>
      </w:r>
      <w:proofErr w:type="spellStart"/>
      <w:r>
        <w:rPr>
          <w:lang w:val="en-GB"/>
        </w:rPr>
        <w:t>ScientisRelations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BuiesnessRelations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GrephicDesign</w:t>
      </w:r>
      <w:proofErr w:type="spellEnd"/>
      <w:r>
        <w:rPr>
          <w:lang w:val="en-GB"/>
        </w:rPr>
        <w:t>;</w:t>
      </w:r>
    </w:p>
    <w:p w:rsidR="00CE4E0A" w:rsidRPr="00CE4E0A" w:rsidRDefault="00CE4E0A" w:rsidP="00A550D1">
      <w:pPr>
        <w:pStyle w:val="Akapitzlist"/>
        <w:numPr>
          <w:ilvl w:val="0"/>
          <w:numId w:val="9"/>
        </w:numPr>
        <w:jc w:val="both"/>
        <w:rPr>
          <w:bCs/>
          <w:lang w:val="en-GB"/>
        </w:rPr>
      </w:pPr>
      <w:proofErr w:type="spellStart"/>
      <w:r>
        <w:rPr>
          <w:lang w:val="en-GB"/>
        </w:rPr>
        <w:t>ProjectMenager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ComputerVision</w:t>
      </w:r>
      <w:proofErr w:type="spellEnd"/>
      <w:r>
        <w:rPr>
          <w:lang w:val="en-GB"/>
        </w:rPr>
        <w:t xml:space="preserve">, NLP, </w:t>
      </w:r>
      <w:proofErr w:type="spellStart"/>
      <w:r>
        <w:rPr>
          <w:lang w:val="en-GB"/>
        </w:rPr>
        <w:t>ClassicalML</w:t>
      </w:r>
      <w:proofErr w:type="spellEnd"/>
    </w:p>
    <w:p w:rsidR="00CE4E0A" w:rsidRPr="00F14DAC" w:rsidRDefault="00CE4E0A" w:rsidP="00A550D1">
      <w:pPr>
        <w:pStyle w:val="Akapitzlist"/>
        <w:numPr>
          <w:ilvl w:val="0"/>
          <w:numId w:val="9"/>
        </w:numPr>
        <w:jc w:val="both"/>
        <w:rPr>
          <w:bCs/>
          <w:lang w:val="en-GB"/>
        </w:rPr>
      </w:pPr>
      <w:r>
        <w:rPr>
          <w:lang w:val="en-GB"/>
        </w:rPr>
        <w:t>Python, Bash, Git, Docker, CLI</w:t>
      </w:r>
    </w:p>
    <w:p w:rsidR="00F14DAC" w:rsidRDefault="00F14DAC" w:rsidP="00A550D1">
      <w:pPr>
        <w:jc w:val="both"/>
        <w:rPr>
          <w:bCs/>
          <w:lang w:val="en-GB"/>
        </w:rPr>
      </w:pPr>
    </w:p>
    <w:p w:rsidR="00F14DAC" w:rsidRPr="00F14DAC" w:rsidRDefault="00F14DAC" w:rsidP="00A550D1">
      <w:pPr>
        <w:jc w:val="both"/>
        <w:rPr>
          <w:bCs/>
        </w:rPr>
      </w:pPr>
      <w:r>
        <w:rPr>
          <w:bCs/>
        </w:rPr>
        <w:t>Na poniższym obrazku k</w:t>
      </w:r>
      <w:r w:rsidRPr="00F14DAC">
        <w:rPr>
          <w:bCs/>
        </w:rPr>
        <w:t>olory na macierzy wahają się od niebieskiego do czerwonego; niebieski wskazuje na ujemną korelację, a czerwony na dodatnią. Wszystkie języki mają doskonałą korelację 1,00 ze sobą, co jest standardem dla każdej macierzy korelacji, ponieważ wszystko jest doskonale skorelowane ze sobą.</w:t>
      </w:r>
    </w:p>
    <w:p w:rsidR="00F14DAC" w:rsidRPr="00F14DAC" w:rsidRDefault="00F14DAC" w:rsidP="00A550D1">
      <w:pPr>
        <w:jc w:val="both"/>
        <w:rPr>
          <w:bCs/>
        </w:rPr>
      </w:pPr>
    </w:p>
    <w:p w:rsidR="00CE4E0A" w:rsidRDefault="00F14DAC" w:rsidP="00A550D1">
      <w:pPr>
        <w:jc w:val="both"/>
        <w:rPr>
          <w:bCs/>
          <w:lang w:val="en-GB"/>
        </w:rPr>
      </w:pPr>
      <w:r>
        <w:rPr>
          <w:bCs/>
          <w:noProof/>
          <w:lang w:eastAsia="pl-PL"/>
        </w:rPr>
        <w:drawing>
          <wp:inline distT="0" distB="0" distL="0" distR="0">
            <wp:extent cx="2638793" cy="2991267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24-06-12 2313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C" w:rsidRPr="00F14DAC" w:rsidRDefault="000B5F98" w:rsidP="00A550D1">
      <w:pPr>
        <w:jc w:val="both"/>
        <w:rPr>
          <w:bCs/>
        </w:rPr>
      </w:pPr>
      <w:r>
        <w:rPr>
          <w:bCs/>
        </w:rPr>
        <w:t xml:space="preserve">Macierz </w:t>
      </w:r>
      <w:r w:rsidR="00F14DAC" w:rsidRPr="00F14DAC">
        <w:rPr>
          <w:bCs/>
        </w:rPr>
        <w:t>korelacji przedstawia następujące zależności między różnymi narzędziami i językami programowania</w:t>
      </w:r>
      <w:r>
        <w:rPr>
          <w:bCs/>
        </w:rPr>
        <w:t>:</w:t>
      </w:r>
    </w:p>
    <w:p w:rsidR="00F14DAC" w:rsidRPr="00F14DAC" w:rsidRDefault="00F14DAC" w:rsidP="00A550D1">
      <w:pPr>
        <w:numPr>
          <w:ilvl w:val="0"/>
          <w:numId w:val="10"/>
        </w:numPr>
        <w:jc w:val="both"/>
        <w:rPr>
          <w:bCs/>
        </w:rPr>
      </w:pPr>
      <w:r w:rsidRPr="00F14DAC">
        <w:rPr>
          <w:b/>
          <w:bCs/>
        </w:rPr>
        <w:t>R</w:t>
      </w:r>
      <w:r w:rsidRPr="00F14DAC">
        <w:rPr>
          <w:bCs/>
        </w:rPr>
        <w:t xml:space="preserve">: Ma umiarkowaną dodatnią korelację (0,19) z </w:t>
      </w:r>
      <w:proofErr w:type="spellStart"/>
      <w:r w:rsidRPr="00F14DAC">
        <w:rPr>
          <w:bCs/>
        </w:rPr>
        <w:t>Pythonem</w:t>
      </w:r>
      <w:proofErr w:type="spellEnd"/>
      <w:r w:rsidRPr="00F14DAC">
        <w:rPr>
          <w:bCs/>
        </w:rPr>
        <w:t xml:space="preserve"> i słabe dodatnie korelacje z </w:t>
      </w:r>
      <w:proofErr w:type="spellStart"/>
      <w:r w:rsidRPr="00F14DAC">
        <w:rPr>
          <w:bCs/>
        </w:rPr>
        <w:t>Bash</w:t>
      </w:r>
      <w:proofErr w:type="spellEnd"/>
      <w:r w:rsidRPr="00F14DAC">
        <w:rPr>
          <w:bCs/>
        </w:rPr>
        <w:t xml:space="preserve"> (0,16), GIT (0,03) i CLI (0,16). Nie ma korelacji między R a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(0,00).</w:t>
      </w:r>
    </w:p>
    <w:p w:rsidR="00F14DAC" w:rsidRPr="00F14DAC" w:rsidRDefault="00F14DAC" w:rsidP="00A550D1">
      <w:pPr>
        <w:numPr>
          <w:ilvl w:val="0"/>
          <w:numId w:val="10"/>
        </w:numPr>
        <w:jc w:val="both"/>
        <w:rPr>
          <w:bCs/>
        </w:rPr>
      </w:pPr>
      <w:proofErr w:type="spellStart"/>
      <w:r w:rsidRPr="00F14DAC">
        <w:rPr>
          <w:b/>
          <w:bCs/>
        </w:rPr>
        <w:t>Python</w:t>
      </w:r>
      <w:proofErr w:type="spellEnd"/>
      <w:r w:rsidRPr="00F14DAC">
        <w:rPr>
          <w:bCs/>
        </w:rPr>
        <w:t xml:space="preserve">: Wykazuje słabe dodatnie korelacje z </w:t>
      </w:r>
      <w:proofErr w:type="spellStart"/>
      <w:r w:rsidRPr="00F14DAC">
        <w:rPr>
          <w:bCs/>
        </w:rPr>
        <w:t>Bash</w:t>
      </w:r>
      <w:proofErr w:type="spellEnd"/>
      <w:r w:rsidRPr="00F14DAC">
        <w:rPr>
          <w:bCs/>
        </w:rPr>
        <w:t xml:space="preserve"> (0,16) i CLI (0,16), ale nie ma znaczącej korelacji z GIT (-0,03) ani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(-0,08).</w:t>
      </w:r>
    </w:p>
    <w:p w:rsidR="00F14DAC" w:rsidRPr="00F14DAC" w:rsidRDefault="00F14DAC" w:rsidP="00A550D1">
      <w:pPr>
        <w:numPr>
          <w:ilvl w:val="0"/>
          <w:numId w:val="10"/>
        </w:numPr>
        <w:jc w:val="both"/>
        <w:rPr>
          <w:bCs/>
        </w:rPr>
      </w:pPr>
      <w:proofErr w:type="spellStart"/>
      <w:r w:rsidRPr="00F14DAC">
        <w:rPr>
          <w:b/>
          <w:bCs/>
        </w:rPr>
        <w:t>Bash</w:t>
      </w:r>
      <w:proofErr w:type="spellEnd"/>
      <w:r w:rsidRPr="00F14DAC">
        <w:rPr>
          <w:bCs/>
        </w:rPr>
        <w:t xml:space="preserve">: Nie wykazuje znaczących korelacji z GIT (-0,03) ani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(-0,08).</w:t>
      </w:r>
    </w:p>
    <w:p w:rsidR="00F14DAC" w:rsidRPr="00F14DAC" w:rsidRDefault="00F14DAC" w:rsidP="00A550D1">
      <w:pPr>
        <w:numPr>
          <w:ilvl w:val="0"/>
          <w:numId w:val="10"/>
        </w:numPr>
        <w:jc w:val="both"/>
        <w:rPr>
          <w:bCs/>
        </w:rPr>
      </w:pPr>
      <w:r w:rsidRPr="00F14DAC">
        <w:rPr>
          <w:b/>
          <w:bCs/>
        </w:rPr>
        <w:t>GIT</w:t>
      </w:r>
      <w:r w:rsidRPr="00F14DAC">
        <w:rPr>
          <w:bCs/>
        </w:rPr>
        <w:t xml:space="preserve">: Ma umiarkowaną ujemną korelację (-0,4) z CLI, ale nie ma znaczącej korelacji z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(-0,00).</w:t>
      </w:r>
    </w:p>
    <w:p w:rsidR="00F14DAC" w:rsidRDefault="00F14DAC" w:rsidP="00A550D1">
      <w:pPr>
        <w:numPr>
          <w:ilvl w:val="0"/>
          <w:numId w:val="10"/>
        </w:numPr>
        <w:jc w:val="both"/>
        <w:rPr>
          <w:bCs/>
        </w:rPr>
      </w:pPr>
      <w:r w:rsidRPr="00F14DAC">
        <w:rPr>
          <w:b/>
          <w:bCs/>
        </w:rPr>
        <w:lastRenderedPageBreak/>
        <w:t>CLI</w:t>
      </w:r>
      <w:r w:rsidRPr="00F14DAC">
        <w:rPr>
          <w:bCs/>
        </w:rPr>
        <w:t xml:space="preserve">: Ma silną ujemną korelację (-0,80) z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>.</w:t>
      </w:r>
    </w:p>
    <w:p w:rsidR="00F14DAC" w:rsidRDefault="00F14DAC" w:rsidP="00A550D1">
      <w:pPr>
        <w:jc w:val="both"/>
        <w:rPr>
          <w:bCs/>
        </w:rPr>
      </w:pPr>
    </w:p>
    <w:p w:rsidR="000B5F98" w:rsidRP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acierz korelacji przedstawia następujące zależności między różnymi dziedzinami w uczeniu maszynowym: Docker,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NLP i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</w:t>
      </w:r>
    </w:p>
    <w:p w:rsidR="000B5F98" w:rsidRDefault="000B5F98" w:rsidP="00A550D1">
      <w:pPr>
        <w:jc w:val="both"/>
        <w:rPr>
          <w:bCs/>
        </w:rPr>
      </w:pPr>
    </w:p>
    <w:p w:rsidR="00F14DAC" w:rsidRPr="00F14DAC" w:rsidRDefault="00F14DAC" w:rsidP="00A550D1">
      <w:pPr>
        <w:jc w:val="both"/>
        <w:rPr>
          <w:bCs/>
        </w:rPr>
      </w:pPr>
      <w:r>
        <w:rPr>
          <w:bCs/>
          <w:noProof/>
          <w:lang w:eastAsia="pl-PL"/>
        </w:rPr>
        <w:drawing>
          <wp:inline distT="0" distB="0" distL="0" distR="0">
            <wp:extent cx="3219899" cy="312463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rzut ekranu 2024-06-12 2318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acierz korelacji przedstawia następujące zależności między różnymi dziedzinami w uczeniu maszynowym: </w:t>
      </w:r>
    </w:p>
    <w:p w:rsidR="000B5F98" w:rsidRPr="000B5F98" w:rsidRDefault="000B5F98" w:rsidP="00A550D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Docker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słabą dodatnią korelację (0,56)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(0,61)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(0,73) z NLP i umiarkowaną dodatnią korelację (0,69)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0B5F98" w:rsidRDefault="000B5F98" w:rsidP="00A550D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proofErr w:type="spellStart"/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umiarkowaną dodatnią korelację (0,90)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(0,85) z NLP i umiarkowaną dodatnią korelację (0,80)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0B5F98" w:rsidRDefault="000B5F98" w:rsidP="00A550D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proofErr w:type="spellStart"/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umiarkowaną dodatnią korelację (0,75) z NLP i umiarkowaną dodatnią korelację (0,70)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102F71" w:rsidRDefault="000B5F98" w:rsidP="00A550D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NLP</w:t>
      </w:r>
      <w:r w:rsidRPr="000B5F98">
        <w:rPr>
          <w:rFonts w:eastAsia="Times New Roman" w:cstheme="minorHAnsi"/>
          <w:sz w:val="24"/>
          <w:szCs w:val="24"/>
          <w:lang w:eastAsia="pl-PL"/>
        </w:rPr>
        <w:t xml:space="preserve">:. Ma umiarkowaną dodatnią korelację (0,65)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102F71" w:rsidP="00A550D1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lastRenderedPageBreak/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acierz korelacji</w:t>
      </w: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poniżej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przedstawia następujące zależności między</w:t>
      </w: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różnymi bazami danych.</w:t>
      </w:r>
    </w:p>
    <w:p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pl-PL"/>
        </w:rPr>
        <w:drawing>
          <wp:inline distT="0" distB="0" distL="0" distR="0">
            <wp:extent cx="2819794" cy="285789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rzut ekranu 2024-06-12 2325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Pr="000B5F98" w:rsidRDefault="000B5F98" w:rsidP="00A550D1">
      <w:pPr>
        <w:jc w:val="both"/>
        <w:rPr>
          <w:bCs/>
        </w:rPr>
      </w:pPr>
      <w:r w:rsidRPr="000B5F98">
        <w:rPr>
          <w:bCs/>
        </w:rPr>
        <w:t xml:space="preserve">Na podstawie przesłanego obrazu, macierz korelacji przedstawia następujące zależności między różnymi bazami danych i narzędziami: SQL, </w:t>
      </w:r>
      <w:proofErr w:type="spellStart"/>
      <w:r w:rsidRPr="000B5F98">
        <w:rPr>
          <w:bCs/>
        </w:rPr>
        <w:t>NoSQL</w:t>
      </w:r>
      <w:proofErr w:type="spellEnd"/>
      <w:r w:rsidRPr="000B5F98">
        <w:rPr>
          <w:bCs/>
        </w:rPr>
        <w:t xml:space="preserve">,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Tableau:</w:t>
      </w:r>
    </w:p>
    <w:p w:rsidR="000B5F98" w:rsidRPr="000B5F98" w:rsidRDefault="000B5F98" w:rsidP="00A550D1">
      <w:pPr>
        <w:numPr>
          <w:ilvl w:val="0"/>
          <w:numId w:val="12"/>
        </w:numPr>
        <w:jc w:val="both"/>
        <w:rPr>
          <w:bCs/>
        </w:rPr>
      </w:pPr>
      <w:r w:rsidRPr="000B5F98">
        <w:rPr>
          <w:b/>
          <w:bCs/>
        </w:rPr>
        <w:t>SQL</w:t>
      </w:r>
      <w:r w:rsidRPr="000B5F98">
        <w:rPr>
          <w:bCs/>
        </w:rPr>
        <w:t xml:space="preserve">: Ma umiarkowaną dodatnią korelację (0,29) z </w:t>
      </w:r>
      <w:proofErr w:type="spellStart"/>
      <w:r w:rsidRPr="000B5F98">
        <w:rPr>
          <w:bCs/>
        </w:rPr>
        <w:t>NoSQL</w:t>
      </w:r>
      <w:proofErr w:type="spellEnd"/>
      <w:r w:rsidRPr="000B5F98">
        <w:rPr>
          <w:bCs/>
        </w:rPr>
        <w:t xml:space="preserve">, słabą dodatnią korelację (0,21) z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słabą dodatnią korelację (0,06) z AWS, brak korelacji (-0,06) z GPC, umiarkowaną dodatnią korelację (0,34) z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słabą dodatnią korelację (0,19) z Tableau.</w:t>
      </w:r>
    </w:p>
    <w:p w:rsidR="000B5F98" w:rsidRPr="000B5F98" w:rsidRDefault="000B5F98" w:rsidP="00A550D1">
      <w:pPr>
        <w:numPr>
          <w:ilvl w:val="0"/>
          <w:numId w:val="12"/>
        </w:numPr>
        <w:jc w:val="both"/>
        <w:rPr>
          <w:bCs/>
        </w:rPr>
      </w:pPr>
      <w:proofErr w:type="spellStart"/>
      <w:r w:rsidRPr="000B5F98">
        <w:rPr>
          <w:b/>
          <w:bCs/>
        </w:rPr>
        <w:t>NoSQL</w:t>
      </w:r>
      <w:proofErr w:type="spellEnd"/>
      <w:r w:rsidRPr="000B5F98">
        <w:rPr>
          <w:bCs/>
        </w:rPr>
        <w:t xml:space="preserve">: Ma umiarkowaną ujemną korelację (-0,80) z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Tableau.</w:t>
      </w:r>
    </w:p>
    <w:p w:rsidR="000B5F98" w:rsidRPr="000B5F98" w:rsidRDefault="000B5F98" w:rsidP="00A550D1">
      <w:pPr>
        <w:numPr>
          <w:ilvl w:val="0"/>
          <w:numId w:val="12"/>
        </w:numPr>
        <w:jc w:val="both"/>
        <w:rPr>
          <w:bCs/>
        </w:rPr>
      </w:pPr>
      <w:proofErr w:type="spellStart"/>
      <w:r w:rsidRPr="000B5F98">
        <w:rPr>
          <w:b/>
          <w:bCs/>
        </w:rPr>
        <w:t>Azure</w:t>
      </w:r>
      <w:proofErr w:type="spellEnd"/>
      <w:r w:rsidRPr="000B5F98">
        <w:rPr>
          <w:bCs/>
        </w:rPr>
        <w:t xml:space="preserve">: Ma umiarkowaną dodatnią korelację (0,60) z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Tableau.</w:t>
      </w:r>
    </w:p>
    <w:p w:rsidR="000B5F98" w:rsidRPr="00102F71" w:rsidRDefault="000B5F98" w:rsidP="00A550D1">
      <w:pPr>
        <w:numPr>
          <w:ilvl w:val="0"/>
          <w:numId w:val="12"/>
        </w:numPr>
        <w:jc w:val="both"/>
        <w:rPr>
          <w:rFonts w:cstheme="minorHAnsi"/>
          <w:bCs/>
        </w:rPr>
      </w:pPr>
      <w:r w:rsidRPr="000B5F98">
        <w:rPr>
          <w:b/>
          <w:bCs/>
        </w:rPr>
        <w:t>AWS</w:t>
      </w:r>
      <w:r w:rsidRPr="000B5F98">
        <w:rPr>
          <w:bCs/>
        </w:rPr>
        <w:t xml:space="preserve">: Ma umiarkowaną ujemną korelację (-0,40) z </w:t>
      </w:r>
      <w:r w:rsidRPr="00102F71">
        <w:rPr>
          <w:rFonts w:cstheme="minorHAnsi"/>
          <w:bCs/>
        </w:rPr>
        <w:t xml:space="preserve">GPC, </w:t>
      </w:r>
      <w:proofErr w:type="spellStart"/>
      <w:r w:rsidRPr="00102F71">
        <w:rPr>
          <w:rFonts w:cstheme="minorHAnsi"/>
          <w:bCs/>
        </w:rPr>
        <w:t>PowerBI</w:t>
      </w:r>
      <w:proofErr w:type="spellEnd"/>
      <w:r w:rsidRPr="00102F71">
        <w:rPr>
          <w:rFonts w:cstheme="minorHAnsi"/>
          <w:bCs/>
        </w:rPr>
        <w:t xml:space="preserve"> i Tableau.</w:t>
      </w:r>
    </w:p>
    <w:p w:rsidR="000B5F98" w:rsidRPr="00102F71" w:rsidRDefault="000B5F98" w:rsidP="00A550D1">
      <w:pPr>
        <w:numPr>
          <w:ilvl w:val="0"/>
          <w:numId w:val="12"/>
        </w:numPr>
        <w:jc w:val="both"/>
        <w:rPr>
          <w:rFonts w:cstheme="minorHAnsi"/>
          <w:bCs/>
        </w:rPr>
      </w:pPr>
      <w:r w:rsidRPr="00102F71">
        <w:rPr>
          <w:rFonts w:cstheme="minorHAnsi"/>
          <w:b/>
          <w:bCs/>
        </w:rPr>
        <w:t>GPC</w:t>
      </w:r>
      <w:r w:rsidRPr="00102F71">
        <w:rPr>
          <w:rFonts w:cstheme="minorHAnsi"/>
          <w:bCs/>
        </w:rPr>
        <w:t xml:space="preserve">: Ma słabą ujemną korelację (-0,20) z </w:t>
      </w:r>
      <w:proofErr w:type="spellStart"/>
      <w:r w:rsidRPr="00102F71">
        <w:rPr>
          <w:rFonts w:cstheme="minorHAnsi"/>
          <w:bCs/>
        </w:rPr>
        <w:t>PowerBI</w:t>
      </w:r>
      <w:proofErr w:type="spellEnd"/>
      <w:r w:rsidRPr="00102F71">
        <w:rPr>
          <w:rFonts w:cstheme="minorHAnsi"/>
          <w:bCs/>
        </w:rPr>
        <w:t xml:space="preserve"> i Tableau.</w:t>
      </w:r>
    </w:p>
    <w:p w:rsidR="000B5F98" w:rsidRDefault="000B5F98" w:rsidP="00A550D1">
      <w:pPr>
        <w:numPr>
          <w:ilvl w:val="0"/>
          <w:numId w:val="12"/>
        </w:numPr>
        <w:jc w:val="both"/>
        <w:rPr>
          <w:rFonts w:cstheme="minorHAnsi"/>
          <w:bCs/>
        </w:rPr>
      </w:pPr>
      <w:proofErr w:type="spellStart"/>
      <w:r w:rsidRPr="00102F71">
        <w:rPr>
          <w:rFonts w:cstheme="minorHAnsi"/>
          <w:b/>
          <w:bCs/>
        </w:rPr>
        <w:t>PowerBI</w:t>
      </w:r>
      <w:proofErr w:type="spellEnd"/>
      <w:r w:rsidRPr="00102F71">
        <w:rPr>
          <w:rFonts w:cstheme="minorHAnsi"/>
          <w:bCs/>
        </w:rPr>
        <w:t>: Ma brak korelacji (0,00) z Tableau.</w:t>
      </w:r>
    </w:p>
    <w:p w:rsidR="00102F71" w:rsidRPr="00102F71" w:rsidRDefault="00102F71" w:rsidP="00A550D1">
      <w:pPr>
        <w:ind w:left="720"/>
        <w:jc w:val="both"/>
        <w:rPr>
          <w:rFonts w:cstheme="minorHAnsi"/>
          <w:bCs/>
        </w:rPr>
      </w:pPr>
    </w:p>
    <w:p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5F98">
        <w:rPr>
          <w:rFonts w:ascii="Times New Roman" w:eastAsia="Times New Roman" w:hAnsi="Times New Roman" w:cs="Times New Roman"/>
          <w:sz w:val="24"/>
          <w:szCs w:val="24"/>
          <w:lang w:eastAsia="pl-PL"/>
        </w:rPr>
        <w:t>Na podstawie przesłanego obrazu, macierz korelacji przedstawia następujące zależności między różnymi umiejętnościa</w:t>
      </w:r>
      <w:r w:rsidR="00102F71">
        <w:rPr>
          <w:rFonts w:ascii="Times New Roman" w:eastAsia="Times New Roman" w:hAnsi="Times New Roman" w:cs="Times New Roman"/>
          <w:sz w:val="24"/>
          <w:szCs w:val="24"/>
          <w:lang w:eastAsia="pl-PL"/>
        </w:rPr>
        <w:t>mi miękkimi i rolami zawodowymi</w:t>
      </w:r>
      <w:r w:rsidRPr="000B5F98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02F71" w:rsidRPr="000B5F98" w:rsidRDefault="00102F71" w:rsidP="00A550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572374" cy="3305636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rzut ekranu 2024-06-12 2329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A550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ProjectManagement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dodatnią korelację (0,50)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SocialMedia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(0,37)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(0,57)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(0,45)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(0,57)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umiarkowaną dodatnią korelację (0,50)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A550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SocialMedia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(-0,90)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A550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dodatnią korelację (0,80)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A550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(-0,70)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A550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(-0,60)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0B5F98" w:rsidP="00A550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102F71" w:rsidP="00A550D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DF56C4" w:rsidRPr="00102F71" w:rsidRDefault="00DF56C4" w:rsidP="00A550D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DF56C4">
        <w:rPr>
          <w:rFonts w:ascii="Segoe UI" w:eastAsia="Times New Roman" w:hAnsi="Segoe UI" w:cs="Segoe UI"/>
          <w:color w:val="111111"/>
          <w:sz w:val="21"/>
          <w:szCs w:val="21"/>
          <w:lang w:eastAsia="pl-PL"/>
        </w:rPr>
        <w:t>Na podstawie przesłanego obrazu, macierz korelacji przedstawia następujące zależności między różnymi gałęziami przemysłu</w:t>
      </w:r>
      <w:r>
        <w:rPr>
          <w:rFonts w:ascii="Segoe UI" w:eastAsia="Times New Roman" w:hAnsi="Segoe UI" w:cs="Segoe UI"/>
          <w:color w:val="111111"/>
          <w:sz w:val="21"/>
          <w:szCs w:val="21"/>
          <w:lang w:eastAsia="pl-PL"/>
        </w:rPr>
        <w:t>:</w:t>
      </w:r>
    </w:p>
    <w:p w:rsidR="00DF56C4" w:rsidRDefault="00DF56C4" w:rsidP="00A550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991267" cy="316274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rzut ekranu 2024-06-12 2337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C4" w:rsidRPr="000B5F98" w:rsidRDefault="00DF56C4" w:rsidP="00A550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56C4" w:rsidRP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FinTech</w:t>
      </w:r>
      <w:proofErr w:type="spellEnd"/>
      <w:r w:rsidRPr="00DF56C4">
        <w:rPr>
          <w:bCs/>
        </w:rPr>
        <w:t xml:space="preserve">: Ma umiarkowaną dodatnią korelację (0,57) z </w:t>
      </w:r>
      <w:proofErr w:type="spellStart"/>
      <w:r w:rsidRPr="00DF56C4">
        <w:rPr>
          <w:bCs/>
        </w:rPr>
        <w:t>HealthTech</w:t>
      </w:r>
      <w:proofErr w:type="spellEnd"/>
      <w:r w:rsidRPr="00DF56C4">
        <w:rPr>
          <w:bCs/>
        </w:rPr>
        <w:t xml:space="preserve">, umiarkowaną dodatnią korelację (0,55) z </w:t>
      </w:r>
      <w:proofErr w:type="spellStart"/>
      <w:r w:rsidRPr="00DF56C4">
        <w:rPr>
          <w:bCs/>
        </w:rPr>
        <w:t>FashionTech</w:t>
      </w:r>
      <w:proofErr w:type="spellEnd"/>
      <w:r w:rsidRPr="00DF56C4">
        <w:rPr>
          <w:bCs/>
        </w:rPr>
        <w:t xml:space="preserve">, umiarkowaną dodatnią korelację (0,45) z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umiarkowaną dodatnią korelację (0,50) z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silną dodatnią korelację (0,72) z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umiarkowaną dodatnią korelację (0,55) z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umiarkowaną dodatnią korelację (0,49) z HR.</w:t>
      </w:r>
    </w:p>
    <w:p w:rsidR="00DF56C4" w:rsidRP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HealthTech</w:t>
      </w:r>
      <w:proofErr w:type="spellEnd"/>
      <w:r w:rsidRPr="00DF56C4">
        <w:rPr>
          <w:bCs/>
        </w:rPr>
        <w:t xml:space="preserve">: Ma umiarkowaną ujemną korelację (-0,90) z </w:t>
      </w:r>
      <w:proofErr w:type="spellStart"/>
      <w:r w:rsidRPr="00DF56C4">
        <w:rPr>
          <w:bCs/>
        </w:rPr>
        <w:t>FashionTech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FashionTech</w:t>
      </w:r>
      <w:proofErr w:type="spellEnd"/>
      <w:r w:rsidRPr="00DF56C4">
        <w:rPr>
          <w:bCs/>
        </w:rPr>
        <w:t xml:space="preserve">: Ma umiarkowaną dodatnią korelację (0,80) z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Ecommerce</w:t>
      </w:r>
      <w:proofErr w:type="spellEnd"/>
      <w:r w:rsidRPr="00DF56C4">
        <w:rPr>
          <w:bCs/>
        </w:rPr>
        <w:t xml:space="preserve">: Ma umiarkowaną ujemną korelację (-0,70) z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SportTech</w:t>
      </w:r>
      <w:proofErr w:type="spellEnd"/>
      <w:r w:rsidRPr="00DF56C4">
        <w:rPr>
          <w:bCs/>
        </w:rPr>
        <w:t xml:space="preserve">: Ma umiarkowaną ujemną korelację (-0,60) z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NonProfit</w:t>
      </w:r>
      <w:proofErr w:type="spellEnd"/>
      <w:r w:rsidRPr="00DF56C4">
        <w:rPr>
          <w:bCs/>
        </w:rPr>
        <w:t xml:space="preserve">: Ma umiarkowaną ujemną korelację (-0,50) z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Cybersecurity</w:t>
      </w:r>
      <w:proofErr w:type="spellEnd"/>
      <w:r w:rsidRPr="00DF56C4">
        <w:rPr>
          <w:bCs/>
        </w:rPr>
        <w:t>: Ma umiarkowaną dodatnią korelację (0,30) z HR.</w:t>
      </w:r>
    </w:p>
    <w:p w:rsidR="003856FA" w:rsidRDefault="003856FA" w:rsidP="00A550D1">
      <w:pPr>
        <w:jc w:val="both"/>
        <w:rPr>
          <w:bCs/>
        </w:rPr>
      </w:pPr>
    </w:p>
    <w:p w:rsidR="003856FA" w:rsidRDefault="003856FA" w:rsidP="00A550D1">
      <w:pPr>
        <w:jc w:val="both"/>
        <w:rPr>
          <w:bCs/>
        </w:rPr>
      </w:pPr>
      <w:r>
        <w:rPr>
          <w:bCs/>
        </w:rPr>
        <w:t xml:space="preserve">Kolejne pytanie w ankiecie dotyczyło w jaki sposób chcą uczestnicy w Data </w:t>
      </w:r>
      <w:proofErr w:type="spellStart"/>
      <w:r>
        <w:rPr>
          <w:bCs/>
        </w:rPr>
        <w:t>Community</w:t>
      </w:r>
      <w:proofErr w:type="spellEnd"/>
      <w:r>
        <w:rPr>
          <w:bCs/>
        </w:rPr>
        <w:t>.</w:t>
      </w:r>
    </w:p>
    <w:p w:rsidR="003856FA" w:rsidRPr="00DF56C4" w:rsidRDefault="003856FA" w:rsidP="00A550D1">
      <w:pPr>
        <w:jc w:val="both"/>
        <w:rPr>
          <w:bCs/>
        </w:rPr>
      </w:pPr>
      <w:r>
        <w:rPr>
          <w:bCs/>
          <w:noProof/>
          <w:lang w:eastAsia="pl-PL"/>
        </w:rPr>
        <w:lastRenderedPageBreak/>
        <w:drawing>
          <wp:inline distT="0" distB="0" distL="0" distR="0">
            <wp:extent cx="5760720" cy="19900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rzut ekranu 2024-06-12 2347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C" w:rsidRPr="00F14DAC" w:rsidRDefault="00F14DAC" w:rsidP="00A550D1">
      <w:pPr>
        <w:jc w:val="both"/>
        <w:rPr>
          <w:bCs/>
        </w:rPr>
      </w:pPr>
    </w:p>
    <w:p w:rsidR="00D42782" w:rsidRDefault="003856FA" w:rsidP="00A550D1">
      <w:pPr>
        <w:jc w:val="both"/>
      </w:pPr>
      <w:r>
        <w:t xml:space="preserve">59.3% osób wypełniających ankiecie chciałoby uczestniczyć w projekcie data. Reszta osób czyli 40.7% ma zamiar żywo uczestniczyć w </w:t>
      </w:r>
      <w:proofErr w:type="spellStart"/>
      <w:r>
        <w:t>community</w:t>
      </w:r>
      <w:proofErr w:type="spellEnd"/>
      <w:r>
        <w:t>.</w:t>
      </w:r>
    </w:p>
    <w:p w:rsidR="001B118C" w:rsidRDefault="001B118C" w:rsidP="00A550D1">
      <w:pPr>
        <w:jc w:val="both"/>
      </w:pPr>
    </w:p>
    <w:p w:rsidR="001B118C" w:rsidRDefault="001B118C" w:rsidP="00A550D1">
      <w:pPr>
        <w:jc w:val="both"/>
      </w:pPr>
    </w:p>
    <w:p w:rsidR="007B27AC" w:rsidRDefault="001B118C" w:rsidP="00A550D1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3.3pt;height:314.5pt">
            <v:imagedata r:id="rId12" o:title="Zrzut ekranu 2024-06-13 113532"/>
          </v:shape>
        </w:pict>
      </w:r>
    </w:p>
    <w:p w:rsidR="001B118C" w:rsidRDefault="001B118C" w:rsidP="00A550D1">
      <w:pPr>
        <w:jc w:val="both"/>
      </w:pPr>
    </w:p>
    <w:p w:rsidR="007B27AC" w:rsidRPr="003E1A36" w:rsidRDefault="007B27AC" w:rsidP="00A550D1">
      <w:pPr>
        <w:pStyle w:val="NormalnyWeb"/>
        <w:jc w:val="both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Diagram przedstawia pionowy wykres słupkowy ocen</w:t>
      </w:r>
      <w:r w:rsidR="00B24616">
        <w:rPr>
          <w:rFonts w:asciiTheme="minorHAnsi" w:hAnsiTheme="minorHAnsi" w:cstheme="minorHAnsi"/>
        </w:rPr>
        <w:t xml:space="preserve"> dla umiejętności programowania</w:t>
      </w:r>
      <w:r w:rsidRPr="003E1A36">
        <w:rPr>
          <w:rFonts w:asciiTheme="minorHAnsi" w:hAnsiTheme="minorHAnsi" w:cstheme="minorHAnsi"/>
        </w:rPr>
        <w:t>. Wykres pokazuje różne umiejętności programowania na osi poziomej, takie jak “Java”, “C++”, “</w:t>
      </w:r>
      <w:proofErr w:type="spellStart"/>
      <w:r w:rsidRPr="003E1A36">
        <w:rPr>
          <w:rFonts w:asciiTheme="minorHAnsi" w:hAnsiTheme="minorHAnsi" w:cstheme="minorHAnsi"/>
        </w:rPr>
        <w:t>Python</w:t>
      </w:r>
      <w:proofErr w:type="spellEnd"/>
      <w:r w:rsidRPr="003E1A36">
        <w:rPr>
          <w:rFonts w:asciiTheme="minorHAnsi" w:hAnsiTheme="minorHAnsi" w:cstheme="minorHAnsi"/>
        </w:rPr>
        <w:t xml:space="preserve">” i kilka innych. Każda umiejętność ma pięć kolorowych słupków odpowiadających różnym ocenom, które są wskazane w legendzie po prawej stronie wykresu. Kolory reprezentują różne poziomy biegłości: fioletowy dla ‘Brak znajomości’, niebieski dla </w:t>
      </w:r>
      <w:r w:rsidRPr="003E1A36">
        <w:rPr>
          <w:rFonts w:asciiTheme="minorHAnsi" w:hAnsiTheme="minorHAnsi" w:cstheme="minorHAnsi"/>
        </w:rPr>
        <w:lastRenderedPageBreak/>
        <w:t>‘Początkujący’, zielony dla ‘Średnio zaawansowany’, żółty dla ‘Zaawansowany’ i ciemnoniebieski dla ‘Mentor’. Oś pionowa reprezentuje liczbę ocen, w zakresie od 0 do 60.</w:t>
      </w:r>
    </w:p>
    <w:p w:rsidR="003E1A36" w:rsidRPr="003E1A36" w:rsidRDefault="003E1A36" w:rsidP="00A550D1">
      <w:pPr>
        <w:pStyle w:val="NormalnyWeb"/>
        <w:jc w:val="both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Na podstawie wykresu najwyższe wartości mają:</w:t>
      </w:r>
    </w:p>
    <w:p w:rsidR="003E1A36" w:rsidRPr="00ED3F96" w:rsidRDefault="00322715" w:rsidP="00A550D1">
      <w:pPr>
        <w:pStyle w:val="Normalny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‘</w:t>
      </w:r>
      <w:proofErr w:type="spellStart"/>
      <w:r>
        <w:rPr>
          <w:rFonts w:asciiTheme="minorHAnsi" w:hAnsiTheme="minorHAnsi" w:cstheme="minorHAnsi"/>
          <w:lang w:val="en-GB"/>
        </w:rPr>
        <w:t>Nieświadomy</w:t>
      </w:r>
      <w:proofErr w:type="spellEnd"/>
      <w:r>
        <w:rPr>
          <w:rFonts w:asciiTheme="minorHAnsi" w:hAnsiTheme="minorHAnsi" w:cstheme="minorHAnsi"/>
          <w:lang w:val="en-GB"/>
        </w:rPr>
        <w:t xml:space="preserve">’: </w:t>
      </w:r>
      <w:proofErr w:type="spellStart"/>
      <w:r w:rsidR="00ED3F96" w:rsidRPr="00ED3F96">
        <w:rPr>
          <w:rFonts w:asciiTheme="minorHAnsi" w:hAnsiTheme="minorHAnsi" w:cstheme="minorHAnsi"/>
          <w:lang w:val="en-GB"/>
        </w:rPr>
        <w:t>Timeseries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r w:rsidR="00ED3F96" w:rsidRPr="00ED3F96">
        <w:rPr>
          <w:rFonts w:asciiTheme="minorHAnsi" w:hAnsiTheme="minorHAnsi" w:cstheme="minorHAnsi"/>
          <w:lang w:val="en-GB"/>
        </w:rPr>
        <w:t>NLP</w:t>
      </w:r>
      <w:r>
        <w:rPr>
          <w:rFonts w:asciiTheme="minorHAnsi" w:hAnsiTheme="minorHAnsi" w:cstheme="minorHAnsi"/>
          <w:lang w:val="en-GB"/>
        </w:rPr>
        <w:t xml:space="preserve">, </w:t>
      </w:r>
      <w:r w:rsidR="00ED3F96" w:rsidRPr="00ED3F96">
        <w:rPr>
          <w:rFonts w:asciiTheme="minorHAnsi" w:hAnsiTheme="minorHAnsi" w:cstheme="minorHAnsi"/>
          <w:lang w:val="en-GB"/>
        </w:rPr>
        <w:t>Docker</w:t>
      </w:r>
      <w:r>
        <w:rPr>
          <w:rFonts w:asciiTheme="minorHAnsi" w:hAnsiTheme="minorHAnsi" w:cstheme="minorHAnsi"/>
          <w:lang w:val="en-GB"/>
        </w:rPr>
        <w:t>,</w:t>
      </w:r>
      <w:r w:rsidR="00ED3F96" w:rsidRPr="00ED3F96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ED3F96">
        <w:rPr>
          <w:rFonts w:asciiTheme="minorHAnsi" w:hAnsiTheme="minorHAnsi" w:cstheme="minorHAnsi"/>
          <w:lang w:val="en-GB"/>
        </w:rPr>
        <w:t>C</w:t>
      </w:r>
      <w:r w:rsidR="00ED3F96" w:rsidRPr="00ED3F96">
        <w:rPr>
          <w:rFonts w:asciiTheme="minorHAnsi" w:hAnsiTheme="minorHAnsi" w:cstheme="minorHAnsi"/>
          <w:lang w:val="en-GB"/>
        </w:rPr>
        <w:t>omputerVision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r w:rsidR="00ED3F96">
        <w:rPr>
          <w:rFonts w:asciiTheme="minorHAnsi" w:hAnsiTheme="minorHAnsi" w:cstheme="minorHAnsi"/>
          <w:lang w:val="en-GB"/>
        </w:rPr>
        <w:t>Bash</w:t>
      </w:r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oraz</w:t>
      </w:r>
      <w:r w:rsidR="00ED3F96">
        <w:rPr>
          <w:rFonts w:asciiTheme="minorHAnsi" w:hAnsiTheme="minorHAnsi" w:cstheme="minorHAnsi"/>
          <w:lang w:val="en-GB"/>
        </w:rPr>
        <w:t>ClassicalIML</w:t>
      </w:r>
      <w:proofErr w:type="spellEnd"/>
      <w:r w:rsidR="00ED3F96" w:rsidRPr="00ED3F96">
        <w:rPr>
          <w:rFonts w:asciiTheme="minorHAnsi" w:hAnsiTheme="minorHAnsi" w:cstheme="minorHAnsi"/>
          <w:lang w:val="en-GB"/>
        </w:rPr>
        <w:t>.</w:t>
      </w:r>
    </w:p>
    <w:p w:rsidR="003E1A36" w:rsidRPr="002E2722" w:rsidRDefault="00322715" w:rsidP="00A550D1">
      <w:pPr>
        <w:pStyle w:val="Normalny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</w:t>
      </w:r>
      <w:r w:rsidR="00D81B2C" w:rsidRPr="002E2722">
        <w:rPr>
          <w:rFonts w:asciiTheme="minorHAnsi" w:hAnsiTheme="minorHAnsi" w:cstheme="minorHAnsi"/>
        </w:rPr>
        <w:t>Zainteresowany</w:t>
      </w:r>
      <w:r>
        <w:rPr>
          <w:rFonts w:asciiTheme="minorHAnsi" w:hAnsiTheme="minorHAnsi" w:cstheme="minorHAnsi"/>
        </w:rPr>
        <w:t xml:space="preserve">’: AWS, </w:t>
      </w:r>
      <w:proofErr w:type="spellStart"/>
      <w:r w:rsidR="002E2722" w:rsidRPr="002E2722">
        <w:rPr>
          <w:rFonts w:asciiTheme="minorHAnsi" w:hAnsiTheme="minorHAnsi" w:cstheme="minorHAnsi"/>
        </w:rPr>
        <w:t>Azu</w:t>
      </w:r>
      <w:r>
        <w:rPr>
          <w:rFonts w:asciiTheme="minorHAnsi" w:hAnsiTheme="minorHAnsi" w:cstheme="minorHAnsi"/>
        </w:rPr>
        <w:t>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2E2722" w:rsidRPr="002E2722">
        <w:rPr>
          <w:rFonts w:asciiTheme="minorHAnsi" w:hAnsiTheme="minorHAnsi" w:cstheme="minorHAnsi"/>
        </w:rPr>
        <w:t>powerBI</w:t>
      </w:r>
      <w:proofErr w:type="spellEnd"/>
      <w:r>
        <w:rPr>
          <w:rFonts w:asciiTheme="minorHAnsi" w:hAnsiTheme="minorHAnsi" w:cstheme="minorHAnsi"/>
        </w:rPr>
        <w:t xml:space="preserve"> oraz NOSQL</w:t>
      </w:r>
      <w:r w:rsidR="003E1A36" w:rsidRPr="002E2722">
        <w:rPr>
          <w:rFonts w:asciiTheme="minorHAnsi" w:hAnsiTheme="minorHAnsi" w:cstheme="minorHAnsi"/>
        </w:rPr>
        <w:t>.</w:t>
      </w:r>
    </w:p>
    <w:p w:rsidR="003E1A36" w:rsidRPr="002E2722" w:rsidRDefault="00322715" w:rsidP="00A550D1">
      <w:pPr>
        <w:pStyle w:val="Normalny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‘</w:t>
      </w:r>
      <w:proofErr w:type="spellStart"/>
      <w:r w:rsidR="00D81B2C" w:rsidRPr="002E2722">
        <w:rPr>
          <w:rFonts w:asciiTheme="minorHAnsi" w:hAnsiTheme="minorHAnsi" w:cstheme="minorHAnsi"/>
          <w:lang w:val="en-GB"/>
        </w:rPr>
        <w:t>Kompetentny</w:t>
      </w:r>
      <w:proofErr w:type="spellEnd"/>
      <w:r>
        <w:rPr>
          <w:rFonts w:asciiTheme="minorHAnsi" w:hAnsiTheme="minorHAnsi" w:cstheme="minorHAnsi"/>
          <w:lang w:val="en-GB"/>
        </w:rPr>
        <w:t xml:space="preserve">’: Python, </w:t>
      </w:r>
      <w:r w:rsidR="002E2722" w:rsidRPr="002E2722">
        <w:rPr>
          <w:rFonts w:asciiTheme="minorHAnsi" w:hAnsiTheme="minorHAnsi" w:cstheme="minorHAnsi"/>
          <w:lang w:val="en-GB"/>
        </w:rPr>
        <w:t>SQL</w:t>
      </w:r>
      <w:r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="002E2722" w:rsidRPr="002E2722">
        <w:rPr>
          <w:rFonts w:asciiTheme="minorHAnsi" w:hAnsiTheme="minorHAnsi" w:cstheme="minorHAnsi"/>
          <w:lang w:val="en-GB"/>
        </w:rPr>
        <w:t>PowerBI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="002E2722" w:rsidRPr="002E2722">
        <w:rPr>
          <w:rFonts w:asciiTheme="minorHAnsi" w:hAnsiTheme="minorHAnsi" w:cstheme="minorHAnsi"/>
          <w:lang w:val="en-GB"/>
        </w:rPr>
        <w:t>Buisnessrelations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oraz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r w:rsidR="002E2722" w:rsidRPr="002E2722">
        <w:rPr>
          <w:rFonts w:asciiTheme="minorHAnsi" w:hAnsiTheme="minorHAnsi" w:cstheme="minorHAnsi"/>
          <w:lang w:val="en-GB"/>
        </w:rPr>
        <w:t>F</w:t>
      </w:r>
      <w:r w:rsidR="002E2722">
        <w:rPr>
          <w:rFonts w:asciiTheme="minorHAnsi" w:hAnsiTheme="minorHAnsi" w:cstheme="minorHAnsi"/>
          <w:lang w:val="en-GB"/>
        </w:rPr>
        <w:t>intech</w:t>
      </w:r>
      <w:r w:rsidR="003E1A36" w:rsidRPr="002E2722">
        <w:rPr>
          <w:rFonts w:asciiTheme="minorHAnsi" w:hAnsiTheme="minorHAnsi" w:cstheme="minorHAnsi"/>
          <w:lang w:val="en-GB"/>
        </w:rPr>
        <w:t>.</w:t>
      </w:r>
    </w:p>
    <w:p w:rsidR="003E1A36" w:rsidRPr="00D81B2C" w:rsidRDefault="00322715" w:rsidP="00A550D1">
      <w:pPr>
        <w:pStyle w:val="Normalny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‘</w:t>
      </w:r>
      <w:r w:rsidR="00D81B2C" w:rsidRPr="00D81B2C">
        <w:rPr>
          <w:rFonts w:asciiTheme="minorHAnsi" w:hAnsiTheme="minorHAnsi" w:cstheme="minorHAnsi"/>
          <w:lang w:val="en-GB"/>
        </w:rPr>
        <w:t>Mentor</w:t>
      </w:r>
      <w:r>
        <w:rPr>
          <w:rFonts w:asciiTheme="minorHAnsi" w:hAnsiTheme="minorHAnsi" w:cstheme="minorHAnsi"/>
          <w:lang w:val="en-GB"/>
        </w:rPr>
        <w:t xml:space="preserve">’: SQL, GIT, </w:t>
      </w:r>
      <w:proofErr w:type="spellStart"/>
      <w:r w:rsidR="002E2722">
        <w:rPr>
          <w:rFonts w:asciiTheme="minorHAnsi" w:hAnsiTheme="minorHAnsi" w:cstheme="minorHAnsi"/>
          <w:lang w:val="en-GB"/>
        </w:rPr>
        <w:t>Proptech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oraz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r w:rsidR="002E2722" w:rsidRPr="002E2722">
        <w:rPr>
          <w:rFonts w:asciiTheme="minorHAnsi" w:hAnsiTheme="minorHAnsi" w:cstheme="minorHAnsi"/>
          <w:lang w:val="en-GB"/>
        </w:rPr>
        <w:t>Python</w:t>
      </w:r>
      <w:r w:rsidR="003E1A36" w:rsidRPr="00D81B2C">
        <w:rPr>
          <w:rFonts w:asciiTheme="minorHAnsi" w:hAnsiTheme="minorHAnsi" w:cstheme="minorHAnsi"/>
          <w:lang w:val="en-GB"/>
        </w:rPr>
        <w:t>.</w:t>
      </w:r>
    </w:p>
    <w:p w:rsidR="007B27AC" w:rsidRPr="00322715" w:rsidRDefault="00322715" w:rsidP="00A550D1">
      <w:pPr>
        <w:pStyle w:val="Normalny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322715">
        <w:rPr>
          <w:rFonts w:asciiTheme="minorHAnsi" w:hAnsiTheme="minorHAnsi" w:cstheme="minorHAnsi"/>
          <w:lang w:val="en-GB"/>
        </w:rPr>
        <w:t>‘</w:t>
      </w:r>
      <w:proofErr w:type="spellStart"/>
      <w:r w:rsidR="00D81B2C" w:rsidRPr="00322715">
        <w:rPr>
          <w:rFonts w:asciiTheme="minorHAnsi" w:hAnsiTheme="minorHAnsi" w:cstheme="minorHAnsi"/>
          <w:lang w:val="en-GB"/>
        </w:rPr>
        <w:t>Niezainteresowany</w:t>
      </w:r>
      <w:proofErr w:type="spellEnd"/>
      <w:r w:rsidRPr="00322715">
        <w:rPr>
          <w:rFonts w:asciiTheme="minorHAnsi" w:hAnsiTheme="minorHAnsi" w:cstheme="minorHAnsi"/>
          <w:lang w:val="en-GB"/>
        </w:rPr>
        <w:t xml:space="preserve">’: </w:t>
      </w:r>
      <w:proofErr w:type="spellStart"/>
      <w:r w:rsidR="002E2722" w:rsidRPr="00322715">
        <w:rPr>
          <w:rFonts w:asciiTheme="minorHAnsi" w:hAnsiTheme="minorHAnsi" w:cstheme="minorHAnsi"/>
          <w:lang w:val="en-GB"/>
        </w:rPr>
        <w:t>UxUi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="002E2722" w:rsidRPr="00322715">
        <w:rPr>
          <w:rFonts w:asciiTheme="minorHAnsi" w:hAnsiTheme="minorHAnsi" w:cstheme="minorHAnsi"/>
          <w:lang w:val="en-GB"/>
        </w:rPr>
        <w:t>UEWAdmin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r w:rsidR="002E2722" w:rsidRPr="00322715">
        <w:rPr>
          <w:rFonts w:asciiTheme="minorHAnsi" w:hAnsiTheme="minorHAnsi" w:cstheme="minorHAnsi"/>
          <w:lang w:val="en-GB"/>
        </w:rPr>
        <w:t>HR</w:t>
      </w:r>
      <w:r>
        <w:rPr>
          <w:rFonts w:asciiTheme="minorHAnsi" w:hAnsiTheme="minorHAnsi" w:cstheme="minorHAnsi"/>
          <w:lang w:val="en-GB"/>
        </w:rPr>
        <w:t xml:space="preserve">, </w:t>
      </w:r>
      <w:r w:rsidR="002E2722" w:rsidRPr="00322715">
        <w:rPr>
          <w:rFonts w:asciiTheme="minorHAnsi" w:hAnsiTheme="minorHAnsi" w:cstheme="minorHAnsi"/>
          <w:lang w:val="en-GB"/>
        </w:rPr>
        <w:t>Graphic Design</w:t>
      </w:r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oraz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2E2722" w:rsidRPr="00322715">
        <w:rPr>
          <w:rFonts w:asciiTheme="minorHAnsi" w:hAnsiTheme="minorHAnsi" w:cstheme="minorHAnsi"/>
          <w:lang w:val="en-GB"/>
        </w:rPr>
        <w:t>SocialMedia</w:t>
      </w:r>
      <w:proofErr w:type="spellEnd"/>
      <w:r w:rsidR="003E1A36" w:rsidRPr="00322715">
        <w:rPr>
          <w:rFonts w:asciiTheme="minorHAnsi" w:hAnsiTheme="minorHAnsi" w:cstheme="minorHAnsi"/>
          <w:lang w:val="en-GB"/>
        </w:rPr>
        <w:t>.</w:t>
      </w:r>
      <w:r w:rsidR="002E2722" w:rsidRPr="00322715">
        <w:rPr>
          <w:rFonts w:asciiTheme="minorHAnsi" w:hAnsiTheme="minorHAnsi" w:cstheme="minorHAnsi"/>
          <w:lang w:val="en-GB"/>
        </w:rPr>
        <w:br/>
      </w:r>
    </w:p>
    <w:p w:rsidR="002E2722" w:rsidRPr="00322715" w:rsidRDefault="002E2722" w:rsidP="00A550D1">
      <w:pPr>
        <w:pStyle w:val="NormalnyWeb"/>
        <w:ind w:left="1065"/>
        <w:jc w:val="both"/>
        <w:rPr>
          <w:rFonts w:asciiTheme="minorHAnsi" w:hAnsiTheme="minorHAnsi" w:cstheme="minorHAnsi"/>
          <w:lang w:val="en-GB"/>
        </w:rPr>
      </w:pPr>
    </w:p>
    <w:p w:rsidR="002E2722" w:rsidRPr="003E1A36" w:rsidRDefault="00BA6F55" w:rsidP="00A550D1">
      <w:pPr>
        <w:pStyle w:val="NormalnyWeb"/>
        <w:ind w:left="1065" w:hanging="106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39" type="#_x0000_t75" style="width:452.75pt;height:142.85pt">
            <v:imagedata r:id="rId13" o:title="Zrzut ekranu 2024-06-13 120451"/>
          </v:shape>
        </w:pict>
      </w:r>
    </w:p>
    <w:p w:rsidR="00BA6F55" w:rsidRDefault="00BA6F55" w:rsidP="00A550D1">
      <w:pPr>
        <w:pStyle w:val="NormalnyWeb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 xml:space="preserve">Na podstawie przesłanego obrazu, który zawiera sześć wykresów słupkowych przedstawiających różne języki programowania i technologie (R,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 xml:space="preserve">, Git, CLI i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>), można zauważyć następujące tendencje:</w:t>
      </w:r>
    </w:p>
    <w:p w:rsidR="00E85E28" w:rsidRDefault="005C042B" w:rsidP="00A550D1">
      <w:pPr>
        <w:pStyle w:val="NormalnyWeb"/>
        <w:numPr>
          <w:ilvl w:val="0"/>
          <w:numId w:val="26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E85E28">
        <w:rPr>
          <w:rFonts w:asciiTheme="minorHAnsi" w:hAnsiTheme="minorHAnsi" w:cstheme="minorHAnsi"/>
          <w:sz w:val="22"/>
          <w:szCs w:val="22"/>
        </w:rPr>
        <w:t xml:space="preserve">ajwięcej osób zaznaczyło że są zainteresowani R,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, GIT, CLI oraz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. 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Natomist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 jest językiem którego większość osób t nie świadoma. </w:t>
      </w:r>
    </w:p>
    <w:p w:rsidR="00BA6F55" w:rsidRDefault="005C042B" w:rsidP="00A550D1">
      <w:pPr>
        <w:pStyle w:val="NormalnyWeb"/>
        <w:numPr>
          <w:ilvl w:val="0"/>
          <w:numId w:val="26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E85E28">
        <w:rPr>
          <w:rFonts w:asciiTheme="minorHAnsi" w:hAnsiTheme="minorHAnsi" w:cstheme="minorHAnsi"/>
          <w:sz w:val="22"/>
          <w:szCs w:val="22"/>
        </w:rPr>
        <w:t xml:space="preserve">ajmniej osób uznało się za mentora w R,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, CLI,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Fromt</w:t>
      </w:r>
      <w:r w:rsidR="00C12718">
        <w:rPr>
          <w:rFonts w:asciiTheme="minorHAnsi" w:hAnsiTheme="minorHAnsi" w:cstheme="minorHAnsi"/>
          <w:sz w:val="22"/>
          <w:szCs w:val="22"/>
        </w:rPr>
        <w:t>End</w:t>
      </w:r>
      <w:proofErr w:type="spellEnd"/>
      <w:r w:rsidR="00C12718">
        <w:rPr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="00C12718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="004B69AF">
        <w:rPr>
          <w:rFonts w:asciiTheme="minorHAnsi" w:hAnsiTheme="minorHAnsi" w:cstheme="minorHAnsi"/>
          <w:sz w:val="22"/>
          <w:szCs w:val="22"/>
        </w:rPr>
        <w:t xml:space="preserve"> i GIT jako Niezainteresowanych</w:t>
      </w:r>
      <w:r w:rsidR="00E85E28">
        <w:rPr>
          <w:rFonts w:asciiTheme="minorHAnsi" w:hAnsiTheme="minorHAnsi" w:cstheme="minorHAnsi"/>
          <w:sz w:val="22"/>
          <w:szCs w:val="22"/>
        </w:rPr>
        <w:t>.</w:t>
      </w:r>
    </w:p>
    <w:p w:rsidR="005C042B" w:rsidRPr="005C042B" w:rsidRDefault="005C042B" w:rsidP="00A550D1">
      <w:pPr>
        <w:pStyle w:val="NormalnyWeb"/>
        <w:spacing w:before="0" w:before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BA6F55" w:rsidRDefault="00FA19C8" w:rsidP="00A550D1">
      <w:pPr>
        <w:pStyle w:val="NormalnyWeb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 id="_x0000_i1041" type="#_x0000_t75" style="width:449.3pt;height:129.6pt">
            <v:imagedata r:id="rId14" o:title="Zrzut ekranu 2024-06-13 134313"/>
          </v:shape>
        </w:pict>
      </w:r>
    </w:p>
    <w:p w:rsidR="00FA19C8" w:rsidRPr="00FA19C8" w:rsidRDefault="00FA19C8" w:rsidP="00A550D1">
      <w:pPr>
        <w:pStyle w:val="NormalnyWeb"/>
        <w:jc w:val="both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Na podstawie przesłanego obrazu, który zawiera pięć wykresów słupkowych przedstawiających różne kategorie (‘Doktor’,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‘NLP’ i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Comparison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’), można zauważyć następujące skrajne wartości:</w:t>
      </w:r>
    </w:p>
    <w:p w:rsidR="00FA19C8" w:rsidRDefault="005C042B" w:rsidP="00A550D1">
      <w:pPr>
        <w:pStyle w:val="NormalnyWeb"/>
        <w:numPr>
          <w:ilvl w:val="0"/>
          <w:numId w:val="27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Większość osób jest zainteresowanych Docker,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NLP oraz </w:t>
      </w:r>
      <w:proofErr w:type="spellStart"/>
      <w:r>
        <w:rPr>
          <w:rFonts w:asciiTheme="minorHAnsi" w:hAnsiTheme="minorHAnsi" w:cstheme="minorHAnsi"/>
          <w:sz w:val="22"/>
          <w:szCs w:val="22"/>
        </w:rPr>
        <w:t>ComputerVison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Warto zwrócić uwagę ze na bardzo podobnym poziomie we wszystkich przypadkach mamy grupę osób nieświadomych o nich.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najwięcej mamy osób nieświadomych.</w:t>
      </w:r>
    </w:p>
    <w:p w:rsidR="005C042B" w:rsidRDefault="005C042B" w:rsidP="00A550D1">
      <w:pPr>
        <w:pStyle w:val="NormalnyWeb"/>
        <w:numPr>
          <w:ilvl w:val="0"/>
          <w:numId w:val="27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Najmniejszą </w:t>
      </w:r>
      <w:proofErr w:type="spellStart"/>
      <w:r>
        <w:rPr>
          <w:rFonts w:asciiTheme="minorHAnsi" w:hAnsiTheme="minorHAnsi" w:cstheme="minorHAnsi"/>
          <w:sz w:val="22"/>
          <w:szCs w:val="22"/>
        </w:rPr>
        <w:t>liczbe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głosów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Dockera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NLP oraz </w:t>
      </w:r>
      <w:proofErr w:type="spellStart"/>
      <w:r>
        <w:rPr>
          <w:rFonts w:asciiTheme="minorHAnsi" w:hAnsiTheme="minorHAnsi" w:cstheme="minorHAnsi"/>
          <w:sz w:val="22"/>
          <w:szCs w:val="22"/>
        </w:rPr>
        <w:t>ComputerVision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zostało zdeklarowanych na bycie mentore</w:t>
      </w:r>
      <w:r w:rsidR="003D1D5F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 xml:space="preserve">.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D1F85">
        <w:rPr>
          <w:rFonts w:asciiTheme="minorHAnsi" w:hAnsiTheme="minorHAnsi" w:cstheme="minorHAnsi"/>
          <w:sz w:val="22"/>
          <w:szCs w:val="22"/>
        </w:rPr>
        <w:t>najm</w:t>
      </w:r>
      <w:r w:rsidR="003D1D5F">
        <w:rPr>
          <w:rFonts w:asciiTheme="minorHAnsi" w:hAnsiTheme="minorHAnsi" w:cstheme="minorHAnsi"/>
          <w:sz w:val="22"/>
          <w:szCs w:val="22"/>
        </w:rPr>
        <w:t>niej osób zaznaczyło ze nie są ‘Z</w:t>
      </w:r>
      <w:r w:rsidR="00ED1F85">
        <w:rPr>
          <w:rFonts w:asciiTheme="minorHAnsi" w:hAnsiTheme="minorHAnsi" w:cstheme="minorHAnsi"/>
          <w:sz w:val="22"/>
          <w:szCs w:val="22"/>
        </w:rPr>
        <w:t>ainteresowani</w:t>
      </w:r>
      <w:r w:rsidR="003D1D5F">
        <w:rPr>
          <w:rFonts w:asciiTheme="minorHAnsi" w:hAnsiTheme="minorHAnsi" w:cstheme="minorHAnsi"/>
          <w:sz w:val="22"/>
          <w:szCs w:val="22"/>
        </w:rPr>
        <w:t>’</w:t>
      </w:r>
      <w:r w:rsidR="00ED1F85">
        <w:rPr>
          <w:rFonts w:asciiTheme="minorHAnsi" w:hAnsiTheme="minorHAnsi" w:cstheme="minorHAnsi"/>
          <w:sz w:val="22"/>
          <w:szCs w:val="22"/>
        </w:rPr>
        <w:t>.</w:t>
      </w:r>
    </w:p>
    <w:p w:rsidR="00FA19C8" w:rsidRDefault="00FA19C8" w:rsidP="00A550D1">
      <w:pPr>
        <w:pStyle w:val="NormalnyWeb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FA19C8" w:rsidRPr="001B489B" w:rsidRDefault="00C94F4C" w:rsidP="00A550D1">
      <w:pPr>
        <w:pStyle w:val="NormalnyWeb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pict>
          <v:shape id="_x0000_i1044" type="#_x0000_t75" style="width:453.3pt;height:130.75pt">
            <v:imagedata r:id="rId15" o:title="Zrzut ekranu 2024-06-13 142730"/>
          </v:shape>
        </w:pict>
      </w:r>
    </w:p>
    <w:p w:rsidR="00C94F4C" w:rsidRPr="001B489B" w:rsidRDefault="00C94F4C" w:rsidP="00A550D1">
      <w:pPr>
        <w:pStyle w:val="NormalnyWeb"/>
        <w:jc w:val="both"/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 xml:space="preserve">Na podstawie przesłanego obrazu, który zawiera siedem wykresów słupkowych przedstawiających różne technologie lub platformy (SQL,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Azure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, AWS, GCP,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 i Tableau), można zauważyć następujące szczegółowe obserwacje:</w:t>
      </w:r>
    </w:p>
    <w:p w:rsidR="00C94F4C" w:rsidRDefault="00D47B61" w:rsidP="00A550D1">
      <w:pPr>
        <w:pStyle w:val="NormalnyWeb"/>
        <w:numPr>
          <w:ilvl w:val="0"/>
          <w:numId w:val="2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Zdecydowana większość głosów została oddana na opcje ‘Zainteresowany’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NoSQL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Azure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AWS, GPC, </w:t>
      </w:r>
      <w:proofErr w:type="spellStart"/>
      <w:r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>
        <w:rPr>
          <w:rFonts w:asciiTheme="minorHAnsi" w:hAnsiTheme="minorHAnsi" w:cstheme="minorHAnsi"/>
          <w:sz w:val="22"/>
          <w:szCs w:val="22"/>
        </w:rPr>
        <w:t>, Tableau. W Przypadku SQL zdecydowana większość osób okazała się kompetentna.</w:t>
      </w:r>
    </w:p>
    <w:p w:rsidR="00D47B61" w:rsidRDefault="00D47B61" w:rsidP="00A550D1">
      <w:pPr>
        <w:pStyle w:val="NormalnyWeb"/>
        <w:numPr>
          <w:ilvl w:val="0"/>
          <w:numId w:val="2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NoSQL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Azure</w:t>
      </w:r>
      <w:proofErr w:type="spellEnd"/>
      <w:r>
        <w:rPr>
          <w:rFonts w:asciiTheme="minorHAnsi" w:hAnsiTheme="minorHAnsi" w:cstheme="minorHAnsi"/>
          <w:sz w:val="22"/>
          <w:szCs w:val="22"/>
        </w:rPr>
        <w:t>, AWS, GPC oraz Tableau mamy najmniej zdeklarowanych mentorów. W SQL najmniejsza ilość ankietowanych zaznaczyła ‘Niezainteresowany’. Najmniej głosó</w:t>
      </w:r>
      <w:r w:rsidR="00FA3744">
        <w:rPr>
          <w:rFonts w:asciiTheme="minorHAnsi" w:hAnsiTheme="minorHAnsi" w:cstheme="minorHAnsi"/>
          <w:sz w:val="22"/>
          <w:szCs w:val="22"/>
        </w:rPr>
        <w:t>w</w:t>
      </w:r>
      <w:r>
        <w:rPr>
          <w:rFonts w:asciiTheme="minorHAnsi" w:hAnsiTheme="minorHAnsi" w:cstheme="minorHAnsi"/>
          <w:sz w:val="22"/>
          <w:szCs w:val="22"/>
        </w:rPr>
        <w:t xml:space="preserve">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zostało oddanych na opcję ‘Nieświadomy’</w:t>
      </w:r>
    </w:p>
    <w:p w:rsidR="00CF03F0" w:rsidRPr="00D47B61" w:rsidRDefault="00CF03F0" w:rsidP="00CF03F0">
      <w:pPr>
        <w:pStyle w:val="NormalnyWeb"/>
        <w:ind w:left="72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7B27AC" w:rsidRPr="001B489B" w:rsidRDefault="001B489B" w:rsidP="00A550D1">
      <w:pPr>
        <w:jc w:val="both"/>
        <w:rPr>
          <w:rFonts w:cstheme="minorHAnsi"/>
        </w:rPr>
      </w:pPr>
      <w:r w:rsidRPr="001B489B">
        <w:rPr>
          <w:rFonts w:cstheme="minorHAnsi"/>
        </w:rPr>
        <w:pict>
          <v:shape id="_x0000_i1047" type="#_x0000_t75" style="width:454.45pt;height:132.5pt">
            <v:imagedata r:id="rId16" o:title="Zrzut ekranu 2024-06-13 145836"/>
          </v:shape>
        </w:pict>
      </w:r>
    </w:p>
    <w:p w:rsidR="001B489B" w:rsidRDefault="001B489B" w:rsidP="00A550D1">
      <w:pPr>
        <w:jc w:val="both"/>
        <w:rPr>
          <w:rFonts w:cstheme="minorHAnsi"/>
        </w:rPr>
      </w:pPr>
    </w:p>
    <w:p w:rsidR="001B489B" w:rsidRDefault="001B489B" w:rsidP="00A550D1">
      <w:pPr>
        <w:jc w:val="both"/>
        <w:rPr>
          <w:rFonts w:cstheme="minorHAnsi"/>
        </w:rPr>
      </w:pPr>
      <w:r w:rsidRPr="001B489B">
        <w:rPr>
          <w:rFonts w:cstheme="minorHAnsi"/>
        </w:rPr>
        <w:t>Na podstawie przesłanego obrazu, który zawiera serię wykresów słupkowych zatytułowanych “</w:t>
      </w:r>
      <w:proofErr w:type="spellStart"/>
      <w:r w:rsidRPr="001B489B">
        <w:rPr>
          <w:rFonts w:cstheme="minorHAnsi"/>
        </w:rPr>
        <w:t>Branches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Columns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Overview</w:t>
      </w:r>
      <w:proofErr w:type="spellEnd"/>
      <w:r w:rsidRPr="001B489B">
        <w:rPr>
          <w:rFonts w:cstheme="minorHAnsi"/>
        </w:rPr>
        <w:t xml:space="preserve">”, przedstawiających różne kategorie takie jak </w:t>
      </w:r>
      <w:proofErr w:type="spellStart"/>
      <w:r w:rsidRPr="001B489B">
        <w:rPr>
          <w:rFonts w:cstheme="minorHAnsi"/>
        </w:rPr>
        <w:t>ProjectManagement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SocialMedia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Graphic</w:t>
      </w:r>
      <w:r>
        <w:rPr>
          <w:rFonts w:cstheme="minorHAnsi"/>
        </w:rPr>
        <w:t>Design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BusinessStories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Scientist</w:t>
      </w:r>
      <w:r w:rsidRPr="001B489B">
        <w:rPr>
          <w:rFonts w:cstheme="minorHAnsi"/>
        </w:rPr>
        <w:t>Relations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Funding</w:t>
      </w:r>
      <w:proofErr w:type="spellEnd"/>
      <w:r w:rsidRPr="001B489B">
        <w:rPr>
          <w:rFonts w:cstheme="minorHAnsi"/>
        </w:rPr>
        <w:t xml:space="preserve"> i </w:t>
      </w:r>
      <w:proofErr w:type="spellStart"/>
      <w:r w:rsidRPr="001B489B">
        <w:rPr>
          <w:rFonts w:cstheme="minorHAnsi"/>
        </w:rPr>
        <w:t>LEWiatmin</w:t>
      </w:r>
      <w:proofErr w:type="spellEnd"/>
      <w:r w:rsidRPr="001B489B">
        <w:rPr>
          <w:rFonts w:cstheme="minorHAnsi"/>
        </w:rPr>
        <w:t>, można zauważyć nast</w:t>
      </w:r>
      <w:r w:rsidR="00322715">
        <w:rPr>
          <w:rFonts w:cstheme="minorHAnsi"/>
        </w:rPr>
        <w:t>ępujące szczegółowe obserwacje:</w:t>
      </w:r>
    </w:p>
    <w:p w:rsidR="00322715" w:rsidRDefault="00322715" w:rsidP="00A550D1">
      <w:pPr>
        <w:pStyle w:val="Akapitzlist"/>
        <w:numPr>
          <w:ilvl w:val="0"/>
          <w:numId w:val="29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Najwięcej osób jest niezainteresowanych </w:t>
      </w:r>
      <w:proofErr w:type="spellStart"/>
      <w:r>
        <w:rPr>
          <w:rFonts w:cstheme="minorHAnsi"/>
        </w:rPr>
        <w:t>SocialMedia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UxUi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GraphicDesign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Funding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UEWAdmin</w:t>
      </w:r>
      <w:proofErr w:type="spellEnd"/>
      <w:r>
        <w:rPr>
          <w:rFonts w:cstheme="minorHAnsi"/>
        </w:rPr>
        <w:t xml:space="preserve">. W </w:t>
      </w:r>
      <w:proofErr w:type="spellStart"/>
      <w:r>
        <w:rPr>
          <w:rFonts w:cstheme="minorHAnsi"/>
        </w:rPr>
        <w:t>przypadkju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ProjectMenagment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BuisnessReltions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ScientestRelations</w:t>
      </w:r>
      <w:proofErr w:type="spellEnd"/>
      <w:r>
        <w:rPr>
          <w:rFonts w:cstheme="minorHAnsi"/>
        </w:rPr>
        <w:t xml:space="preserve"> najwięcej głosó</w:t>
      </w:r>
      <w:r w:rsidR="00A550D1">
        <w:rPr>
          <w:rFonts w:cstheme="minorHAnsi"/>
        </w:rPr>
        <w:t>w</w:t>
      </w:r>
      <w:r>
        <w:rPr>
          <w:rFonts w:cstheme="minorHAnsi"/>
        </w:rPr>
        <w:t xml:space="preserve"> zostało oddanych na opcję ‘</w:t>
      </w:r>
      <w:proofErr w:type="spellStart"/>
      <w:r>
        <w:rPr>
          <w:rFonts w:cstheme="minorHAnsi"/>
        </w:rPr>
        <w:t>Zinteresowany</w:t>
      </w:r>
      <w:proofErr w:type="spellEnd"/>
      <w:r>
        <w:rPr>
          <w:rFonts w:cstheme="minorHAnsi"/>
        </w:rPr>
        <w:t>’.</w:t>
      </w:r>
    </w:p>
    <w:p w:rsidR="00322715" w:rsidRDefault="00B23AC2" w:rsidP="00A550D1">
      <w:pPr>
        <w:pStyle w:val="Akapitzlist"/>
        <w:numPr>
          <w:ilvl w:val="0"/>
          <w:numId w:val="29"/>
        </w:numPr>
        <w:jc w:val="both"/>
        <w:rPr>
          <w:rFonts w:cstheme="minorHAnsi"/>
        </w:rPr>
      </w:pPr>
      <w:r>
        <w:rPr>
          <w:rFonts w:cstheme="minorHAnsi"/>
        </w:rPr>
        <w:t xml:space="preserve">Najmniej osób zdeklarowało się jako mentor w przypadku </w:t>
      </w:r>
      <w:proofErr w:type="spellStart"/>
      <w:r>
        <w:rPr>
          <w:rFonts w:cstheme="minorHAnsi"/>
        </w:rPr>
        <w:t>ProjectMenagment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SocialMedia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UiUx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GraphicDesign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BuisnessRelations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ScientistRelations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Funding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UEWAdmin</w:t>
      </w:r>
      <w:proofErr w:type="spellEnd"/>
    </w:p>
    <w:p w:rsidR="00AE2F70" w:rsidRPr="00322715" w:rsidRDefault="00AE2F70" w:rsidP="00A550D1">
      <w:pPr>
        <w:pStyle w:val="Akapitzlist"/>
        <w:jc w:val="both"/>
        <w:rPr>
          <w:rFonts w:cstheme="minorHAnsi"/>
        </w:rPr>
      </w:pPr>
    </w:p>
    <w:p w:rsidR="007933D7" w:rsidRDefault="007933D7" w:rsidP="00A550D1">
      <w:pPr>
        <w:jc w:val="both"/>
        <w:rPr>
          <w:rFonts w:cstheme="minorHAnsi"/>
        </w:rPr>
      </w:pPr>
      <w:r w:rsidRPr="007933D7">
        <w:rPr>
          <w:rFonts w:cstheme="minorHAnsi"/>
        </w:rPr>
        <w:drawing>
          <wp:inline distT="0" distB="0" distL="0" distR="0" wp14:anchorId="30E0F3A2" wp14:editId="315A4EE8">
            <wp:extent cx="5760720" cy="172783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D1" w:rsidRDefault="00A550D1" w:rsidP="00A550D1">
      <w:pPr>
        <w:jc w:val="both"/>
        <w:rPr>
          <w:rFonts w:cstheme="minorHAnsi"/>
        </w:rPr>
      </w:pPr>
    </w:p>
    <w:p w:rsidR="00AE2F70" w:rsidRDefault="00AE2F70" w:rsidP="00A550D1">
      <w:pPr>
        <w:jc w:val="both"/>
        <w:rPr>
          <w:rFonts w:cstheme="minorHAnsi"/>
        </w:rPr>
      </w:pPr>
      <w:r w:rsidRPr="001B489B">
        <w:rPr>
          <w:rFonts w:cstheme="minorHAnsi"/>
        </w:rPr>
        <w:t>Na podstawie przesłanego obrazu, który zawiera serię wykresów słupkowych zatytułowanych “</w:t>
      </w:r>
      <w:proofErr w:type="spellStart"/>
      <w:r w:rsidRPr="001B489B">
        <w:rPr>
          <w:rFonts w:cstheme="minorHAnsi"/>
        </w:rPr>
        <w:t>Branches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Columns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Overview</w:t>
      </w:r>
      <w:proofErr w:type="spellEnd"/>
      <w:r w:rsidRPr="001B489B">
        <w:rPr>
          <w:rFonts w:cstheme="minorHAnsi"/>
        </w:rPr>
        <w:t>”, przedstawiających różne kategorie takie jak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HealthTech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FashionTech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Ecommerance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SportTech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NonProfit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PropTech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Cybersecurity</w:t>
      </w:r>
      <w:proofErr w:type="spellEnd"/>
      <w:r>
        <w:rPr>
          <w:rFonts w:cstheme="minorHAnsi"/>
        </w:rPr>
        <w:t>, Hr.</w:t>
      </w:r>
    </w:p>
    <w:p w:rsidR="00AE2F70" w:rsidRDefault="00AE2F70" w:rsidP="00A550D1">
      <w:pPr>
        <w:pStyle w:val="Akapitzlist"/>
        <w:numPr>
          <w:ilvl w:val="0"/>
          <w:numId w:val="31"/>
        </w:numPr>
        <w:jc w:val="both"/>
        <w:rPr>
          <w:rFonts w:cstheme="minorHAnsi"/>
        </w:rPr>
      </w:pPr>
      <w:r w:rsidRPr="00AE2F70">
        <w:rPr>
          <w:rFonts w:cstheme="minorHAnsi"/>
        </w:rPr>
        <w:t xml:space="preserve">Zdecydowana większość osób zaznaczyła opcję ‘Zainteresowany’ w </w:t>
      </w:r>
      <w:proofErr w:type="spellStart"/>
      <w:r>
        <w:rPr>
          <w:rFonts w:cstheme="minorHAnsi"/>
        </w:rPr>
        <w:t>FinTech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HealthTech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Ecommerance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SportTech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NonProfit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PropTech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Cybersecurity</w:t>
      </w:r>
      <w:proofErr w:type="spellEnd"/>
      <w:r>
        <w:rPr>
          <w:rFonts w:cstheme="minorHAnsi"/>
        </w:rPr>
        <w:t xml:space="preserve">. Jeśli chodzi o 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 xml:space="preserve"> przewyższa nam liczba osób niezainteresowanych. </w:t>
      </w:r>
      <w:proofErr w:type="spellStart"/>
      <w:r>
        <w:rPr>
          <w:rFonts w:cstheme="minorHAnsi"/>
        </w:rPr>
        <w:t>FashionTechu</w:t>
      </w:r>
      <w:proofErr w:type="spellEnd"/>
      <w:r>
        <w:rPr>
          <w:rFonts w:cstheme="minorHAnsi"/>
        </w:rPr>
        <w:t xml:space="preserve"> większość osób jest nieświadoma.</w:t>
      </w:r>
    </w:p>
    <w:p w:rsidR="00AE2F70" w:rsidRDefault="00AE2F70" w:rsidP="00A550D1">
      <w:pPr>
        <w:pStyle w:val="Akapitzlist"/>
        <w:numPr>
          <w:ilvl w:val="0"/>
          <w:numId w:val="31"/>
        </w:numPr>
        <w:jc w:val="both"/>
        <w:rPr>
          <w:rFonts w:cstheme="minorHAnsi"/>
        </w:rPr>
      </w:pPr>
      <w:r>
        <w:rPr>
          <w:rFonts w:cstheme="minorHAnsi"/>
        </w:rPr>
        <w:t xml:space="preserve">Najmniej osób uznało się za mentora w </w:t>
      </w:r>
      <w:proofErr w:type="spellStart"/>
      <w:r>
        <w:rPr>
          <w:rFonts w:cstheme="minorHAnsi"/>
        </w:rPr>
        <w:t>FinTech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HealthTech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FashionTech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Ecommerance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SportTech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NonProfit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PropTech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Cybersecurity</w:t>
      </w:r>
      <w:proofErr w:type="spellEnd"/>
      <w:r>
        <w:rPr>
          <w:rFonts w:cstheme="minorHAnsi"/>
        </w:rPr>
        <w:t>, Hr.</w:t>
      </w:r>
    </w:p>
    <w:p w:rsidR="00AE2F70" w:rsidRPr="00AE2F70" w:rsidRDefault="00AE2F70" w:rsidP="00A550D1">
      <w:pPr>
        <w:pStyle w:val="Akapitzlist"/>
        <w:jc w:val="both"/>
        <w:rPr>
          <w:rFonts w:cstheme="minorHAnsi"/>
        </w:rPr>
      </w:pPr>
    </w:p>
    <w:p w:rsidR="004B0EF4" w:rsidRPr="004B0EF4" w:rsidRDefault="00970F65" w:rsidP="00A550D1">
      <w:pPr>
        <w:jc w:val="both"/>
        <w:rPr>
          <w:rFonts w:cstheme="minorHAnsi"/>
        </w:rPr>
      </w:pPr>
      <w:r>
        <w:rPr>
          <w:rFonts w:cstheme="minorHAnsi"/>
        </w:rPr>
        <w:pict>
          <v:shape id="_x0000_i1050" type="#_x0000_t75" style="width:453.3pt;height:266.1pt">
            <v:imagedata r:id="rId18" o:title="Zrzut ekranu 2024-06-15 003724"/>
          </v:shape>
        </w:pict>
      </w:r>
    </w:p>
    <w:p w:rsidR="004B0EF4" w:rsidRPr="004B0EF4" w:rsidRDefault="004B0EF4" w:rsidP="00A550D1">
      <w:pPr>
        <w:pStyle w:val="Akapitzlist"/>
        <w:ind w:left="1065"/>
        <w:jc w:val="both"/>
        <w:rPr>
          <w:rFonts w:cstheme="minorHAnsi"/>
        </w:rPr>
      </w:pPr>
    </w:p>
    <w:p w:rsidR="00970F65" w:rsidRPr="00970F65" w:rsidRDefault="00970F65" w:rsidP="00A550D1">
      <w:pPr>
        <w:jc w:val="both"/>
        <w:rPr>
          <w:rFonts w:cstheme="minorHAnsi"/>
        </w:rPr>
      </w:pPr>
      <w:r w:rsidRPr="00970F65">
        <w:rPr>
          <w:rFonts w:cstheme="minorHAnsi"/>
        </w:rPr>
        <w:lastRenderedPageBreak/>
        <w:t xml:space="preserve">Na przesłanym obrazie widzimy wykres słupkowy zatytułowany “Median </w:t>
      </w:r>
      <w:proofErr w:type="spellStart"/>
      <w:r w:rsidRPr="00970F65">
        <w:rPr>
          <w:rFonts w:cstheme="minorHAnsi"/>
        </w:rPr>
        <w:t>Skill</w:t>
      </w:r>
      <w:proofErr w:type="spellEnd"/>
      <w:r w:rsidRPr="00970F65">
        <w:rPr>
          <w:rFonts w:cstheme="minorHAnsi"/>
        </w:rPr>
        <w:t xml:space="preserve"> </w:t>
      </w:r>
      <w:proofErr w:type="spellStart"/>
      <w:r w:rsidRPr="00970F65">
        <w:rPr>
          <w:rFonts w:cstheme="minorHAnsi"/>
        </w:rPr>
        <w:t>Ratings</w:t>
      </w:r>
      <w:proofErr w:type="spellEnd"/>
      <w:r w:rsidRPr="00970F65">
        <w:rPr>
          <w:rFonts w:cstheme="minorHAnsi"/>
        </w:rPr>
        <w:t xml:space="preserve">”. Wykres przedstawia sześć różnych umiejętności programistycznych: R, </w:t>
      </w:r>
      <w:proofErr w:type="spellStart"/>
      <w:r w:rsidRPr="00970F65">
        <w:rPr>
          <w:rFonts w:cstheme="minorHAnsi"/>
        </w:rPr>
        <w:t>Python</w:t>
      </w:r>
      <w:proofErr w:type="spellEnd"/>
      <w:r w:rsidRPr="00970F65">
        <w:rPr>
          <w:rFonts w:cstheme="minorHAnsi"/>
        </w:rPr>
        <w:t xml:space="preserve">, </w:t>
      </w:r>
      <w:proofErr w:type="spellStart"/>
      <w:r w:rsidRPr="00970F65">
        <w:rPr>
          <w:rFonts w:cstheme="minorHAnsi"/>
        </w:rPr>
        <w:t>Bash</w:t>
      </w:r>
      <w:proofErr w:type="spellEnd"/>
      <w:r w:rsidRPr="00970F65">
        <w:rPr>
          <w:rFonts w:cstheme="minorHAnsi"/>
        </w:rPr>
        <w:t xml:space="preserve">, Git, CI i </w:t>
      </w:r>
      <w:proofErr w:type="spellStart"/>
      <w:r w:rsidRPr="00970F65">
        <w:rPr>
          <w:rFonts w:cstheme="minorHAnsi"/>
        </w:rPr>
        <w:t>Frontend</w:t>
      </w:r>
      <w:proofErr w:type="spellEnd"/>
      <w:r w:rsidRPr="00970F65">
        <w:rPr>
          <w:rFonts w:cstheme="minorHAnsi"/>
        </w:rPr>
        <w:t xml:space="preserve">. Każda umiejętność ma odpowiadający jej słupek wskazujący jej medianę ocen: R ma ocenę 3.00, </w:t>
      </w:r>
      <w:proofErr w:type="spellStart"/>
      <w:r w:rsidRPr="00970F65">
        <w:rPr>
          <w:rFonts w:cstheme="minorHAnsi"/>
        </w:rPr>
        <w:t>Python</w:t>
      </w:r>
      <w:proofErr w:type="spellEnd"/>
      <w:r w:rsidRPr="00970F65">
        <w:rPr>
          <w:rFonts w:cstheme="minorHAnsi"/>
        </w:rPr>
        <w:t xml:space="preserve"> 2.00, </w:t>
      </w:r>
      <w:proofErr w:type="spellStart"/>
      <w:r w:rsidRPr="00970F65">
        <w:rPr>
          <w:rFonts w:cstheme="minorHAnsi"/>
        </w:rPr>
        <w:t>Bash</w:t>
      </w:r>
      <w:proofErr w:type="spellEnd"/>
      <w:r w:rsidRPr="00970F65">
        <w:rPr>
          <w:rFonts w:cstheme="minorHAnsi"/>
        </w:rPr>
        <w:t xml:space="preserve"> 1.00, Git 2.00, CI 2.00, a </w:t>
      </w:r>
      <w:proofErr w:type="spellStart"/>
      <w:r w:rsidRPr="00970F65">
        <w:rPr>
          <w:rFonts w:cstheme="minorHAnsi"/>
        </w:rPr>
        <w:t>Frontend</w:t>
      </w:r>
      <w:proofErr w:type="spellEnd"/>
      <w:r w:rsidRPr="00970F65">
        <w:rPr>
          <w:rFonts w:cstheme="minorHAnsi"/>
        </w:rPr>
        <w:t xml:space="preserve"> 1.00. </w:t>
      </w:r>
    </w:p>
    <w:p w:rsidR="001B489B" w:rsidRDefault="001B489B" w:rsidP="00A550D1">
      <w:pPr>
        <w:jc w:val="both"/>
        <w:rPr>
          <w:rFonts w:cstheme="minorHAnsi"/>
        </w:rPr>
      </w:pPr>
    </w:p>
    <w:p w:rsidR="007933D7" w:rsidRPr="007933D7" w:rsidRDefault="007933D7" w:rsidP="00A550D1">
      <w:pPr>
        <w:jc w:val="both"/>
        <w:rPr>
          <w:rFonts w:cstheme="minorHAnsi"/>
        </w:rPr>
      </w:pPr>
    </w:p>
    <w:sectPr w:rsidR="007933D7" w:rsidRPr="0079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F4D"/>
    <w:multiLevelType w:val="multilevel"/>
    <w:tmpl w:val="50A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4D34"/>
    <w:multiLevelType w:val="hybridMultilevel"/>
    <w:tmpl w:val="05444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60BC2"/>
    <w:multiLevelType w:val="hybridMultilevel"/>
    <w:tmpl w:val="85847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0C5D"/>
    <w:multiLevelType w:val="hybridMultilevel"/>
    <w:tmpl w:val="E02A51FE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D2C6A"/>
    <w:multiLevelType w:val="hybridMultilevel"/>
    <w:tmpl w:val="10640ACE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97530"/>
    <w:multiLevelType w:val="hybridMultilevel"/>
    <w:tmpl w:val="098C9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47CED"/>
    <w:multiLevelType w:val="multilevel"/>
    <w:tmpl w:val="B038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71CD2"/>
    <w:multiLevelType w:val="multilevel"/>
    <w:tmpl w:val="9FD8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49681A"/>
    <w:multiLevelType w:val="hybridMultilevel"/>
    <w:tmpl w:val="CDB67810"/>
    <w:lvl w:ilvl="0" w:tplc="5F7457C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B5CB9"/>
    <w:multiLevelType w:val="hybridMultilevel"/>
    <w:tmpl w:val="C338DE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4048"/>
    <w:multiLevelType w:val="hybridMultilevel"/>
    <w:tmpl w:val="583A12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E660A"/>
    <w:multiLevelType w:val="multilevel"/>
    <w:tmpl w:val="8EE8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E1D5A"/>
    <w:multiLevelType w:val="hybridMultilevel"/>
    <w:tmpl w:val="DEA874D0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A77B5"/>
    <w:multiLevelType w:val="hybridMultilevel"/>
    <w:tmpl w:val="5D8425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82E35"/>
    <w:multiLevelType w:val="multilevel"/>
    <w:tmpl w:val="B72E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B1C08"/>
    <w:multiLevelType w:val="multilevel"/>
    <w:tmpl w:val="17E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525973"/>
    <w:multiLevelType w:val="multilevel"/>
    <w:tmpl w:val="C5B2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693746"/>
    <w:multiLevelType w:val="hybridMultilevel"/>
    <w:tmpl w:val="C8CE2F64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B2F53"/>
    <w:multiLevelType w:val="multilevel"/>
    <w:tmpl w:val="814A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983966"/>
    <w:multiLevelType w:val="multilevel"/>
    <w:tmpl w:val="8458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F846CA"/>
    <w:multiLevelType w:val="multilevel"/>
    <w:tmpl w:val="CB94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5542C"/>
    <w:multiLevelType w:val="hybridMultilevel"/>
    <w:tmpl w:val="D3226DD4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123DD"/>
    <w:multiLevelType w:val="multilevel"/>
    <w:tmpl w:val="0DA8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347D28"/>
    <w:multiLevelType w:val="multilevel"/>
    <w:tmpl w:val="787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D5B64"/>
    <w:multiLevelType w:val="hybridMultilevel"/>
    <w:tmpl w:val="A84E69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F36A2"/>
    <w:multiLevelType w:val="hybridMultilevel"/>
    <w:tmpl w:val="4830E37C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94DD8"/>
    <w:multiLevelType w:val="hybridMultilevel"/>
    <w:tmpl w:val="4E0C8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773EC"/>
    <w:multiLevelType w:val="multilevel"/>
    <w:tmpl w:val="E91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E1B79"/>
    <w:multiLevelType w:val="hybridMultilevel"/>
    <w:tmpl w:val="4906D6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D15F88"/>
    <w:multiLevelType w:val="hybridMultilevel"/>
    <w:tmpl w:val="386E2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755CC"/>
    <w:multiLevelType w:val="hybridMultilevel"/>
    <w:tmpl w:val="55840E32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28"/>
  </w:num>
  <w:num w:numId="5">
    <w:abstractNumId w:val="2"/>
  </w:num>
  <w:num w:numId="6">
    <w:abstractNumId w:val="8"/>
  </w:num>
  <w:num w:numId="7">
    <w:abstractNumId w:val="1"/>
  </w:num>
  <w:num w:numId="8">
    <w:abstractNumId w:val="13"/>
  </w:num>
  <w:num w:numId="9">
    <w:abstractNumId w:val="26"/>
  </w:num>
  <w:num w:numId="10">
    <w:abstractNumId w:val="16"/>
  </w:num>
  <w:num w:numId="11">
    <w:abstractNumId w:val="6"/>
  </w:num>
  <w:num w:numId="12">
    <w:abstractNumId w:val="11"/>
  </w:num>
  <w:num w:numId="13">
    <w:abstractNumId w:val="14"/>
  </w:num>
  <w:num w:numId="14">
    <w:abstractNumId w:val="22"/>
  </w:num>
  <w:num w:numId="15">
    <w:abstractNumId w:val="18"/>
  </w:num>
  <w:num w:numId="16">
    <w:abstractNumId w:val="27"/>
  </w:num>
  <w:num w:numId="17">
    <w:abstractNumId w:val="19"/>
  </w:num>
  <w:num w:numId="18">
    <w:abstractNumId w:val="7"/>
  </w:num>
  <w:num w:numId="19">
    <w:abstractNumId w:val="23"/>
  </w:num>
  <w:num w:numId="20">
    <w:abstractNumId w:val="29"/>
  </w:num>
  <w:num w:numId="21">
    <w:abstractNumId w:val="12"/>
  </w:num>
  <w:num w:numId="22">
    <w:abstractNumId w:val="0"/>
  </w:num>
  <w:num w:numId="23">
    <w:abstractNumId w:val="20"/>
  </w:num>
  <w:num w:numId="24">
    <w:abstractNumId w:val="21"/>
  </w:num>
  <w:num w:numId="25">
    <w:abstractNumId w:val="25"/>
  </w:num>
  <w:num w:numId="26">
    <w:abstractNumId w:val="17"/>
  </w:num>
  <w:num w:numId="27">
    <w:abstractNumId w:val="3"/>
  </w:num>
  <w:num w:numId="28">
    <w:abstractNumId w:val="30"/>
  </w:num>
  <w:num w:numId="29">
    <w:abstractNumId w:val="4"/>
  </w:num>
  <w:num w:numId="30">
    <w:abstractNumId w:val="2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82"/>
    <w:rsid w:val="000B5F98"/>
    <w:rsid w:val="00102F71"/>
    <w:rsid w:val="0011291C"/>
    <w:rsid w:val="001554DF"/>
    <w:rsid w:val="001B118C"/>
    <w:rsid w:val="001B489B"/>
    <w:rsid w:val="001E3A69"/>
    <w:rsid w:val="0026723E"/>
    <w:rsid w:val="002E21F8"/>
    <w:rsid w:val="002E2722"/>
    <w:rsid w:val="002E665D"/>
    <w:rsid w:val="0031611F"/>
    <w:rsid w:val="00322715"/>
    <w:rsid w:val="003856FA"/>
    <w:rsid w:val="003D1D5F"/>
    <w:rsid w:val="003E1A36"/>
    <w:rsid w:val="004B0EF4"/>
    <w:rsid w:val="004B69AF"/>
    <w:rsid w:val="005A33ED"/>
    <w:rsid w:val="005C042B"/>
    <w:rsid w:val="006E18EB"/>
    <w:rsid w:val="00715202"/>
    <w:rsid w:val="007933D7"/>
    <w:rsid w:val="007B27AC"/>
    <w:rsid w:val="007E26AA"/>
    <w:rsid w:val="00807856"/>
    <w:rsid w:val="0091287A"/>
    <w:rsid w:val="00970F65"/>
    <w:rsid w:val="00A550D1"/>
    <w:rsid w:val="00AE2F70"/>
    <w:rsid w:val="00B23AC2"/>
    <w:rsid w:val="00B24616"/>
    <w:rsid w:val="00B349F7"/>
    <w:rsid w:val="00B54F3D"/>
    <w:rsid w:val="00B65F8C"/>
    <w:rsid w:val="00BA6F55"/>
    <w:rsid w:val="00C12718"/>
    <w:rsid w:val="00C94F4C"/>
    <w:rsid w:val="00CE4E0A"/>
    <w:rsid w:val="00CF03F0"/>
    <w:rsid w:val="00D22E4A"/>
    <w:rsid w:val="00D42782"/>
    <w:rsid w:val="00D47B61"/>
    <w:rsid w:val="00D55FBC"/>
    <w:rsid w:val="00D81B2C"/>
    <w:rsid w:val="00DC2F36"/>
    <w:rsid w:val="00DF56C4"/>
    <w:rsid w:val="00E85E28"/>
    <w:rsid w:val="00ED1F85"/>
    <w:rsid w:val="00ED3F96"/>
    <w:rsid w:val="00F14DAC"/>
    <w:rsid w:val="00F31FB7"/>
    <w:rsid w:val="00F77A05"/>
    <w:rsid w:val="00FA110C"/>
    <w:rsid w:val="00FA19C8"/>
    <w:rsid w:val="00FA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7CEF"/>
  <w15:chartTrackingRefBased/>
  <w15:docId w15:val="{1BCC176C-59B9-4F21-B5E2-2F73D35B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18EB"/>
    <w:pPr>
      <w:pBdr>
        <w:top w:val="single" w:sz="4" w:space="10" w:color="5B9BD5" w:themeColor="accent1"/>
        <w:bottom w:val="single" w:sz="4" w:space="10" w:color="5B9BD5" w:themeColor="accent1"/>
      </w:pBdr>
      <w:spacing w:before="600" w:after="600" w:line="240" w:lineRule="auto"/>
      <w:ind w:left="1416" w:right="864"/>
      <w:jc w:val="center"/>
    </w:pPr>
    <w:rPr>
      <w:i/>
      <w:iCs/>
      <w:color w:val="C0000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18EB"/>
    <w:rPr>
      <w:i/>
      <w:iCs/>
      <w:color w:val="C00000"/>
    </w:rPr>
  </w:style>
  <w:style w:type="paragraph" w:styleId="Tytu">
    <w:name w:val="Title"/>
    <w:basedOn w:val="Normalny"/>
    <w:next w:val="Normalny"/>
    <w:link w:val="TytuZnak"/>
    <w:uiPriority w:val="10"/>
    <w:qFormat/>
    <w:rsid w:val="00D4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4278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D427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42782"/>
    <w:rPr>
      <w:rFonts w:eastAsiaTheme="minorEastAsia"/>
      <w:color w:val="5A5A5A" w:themeColor="text1" w:themeTint="A5"/>
      <w:spacing w:val="15"/>
    </w:rPr>
  </w:style>
  <w:style w:type="paragraph" w:styleId="NormalnyWeb">
    <w:name w:val="Normal (Web)"/>
    <w:basedOn w:val="Normalny"/>
    <w:uiPriority w:val="99"/>
    <w:semiHidden/>
    <w:unhideWhenUsed/>
    <w:rsid w:val="00CE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B5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15473</TotalTime>
  <Pages>12</Pages>
  <Words>1842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Pietrzak</dc:creator>
  <cp:keywords/>
  <dc:description/>
  <cp:lastModifiedBy>Magdalena Pietrzak</cp:lastModifiedBy>
  <cp:revision>21</cp:revision>
  <dcterms:created xsi:type="dcterms:W3CDTF">2024-05-18T13:51:00Z</dcterms:created>
  <dcterms:modified xsi:type="dcterms:W3CDTF">2024-06-21T10:28:00Z</dcterms:modified>
</cp:coreProperties>
</file>