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240" w:before="0" w:line="340" w:lineRule="auto"/>
        <w:rPr>
          <w:rFonts w:ascii="Times New Roman" w:cs="Times New Roman" w:eastAsia="Times New Roman" w:hAnsi="Times New Roman"/>
          <w:b w:val="1"/>
          <w:color w:val="0f1115"/>
          <w:sz w:val="24"/>
          <w:szCs w:val="24"/>
        </w:rPr>
      </w:pPr>
      <w:bookmarkStart w:colFirst="0" w:colLast="0" w:name="_6kfnhbwbf6o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color w:val="0f1115"/>
          <w:sz w:val="24"/>
          <w:szCs w:val="24"/>
          <w:rtl w:val="0"/>
        </w:rPr>
        <w:t xml:space="preserve">CIS 250 Midterm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Times New Roman" w:cs="Times New Roman" w:eastAsia="Times New Roman" w:hAnsi="Times New Roman"/>
          <w:b w:val="1"/>
          <w:color w:val="0f1115"/>
          <w:sz w:val="24"/>
          <w:szCs w:val="24"/>
        </w:rPr>
      </w:pPr>
      <w:bookmarkStart w:colFirst="0" w:colLast="0" w:name="_txkamdg789u9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color w:val="0f1115"/>
          <w:sz w:val="24"/>
          <w:szCs w:val="24"/>
          <w:rtl w:val="0"/>
        </w:rPr>
        <w:t xml:space="preserve">1. Systems Analysis and Design Definition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Systems analysis and design is the process of studying business needs to be able to improve/solve problems / make the company better. It involves understanding requirements, analyzing processes, and creating new ideas. Helpful qualities for a systems analyst would be good interpersonal skills, creativity, and adaptability.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Times New Roman" w:cs="Times New Roman" w:eastAsia="Times New Roman" w:hAnsi="Times New Roman"/>
          <w:b w:val="1"/>
          <w:color w:val="0f1115"/>
          <w:sz w:val="24"/>
          <w:szCs w:val="24"/>
        </w:rPr>
      </w:pPr>
      <w:bookmarkStart w:colFirst="0" w:colLast="0" w:name="_h925ybmpcb2e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color w:val="0f1115"/>
          <w:sz w:val="24"/>
          <w:szCs w:val="24"/>
          <w:rtl w:val="0"/>
        </w:rPr>
        <w:t xml:space="preserve">2. a. Core Processes of SDLC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Identify the problem and get approval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Plan and monitor the project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Discover and understand requirements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Design system components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Build, test, and integrate components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Complete testing and deploy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Times New Roman" w:cs="Times New Roman" w:eastAsia="Times New Roman" w:hAnsi="Times New Roman"/>
          <w:b w:val="1"/>
          <w:color w:val="0f1115"/>
          <w:sz w:val="24"/>
          <w:szCs w:val="24"/>
        </w:rPr>
      </w:pPr>
      <w:bookmarkStart w:colFirst="0" w:colLast="0" w:name="_x78svimbcctd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color w:val="0f1115"/>
          <w:sz w:val="24"/>
          <w:szCs w:val="24"/>
          <w:rtl w:val="0"/>
        </w:rPr>
        <w:t xml:space="preserve">2. b. Five Main Components of an Information System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Hardware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Software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Data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Procedures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People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Times New Roman" w:cs="Times New Roman" w:eastAsia="Times New Roman" w:hAnsi="Times New Roman"/>
          <w:b w:val="1"/>
          <w:color w:val="0f1115"/>
          <w:sz w:val="24"/>
          <w:szCs w:val="24"/>
        </w:rPr>
      </w:pPr>
      <w:bookmarkStart w:colFirst="0" w:colLast="0" w:name="_apeefzmey8us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color w:val="0f1115"/>
          <w:sz w:val="24"/>
          <w:szCs w:val="24"/>
          <w:rtl w:val="0"/>
        </w:rPr>
        <w:t xml:space="preserve">3. a. Attaway Airlines Case</w:t>
      </w:r>
    </w:p>
    <w:p w:rsidR="00000000" w:rsidDel="00000000" w:rsidP="00000000" w:rsidRDefault="00000000" w:rsidRPr="00000000" w14:paraId="00000012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Preparation approach: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Gather data from both departments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Look for integrated solutions that serve both needs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Focus on benefits for everyone not just specific people.</w:t>
      </w:r>
    </w:p>
    <w:p w:rsidR="00000000" w:rsidDel="00000000" w:rsidP="00000000" w:rsidRDefault="00000000" w:rsidRPr="00000000" w14:paraId="00000016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Key questions to ask: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What are the deadlines?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What are the costs of current problems?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Are there systems that serve both departments?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Times New Roman" w:cs="Times New Roman" w:eastAsia="Times New Roman" w:hAnsi="Times New Roman"/>
          <w:b w:val="1"/>
          <w:color w:val="0f1115"/>
          <w:sz w:val="24"/>
          <w:szCs w:val="24"/>
        </w:rPr>
      </w:pPr>
      <w:bookmarkStart w:colFirst="0" w:colLast="0" w:name="_pgsy99jz0lcb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color w:val="0f1115"/>
          <w:sz w:val="24"/>
          <w:szCs w:val="24"/>
          <w:rtl w:val="0"/>
        </w:rPr>
        <w:t xml:space="preserve">3. b. Reasons for Systems Design Requests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Solve existing system problems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Get new business opportunities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Meet external regulations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Modernize outdated technology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Support business growth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Times New Roman" w:cs="Times New Roman" w:eastAsia="Times New Roman" w:hAnsi="Times New Roman"/>
          <w:b w:val="1"/>
          <w:color w:val="0f1115"/>
          <w:sz w:val="24"/>
          <w:szCs w:val="24"/>
        </w:rPr>
      </w:pPr>
      <w:bookmarkStart w:colFirst="0" w:colLast="0" w:name="_f8irtssbtm6d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color w:val="0f1115"/>
          <w:sz w:val="24"/>
          <w:szCs w:val="24"/>
          <w:rtl w:val="0"/>
        </w:rPr>
        <w:t xml:space="preserve">4. a. Hands-On Projects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Times New Roman" w:cs="Times New Roman" w:eastAsia="Times New Roman" w:hAnsi="Times New Roman"/>
          <w:b w:val="1"/>
          <w:color w:val="0f1115"/>
          <w:sz w:val="24"/>
          <w:szCs w:val="24"/>
        </w:rPr>
      </w:pPr>
      <w:bookmarkStart w:colFirst="0" w:colLast="0" w:name="_15sevf46v3pq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color w:val="0f1115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f1115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943600" cy="300990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797150" y="609050"/>
                          <a:ext cx="5943600" cy="3009900"/>
                          <a:chOff x="797150" y="609050"/>
                          <a:chExt cx="6822850" cy="3435350"/>
                        </a:xfrm>
                      </wpg:grpSpPr>
                      <wps:wsp>
                        <wps:cNvSpPr txBox="1"/>
                        <wps:cNvPr id="2" name="Shape 2"/>
                        <wps:spPr>
                          <a:xfrm>
                            <a:off x="1908375" y="609050"/>
                            <a:ext cx="3583200" cy="42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Can’t connect to a minecraft server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1644500" y="1147050"/>
                            <a:ext cx="1421100" cy="6498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278775" y="1248575"/>
                            <a:ext cx="0" cy="416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699975" y="1035350"/>
                            <a:ext cx="1629300" cy="680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6" name="Shape 6"/>
                        <wps:spPr>
                          <a:xfrm>
                            <a:off x="944050" y="1867775"/>
                            <a:ext cx="1350000" cy="26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Router Issues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7" name="Shape 7"/>
                        <wps:spPr>
                          <a:xfrm>
                            <a:off x="2882875" y="1847475"/>
                            <a:ext cx="1421100" cy="26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ISP problems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8" name="Shape 8"/>
                        <wps:spPr>
                          <a:xfrm>
                            <a:off x="5024725" y="1867775"/>
                            <a:ext cx="25986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Firewall Settings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CnPr/>
                        <wps:spPr>
                          <a:xfrm>
                            <a:off x="801925" y="2091100"/>
                            <a:ext cx="20400" cy="1350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0" name="Shape 10"/>
                        <wps:spPr>
                          <a:xfrm>
                            <a:off x="1167350" y="3288925"/>
                            <a:ext cx="17154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Wifi connection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1" name="Shape 11"/>
                        <wps:spPr>
                          <a:xfrm>
                            <a:off x="1238425" y="2314425"/>
                            <a:ext cx="11775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Overheating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2" name="Shape 12"/>
                        <wps:spPr>
                          <a:xfrm>
                            <a:off x="3207700" y="2206725"/>
                            <a:ext cx="1421100" cy="61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Network Outage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3" name="Shape 13"/>
                        <wps:spPr>
                          <a:xfrm>
                            <a:off x="5217625" y="2267975"/>
                            <a:ext cx="2212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Port blocked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4" name="Shape 14"/>
                        <wps:spPr>
                          <a:xfrm>
                            <a:off x="1238425" y="3644200"/>
                            <a:ext cx="14211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Weak Signal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CnPr/>
                        <wps:spPr>
                          <a:xfrm>
                            <a:off x="822350" y="3431125"/>
                            <a:ext cx="345000" cy="57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43600" cy="300990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30099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Times New Roman" w:cs="Times New Roman" w:eastAsia="Times New Roman" w:hAnsi="Times New Roman"/>
          <w:b w:val="1"/>
          <w:color w:val="0f1115"/>
          <w:sz w:val="24"/>
          <w:szCs w:val="24"/>
        </w:rPr>
      </w:pPr>
      <w:bookmarkStart w:colFirst="0" w:colLast="0" w:name="_ew92pcvrgt2g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Times New Roman" w:cs="Times New Roman" w:eastAsia="Times New Roman" w:hAnsi="Times New Roman"/>
          <w:b w:val="1"/>
          <w:color w:val="0f1115"/>
          <w:sz w:val="24"/>
          <w:szCs w:val="24"/>
        </w:rPr>
      </w:pPr>
      <w:bookmarkStart w:colFirst="0" w:colLast="0" w:name="_umtdk7uuu6xg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Times New Roman" w:cs="Times New Roman" w:eastAsia="Times New Roman" w:hAnsi="Times New Roman"/>
          <w:b w:val="1"/>
          <w:color w:val="0f1115"/>
          <w:sz w:val="24"/>
          <w:szCs w:val="24"/>
        </w:rPr>
      </w:pPr>
      <w:bookmarkStart w:colFirst="0" w:colLast="0" w:name="_r1yc06tmxe2v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color w:val="0f1115"/>
          <w:sz w:val="24"/>
          <w:szCs w:val="24"/>
          <w:rtl w:val="0"/>
        </w:rPr>
        <w:t xml:space="preserve">4. b. Feasibility Studies</w:t>
      </w:r>
    </w:p>
    <w:p w:rsidR="00000000" w:rsidDel="00000000" w:rsidP="00000000" w:rsidRDefault="00000000" w:rsidRPr="00000000" w14:paraId="00000025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Why important: Evaluates project success chances before major investment</w:t>
      </w:r>
    </w:p>
    <w:p w:rsidR="00000000" w:rsidDel="00000000" w:rsidP="00000000" w:rsidRDefault="00000000" w:rsidRPr="00000000" w14:paraId="00000026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Types: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Operational: Will people use it?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Technical: Can we build/maintain it?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Economic: Do benefits outweigh costs?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Schedule: Can we finish on time?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Legal/Political: Is it allowed and supported?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Times New Roman" w:cs="Times New Roman" w:eastAsia="Times New Roman" w:hAnsi="Times New Roman"/>
          <w:b w:val="1"/>
          <w:color w:val="0f1115"/>
          <w:sz w:val="24"/>
          <w:szCs w:val="24"/>
        </w:rPr>
      </w:pPr>
      <w:bookmarkStart w:colFirst="0" w:colLast="0" w:name="_s2sg5plbcioz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color w:val="0f1115"/>
          <w:sz w:val="24"/>
          <w:szCs w:val="24"/>
          <w:rtl w:val="0"/>
        </w:rPr>
        <w:t xml:space="preserve">5. a. Risk Analysis</w:t>
      </w:r>
    </w:p>
    <w:p w:rsidR="00000000" w:rsidDel="00000000" w:rsidP="00000000" w:rsidRDefault="00000000" w:rsidRPr="00000000" w14:paraId="0000002D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Qualitative Risk Analysis: Used for prioritizing which risks to address first</w:t>
      </w:r>
    </w:p>
    <w:p w:rsidR="00000000" w:rsidDel="00000000" w:rsidP="00000000" w:rsidRDefault="00000000" w:rsidRPr="00000000" w14:paraId="0000002E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Quantitative Risk Analysis: Used for calculating economic impacts and budgets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Times New Roman" w:cs="Times New Roman" w:eastAsia="Times New Roman" w:hAnsi="Times New Roman"/>
          <w:b w:val="1"/>
          <w:color w:val="0f1115"/>
          <w:sz w:val="24"/>
          <w:szCs w:val="24"/>
        </w:rPr>
      </w:pPr>
      <w:bookmarkStart w:colFirst="0" w:colLast="0" w:name="_bxnn0jkdvj3g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color w:val="0f1115"/>
          <w:sz w:val="24"/>
          <w:szCs w:val="24"/>
          <w:rtl w:val="0"/>
        </w:rPr>
        <w:t xml:space="preserve">5. b. Brooks' Law Explanation</w:t>
      </w:r>
    </w:p>
    <w:p w:rsidR="00000000" w:rsidDel="00000000" w:rsidP="00000000" w:rsidRDefault="00000000" w:rsidRPr="00000000" w14:paraId="00000030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Adding programmers to a late project often makes it later because: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Experienced team members must stop work to train newcomers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More communication slows progress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New programmers may introduce more bugs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Better approach: Focus on the current team on essential features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Times New Roman" w:cs="Times New Roman" w:eastAsia="Times New Roman" w:hAnsi="Times New Roman"/>
          <w:b w:val="1"/>
          <w:color w:val="0f1115"/>
          <w:sz w:val="24"/>
          <w:szCs w:val="24"/>
        </w:rPr>
      </w:pPr>
      <w:bookmarkStart w:colFirst="0" w:colLast="0" w:name="_wz67e4sj1jn3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color w:val="0f1115"/>
          <w:sz w:val="24"/>
          <w:szCs w:val="24"/>
          <w:rtl w:val="0"/>
        </w:rPr>
        <w:t xml:space="preserve">6. JAD and RAD vs Normal Fact-Finding</w:t>
      </w:r>
    </w:p>
    <w:p w:rsidR="00000000" w:rsidDel="00000000" w:rsidP="00000000" w:rsidRDefault="00000000" w:rsidRPr="00000000" w14:paraId="00000036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JAD: Workshops with stakeholders to quickly define requirements</w:t>
      </w:r>
    </w:p>
    <w:p w:rsidR="00000000" w:rsidDel="00000000" w:rsidP="00000000" w:rsidRDefault="00000000" w:rsidRPr="00000000" w14:paraId="00000037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RAD: Uses quick prototypes and user feedback to accelerate development</w:t>
      </w:r>
    </w:p>
    <w:p w:rsidR="00000000" w:rsidDel="00000000" w:rsidP="00000000" w:rsidRDefault="00000000" w:rsidRPr="00000000" w14:paraId="00000038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Difference from normal methods: Traditional fact-finding is slow and individual; JAD/RAD are fast and collaborative.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Times New Roman" w:cs="Times New Roman" w:eastAsia="Times New Roman" w:hAnsi="Times New Roman"/>
          <w:b w:val="1"/>
          <w:color w:val="0f1115"/>
          <w:sz w:val="24"/>
          <w:szCs w:val="24"/>
        </w:rPr>
      </w:pPr>
      <w:bookmarkStart w:colFirst="0" w:colLast="0" w:name="_vf1chwet4587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color w:val="0f1115"/>
          <w:sz w:val="24"/>
          <w:szCs w:val="24"/>
          <w:rtl w:val="0"/>
        </w:rPr>
        <w:t xml:space="preserve">7. a. Project Management Tools</w:t>
      </w:r>
    </w:p>
    <w:p w:rsidR="00000000" w:rsidDel="00000000" w:rsidP="00000000" w:rsidRDefault="00000000" w:rsidRPr="00000000" w14:paraId="0000003A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Common tools: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Gantt charts for scheduling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PERT/CPM for task dependencies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Software like Microsoft Project, Jira</w:t>
      </w:r>
    </w:p>
    <w:p w:rsidR="00000000" w:rsidDel="00000000" w:rsidP="00000000" w:rsidRDefault="00000000" w:rsidRPr="00000000" w14:paraId="0000003E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Microsoft Project: Good for large complex projects.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Times New Roman" w:cs="Times New Roman" w:eastAsia="Times New Roman" w:hAnsi="Times New Roman"/>
          <w:b w:val="1"/>
          <w:color w:val="0f1115"/>
          <w:sz w:val="24"/>
          <w:szCs w:val="24"/>
        </w:rPr>
      </w:pPr>
      <w:bookmarkStart w:colFirst="0" w:colLast="0" w:name="_lqiq7de0s662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Times New Roman" w:cs="Times New Roman" w:eastAsia="Times New Roman" w:hAnsi="Times New Roman"/>
          <w:b w:val="1"/>
          <w:color w:val="0f1115"/>
          <w:sz w:val="24"/>
          <w:szCs w:val="24"/>
        </w:rPr>
      </w:pPr>
      <w:bookmarkStart w:colFirst="0" w:colLast="0" w:name="_627bnvf5i91z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color w:val="0f1115"/>
          <w:sz w:val="24"/>
          <w:szCs w:val="24"/>
          <w:rtl w:val="0"/>
        </w:rPr>
        <w:t xml:space="preserve">7. b. Simplified Student Registration Questionnaire</w:t>
      </w:r>
    </w:p>
    <w:p w:rsidR="00000000" w:rsidDel="00000000" w:rsidP="00000000" w:rsidRDefault="00000000" w:rsidRPr="00000000" w14:paraId="00000041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Registration Experience Feedback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How easy was it to find registration information? (1-5)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How helpful was your academic advising? (1-5)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How satisfied are you with the registration system speed? (1-5)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How easy was the course search process? (1-5)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How clear was your final schedule information? (1-5)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What was your biggest frustration?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What one improvement would you suggest?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Times New Roman" w:cs="Times New Roman" w:eastAsia="Times New Roman" w:hAnsi="Times New Roman"/>
          <w:b w:val="1"/>
          <w:color w:val="0f1115"/>
          <w:sz w:val="24"/>
          <w:szCs w:val="24"/>
        </w:rPr>
      </w:pPr>
      <w:bookmarkStart w:colFirst="0" w:colLast="0" w:name="_d9d5arw7s8v4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color w:val="0f1115"/>
          <w:sz w:val="24"/>
          <w:szCs w:val="24"/>
          <w:rtl w:val="0"/>
        </w:rPr>
        <w:t xml:space="preserve">8. OOAD vs Traditional Analysis</w:t>
      </w:r>
    </w:p>
    <w:p w:rsidR="00000000" w:rsidDel="00000000" w:rsidP="00000000" w:rsidRDefault="00000000" w:rsidRPr="00000000" w14:paraId="0000004A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Traditional: Focuses on processes and data flows separately</w:t>
      </w:r>
    </w:p>
    <w:p w:rsidR="00000000" w:rsidDel="00000000" w:rsidP="00000000" w:rsidRDefault="00000000" w:rsidRPr="00000000" w14:paraId="0000004B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Object-Oriented: A combination of objects that form the system.</w:t>
      </w:r>
    </w:p>
    <w:p w:rsidR="00000000" w:rsidDel="00000000" w:rsidP="00000000" w:rsidRDefault="00000000" w:rsidRPr="00000000" w14:paraId="0000004C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OOAD advantages: Better for complex systems because it has more reusable components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Times New Roman" w:cs="Times New Roman" w:eastAsia="Times New Roman" w:hAnsi="Times New Roman"/>
          <w:b w:val="1"/>
          <w:color w:val="0f1115"/>
          <w:sz w:val="24"/>
          <w:szCs w:val="24"/>
        </w:rPr>
      </w:pPr>
      <w:bookmarkStart w:colFirst="0" w:colLast="0" w:name="_ptkll7e7u39d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color w:val="0f1115"/>
          <w:sz w:val="24"/>
          <w:szCs w:val="24"/>
          <w:rtl w:val="0"/>
        </w:rPr>
        <w:t xml:space="preserve">9. Traditional vs Web-Based Development</w:t>
      </w:r>
    </w:p>
    <w:p w:rsidR="00000000" w:rsidDel="00000000" w:rsidP="00000000" w:rsidRDefault="00000000" w:rsidRPr="00000000" w14:paraId="0000004E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Traditional: Installed software, updates on each device</w:t>
      </w:r>
    </w:p>
    <w:p w:rsidR="00000000" w:rsidDel="00000000" w:rsidP="00000000" w:rsidRDefault="00000000" w:rsidRPr="00000000" w14:paraId="0000004F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Web-Based: Browser access, central updates</w:t>
      </w:r>
    </w:p>
    <w:p w:rsidR="00000000" w:rsidDel="00000000" w:rsidP="00000000" w:rsidRDefault="00000000" w:rsidRPr="00000000" w14:paraId="00000050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Web advantages: More accessible, easier maintenance, cross-platform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Times New Roman" w:cs="Times New Roman" w:eastAsia="Times New Roman" w:hAnsi="Times New Roman"/>
          <w:b w:val="1"/>
          <w:color w:val="0f1115"/>
          <w:sz w:val="24"/>
          <w:szCs w:val="24"/>
        </w:rPr>
      </w:pPr>
      <w:bookmarkStart w:colFirst="0" w:colLast="0" w:name="_6dith3863byc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color w:val="0f1115"/>
          <w:sz w:val="24"/>
          <w:szCs w:val="24"/>
          <w:rtl w:val="0"/>
        </w:rPr>
        <w:t xml:space="preserve">10. Brief Definitions</w:t>
      </w:r>
    </w:p>
    <w:p w:rsidR="00000000" w:rsidDel="00000000" w:rsidP="00000000" w:rsidRDefault="00000000" w:rsidRPr="00000000" w14:paraId="00000052">
      <w:pPr>
        <w:shd w:fill="ffffff" w:val="clear"/>
        <w:spacing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a. B2B: Business-to-business e-commerce</w:t>
        <w:br w:type="textWrapping"/>
        <w:t xml:space="preserve">b. Closed-ended questions: Limited choice questions (yes/no, multiple choice)</w:t>
        <w:br w:type="textWrapping"/>
        <w:t xml:space="preserve">c. Intangible benefits: Non-financial advantages like customer satisfaction</w:t>
        <w:br w:type="textWrapping"/>
        <w:t xml:space="preserve">d. PERT/CPM: Project scheduling methods</w:t>
        <w:br w:type="textWrapping"/>
        <w:t xml:space="preserve">e. RFP: Request for vendor proposals</w:t>
        <w:br w:type="textWrapping"/>
        <w:t xml:space="preserve">f. UML: Modeling language for object-oriented systems</w:t>
        <w:br w:type="textWrapping"/>
        <w:t xml:space="preserve">g. Structured English: Simplified English for process logic</w:t>
        <w:br w:type="textWrapping"/>
        <w:t xml:space="preserve">h. Encapsulation: Combining data and methods in objects</w:t>
        <w:br w:type="textWrapping"/>
        <w:t xml:space="preserve">i. Middleware: Software connecting different applications</w:t>
        <w:br w:type="textWrapping"/>
        <w:t xml:space="preserve">j. Web 2.0: Interactive, user-generated content websites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