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A71C6" w14:textId="77777777" w:rsidR="00C507D2" w:rsidRPr="003366E8" w:rsidRDefault="00C507D2" w:rsidP="00C507D2">
      <w:pPr>
        <w:rPr>
          <w:b/>
          <w:bCs/>
          <w:sz w:val="24"/>
          <w:szCs w:val="24"/>
        </w:rPr>
      </w:pPr>
      <w:r w:rsidRPr="003366E8">
        <w:rPr>
          <w:b/>
          <w:bCs/>
          <w:sz w:val="24"/>
          <w:szCs w:val="24"/>
        </w:rPr>
        <w:t>Data Professional Survey Report</w:t>
      </w:r>
    </w:p>
    <w:p w14:paraId="3FDBA62D" w14:textId="77777777" w:rsidR="00C507D2" w:rsidRPr="00C507D2" w:rsidRDefault="00C507D2" w:rsidP="00C507D2">
      <w:r w:rsidRPr="00C507D2">
        <w:rPr>
          <w:b/>
          <w:bCs/>
        </w:rPr>
        <w:t>Introduction</w:t>
      </w:r>
    </w:p>
    <w:p w14:paraId="6882DFBE" w14:textId="1EE23D77" w:rsidR="00C507D2" w:rsidRDefault="00C507D2" w:rsidP="00C507D2">
      <w:r w:rsidRPr="00C507D2">
        <w:t xml:space="preserve">This report presents the findings of a survey conducted among </w:t>
      </w:r>
      <w:r w:rsidR="000C79D8">
        <w:t xml:space="preserve">631 </w:t>
      </w:r>
      <w:r w:rsidRPr="00C507D2">
        <w:t>data professionals to assess their satisfaction with salary, work-life balance, and overall happiness within their companies. The data collected provides valuable insights into the current state of the data professional landscape and highlights areas for improvement.</w:t>
      </w:r>
    </w:p>
    <w:p w14:paraId="5A0F5FDF" w14:textId="77777777" w:rsidR="00073900" w:rsidRDefault="00073900" w:rsidP="00C507D2"/>
    <w:p w14:paraId="7B3B93FF" w14:textId="77777777" w:rsidR="003401E4" w:rsidRPr="003401E4" w:rsidRDefault="003401E4" w:rsidP="003401E4">
      <w:r w:rsidRPr="003401E4">
        <w:rPr>
          <w:b/>
          <w:bCs/>
        </w:rPr>
        <w:t>Key Findings</w:t>
      </w:r>
    </w:p>
    <w:p w14:paraId="37A9990B" w14:textId="77777777" w:rsidR="003401E4" w:rsidRPr="003401E4" w:rsidRDefault="003401E4" w:rsidP="003401E4">
      <w:pPr>
        <w:rPr>
          <w:b/>
          <w:bCs/>
        </w:rPr>
      </w:pPr>
      <w:r w:rsidRPr="003401E4">
        <w:rPr>
          <w:b/>
          <w:bCs/>
        </w:rPr>
        <w:t>Salary Satisfaction</w:t>
      </w:r>
    </w:p>
    <w:p w14:paraId="00611B22" w14:textId="28BEFD88" w:rsidR="003401E4" w:rsidRPr="003401E4" w:rsidRDefault="003401E4" w:rsidP="003401E4">
      <w:pPr>
        <w:numPr>
          <w:ilvl w:val="0"/>
          <w:numId w:val="1"/>
        </w:numPr>
      </w:pPr>
      <w:r w:rsidRPr="003401E4">
        <w:rPr>
          <w:b/>
          <w:bCs/>
        </w:rPr>
        <w:t>Overall satisfaction:</w:t>
      </w:r>
      <w:r w:rsidRPr="003401E4">
        <w:t xml:space="preserve"> While </w:t>
      </w:r>
      <w:r w:rsidR="0022296E">
        <w:t>most</w:t>
      </w:r>
      <w:r w:rsidRPr="003401E4">
        <w:t xml:space="preserve"> data professionals reported </w:t>
      </w:r>
      <w:r w:rsidR="008E4DD9">
        <w:t>dissatisfaction</w:t>
      </w:r>
      <w:r w:rsidRPr="003401E4">
        <w:t xml:space="preserve"> with their salaries, there were significant variations based on experience level, location, and specific role.</w:t>
      </w:r>
    </w:p>
    <w:p w14:paraId="75B796AF" w14:textId="77777777" w:rsidR="003401E4" w:rsidRPr="003401E4" w:rsidRDefault="003401E4" w:rsidP="003401E4">
      <w:pPr>
        <w:rPr>
          <w:b/>
          <w:bCs/>
        </w:rPr>
      </w:pPr>
      <w:r w:rsidRPr="003401E4">
        <w:rPr>
          <w:b/>
          <w:bCs/>
        </w:rPr>
        <w:t>Work-Life Balance</w:t>
      </w:r>
    </w:p>
    <w:p w14:paraId="29408B7E" w14:textId="23583F3B" w:rsidR="000C238A" w:rsidRDefault="003401E4" w:rsidP="009F7109">
      <w:pPr>
        <w:numPr>
          <w:ilvl w:val="0"/>
          <w:numId w:val="2"/>
        </w:numPr>
      </w:pPr>
      <w:r w:rsidRPr="003401E4">
        <w:rPr>
          <w:b/>
          <w:bCs/>
        </w:rPr>
        <w:t>Balancing priorities:</w:t>
      </w:r>
      <w:r w:rsidRPr="003401E4">
        <w:t xml:space="preserve"> Many data professionals expressed challenges in maintaining a healthy work-life balance, particularly due to the demanding nature of their roles and the increasing pressure to deliver results.</w:t>
      </w:r>
    </w:p>
    <w:p w14:paraId="57A09FD3" w14:textId="77777777" w:rsidR="000F0A28" w:rsidRPr="000F0A28" w:rsidRDefault="000F0A28" w:rsidP="000F0A28">
      <w:r w:rsidRPr="000F0A28">
        <w:rPr>
          <w:b/>
          <w:bCs/>
        </w:rPr>
        <w:t>Conclusion</w:t>
      </w:r>
    </w:p>
    <w:p w14:paraId="482046BB" w14:textId="77777777" w:rsidR="000F0A28" w:rsidRPr="000F0A28" w:rsidRDefault="000F0A28" w:rsidP="000F0A28">
      <w:r w:rsidRPr="000F0A28">
        <w:t>The survey findings highlight the growing importance of salary, work-life balance, and company culture in attracting and retaining top data professionals. By addressing these key areas, companies can create a more positive and fulfilling work environment for their data teams.</w:t>
      </w:r>
    </w:p>
    <w:p w14:paraId="678ACC48" w14:textId="77777777" w:rsidR="000F0A28" w:rsidRDefault="000F0A28"/>
    <w:sectPr w:rsidR="000F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77740"/>
    <w:multiLevelType w:val="multilevel"/>
    <w:tmpl w:val="4D2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65BD0"/>
    <w:multiLevelType w:val="multilevel"/>
    <w:tmpl w:val="E51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472568">
    <w:abstractNumId w:val="1"/>
  </w:num>
  <w:num w:numId="2" w16cid:durableId="107546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CD"/>
    <w:rsid w:val="00073900"/>
    <w:rsid w:val="000C238A"/>
    <w:rsid w:val="000C79D8"/>
    <w:rsid w:val="000F0A28"/>
    <w:rsid w:val="0022296E"/>
    <w:rsid w:val="003365CD"/>
    <w:rsid w:val="003366E8"/>
    <w:rsid w:val="003401E4"/>
    <w:rsid w:val="004B23CD"/>
    <w:rsid w:val="00525E79"/>
    <w:rsid w:val="008E4DD9"/>
    <w:rsid w:val="009F7109"/>
    <w:rsid w:val="00C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CD841"/>
  <w15:chartTrackingRefBased/>
  <w15:docId w15:val="{FD165EDB-F108-4486-BFBC-D33008C7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972</Characters>
  <Application>Microsoft Office Word</Application>
  <DocSecurity>0</DocSecurity>
  <Lines>20</Lines>
  <Paragraphs>11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Cnu Nimmashetti</dc:creator>
  <cp:keywords/>
  <dc:description/>
  <cp:lastModifiedBy>Cnu Nimmashetti</cp:lastModifiedBy>
  <cp:revision>10</cp:revision>
  <dcterms:created xsi:type="dcterms:W3CDTF">2024-09-08T12:21:00Z</dcterms:created>
  <dcterms:modified xsi:type="dcterms:W3CDTF">2024-09-11T16:28:00Z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05c47ab5a74dbaa4228bcccba41a883afccafcd184a29b03ffcb5b386935373e</vt:lpwstr>
  </property>
</Properties>
</file>