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14DF" w:rsidRDefault="007614DF"/>
    <w:p w:rsidR="007614DF" w:rsidRDefault="007614DF"/>
    <w:p w:rsidR="007614DF" w:rsidRDefault="007614DF"/>
    <w:p w:rsidR="007614DF" w:rsidRDefault="007614DF"/>
    <w:p w:rsidR="007614DF" w:rsidRDefault="007614DF"/>
    <w:p w:rsidR="007614DF" w:rsidRDefault="007614DF"/>
    <w:p w:rsidR="007614DF" w:rsidRDefault="009675BE">
      <w:r>
        <w:rPr>
          <w:color w:val="555555"/>
          <w:sz w:val="26"/>
        </w:rPr>
        <w:t>Seguimiento riesgo psicosocial</w:t>
      </w:r>
    </w:p>
    <w:p w:rsidR="007614DF" w:rsidRDefault="009675BE">
      <w:pPr>
        <w:spacing w:after="80"/>
      </w:pPr>
      <w:r>
        <w:rPr>
          <w:b/>
          <w:color w:val="005F2C"/>
          <w:sz w:val="52"/>
        </w:rPr>
        <w:t>Manual de usuario</w:t>
      </w:r>
    </w:p>
    <w:p w:rsidR="007614DF" w:rsidRDefault="009675BE">
      <w:pPr>
        <w:pBdr>
          <w:bottom w:val="single" w:sz="12" w:space="4" w:color="005F2C"/>
        </w:pBdr>
        <w:spacing w:after="360"/>
      </w:pPr>
      <w:r>
        <w:rPr>
          <w:sz w:val="28"/>
        </w:rPr>
        <w:t>Pestaña «Resultados»</w:t>
      </w:r>
    </w:p>
    <w:p w:rsidR="007614DF" w:rsidRDefault="009675BE">
      <w:r>
        <w:t>Aplicación Shiny · Pestaña «Resultados»</w:t>
      </w:r>
    </w:p>
    <w:p w:rsidR="007614DF" w:rsidRDefault="009675BE">
      <w:r>
        <w:rPr>
          <w:color w:val="555555"/>
        </w:rPr>
        <w:t>Septiembre de 2026</w:t>
      </w:r>
    </w:p>
    <w:p w:rsidR="007614DF" w:rsidRDefault="009675BE">
      <w:r>
        <w:br w:type="page"/>
      </w:r>
    </w:p>
    <w:p w:rsidR="007614DF" w:rsidRDefault="009675BE">
      <w:pPr>
        <w:pStyle w:val="Ttulo1"/>
      </w:pPr>
      <w:bookmarkStart w:id="0" w:name="_Toc241165181"/>
      <w:r>
        <w:lastRenderedPageBreak/>
        <w:t>Contenido</w:t>
      </w:r>
      <w:bookmarkEnd w:id="0"/>
    </w:p>
    <w:p w:rsidR="001E63C5" w:rsidRDefault="009675BE">
      <w:pPr>
        <w:pStyle w:val="TDC1"/>
        <w:tabs>
          <w:tab w:val="right" w:leader="dot" w:pos="9396"/>
        </w:tabs>
        <w:rPr>
          <w:noProof/>
        </w:rPr>
      </w:pPr>
      <w:r>
        <w:fldChar w:fldCharType="begin"/>
      </w:r>
      <w:r>
        <w:instrText>TOC \o "1-2" \h \z \u</w:instrText>
      </w:r>
      <w:r w:rsidR="001E63C5">
        <w:fldChar w:fldCharType="separate"/>
      </w:r>
      <w:hyperlink w:anchor="_Toc241165181" w:history="1">
        <w:r w:rsidR="001E63C5" w:rsidRPr="000D6650">
          <w:rPr>
            <w:rStyle w:val="Hipervnculo"/>
            <w:noProof/>
          </w:rPr>
          <w:t>Contenido</w:t>
        </w:r>
        <w:r w:rsidR="001E63C5">
          <w:rPr>
            <w:noProof/>
            <w:webHidden/>
          </w:rPr>
          <w:tab/>
        </w:r>
        <w:r w:rsidR="001E63C5">
          <w:rPr>
            <w:noProof/>
            <w:webHidden/>
          </w:rPr>
          <w:fldChar w:fldCharType="begin"/>
        </w:r>
        <w:r w:rsidR="001E63C5">
          <w:rPr>
            <w:noProof/>
            <w:webHidden/>
          </w:rPr>
          <w:instrText xml:space="preserve"> PAGEREF _Toc241165181 \h </w:instrText>
        </w:r>
        <w:r w:rsidR="001E63C5">
          <w:rPr>
            <w:noProof/>
            <w:webHidden/>
          </w:rPr>
        </w:r>
        <w:r w:rsidR="001E63C5">
          <w:rPr>
            <w:noProof/>
            <w:webHidden/>
          </w:rPr>
          <w:fldChar w:fldCharType="separate"/>
        </w:r>
        <w:r w:rsidR="001E63C5">
          <w:rPr>
            <w:noProof/>
            <w:webHidden/>
          </w:rPr>
          <w:t>2</w:t>
        </w:r>
        <w:r w:rsidR="001E63C5">
          <w:rPr>
            <w:noProof/>
            <w:webHidden/>
          </w:rPr>
          <w:fldChar w:fldCharType="end"/>
        </w:r>
      </w:hyperlink>
    </w:p>
    <w:p w:rsidR="001E63C5" w:rsidRDefault="001E63C5">
      <w:pPr>
        <w:pStyle w:val="TDC1"/>
        <w:tabs>
          <w:tab w:val="right" w:leader="dot" w:pos="9396"/>
        </w:tabs>
        <w:rPr>
          <w:noProof/>
        </w:rPr>
      </w:pPr>
      <w:hyperlink w:anchor="_Toc241165182" w:history="1">
        <w:r w:rsidRPr="000D6650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2"/>
        <w:tabs>
          <w:tab w:val="right" w:leader="dot" w:pos="9396"/>
        </w:tabs>
        <w:rPr>
          <w:noProof/>
        </w:rPr>
      </w:pPr>
      <w:hyperlink w:anchor="_Toc241165183" w:history="1">
        <w:r w:rsidRPr="000D6650">
          <w:rPr>
            <w:rStyle w:val="Hipervnculo"/>
            <w:noProof/>
          </w:rPr>
          <w:t>1.1.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2"/>
        <w:tabs>
          <w:tab w:val="right" w:leader="dot" w:pos="9396"/>
        </w:tabs>
        <w:rPr>
          <w:noProof/>
        </w:rPr>
      </w:pPr>
      <w:hyperlink w:anchor="_Toc241165184" w:history="1">
        <w:r w:rsidRPr="000D6650">
          <w:rPr>
            <w:rStyle w:val="Hipervnculo"/>
            <w:noProof/>
          </w:rPr>
          <w:t>1.2. A quién va dirigido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2"/>
        <w:tabs>
          <w:tab w:val="right" w:leader="dot" w:pos="9396"/>
        </w:tabs>
        <w:rPr>
          <w:noProof/>
        </w:rPr>
      </w:pPr>
      <w:hyperlink w:anchor="_Toc241165185" w:history="1">
        <w:r w:rsidRPr="000D6650">
          <w:rPr>
            <w:rStyle w:val="Hipervnculo"/>
            <w:noProof/>
          </w:rPr>
          <w:t>1.3. Documento complementario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1"/>
        <w:tabs>
          <w:tab w:val="right" w:leader="dot" w:pos="9396"/>
        </w:tabs>
        <w:rPr>
          <w:noProof/>
        </w:rPr>
      </w:pPr>
      <w:hyperlink w:anchor="_Toc241165186" w:history="1">
        <w:r w:rsidRPr="000D6650">
          <w:rPr>
            <w:rStyle w:val="Hipervnculo"/>
            <w:noProof/>
          </w:rPr>
          <w:t>2. Antes de empezar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2"/>
        <w:tabs>
          <w:tab w:val="right" w:leader="dot" w:pos="9396"/>
        </w:tabs>
        <w:rPr>
          <w:noProof/>
        </w:rPr>
      </w:pPr>
      <w:hyperlink w:anchor="_Toc241165187" w:history="1">
        <w:r w:rsidRPr="000D6650">
          <w:rPr>
            <w:rStyle w:val="Hipervnculo"/>
            <w:noProof/>
          </w:rPr>
          <w:t>2.1. Tres ideas para leer bien la pestaña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2"/>
        <w:tabs>
          <w:tab w:val="right" w:leader="dot" w:pos="9396"/>
        </w:tabs>
        <w:rPr>
          <w:noProof/>
        </w:rPr>
      </w:pPr>
      <w:hyperlink w:anchor="_Toc241165188" w:history="1">
        <w:r w:rsidRPr="000D6650">
          <w:rPr>
            <w:rStyle w:val="Hipervnculo"/>
            <w:noProof/>
          </w:rPr>
          <w:t>2.2. Filtrar y desagregar no son lo mismo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1"/>
        <w:tabs>
          <w:tab w:val="right" w:leader="dot" w:pos="9396"/>
        </w:tabs>
        <w:rPr>
          <w:noProof/>
        </w:rPr>
      </w:pPr>
      <w:hyperlink w:anchor="_Toc241165189" w:history="1">
        <w:r w:rsidRPr="000D6650">
          <w:rPr>
            <w:rStyle w:val="Hipervnculo"/>
            <w:noProof/>
          </w:rPr>
          <w:t>3. Recorrido por la pantalla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1"/>
        <w:tabs>
          <w:tab w:val="right" w:leader="dot" w:pos="9396"/>
        </w:tabs>
        <w:rPr>
          <w:noProof/>
        </w:rPr>
      </w:pPr>
      <w:hyperlink w:anchor="_Toc241165190" w:history="1">
        <w:r w:rsidRPr="000D6650">
          <w:rPr>
            <w:rStyle w:val="Hipervnculo"/>
            <w:noProof/>
          </w:rPr>
          <w:t>4. Tareas paso a paso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2"/>
        <w:tabs>
          <w:tab w:val="right" w:leader="dot" w:pos="9396"/>
        </w:tabs>
        <w:rPr>
          <w:noProof/>
        </w:rPr>
      </w:pPr>
      <w:hyperlink w:anchor="_Toc241165191" w:history="1">
        <w:r w:rsidRPr="000D6650">
          <w:rPr>
            <w:rStyle w:val="Hipervnculo"/>
            <w:noProof/>
          </w:rPr>
          <w:t>4.1. Ver los resultados de toda la universidad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2"/>
        <w:tabs>
          <w:tab w:val="right" w:leader="dot" w:pos="9396"/>
        </w:tabs>
        <w:rPr>
          <w:noProof/>
        </w:rPr>
      </w:pPr>
      <w:hyperlink w:anchor="_Toc241165192" w:history="1">
        <w:r w:rsidRPr="000D6650">
          <w:rPr>
            <w:rStyle w:val="Hipervnculo"/>
            <w:noProof/>
          </w:rPr>
          <w:t>4.2. Filtrar la población (elegir un segmento)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2"/>
        <w:tabs>
          <w:tab w:val="right" w:leader="dot" w:pos="9396"/>
        </w:tabs>
        <w:rPr>
          <w:noProof/>
        </w:rPr>
      </w:pPr>
      <w:hyperlink w:anchor="_Toc241165193" w:history="1">
        <w:r w:rsidRPr="000D6650">
          <w:rPr>
            <w:rStyle w:val="Hipervnculo"/>
            <w:noProof/>
          </w:rPr>
          <w:t>4.3. Comparar con la universidad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2"/>
        <w:tabs>
          <w:tab w:val="right" w:leader="dot" w:pos="9396"/>
        </w:tabs>
        <w:rPr>
          <w:noProof/>
        </w:rPr>
      </w:pPr>
      <w:hyperlink w:anchor="_Toc241165194" w:history="1">
        <w:r w:rsidRPr="000D6650">
          <w:rPr>
            <w:rStyle w:val="Hipervnculo"/>
            <w:noProof/>
          </w:rPr>
          <w:t>4.4. Consultar el perfil de quienes contestaron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2"/>
        <w:tabs>
          <w:tab w:val="right" w:leader="dot" w:pos="9396"/>
        </w:tabs>
        <w:rPr>
          <w:noProof/>
        </w:rPr>
      </w:pPr>
      <w:hyperlink w:anchor="_Toc241165195" w:history="1">
        <w:r w:rsidRPr="000D6650">
          <w:rPr>
            <w:rStyle w:val="Hipervnculo"/>
            <w:noProof/>
          </w:rPr>
          <w:t>4.5. Cruzar dos variables del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2"/>
        <w:tabs>
          <w:tab w:val="right" w:leader="dot" w:pos="9396"/>
        </w:tabs>
        <w:rPr>
          <w:noProof/>
        </w:rPr>
      </w:pPr>
      <w:hyperlink w:anchor="_Toc241165196" w:history="1">
        <w:r w:rsidRPr="000D6650">
          <w:rPr>
            <w:rStyle w:val="Hipervnculo"/>
            <w:noProof/>
          </w:rPr>
          <w:t>4.6. Revisar las medidas de un cuestionario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2"/>
        <w:tabs>
          <w:tab w:val="right" w:leader="dot" w:pos="9396"/>
        </w:tabs>
        <w:rPr>
          <w:noProof/>
        </w:rPr>
      </w:pPr>
      <w:hyperlink w:anchor="_Toc241165197" w:history="1">
        <w:r w:rsidRPr="000D6650">
          <w:rPr>
            <w:rStyle w:val="Hipervnculo"/>
            <w:noProof/>
          </w:rPr>
          <w:t>4.7. Ver el detalle de una medida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2"/>
        <w:tabs>
          <w:tab w:val="right" w:leader="dot" w:pos="9396"/>
        </w:tabs>
        <w:rPr>
          <w:noProof/>
        </w:rPr>
      </w:pPr>
      <w:hyperlink w:anchor="_Toc241165198" w:history="1">
        <w:r w:rsidRPr="000D6650">
          <w:rPr>
            <w:rStyle w:val="Hipervnculo"/>
            <w:noProof/>
          </w:rPr>
          <w:t>4.8. Buscar una medida y descargar los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2"/>
        <w:tabs>
          <w:tab w:val="right" w:leader="dot" w:pos="9396"/>
        </w:tabs>
        <w:rPr>
          <w:noProof/>
        </w:rPr>
      </w:pPr>
      <w:hyperlink w:anchor="_Toc241165199" w:history="1">
        <w:r w:rsidRPr="000D6650">
          <w:rPr>
            <w:rStyle w:val="Hipervnculo"/>
            <w:noProof/>
          </w:rPr>
          <w:t>4.9. Identificar los focos de atención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2"/>
        <w:tabs>
          <w:tab w:val="right" w:leader="dot" w:pos="9396"/>
        </w:tabs>
        <w:rPr>
          <w:noProof/>
        </w:rPr>
      </w:pPr>
      <w:hyperlink w:anchor="_Toc241165200" w:history="1">
        <w:r w:rsidRPr="000D6650">
          <w:rPr>
            <w:rStyle w:val="Hipervnculo"/>
            <w:noProof/>
          </w:rPr>
          <w:t>4.10. Comparar grupos dentro del segmento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2"/>
        <w:tabs>
          <w:tab w:val="right" w:leader="dot" w:pos="9396"/>
        </w:tabs>
        <w:rPr>
          <w:noProof/>
        </w:rPr>
      </w:pPr>
      <w:hyperlink w:anchor="_Toc241165201" w:history="1">
        <w:r w:rsidRPr="000D6650">
          <w:rPr>
            <w:rStyle w:val="Hipervnculo"/>
            <w:noProof/>
          </w:rPr>
          <w:t>4.11. Usar el mapa de medidas por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1"/>
        <w:tabs>
          <w:tab w:val="right" w:leader="dot" w:pos="9396"/>
        </w:tabs>
        <w:rPr>
          <w:noProof/>
        </w:rPr>
      </w:pPr>
      <w:hyperlink w:anchor="_Toc241165202" w:history="1">
        <w:r w:rsidRPr="000D6650">
          <w:rPr>
            <w:rStyle w:val="Hipervnculo"/>
            <w:noProof/>
          </w:rPr>
          <w:t>5. Cómo leer los resultados: un ejemplo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1"/>
        <w:tabs>
          <w:tab w:val="right" w:leader="dot" w:pos="9396"/>
        </w:tabs>
        <w:rPr>
          <w:noProof/>
        </w:rPr>
      </w:pPr>
      <w:hyperlink w:anchor="_Toc241165203" w:history="1">
        <w:r w:rsidRPr="000D6650">
          <w:rPr>
            <w:rStyle w:val="Hipervnculo"/>
            <w:noProof/>
          </w:rPr>
          <w:t>6. Preguntas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1"/>
        <w:tabs>
          <w:tab w:val="right" w:leader="dot" w:pos="9396"/>
        </w:tabs>
        <w:rPr>
          <w:noProof/>
        </w:rPr>
      </w:pPr>
      <w:hyperlink w:anchor="_Toc241165204" w:history="1">
        <w:r w:rsidRPr="000D6650">
          <w:rPr>
            <w:rStyle w:val="Hipervnculo"/>
            <w:noProof/>
          </w:rPr>
          <w:t>7. Mensajes que puede 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1"/>
        <w:tabs>
          <w:tab w:val="right" w:leader="dot" w:pos="9396"/>
        </w:tabs>
        <w:rPr>
          <w:noProof/>
        </w:rPr>
      </w:pPr>
      <w:hyperlink w:anchor="_Toc241165205" w:history="1">
        <w:r w:rsidRPr="000D6650">
          <w:rPr>
            <w:rStyle w:val="Hipervnculo"/>
            <w:noProof/>
          </w:rPr>
          <w:t>8. Confidencialidad y uso de los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E63C5" w:rsidRDefault="001E63C5">
      <w:pPr>
        <w:pStyle w:val="TDC1"/>
        <w:tabs>
          <w:tab w:val="right" w:leader="dot" w:pos="9396"/>
        </w:tabs>
        <w:rPr>
          <w:noProof/>
        </w:rPr>
      </w:pPr>
      <w:hyperlink w:anchor="_Toc241165206" w:history="1">
        <w:r w:rsidRPr="000D6650">
          <w:rPr>
            <w:rStyle w:val="Hipervnculo"/>
            <w:noProof/>
          </w:rPr>
          <w:t>9. Soporte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_Toc241165206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614DF" w:rsidRDefault="009675BE">
      <w:r>
        <w:fldChar w:fldCharType="end"/>
      </w:r>
    </w:p>
    <w:p w:rsidR="007614DF" w:rsidRDefault="009675BE">
      <w:r>
        <w:rPr>
          <w:i/>
          <w:color w:val="777777"/>
          <w:sz w:val="18"/>
        </w:rPr>
        <w:t>Si el índice aparece vacío, haga clic derecho sobre él y elija «Actualizar campos».</w:t>
      </w:r>
    </w:p>
    <w:p w:rsidR="007614DF" w:rsidRDefault="009675BE">
      <w:r>
        <w:br w:type="page"/>
      </w:r>
    </w:p>
    <w:p w:rsidR="007614DF" w:rsidRDefault="009675BE">
      <w:pPr>
        <w:pStyle w:val="Ttulo1"/>
      </w:pPr>
      <w:bookmarkStart w:id="1" w:name="_Toc241165182"/>
      <w:r>
        <w:lastRenderedPageBreak/>
        <w:t>1. Introducci</w:t>
      </w:r>
      <w:r>
        <w:t>ó</w:t>
      </w:r>
      <w:r>
        <w:t>n</w:t>
      </w:r>
      <w:bookmarkEnd w:id="1"/>
    </w:p>
    <w:p w:rsidR="007614DF" w:rsidRDefault="009675BE">
      <w:pPr>
        <w:pStyle w:val="Ttulo2"/>
      </w:pPr>
      <w:bookmarkStart w:id="2" w:name="_Toc241165183"/>
      <w:r>
        <w:t>1.1. Objetivo</w:t>
      </w:r>
      <w:bookmarkEnd w:id="2"/>
    </w:p>
    <w:p w:rsidR="007614DF" w:rsidRDefault="009675BE">
      <w:r>
        <w:t>Este manual explica, paso a paso, cómo usar la pestaña «Resultados» para consultar los niveles de riesgo psicosocial de la universidad o de un grupo de personas, compararlos y descargarlos.</w:t>
      </w:r>
    </w:p>
    <w:p w:rsidR="007614DF" w:rsidRDefault="009675BE">
      <w:pPr>
        <w:pStyle w:val="Ttulo2"/>
      </w:pPr>
      <w:bookmarkStart w:id="3" w:name="_Toc241165184"/>
      <w:r>
        <w:t>1.2. A qui</w:t>
      </w:r>
      <w:r>
        <w:t>é</w:t>
      </w:r>
      <w:r>
        <w:t>n va dirigido</w:t>
      </w:r>
      <w:bookmarkEnd w:id="3"/>
    </w:p>
    <w:p w:rsidR="007614DF" w:rsidRDefault="009675BE">
      <w:r>
        <w:t>A los usu</w:t>
      </w:r>
      <w:r>
        <w:t>arios con rol de administrador, coordinador o psicólogo. El auxiliar administrativo no ve esta pestaña.</w:t>
      </w:r>
    </w:p>
    <w:p w:rsidR="007614DF" w:rsidRDefault="009675BE">
      <w:pPr>
        <w:pStyle w:val="Ttulo2"/>
      </w:pPr>
      <w:bookmarkStart w:id="4" w:name="_Toc241165185"/>
      <w:r>
        <w:t>1.3. Documento complementario</w:t>
      </w:r>
      <w:bookmarkEnd w:id="4"/>
    </w:p>
    <w:p w:rsidR="007614DF" w:rsidRDefault="009675BE">
      <w:r>
        <w:t>Las definiciones, la estructura de la Batería y las reglas de cálculo están en «Resultados: conceptos, reglas e indicadore</w:t>
      </w:r>
      <w:r>
        <w:t>s». El ingreso a la aplicación y la seguridad de la sesión se explican en el «Manual de usuario: Avance por dependencia», sección «Antes de empezar».</w:t>
      </w:r>
    </w:p>
    <w:p w:rsidR="007614DF" w:rsidRDefault="009675BE">
      <w:pPr>
        <w:pStyle w:val="Ttulo1"/>
      </w:pPr>
      <w:bookmarkStart w:id="5" w:name="_Toc241165186"/>
      <w:r>
        <w:t>2. Antes de empezar</w:t>
      </w:r>
      <w:bookmarkEnd w:id="5"/>
    </w:p>
    <w:p w:rsidR="007614DF" w:rsidRDefault="009675BE">
      <w:pPr>
        <w:pStyle w:val="Ttulo2"/>
      </w:pPr>
      <w:bookmarkStart w:id="6" w:name="_Toc241165187"/>
      <w:r>
        <w:t>2.1. Tres ideas para leer bien la pesta</w:t>
      </w:r>
      <w:r>
        <w:t>ñ</w:t>
      </w:r>
      <w:r>
        <w:t>a</w:t>
      </w:r>
      <w:bookmarkEnd w:id="6"/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1.  </w:t>
      </w:r>
      <w:r w:rsidRPr="001E63C5">
        <w:rPr>
          <w:b/>
        </w:rPr>
        <w:t xml:space="preserve">El riesgo se resume en el porcentaje en riesgo alto o muy alto: a mayor porcentaje, peor resultado. </w:t>
      </w:r>
      <w:r w:rsidRPr="001E63C5">
        <w:rPr/>
        <w:t>Esa es la cifra de las tarjetas del resumen, de los puntos de la vista Comparación y del mapa de medidas por grupo; los focos de atención y la métrica «Diferencia vs universidad» la expresan como diferencia en puntos porcentuales. La vista Distribución, el detalle de cada medida y la tabla de la desagregación muestran además el reparto en los cinco niveles de riesgo, y el Resumen descriptivo describe el perfil de quienes contestaron, sin cifras de riesgo.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2.  </w:t>
      </w:r>
      <w:r>
        <w:rPr>
          <w:b/>
        </w:rPr>
        <w:t xml:space="preserve">Con menos de 7 cuestionarios no hay resultado. </w:t>
      </w:r>
      <w:r>
        <w:t>Es una protección de la confidencialidad: si un grupo es muy pequeño, aparece como reservado.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3.  </w:t>
      </w:r>
      <w:r>
        <w:rPr>
          <w:b/>
        </w:rPr>
        <w:t>Las diferencias son descript</w:t>
      </w:r>
      <w:r>
        <w:rPr>
          <w:b/>
        </w:rPr>
        <w:t xml:space="preserve">ivas. </w:t>
      </w:r>
      <w:r>
        <w:t>Indican dónde mirar, no prueban una causa.</w:t>
      </w:r>
    </w:p>
    <w:p w:rsidR="007614DF" w:rsidRDefault="009675BE">
      <w:pPr>
        <w:pStyle w:val="Ttulo2"/>
      </w:pPr>
      <w:bookmarkStart w:id="7" w:name="_Toc241165188"/>
      <w:r>
        <w:t>2.2. Filtrar y desagregar no son lo mismo</w:t>
      </w:r>
      <w:bookmarkEnd w:id="7"/>
    </w:p>
    <w:p w:rsidR="007614DF" w:rsidRDefault="009675BE">
      <w:pPr>
        <w:pStyle w:val="Listaconvietas"/>
      </w:pPr>
      <w:r>
        <w:rPr>
          <w:b/>
        </w:rPr>
        <w:t xml:space="preserve">Filtrar </w:t>
      </w:r>
      <w:r>
        <w:t>elige a quién analizar (por ejemplo, solo una facultad).</w:t>
      </w:r>
    </w:p>
    <w:p w:rsidR="007614DF" w:rsidRDefault="009675BE">
      <w:pPr>
        <w:pStyle w:val="Listaconvietas"/>
      </w:pPr>
      <w:r>
        <w:rPr>
          <w:b/>
        </w:rPr>
        <w:t xml:space="preserve">Desagregar </w:t>
      </w:r>
      <w:r>
        <w:t>divide a ese grupo para comparar sus partes (por ejemplo, por sexo).</w:t>
      </w:r>
    </w:p>
    <w:p w:rsidR="007614DF" w:rsidRDefault="009675BE">
      <w:pPr>
        <w:pStyle w:val="Ttulo1"/>
      </w:pPr>
      <w:bookmarkStart w:id="8" w:name="_Toc241165189"/>
      <w:r>
        <w:t xml:space="preserve">3. Recorrido por la </w:t>
      </w:r>
      <w:r>
        <w:t>pantalla</w:t>
      </w:r>
      <w:bookmarkEnd w:id="8"/>
    </w:p>
    <w:p w:rsidR="007614DF" w:rsidRDefault="009675BE">
      <w:r>
        <w:t>La pestaña se lee de arriba abajo. Estas son sus partes, en orden:</w:t>
      </w:r>
    </w:p>
    <w:p w:rsidR="007614DF" w:rsidRDefault="001E63C5" w:rsidP="001E63C5">
      <w:pPr>
        <w:spacing w:after="40"/>
        <w:jc w:val="center"/>
      </w:pPr>
      <w:r>
        <w:rPr>
          <w:i/>
          <w:noProof/>
          <w:color w:val="888888"/>
          <w:sz w:val="20"/>
        </w:rPr>
        <w:lastRenderedPageBreak/>
        <w:drawing>
          <wp:inline distT="0" distB="0" distL="0" distR="0" wp14:anchorId="62B530F4" wp14:editId="5C23E438">
            <wp:extent cx="5117911" cy="2672554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56" r="1246" b="1"/>
                    <a:stretch/>
                  </pic:blipFill>
                  <pic:spPr bwMode="auto">
                    <a:xfrm>
                      <a:off x="0" y="0"/>
                      <a:ext cx="5143828" cy="2686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14DF" w:rsidRDefault="007614DF">
      <w:pPr>
        <w:spacing w:after="40"/>
        <w:jc w:val="center"/>
      </w:pPr>
      <w:r>
        <w:rPr>
          <w:i/>
          <w:sz w:val="18"/>
        </w:rPr>
        <w:t xml:space="preserve">La captura muestra toda la universidad desagregada por dependencia. La zona 8 no aparece porque necesita al menos un filtro.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665"/>
        <w:gridCol w:w="5669"/>
      </w:tblGrid>
      <w:tr w:rsidR="007614DF">
        <w:trPr>
          <w:tblHeader/>
          <w:jc w:val="center"/>
        </w:trPr>
        <w:tc>
          <w:tcPr>
            <w:tcW w:w="1020" w:type="dxa"/>
            <w:shd w:val="clear" w:color="auto" w:fill="005F2C"/>
          </w:tcPr>
          <w:p w:rsidR="007614DF" w:rsidRDefault="009675BE">
            <w:pPr>
              <w:spacing w:after="40"/>
            </w:pPr>
            <w:r>
              <w:rPr>
                <w:b/>
                <w:color w:val="FFFFFF"/>
                <w:sz w:val="20"/>
              </w:rPr>
              <w:t>Zona</w:t>
            </w:r>
          </w:p>
        </w:tc>
        <w:tc>
          <w:tcPr>
            <w:tcW w:w="2665" w:type="dxa"/>
            <w:shd w:val="clear" w:color="auto" w:fill="005F2C"/>
          </w:tcPr>
          <w:p w:rsidR="007614DF" w:rsidRDefault="009675BE">
            <w:pPr>
              <w:spacing w:after="40"/>
            </w:pP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w="5669" w:type="dxa"/>
            <w:shd w:val="clear" w:color="auto" w:fill="005F2C"/>
          </w:tcPr>
          <w:p w:rsidR="007614DF" w:rsidRDefault="009675BE">
            <w:pPr>
              <w:spacing w:after="40"/>
            </w:pPr>
            <w:r>
              <w:rPr>
                <w:b/>
                <w:color w:val="FFFFFF"/>
                <w:sz w:val="20"/>
              </w:rPr>
              <w:t>Para qué sirve</w:t>
            </w:r>
          </w:p>
        </w:tc>
      </w:tr>
      <w:tr w:rsidR="007614DF">
        <w:trPr>
          <w:jc w:val="center"/>
        </w:trPr>
        <w:tc>
          <w:tcPr>
            <w:tcW w:w="1020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w="2665" w:type="dxa"/>
          </w:tcPr>
          <w:p w:rsidR="007614DF" w:rsidRDefault="009675BE">
            <w:pPr>
              <w:spacing w:after="40"/>
            </w:pPr>
            <w:r>
              <w:rPr>
                <w:b/>
                <w:sz w:val="20"/>
              </w:rPr>
              <w:t>Cabecera</w:t>
            </w:r>
          </w:p>
        </w:tc>
        <w:tc>
          <w:tcPr>
            <w:tcW w:w="5669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Nombre del segmento y cuántos cuestionarios completos tiene.</w:t>
            </w:r>
          </w:p>
        </w:tc>
      </w:tr>
      <w:tr w:rsidR="007614DF">
        <w:trPr>
          <w:jc w:val="center"/>
        </w:trPr>
        <w:tc>
          <w:tcPr>
            <w:tcW w:w="1020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w="2665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b/>
                <w:sz w:val="20"/>
              </w:rPr>
              <w:t>Filtrar población</w:t>
            </w:r>
          </w:p>
        </w:tc>
        <w:tc>
          <w:tcPr>
            <w:tcW w:w="5669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Elegir a quién analizar. Muestra los filtros activos como fichas.</w:t>
            </w:r>
          </w:p>
        </w:tc>
      </w:tr>
      <w:tr w:rsidR="007614DF">
        <w:trPr>
          <w:jc w:val="center"/>
        </w:trPr>
        <w:tc>
          <w:tcPr>
            <w:tcW w:w="1020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w="2665" w:type="dxa"/>
          </w:tcPr>
          <w:p w:rsidR="007614DF" w:rsidRDefault="009675BE">
            <w:pPr>
              <w:spacing w:after="40"/>
            </w:pPr>
            <w:r>
              <w:rPr>
                <w:b/>
                <w:sz w:val="20"/>
              </w:rPr>
              <w:t>Desagregar y Comparar con</w:t>
            </w:r>
          </w:p>
        </w:tc>
        <w:tc>
          <w:tcPr>
            <w:tcW w:w="5669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Elegir con qué grupos comparar, quitar la desagregación y decidir si se compara con la universidad.</w:t>
            </w:r>
          </w:p>
        </w:tc>
      </w:tr>
      <w:tr w:rsidR="007614DF">
        <w:trPr>
          <w:jc w:val="center"/>
        </w:trPr>
        <w:tc>
          <w:tcPr>
            <w:tcW w:w="1020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2665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b/>
                <w:sz w:val="20"/>
              </w:rPr>
              <w:t>Tarjetas del resumen</w:t>
            </w:r>
          </w:p>
        </w:tc>
        <w:tc>
          <w:tcPr>
            <w:tcW w:w="5669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Seis cifras en riesgo alto o muy alto: total general e intralaboral de la forma A, los mismos dos de la forma B, extralaboral y estrés.</w:t>
            </w:r>
          </w:p>
        </w:tc>
      </w:tr>
      <w:tr w:rsidR="007614DF">
        <w:trPr>
          <w:jc w:val="center"/>
        </w:trPr>
        <w:tc>
          <w:tcPr>
            <w:tcW w:w="1020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2665" w:type="dxa"/>
          </w:tcPr>
          <w:p w:rsidR="007614DF" w:rsidRDefault="009675BE">
            <w:pPr>
              <w:spacing w:after="40"/>
            </w:pPr>
            <w:r>
              <w:rPr>
                <w:b/>
                <w:sz w:val="20"/>
              </w:rPr>
              <w:t>Resumen descriptivo</w:t>
            </w:r>
          </w:p>
        </w:tc>
        <w:tc>
          <w:tcPr>
            <w:tcW w:w="5669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Perfil de quienes contestaron y cruce de dos variables (plegado).</w:t>
            </w:r>
          </w:p>
        </w:tc>
      </w:tr>
      <w:tr w:rsidR="007614DF">
        <w:trPr>
          <w:jc w:val="center"/>
        </w:trPr>
        <w:tc>
          <w:tcPr>
            <w:tcW w:w="1020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6</w:t>
            </w:r>
          </w:p>
        </w:tc>
        <w:tc>
          <w:tcPr>
            <w:tcW w:w="2665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b/>
                <w:sz w:val="20"/>
              </w:rPr>
              <w:t>¿Qué está pasando?</w:t>
            </w:r>
          </w:p>
        </w:tc>
        <w:tc>
          <w:tcPr>
            <w:tcW w:w="5669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Todas las medidas de los tres cuestionarios, en vista Comparación o Distribución.</w:t>
            </w:r>
          </w:p>
        </w:tc>
      </w:tr>
      <w:tr w:rsidR="007614DF">
        <w:trPr>
          <w:jc w:val="center"/>
        </w:trPr>
        <w:tc>
          <w:tcPr>
            <w:tcW w:w="1020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7</w:t>
            </w:r>
          </w:p>
        </w:tc>
        <w:tc>
          <w:tcPr>
            <w:tcW w:w="2665" w:type="dxa"/>
          </w:tcPr>
          <w:p w:rsidR="007614DF" w:rsidRDefault="009675BE">
            <w:pPr>
              <w:spacing w:after="40"/>
            </w:pPr>
            <w:r>
              <w:rPr>
                <w:b/>
                <w:sz w:val="20"/>
              </w:rPr>
              <w:t>Datos detallados</w:t>
            </w:r>
          </w:p>
        </w:tc>
        <w:tc>
          <w:tcPr>
            <w:tcW w:w="5669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Los números exactos de la zona 6 y la descarga en Excel (plegado).</w:t>
            </w:r>
          </w:p>
        </w:tc>
      </w:tr>
      <w:tr w:rsidR="007614DF">
        <w:trPr>
          <w:jc w:val="center"/>
        </w:trPr>
        <w:tc>
          <w:tcPr>
            <w:tcW w:w="1020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8</w:t>
            </w:r>
          </w:p>
        </w:tc>
        <w:tc>
          <w:tcPr>
            <w:tcW w:w="2665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b/>
                <w:sz w:val="20"/>
              </w:rPr>
              <w:t>Focos de atención</w:t>
            </w:r>
          </w:p>
        </w:tc>
        <w:tc>
          <w:tcPr>
            <w:tcW w:w="5669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Las dimensiones que más se separan de la universidad. Solo aparece con al menos un filtro y con «Comparar con: Universidad».</w:t>
            </w:r>
          </w:p>
        </w:tc>
      </w:tr>
      <w:tr w:rsidR="007614DF">
        <w:trPr>
          <w:jc w:val="center"/>
        </w:trPr>
        <w:tc>
          <w:tcPr>
            <w:tcW w:w="1020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9</w:t>
            </w:r>
          </w:p>
        </w:tc>
        <w:tc>
          <w:tcPr>
            <w:tcW w:w="2665" w:type="dxa"/>
          </w:tcPr>
          <w:p w:rsidR="007614DF" w:rsidRDefault="009675BE">
            <w:pPr>
              <w:spacing w:after="40"/>
            </w:pPr>
            <w:r>
              <w:rPr>
                <w:b/>
                <w:sz w:val="20"/>
              </w:rPr>
              <w:t>Resultados de la desagregación</w:t>
            </w:r>
          </w:p>
        </w:tc>
        <w:tc>
          <w:tcPr>
            <w:tcW w:w="5669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Comparación entre grupos y mapa de medidas. Solo con una desagregación elegida; va al final (plegado).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7614DF">
        <w:trPr>
          <w:jc w:val="center"/>
        </w:trPr>
        <w:tc>
          <w:tcPr>
            <w:tcW w:w="9354" w:type="dxa"/>
            <w:shd w:val="clear" w:color="auto" w:fill="EEF5F0"/>
          </w:tcPr>
          <w:p w:rsidR="007614DF" w:rsidRDefault="009675BE">
            <w:pPr>
              <w:spacing w:after="60"/>
            </w:pPr>
            <w:r>
              <w:rPr>
                <w:b/>
                <w:color w:val="005F2C"/>
              </w:rPr>
              <w:t xml:space="preserve">Secciones plegadas. </w:t>
            </w:r>
            <w:r>
              <w:t>Las zonas 5, 7 y 9 nacen cerradas para que la pantalla sea corta. Se abren pulsando su cabecera, y se vuelven a cerrar igual. Las zonas 7 y 9 llevan un botón redondo con flecha a la izquierda del título.</w:t>
            </w:r>
          </w:p>
        </w:tc>
      </w:tr>
    </w:tbl>
    <w:p w:rsidR="007614DF" w:rsidRDefault="007614DF">
      <w:pPr>
        <w:spacing w:after="40"/>
      </w:pPr>
    </w:p>
    <w:p w:rsidR="007614DF" w:rsidRDefault="007614DF">
      <w:pPr>
        <w:spacing w:after="40"/>
      </w:pPr>
    </w:p>
    <w:p w:rsidR="007614DF" w:rsidRDefault="009675BE">
      <w:pPr>
        <w:pStyle w:val="Ttulo1"/>
      </w:pPr>
      <w:bookmarkStart w:id="9" w:name="_Toc241165190"/>
      <w:r>
        <w:t>4. Tareas paso a paso</w:t>
      </w:r>
      <w:bookmarkEnd w:id="9"/>
    </w:p>
    <w:p w:rsidR="007614DF" w:rsidRDefault="009675BE">
      <w:pPr>
        <w:pStyle w:val="Ttulo2"/>
      </w:pPr>
      <w:bookmarkStart w:id="10" w:name="_Toc241165191"/>
      <w:bookmarkStart w:id="11" w:name="_GoBack"/>
      <w:r>
        <w:t xml:space="preserve">4.1. Ver los resultados de </w:t>
      </w:r>
      <w:r>
        <w:t>toda la universidad</w:t>
      </w:r>
      <w:bookmarkEnd w:id="10"/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1.  </w:t>
      </w:r>
      <w:r>
        <w:t>Abra la pestaña «Resultados». Sin filtros, la cabecera dice «Toda la universidad».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2.  </w:t>
      </w:r>
      <w:r>
        <w:t>Lea las tarjetas del resumen: cada una indica el porcentaje en riesgo alto o muy alto y su n.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3.  </w:t>
      </w:r>
      <w:r>
        <w:t xml:space="preserve">En «¿Qué está pasando?», elija primero en «Ver» cómo quiere leer las medidas: </w:t>
      </w:r>
      <w:r>
        <w:rPr>
          <w:b/>
        </w:rPr>
        <w:t xml:space="preserve">Comparación</w:t>
      </w:r>
      <w:r>
        <w:t xml:space="preserve"> (opción inicial) o </w:t>
      </w:r>
      <w:r>
        <w:rPr>
          <w:b/>
        </w:rPr>
        <w:t xml:space="preserve">Distribución</w:t>
      </w:r>
      <w:r>
        <w:t xml:space="preserve">. Sin filtros, Comparación muestra un solo punto por medida, que es el porcentaje de la universidad, y no hay diferencias que leer; Distribución muestra el reparto en los cinco niveles de riesgo.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4.  </w:t>
      </w:r>
      <w:r>
        <w:t xml:space="preserve">Pulse el cuestionario que le interese (Intralaboral, Extralaboral o Estrés) para desplegarlo y elija la vista con los botones </w:t>
      </w:r>
      <w:r>
        <w:rPr>
          <w:b/>
        </w:rPr>
        <w:t xml:space="preserve">Forma A</w:t>
      </w:r>
      <w:r>
        <w:t xml:space="preserve">, </w:t>
      </w:r>
      <w:r>
        <w:rPr>
          <w:b/>
        </w:rPr>
        <w:t xml:space="preserve">Forma B</w:t>
      </w:r>
      <w:r>
        <w:t xml:space="preserve"> o </w:t>
      </w:r>
      <w:r>
        <w:rPr>
          <w:b/>
        </w:rPr>
        <w:t xml:space="preserve">Total</w:t>
      </w:r>
      <w:r>
        <w:t xml:space="preserve">.</w:t>
      </w:r>
    </w:p>
    <w:p w:rsidR="007614DF" w:rsidRDefault="009675BE">
      <w:pPr>
        <w:pStyle w:val="Ttulo2"/>
      </w:pPr>
      <w:bookmarkStart w:id="12" w:name="_Toc241165192"/>
      <w:bookmarkEnd w:id="11"/>
      <w:r>
        <w:lastRenderedPageBreak/>
        <w:t>4.2. Filtrar la poblaci</w:t>
      </w:r>
      <w:r>
        <w:t>ó</w:t>
      </w:r>
      <w:r>
        <w:t>n (elegir un segmento)</w:t>
      </w:r>
      <w:bookmarkEnd w:id="12"/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1.  </w:t>
      </w:r>
      <w:r>
        <w:t>En «Filtrar población», abra el desplegable (dice «Sin filtros: toda la universidad. Abrir para elegir.»).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2.  </w:t>
      </w:r>
      <w:r>
        <w:t>Elija uno o varios valores en las variables que necesite (unidad, depende</w:t>
      </w:r>
      <w:r>
        <w:t>ncia, sexo, etc.).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3.  </w:t>
      </w:r>
      <w:r>
        <w:t>La cabecera cambia al nombre del segmento y todas las secciones se recalculan.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4.  </w:t>
      </w:r>
      <w:r>
        <w:t xml:space="preserve">Para quitar un filtro, pulse la </w:t>
      </w:r>
      <w:r>
        <w:rPr>
          <w:b/>
        </w:rPr>
        <w:t>×</w:t>
      </w:r>
      <w:r>
        <w:t xml:space="preserve"> de su ficha. Para quitarlos todos, pulse </w:t>
      </w:r>
      <w:r>
        <w:rPr>
          <w:b/>
        </w:rPr>
        <w:t>Quitar todos</w:t>
      </w:r>
      <w:r>
        <w:t xml:space="preserve"> o </w:t>
      </w:r>
      <w:r>
        <w:rPr>
          <w:b/>
        </w:rPr>
        <w:t>Restablecer filtros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7614DF">
        <w:trPr>
          <w:jc w:val="center"/>
        </w:trPr>
        <w:tc>
          <w:tcPr>
            <w:tcW w:w="9354" w:type="dxa"/>
            <w:shd w:val="clear" w:color="auto" w:fill="EEF5F0"/>
          </w:tcPr>
          <w:p w:rsidR="007614DF" w:rsidRDefault="009675BE">
            <w:pPr>
              <w:spacing w:after="60"/>
            </w:pPr>
            <w:r>
              <w:rPr>
                <w:b/>
                <w:color w:val="005F2C"/>
              </w:rPr>
              <w:t xml:space="preserve">Si aparece «Resultado reservado» </w:t>
            </w:r>
            <w:r>
              <w:t>el seg</w:t>
            </w:r>
            <w:r>
              <w:t>mento tiene menos de 7 cuestionarios completos. Quite algún filtro para ampliar la población.</w:t>
            </w:r>
          </w:p>
        </w:tc>
      </w:tr>
    </w:tbl>
    <w:p w:rsidR="007614DF" w:rsidRDefault="007614DF">
      <w:pPr>
        <w:spacing w:after="40"/>
      </w:pPr>
    </w:p>
    <w:p w:rsidR="007614DF" w:rsidRDefault="001E63C5" w:rsidP="001E63C5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17911" cy="17510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rar_poblacion_numera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7911" cy="175100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7614DF" w:rsidRDefault="007614DF">
      <w:pPr>
        <w:spacing w:after="40"/>
        <w:jc w:val="center"/>
      </w:pPr>
      <w:r>
        <w:rPr>
          <w:i/>
          <w:sz w:val="18"/>
        </w:rPr>
        <w:t xml:space="preserve">Filtro por unidad y tipo de vinculación. Los números corresponden a los pasos de 4.2; las tarjetas muestran ya la diferencia frente a la universidad (4.3). Cifras de datos simulados.</w:t>
      </w:r>
    </w:p>
    <w:p w:rsidR="007614DF" w:rsidRDefault="007614DF">
      <w:pPr>
        <w:spacing w:after="40"/>
      </w:pPr>
    </w:p>
    <w:p w:rsidR="007614DF" w:rsidRDefault="009675BE">
      <w:pPr>
        <w:pStyle w:val="Ttulo2"/>
      </w:pPr>
      <w:bookmarkStart w:id="13" w:name="_Toc241165193"/>
      <w:r>
        <w:t>4.3. Comparar con la universidad</w:t>
      </w:r>
      <w:bookmarkEnd w:id="13"/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1.  </w:t>
      </w:r>
      <w:r>
        <w:t xml:space="preserve">En «Comparar con», elija </w:t>
      </w:r>
      <w:r>
        <w:rPr>
          <w:b/>
        </w:rPr>
        <w:t>Universidad</w:t>
      </w:r>
      <w:r>
        <w:t xml:space="preserve"> (opción inicial) o </w:t>
      </w:r>
      <w:r>
        <w:rPr>
          <w:b/>
        </w:rPr>
        <w:t>Sin comparación</w:t>
      </w:r>
      <w:r>
        <w:t>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2.  </w:t>
      </w:r>
      <w:r>
        <w:t xml:space="preserve">Con «Universidad» y al menos un filtro, la comparación se ve en cinco sitios: </w:t>
      </w:r>
      <w:r>
        <w:rPr>
          <w:b/>
        </w:rPr>
        <w:t xml:space="preserve">en las tarjetas</w:t>
      </w:r>
      <w:r>
        <w:t xml:space="preserve">, con la diferencia en pp y la cifra de la universidad entre paréntesis; </w:t>
      </w:r>
      <w:r>
        <w:rPr>
          <w:b/>
        </w:rPr>
        <w:t xml:space="preserve">en «¿Qué está pasando?»</w:t>
      </w:r>
      <w:r>
        <w:t xml:space="preserve">, al desplegar un cuestionario: en la vista Comparación cada medida muestra un aro (la universidad) y un punto (el segmento) unidos por un tramo, y a la derecha la diferencia en pp; en la vista Distribución solo queda la columna de pp; </w:t>
      </w:r>
      <w:r>
        <w:rPr>
          <w:b/>
        </w:rPr>
        <w:t xml:space="preserve">en los focos de atención</w:t>
      </w:r>
      <w:r>
        <w:t xml:space="preserve">; </w:t>
      </w:r>
      <w:r>
        <w:rPr>
          <w:b/>
        </w:rPr>
        <w:t xml:space="preserve">en la ventana de detalle</w:t>
      </w:r>
      <w:r>
        <w:t xml:space="preserve"> de cada medida; y </w:t>
      </w:r>
      <w:r>
        <w:rPr>
          <w:b/>
        </w:rPr>
        <w:t xml:space="preserve">en la desagregación</w:t>
      </w:r>
      <w:r>
        <w:t xml:space="preserve">, incluido el mapa con la métrica «Diferencia vs universidad».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3.  </w:t>
      </w:r>
      <w:r>
        <w:t xml:space="preserve">Sin filtros, el segmento es la propia universidad y no hay con qué compararlo: las tarjetas no muestran diferencia, en «¿Qué está pasando?» cada medida tiene un solo punto (la universidad) y la columna de pp muestra «—», y los focos de atención no aparecen. La excepción es la desagregación: cada grupo sí se compara con la universidad.</w:t>
      </w:r>
    </w:p>
    <w:p w:rsidR="007614DF" w:rsidRDefault="001E63C5" w:rsidP="001E63C5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17911" cy="24418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_numerad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7911" cy="244184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7614DF" w:rsidRDefault="007614DF">
      <w:pPr>
        <w:spacing w:after="40"/>
        <w:jc w:val="center"/>
      </w:pPr>
      <w:r>
        <w:rPr>
          <w:i/>
          <w:sz w:val="18"/>
        </w:rPr>
        <w:t xml:space="preserve">Vista Comparación de Intralaboral para un segmento filtrado (n = 45). 1: aro, la universidad; 2: punto, el segmento (vino tinto y ▲ si está por encima, verde y ▼ si está por debajo); 3: tramo entre ambos; 4: diferencia en pp; 5: leyenda. Cifras de datos simulados.</w:t>
      </w:r>
    </w:p>
    <w:p w:rsidR="007614DF" w:rsidRDefault="007614DF">
      <w:pPr>
        <w:spacing w:after="40"/>
      </w:pPr>
    </w:p>
    <w:p w:rsidR="007614DF" w:rsidRDefault="009675BE">
      <w:pPr>
        <w:pStyle w:val="Ttulo2"/>
      </w:pPr>
      <w:bookmarkStart w:id="14" w:name="_Toc241165194"/>
      <w:r>
        <w:t>4.4. Consultar el per</w:t>
      </w:r>
      <w:r>
        <w:t>fil de quienes contestaron</w:t>
      </w:r>
      <w:bookmarkEnd w:id="14"/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1.  </w:t>
      </w:r>
      <w:r>
        <w:t>Pulse «Resumen descriptivo» para desplegarlo.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2.  </w:t>
      </w:r>
      <w:r>
        <w:t>Revise el perfil sociodemográfico y el laboral del segmento.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3.  </w:t>
      </w:r>
      <w:r>
        <w:t>Compárelo con lo que espera de esa población: si el perfil no se parece, los resultados pueden no representarl</w:t>
      </w:r>
      <w:r>
        <w:t>a bien.</w:t>
      </w:r>
    </w:p>
    <w:p w:rsidR="007614DF" w:rsidRDefault="001E63C5" w:rsidP="001E63C5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17911" cy="13024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descriptivo_numer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7911" cy="130244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7614DF" w:rsidRDefault="007614DF">
      <w:pPr>
        <w:spacing w:after="40"/>
        <w:jc w:val="center"/>
      </w:pPr>
      <w:r>
        <w:rPr>
          <w:i/>
          <w:sz w:val="18"/>
        </w:rPr>
        <w:t xml:space="preserve">«Resumen descriptivo» desplegado para toda la universidad. Los números corresponden a los pasos de 4.4. Cifras de datos simulados.</w:t>
      </w:r>
    </w:p>
    <w:p w:rsidR="007614DF" w:rsidRDefault="009675BE">
      <w:pPr>
        <w:pStyle w:val="Ttulo2"/>
      </w:pPr>
      <w:bookmarkStart w:id="15" w:name="_Toc241165195"/>
      <w:r>
        <w:t>4.5. Cruzar dos variables del perfil</w:t>
      </w:r>
      <w:bookmarkEnd w:id="15"/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1.  </w:t>
      </w:r>
      <w:r>
        <w:t>Despliegue «Resumen descriptivo» y baje hasta el bloque «Cruce de dos variables».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2.  </w:t>
      </w:r>
      <w:r>
        <w:t xml:space="preserve">En </w:t>
      </w:r>
      <w:r>
        <w:rPr>
          <w:b/>
        </w:rPr>
        <w:t>Filas</w:t>
      </w:r>
      <w:r>
        <w:t xml:space="preserve"> elija la primera variable (por ejemplo, </w:t>
      </w:r>
      <w:r>
        <w:rPr>
          <w:b/>
        </w:rPr>
        <w:t>Grupo de edad</w:t>
      </w:r>
      <w:r>
        <w:t xml:space="preserve">) y en </w:t>
      </w:r>
      <w:r>
        <w:rPr>
          <w:b/>
        </w:rPr>
        <w:t>Columnas</w:t>
      </w:r>
      <w:r>
        <w:t xml:space="preserve"> la segunda (por ejemplo, </w:t>
      </w:r>
      <w:r>
        <w:rPr>
          <w:b/>
        </w:rPr>
        <w:t>Sexo</w:t>
      </w:r>
      <w:r>
        <w:t>). Deben ser d</w:t>
      </w:r>
      <w:r>
        <w:t>istintas.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3.  </w:t>
      </w:r>
      <w:r>
        <w:t xml:space="preserve">En «Porcentaje», elija </w:t>
      </w:r>
      <w:r>
        <w:rPr>
          <w:b/>
        </w:rPr>
        <w:t>% de la fila</w:t>
      </w:r>
      <w:r>
        <w:t xml:space="preserve">, </w:t>
      </w:r>
      <w:r>
        <w:rPr>
          <w:b/>
        </w:rPr>
        <w:t>% de la columna</w:t>
      </w:r>
      <w:r>
        <w:t xml:space="preserve"> o </w:t>
      </w:r>
      <w:r>
        <w:rPr>
          <w:b/>
        </w:rPr>
        <w:t>% del total</w:t>
      </w:r>
      <w:r>
        <w:t>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4.  </w:t>
      </w:r>
      <w:r>
        <w:t>Lea la tabla: cada celda muestra el porcentaje y, en gris, el número de cuestionarios. La fila y la columna Total sirven de punto de comparación.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5.  </w:t>
      </w:r>
      <w:r>
        <w:t xml:space="preserve">Debajo, «En barras» </w:t>
      </w:r>
      <w:r>
        <w:t>muestra los mismos porcentajes: un panel por grupo, todos con la misma escala.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7614DF">
        <w:trPr>
          <w:jc w:val="center"/>
        </w:trPr>
        <w:tc>
          <w:tcPr>
            <w:tcW w:w="9354" w:type="dxa"/>
            <w:shd w:val="clear" w:color="auto" w:fill="EEF5F0"/>
          </w:tcPr>
          <w:p w:rsidR="007614DF" w:rsidRDefault="009675BE">
            <w:pPr>
              <w:spacing w:after="60"/>
            </w:pPr>
            <w:r>
              <w:rPr>
                <w:b/>
                <w:color w:val="005F2C"/>
              </w:rPr>
              <w:t xml:space="preserve">Consejo. </w:t>
            </w:r>
            <w:r>
              <w:t xml:space="preserve">Para saber qué parte de cada grupo de edad son mujeres, ponga la edad en filas y use </w:t>
            </w:r>
            <w:r>
              <w:rPr>
                <w:b/>
              </w:rPr>
              <w:t>% de la fila</w:t>
            </w:r>
            <w:r>
              <w:t xml:space="preserve">. Para saber cómo se reparten las edades entre las mujeres, use </w:t>
            </w:r>
            <w:r>
              <w:rPr>
                <w:b/>
              </w:rPr>
              <w:t>% de la</w:t>
            </w:r>
            <w:r>
              <w:rPr>
                <w:b/>
              </w:rPr>
              <w:t xml:space="preserve"> columna</w:t>
            </w:r>
            <w:r>
              <w:t>.</w:t>
            </w:r>
          </w:p>
        </w:tc>
      </w:tr>
    </w:tbl>
    <w:p w:rsidR="007614DF" w:rsidRDefault="007614DF">
      <w:pPr>
        <w:spacing w:after="40"/>
      </w:pPr>
    </w:p>
    <w:p w:rsidR="007614DF" w:rsidRDefault="001E63C5" w:rsidP="001E63C5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17911" cy="12970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uce_dos_variables_numer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7911" cy="129704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7614DF" w:rsidRDefault="007614DF">
      <w:pPr>
        <w:spacing w:after="40"/>
        <w:jc w:val="center"/>
      </w:pPr>
      <w:r>
        <w:rPr>
          <w:i/>
          <w:sz w:val="18"/>
        </w:rPr>
        <w:t xml:space="preserve">Cruce de grupo de edad por sexo con % de la fila. Los números corresponden a los pasos de 4.5. Cifras de datos simulados.</w:t>
      </w:r>
    </w:p>
    <w:p w:rsidR="007614DF" w:rsidRDefault="007614DF">
      <w:pPr>
        <w:spacing w:after="40"/>
      </w:pPr>
    </w:p>
    <w:p w:rsidR="007614DF" w:rsidRDefault="009675BE">
      <w:pPr>
        <w:pStyle w:val="Ttulo2"/>
      </w:pPr>
      <w:bookmarkStart w:id="16" w:name="_Toc241165196"/>
      <w:r>
        <w:t>4.6. Revisar las medidas de un cuestionario</w:t>
      </w:r>
      <w:bookmarkEnd w:id="16"/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1.  </w:t>
      </w:r>
      <w:r>
        <w:t>En «¿Qué está pasando?», pulse el nombre del cuestionario (</w:t>
      </w:r>
      <w:r>
        <w:rPr>
          <w:b/>
        </w:rPr>
        <w:t>Intralaboral</w:t>
      </w:r>
      <w:r>
        <w:t xml:space="preserve">, </w:t>
      </w:r>
      <w:r>
        <w:rPr>
          <w:b/>
        </w:rPr>
        <w:t>Extralaboral</w:t>
      </w:r>
      <w:r>
        <w:t xml:space="preserve"> o </w:t>
      </w:r>
      <w:r>
        <w:rPr>
          <w:b/>
        </w:rPr>
        <w:t>Estrés</w:t>
      </w:r>
      <w:r>
        <w:t>) para desplegarlo.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2.  </w:t>
      </w:r>
      <w:r>
        <w:t xml:space="preserve">Elija la vista con los botones </w:t>
      </w:r>
      <w:r>
        <w:rPr>
          <w:b/>
        </w:rPr>
        <w:t>Forma A</w:t>
      </w:r>
      <w:r>
        <w:t xml:space="preserve">, </w:t>
      </w:r>
      <w:r>
        <w:rPr>
          <w:b/>
        </w:rPr>
        <w:t>Forma B</w:t>
      </w:r>
      <w:r>
        <w:t xml:space="preserve"> o </w:t>
      </w:r>
      <w:r>
        <w:rPr>
          <w:b/>
        </w:rPr>
        <w:t>Total</w:t>
      </w:r>
      <w:r>
        <w:t>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3.  </w:t>
      </w:r>
      <w:r>
        <w:t xml:space="preserve">En «Ver», elija </w:t>
      </w:r>
      <w:r>
        <w:rPr>
          <w:b/>
        </w:rPr>
        <w:t>Comparación</w:t>
      </w:r>
      <w:r>
        <w:t xml:space="preserve"> (punto del segmento frente a la referencia) o </w:t>
      </w:r>
      <w:r>
        <w:rPr>
          <w:b/>
        </w:rPr>
        <w:t>Distribución</w:t>
      </w:r>
      <w:r>
        <w:t xml:space="preserve"> (reparto en los cinco niveles).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4.  </w:t>
      </w:r>
      <w:r>
        <w:t xml:space="preserve">En «Ordenar dentro de cada bloque», elija el orden: </w:t>
      </w:r>
      <w:r>
        <w:rPr>
          <w:b/>
        </w:rPr>
        <w:t xml:space="preserve">Estructura del instrumento</w:t>
      </w:r>
      <w:r>
        <w:t xml:space="preserve">, </w:t>
      </w:r>
      <w:r>
        <w:rPr>
          <w:b/>
        </w:rPr>
        <w:t xml:space="preserve">Mayores riesgos</w:t>
      </w:r>
      <w:r>
        <w:t xml:space="preserve">, </w:t>
      </w:r>
      <w:r>
        <w:rPr>
          <w:b/>
        </w:rPr>
        <w:t xml:space="preserve">Menores riesgos</w:t>
      </w:r>
      <w:r>
        <w:t xml:space="preserve"> o </w:t>
      </w:r>
      <w:r>
        <w:rPr>
          <w:b/>
        </w:rPr>
        <w:t xml:space="preserve">Nombre de la medida</w:t>
      </w:r>
      <w:r>
        <w:t xml:space="preserve">. Con comparación aparecen además </w:t>
      </w:r>
      <w:r>
        <w:rPr>
          <w:b/>
        </w:rPr>
        <w:t xml:space="preserve">Mayores diferencias, por encima</w:t>
      </w:r>
      <w:r>
        <w:t xml:space="preserve"> y </w:t>
      </w:r>
      <w:r>
        <w:rPr>
          <w:b/>
        </w:rPr>
        <w:t xml:space="preserve">Mayores diferencias, por debajo</w:t>
      </w:r>
      <w:r>
        <w:t xml:space="preserve">.</w:t>
      </w:r>
    </w:p>
    <w:p w:rsidR="007614DF" w:rsidRDefault="001E63C5" w:rsidP="001E63C5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17911" cy="24418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das_cuestionario_numer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7911" cy="244184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7614DF" w:rsidRDefault="007614DF">
      <w:pPr>
        <w:spacing w:after="40"/>
        <w:jc w:val="center"/>
      </w:pPr>
      <w:r>
        <w:rPr>
          <w:i/>
          <w:sz w:val="18"/>
        </w:rPr>
        <w:t xml:space="preserve">Intralaboral desplegado en la vista Total, con «Ver: Distribución», para toda la universidad. Los números corresponden a los pasos de 4.6; la marca «solo forma A» señala las dimensiones que la forma B no mide. Cifras de datos simulados.</w:t>
      </w:r>
    </w:p>
    <w:p w:rsidR="007614DF" w:rsidRDefault="007614DF">
      <w:pPr>
        <w:spacing w:after="40"/>
      </w:pPr>
    </w:p>
    <w:p w:rsidR="007614DF" w:rsidRDefault="009675BE">
      <w:pPr>
        <w:pStyle w:val="Ttulo2"/>
      </w:pPr>
      <w:bookmarkStart w:id="17" w:name="_Toc241165197"/>
      <w:r>
        <w:t>4.7. Ver el detalle de una medida</w:t>
      </w:r>
      <w:bookmarkEnd w:id="17"/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1.  </w:t>
      </w:r>
      <w:r>
        <w:t>Pulse el nombre de una medida en «¿Qué está pasando?».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2.  </w:t>
      </w:r>
      <w:r>
        <w:t xml:space="preserve">Se abre una ventana con el porcentaje en riesgo alto o muy alto, la </w:t>
      </w:r>
      <w:r>
        <w:t>referencia, la diferencia, el número de cuestionarios y el reparto en los cinco niveles.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3.  </w:t>
      </w:r>
      <w:r>
        <w:t xml:space="preserve">Pulse </w:t>
      </w:r>
      <w:r>
        <w:rPr>
          <w:b/>
        </w:rPr>
        <w:t>Cerrar</w:t>
      </w:r>
      <w:r>
        <w:t xml:space="preserve"> o haga clic fuera de la ventana.</w:t>
      </w:r>
    </w:p>
    <w:p w:rsidR="007614DF" w:rsidRDefault="001E63C5" w:rsidP="001E63C5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070746" cy="22404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lle_medida_numer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0746" cy="224041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7614DF" w:rsidRDefault="007614DF">
      <w:pPr>
        <w:spacing w:after="40"/>
        <w:jc w:val="center"/>
      </w:pPr>
      <w:r>
        <w:rPr>
          <w:i/>
          <w:sz w:val="18"/>
        </w:rPr>
        <w:t xml:space="preserve">Ventana de detalle de «Intralaboral (total)» para un segmento filtrado. A: porcentaje en riesgo alto o muy alto, cifra de la universidad, diferencia en pp y número de cuestionarios; B: reparto en los cinco niveles; C: el mismo reparto en tabla. 3: botón Cerrar (paso 3). Cifras de datos simulados.</w:t>
      </w:r>
    </w:p>
    <w:p w:rsidR="007614DF" w:rsidRDefault="007614DF">
      <w:pPr>
        <w:spacing w:after="40"/>
      </w:pPr>
    </w:p>
    <w:p w:rsidR="007614DF" w:rsidRDefault="009675BE">
      <w:pPr>
        <w:pStyle w:val="Ttulo2"/>
      </w:pPr>
      <w:bookmarkStart w:id="18" w:name="_Toc241165198"/>
      <w:r>
        <w:t>4.8. Buscar una medida y descargar los datos</w:t>
      </w:r>
      <w:bookmarkEnd w:id="18"/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1.  </w:t>
      </w:r>
      <w:r>
        <w:t>Debajo de «¿Qué está pasando?», pulse «Datos detallados» para desplegarlo.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2.  </w:t>
      </w:r>
      <w:r>
        <w:t xml:space="preserve">Escriba parte del nombre en </w:t>
      </w:r>
      <w:r>
        <w:rPr>
          <w:b/>
        </w:rPr>
        <w:t>Buscar medida</w:t>
      </w:r>
      <w:r>
        <w:t>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3.  </w:t>
      </w:r>
      <w:r>
        <w:t xml:space="preserve">Elija el orden: </w:t>
      </w:r>
      <w:r>
        <w:rPr>
          <w:b/>
        </w:rPr>
        <w:t>Estructura del instrumento</w:t>
      </w:r>
      <w:r>
        <w:t xml:space="preserve"> o </w:t>
      </w:r>
      <w:r>
        <w:rPr>
          <w:b/>
        </w:rPr>
        <w:t>Por riesgo</w:t>
      </w:r>
      <w:r>
        <w:t>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4.  </w:t>
      </w:r>
      <w:r>
        <w:t xml:space="preserve">Pulse </w:t>
      </w:r>
      <w:r>
        <w:rPr>
          <w:b/>
        </w:rPr>
        <w:t>Descargar Excel</w:t>
      </w:r>
      <w:r>
        <w:t>. El archivo lleva el segmento, la vista de cada</w:t>
      </w:r>
      <w:r>
        <w:t xml:space="preserve"> cuestionario y todas las medidas, aunque haya una búsqueda puesta.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7614DF">
        <w:trPr>
          <w:jc w:val="center"/>
        </w:trPr>
        <w:tc>
          <w:tcPr>
            <w:tcW w:w="9354" w:type="dxa"/>
            <w:shd w:val="clear" w:color="auto" w:fill="EEF5F0"/>
          </w:tcPr>
          <w:p w:rsidR="007614DF" w:rsidRDefault="009675BE">
            <w:pPr>
              <w:spacing w:after="60"/>
            </w:pPr>
            <w:r>
              <w:rPr>
                <w:b/>
                <w:color w:val="005F2C"/>
              </w:rPr>
              <w:t xml:space="preserve">Consejo. </w:t>
            </w:r>
            <w:r>
              <w:t>Antes de descargar, elija la forma de cada cuestionario en «¿Qué está pasando?»: el Excel usa esas mismas vistas.</w:t>
            </w:r>
          </w:p>
        </w:tc>
      </w:tr>
    </w:tbl>
    <w:p w:rsidR="007614DF" w:rsidRDefault="007614DF">
      <w:pPr>
        <w:spacing w:after="40"/>
      </w:pPr>
    </w:p>
    <w:p w:rsidR="007614DF" w:rsidRDefault="009675BE">
      <w:pPr>
        <w:pStyle w:val="Ttulo2"/>
      </w:pPr>
      <w:bookmarkStart w:id="19" w:name="_Toc241165199"/>
      <w:r>
        <w:t>4.9. Identificar los focos de atenci</w:t>
      </w:r>
      <w:r>
        <w:t>ó</w:t>
      </w:r>
      <w:r>
        <w:t>n</w:t>
      </w:r>
      <w:bookmarkEnd w:id="19"/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1.  </w:t>
      </w:r>
      <w:r>
        <w:t xml:space="preserve">Aplique al menos un </w:t>
      </w:r>
      <w:r>
        <w:t>filtro y deje «Comparar con: Universidad».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2.  </w:t>
      </w:r>
      <w:r>
        <w:t>Lea «Focos de atención», debajo de «Datos detallados»: hasta tres dimensiones, numeradas, con su diferencia en pp.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lastRenderedPageBreak/>
        <w:t xml:space="preserve">3.  </w:t>
      </w:r>
      <w:r>
        <w:t>Si dice que ninguna dimensión se separa más de 2 pp, el segmento no tiene focos frente a l</w:t>
      </w:r>
      <w:r>
        <w:t>a universidad.</w:t>
      </w:r>
    </w:p>
    <w:p w:rsidR="007614DF" w:rsidRDefault="001E63C5" w:rsidP="001E63C5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50224" cy="12757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os_aten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0224" cy="127575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7614DF" w:rsidRDefault="007614DF">
      <w:pPr>
        <w:spacing w:after="40"/>
        <w:jc w:val="center"/>
      </w:pPr>
      <w:r>
        <w:rPr>
          <w:i/>
          <w:sz w:val="18"/>
        </w:rPr>
        <w:t xml:space="preserve">Focos de atención del mismo segmento de la captura de 4.3: la regla arriba y las tres dimensiones que más se separan de la universidad, con su diferencia en pp. Se recortó el espacio vacío del centro. Cifras de datos simulados.</w:t>
      </w:r>
    </w:p>
    <w:p w:rsidR="007614DF" w:rsidRDefault="007614DF">
      <w:pPr>
        <w:spacing w:after="40"/>
      </w:pPr>
    </w:p>
    <w:p w:rsidR="007614DF" w:rsidRDefault="009675BE">
      <w:pPr>
        <w:pStyle w:val="Ttulo2"/>
      </w:pPr>
      <w:bookmarkStart w:id="20" w:name="_Toc241165200"/>
      <w:r>
        <w:t>4.10. Comparar grupos dentro del segmento</w:t>
      </w:r>
      <w:bookmarkEnd w:id="20"/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1.  </w:t>
      </w:r>
      <w:r>
        <w:t xml:space="preserve">En «Desagregar», elija la variable (por ejemplo, </w:t>
      </w:r>
      <w:r>
        <w:rPr>
          <w:b/>
        </w:rPr>
        <w:t>Sexo</w:t>
      </w:r>
      <w:r>
        <w:t xml:space="preserve"> o </w:t>
      </w:r>
      <w:r>
        <w:rPr>
          <w:b/>
        </w:rPr>
        <w:t>Dependencia</w:t>
      </w:r>
      <w:r>
        <w:t>).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2.  </w:t>
      </w:r>
      <w:r>
        <w:t>Baje al final de la pantalla y pulse «Resultados de la desagregación» para desplegarla. Su cabecera dice el cruce y cuánt</w:t>
      </w:r>
      <w:r>
        <w:t>os grupos tiene.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3.  </w:t>
      </w:r>
      <w:r>
        <w:t xml:space="preserve">En «Medida a comparar», elija la medida (por defecto, </w:t>
      </w:r>
      <w:r>
        <w:rPr>
          <w:b/>
        </w:rPr>
        <w:t>Estrés</w:t>
      </w:r>
      <w:r>
        <w:t>).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4.  </w:t>
      </w:r>
      <w:r>
        <w:t xml:space="preserve">Lea la tabla: la primera fila es todo el segmento y debajo va una fila por grupo, ordenadas de mayor a menor porcentaje en riesgo alto o muy alto, con su reparto en los cinco niveles. Con «Comparar con: Universidad», cada grupo muestra también su diferencia en pp, aunque no haya filtros.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5.  </w:t>
      </w:r>
      <w:r>
        <w:t xml:space="preserve">Los grupos con menos de 7 cuestionarios aparecen como reservados. Si el cuestionario de la medida se está mirando en forma A o B, solo cuenta quien respondió esa forma.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6.  </w:t>
      </w:r>
      <w:r>
        <w:t xml:space="preserve">Para dejar de desagregar, pulse </w:t>
      </w:r>
      <w:r>
        <w:rPr>
          <w:b/>
        </w:rPr>
        <w:t>Quitar des</w:t>
      </w:r>
      <w:r>
        <w:rPr>
          <w:b/>
        </w:rPr>
        <w:t>agregación</w:t>
      </w:r>
      <w:r>
        <w:t xml:space="preserve">, debajo del selector de «Desagregar» (o elija </w:t>
      </w:r>
      <w:r>
        <w:rPr>
          <w:b/>
        </w:rPr>
        <w:t>No desagregar</w:t>
      </w:r>
      <w:r>
        <w:t>). Los filtros y la comparación no cambian.</w:t>
      </w:r>
    </w:p>
    <w:p w:rsidR="007614DF" w:rsidRDefault="001E63C5" w:rsidP="001E63C5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17911" cy="10034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agregacion_numerad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7911" cy="100340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7614DF" w:rsidRDefault="007614DF">
      <w:pPr>
        <w:spacing w:after="40"/>
        <w:jc w:val="center"/>
      </w:pPr>
      <w:r>
        <w:rPr>
          <w:i/>
          <w:sz w:val="18"/>
        </w:rPr>
        <w:t xml:space="preserve">Desagregación por sexo de un segmento filtrado, con Estrés como medida. Los números corresponden a los pasos de 4.10; el grupo Femenino (n = 6) aparece reservado. Cifras de datos simulados.</w:t>
      </w:r>
    </w:p>
    <w:p w:rsidR="007614DF" w:rsidRDefault="007614DF">
      <w:pPr>
        <w:spacing w:after="40"/>
      </w:pPr>
    </w:p>
    <w:p w:rsidR="007614DF" w:rsidRDefault="009675BE">
      <w:pPr>
        <w:pStyle w:val="Ttulo2"/>
      </w:pPr>
      <w:bookmarkStart w:id="21" w:name="_Toc241165201"/>
      <w:r>
        <w:t>4.11. Usar el mapa de medidas por grupo</w:t>
      </w:r>
      <w:bookmarkEnd w:id="21"/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1.  </w:t>
      </w:r>
      <w:r>
        <w:t>Desagregue por una variable que tenga al menos dos grupos y despliegue «Resultados de la desagregación».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2.  </w:t>
      </w:r>
      <w:r>
        <w:t xml:space="preserve">En el mapa, cada cuestionario aparece plegado. Pulse el botón redondo con flecha de </w:t>
      </w:r>
      <w:r>
        <w:rPr>
          <w:b/>
        </w:rPr>
        <w:t>Intralaboral</w:t>
      </w:r>
      <w:r>
        <w:t xml:space="preserve">, </w:t>
      </w:r>
      <w:r>
        <w:rPr>
          <w:b/>
        </w:rPr>
        <w:t>Extralaboral</w:t>
      </w:r>
      <w:r>
        <w:t xml:space="preserve"> o </w:t>
      </w:r>
      <w:r>
        <w:rPr>
          <w:b/>
        </w:rPr>
        <w:t>Estrés</w:t>
      </w:r>
      <w:r>
        <w:t xml:space="preserve"> para ver sus medidas.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3.  </w:t>
      </w:r>
      <w:r>
        <w:t xml:space="preserve">En «Métrica», elija </w:t>
      </w:r>
      <w:r>
        <w:rPr>
          <w:b/>
        </w:rPr>
        <w:t xml:space="preserve">% riesgo alto</w:t>
      </w:r>
      <w:r>
        <w:t xml:space="preserve"> o </w:t>
      </w:r>
      <w:r>
        <w:rPr>
          <w:b/>
        </w:rPr>
        <w:t xml:space="preserve">Diferencia vs universidad</w:t>
      </w:r>
      <w:r>
        <w:t xml:space="preserve">. Este selector solo aparece con «Comparar con: Universidad».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4.  </w:t>
      </w:r>
      <w:r>
        <w:t>Recorra el mapa por filas: los colores más intensos indican en qué grupo aprieta cada medida.</w:t>
      </w:r>
    </w:p>
    <w:p w:rsidR="007614DF" w:rsidRDefault="009675BE">
      <w:pPr>
        <w:spacing w:after="60"/>
        <w:ind w:left="510" w:hanging="340"/>
      </w:pPr>
      <w:r>
        <w:rPr>
          <w:b/>
          <w:color w:val="005F2C"/>
        </w:rPr>
        <w:t xml:space="preserve">5.  </w:t>
      </w:r>
      <w:r>
        <w:t xml:space="preserve">Si hay más de 20 grupos, use «Mostrar» para ver 20 grupos, 50 grupos o Todos. El recorte deja los grupos con mayor porcentaje en riesgo alto o muy alto en la medida elegida en «Medida a comparar». Los grupos reservados no aparecen en el mapa.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7614DF">
        <w:trPr>
          <w:jc w:val="center"/>
        </w:trPr>
        <w:tc>
          <w:tcPr>
            <w:tcW w:w="9354" w:type="dxa"/>
            <w:shd w:val="clear" w:color="auto" w:fill="EEF5F0"/>
          </w:tcPr>
          <w:p w:rsidR="007614DF" w:rsidRDefault="009675BE">
            <w:pPr>
              <w:spacing w:after="60"/>
            </w:pPr>
            <w:r>
              <w:rPr>
                <w:b/>
                <w:color w:val="005F2C"/>
              </w:rPr>
              <w:t xml:space="preserve">Nota. </w:t>
            </w:r>
            <w:r>
              <w:t>Los cue</w:t>
            </w:r>
            <w:r>
              <w:t>stionarios que despliegue siguen abiertos al cambiar la métrica, los filtros o la forma. Al elegir otra variable para desagregar vuelven a salir plegados.</w:t>
            </w:r>
          </w:p>
        </w:tc>
      </w:tr>
    </w:tbl>
    <w:p w:rsidR="007614DF" w:rsidRDefault="007614DF">
      <w:pPr>
        <w:spacing w:after="40"/>
      </w:pPr>
    </w:p>
    <w:p w:rsidR="007614DF" w:rsidRDefault="001E63C5" w:rsidP="001E63C5"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838433" cy="27201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medidas_numer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8433" cy="272014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7614DF" w:rsidRDefault="007614DF">
      <w:pPr>
        <w:spacing w:after="40"/>
        <w:jc w:val="center"/>
      </w:pPr>
      <w:r>
        <w:rPr>
          <w:i/>
          <w:sz w:val="18"/>
        </w:rPr>
        <w:t xml:space="preserve">Mapa de medidas por sexo del mismo segmento de 4.3, con la métrica «Diferencia vs universidad» e Intralaboral desplegado. Los números corresponden a los pasos de 4.11; «Mostrar» (paso 5) no aparece porque solo hay dos grupos. Se recortó el espacio vacío del centro. Cifras de datos simulados.</w:t>
      </w:r>
    </w:p>
    <w:p w:rsidR="007614DF" w:rsidRDefault="007614DF">
      <w:pPr>
        <w:spacing w:after="40"/>
      </w:pPr>
    </w:p>
    <w:p w:rsidR="007614DF" w:rsidRDefault="009675BE">
      <w:pPr>
        <w:pStyle w:val="Ttulo1"/>
      </w:pPr>
      <w:bookmarkStart w:id="22" w:name="_Toc241165202"/>
      <w:r>
        <w:t>5. C</w:t>
      </w:r>
      <w:r>
        <w:t>ó</w:t>
      </w:r>
      <w:r>
        <w:t xml:space="preserve">mo leer los </w:t>
      </w:r>
      <w:r>
        <w:t>resultados: un ejemplo</w:t>
      </w:r>
      <w:bookmarkEnd w:id="22"/>
    </w:p>
    <w:p w:rsidR="007614DF" w:rsidRDefault="009675BE">
      <w:r>
        <w:t>Supongamos que filtra un segmento de 45 cuestionarios —el mismo de las capturas de 4.3, 4.7, 4.9 y 4.11—, con comparación frente a la universidad: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2381"/>
        <w:gridCol w:w="4535"/>
      </w:tblGrid>
      <w:tr w:rsidR="007614DF">
        <w:trPr>
          <w:tblHeader/>
          <w:jc w:val="center"/>
        </w:trPr>
        <w:tc>
          <w:tcPr>
            <w:tcW w:w="2438" w:type="dxa"/>
            <w:shd w:val="clear" w:color="auto" w:fill="005F2C"/>
          </w:tcPr>
          <w:p w:rsidR="007614DF" w:rsidRDefault="009675BE">
            <w:pPr>
              <w:spacing w:after="40"/>
            </w:pPr>
            <w:r>
              <w:rPr>
                <w:b/>
                <w:color w:val="FFFFFF"/>
                <w:sz w:val="20"/>
              </w:rPr>
              <w:t>Lo que ve</w:t>
            </w:r>
          </w:p>
        </w:tc>
        <w:tc>
          <w:tcPr>
            <w:tcW w:w="2381" w:type="dxa"/>
            <w:shd w:val="clear" w:color="auto" w:fill="005F2C"/>
          </w:tcPr>
          <w:p w:rsidR="007614DF" w:rsidRDefault="009675BE">
            <w:pPr>
              <w:spacing w:after="40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w="4535" w:type="dxa"/>
            <w:shd w:val="clear" w:color="auto" w:fill="005F2C"/>
          </w:tcPr>
          <w:p w:rsidR="007614DF" w:rsidRDefault="009675BE">
            <w:pPr>
              <w:spacing w:after="40"/>
            </w:pPr>
            <w:r>
              <w:rPr>
                <w:b/>
                <w:color w:val="FFFFFF"/>
                <w:sz w:val="20"/>
              </w:rPr>
              <w:t>Lectura</w:t>
            </w:r>
          </w:p>
        </w:tc>
      </w:tr>
      <w:tr w:rsidR="007614DF">
        <w:trPr>
          <w:jc w:val="center"/>
        </w:trPr>
        <w:tc>
          <w:tcPr>
            <w:tcW w:w="2438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Cabecera</w:t>
            </w:r>
          </w:p>
        </w:tc>
        <w:tc>
          <w:tcPr>
            <w:tcW w:w="2381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45 cuestionarios</w:t>
            </w:r>
          </w:p>
        </w:tc>
        <w:tc>
          <w:tcPr>
            <w:tcW w:w="4535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Hay 45 cuestionarios completos en el segmento.</w:t>
            </w:r>
          </w:p>
        </w:tc>
      </w:tr>
      <w:tr w:rsidR="007614DF">
        <w:trPr>
          <w:jc w:val="center"/>
        </w:trPr>
        <w:tc>
          <w:tcPr>
            <w:tcW w:w="2438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lastRenderedPageBreak/>
              <w:t>Intralaboral (total) en «¿Qué está pasando?», vista Total</w:t>
            </w:r>
          </w:p>
        </w:tc>
        <w:tc>
          <w:tcPr>
            <w:tcW w:w="2381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24,4 % · +2,6 pp</w:t>
            </w:r>
          </w:p>
        </w:tc>
        <w:tc>
          <w:tcPr>
            <w:tcW w:w="4535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El 24,4 % está en riesgo alto o muy alto, 2,6 puntos más que la universidad (21,8 %).</w:t>
            </w:r>
          </w:p>
        </w:tc>
      </w:tr>
      <w:tr w:rsidR="007614DF">
        <w:trPr>
          <w:jc w:val="center"/>
        </w:trPr>
        <w:tc>
          <w:tcPr>
            <w:tcW w:w="2438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Foco 1</w:t>
            </w:r>
          </w:p>
        </w:tc>
        <w:tc>
          <w:tcPr>
            <w:tcW w:w="2381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Exigencias de responsabilidad del cargo · +15,4 pp</w:t>
            </w:r>
          </w:p>
        </w:tc>
        <w:tc>
          <w:tcPr>
            <w:tcW w:w="4535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Es la dimensión que más se separa: 42,4 % frente a 27,0 %. Solo la mide la forma A.</w:t>
            </w:r>
          </w:p>
        </w:tc>
      </w:tr>
      <w:tr w:rsidR="007614DF">
        <w:trPr>
          <w:jc w:val="center"/>
        </w:trPr>
        <w:tc>
          <w:tcPr>
            <w:tcW w:w="2438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Desagregación por sexo, medida Estrés</w:t>
            </w:r>
          </w:p>
        </w:tc>
        <w:tc>
          <w:tcPr>
            <w:tcW w:w="2381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 xml:space="preserve">Masculino 92,3 % · +10,0 pp; Femenino 84,2 % · +1,9 pp</w:t>
            </w:r>
          </w:p>
        </w:tc>
        <w:tc>
          <w:tcPr>
            <w:tcW w:w="4535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El estrés alto del segmento pesa más en los hombres.</w:t>
            </w:r>
          </w:p>
        </w:tc>
      </w:tr>
      <w:tr w:rsidR="007614DF">
        <w:trPr>
          <w:jc w:val="center"/>
        </w:trPr>
        <w:tc>
          <w:tcPr>
            <w:tcW w:w="2438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Mapa, métrica «Diferencia vs universidad», Intralaboral (total)</w:t>
            </w:r>
          </w:p>
        </w:tc>
        <w:tc>
          <w:tcPr>
            <w:tcW w:w="2381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 xml:space="preserve">Masculino −6,4 pp; Femenino +15,0 pp</w:t>
            </w:r>
          </w:p>
        </w:tc>
        <w:tc>
          <w:tcPr>
            <w:tcW w:w="4535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En el intralaboral ocurre lo contrario: las mujeres están 15 puntos por encima de la universidad y los hombres por debajo. El +2,6 del segmento esconde esa diferencia.</w:t>
            </w:r>
          </w:p>
        </w:tc>
      </w:tr>
    </w:tbl>
    <w:p w:rsidR="007614DF" w:rsidRDefault="007614DF">
      <w:pPr>
        <w:spacing w:after="40"/>
      </w:pPr>
    </w:p>
    <w:p w:rsidR="007614DF" w:rsidRDefault="009675BE">
      <w:r>
        <w:t>Con esto, un siguiente paso sería elegir «Exigencias de responsabilidad del cargo» en «Medida a comparar» para ver si ese foco se concentra en los hombres o en las mujeres del segmento.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7614DF">
        <w:trPr>
          <w:jc w:val="center"/>
        </w:trPr>
        <w:tc>
          <w:tcPr>
            <w:tcW w:w="9354" w:type="dxa"/>
            <w:shd w:val="clear" w:color="auto" w:fill="EEF5F0"/>
          </w:tcPr>
          <w:p w:rsidR="007614DF" w:rsidRDefault="009675BE">
            <w:pPr>
              <w:spacing w:after="60"/>
            </w:pPr>
            <w:r>
              <w:rPr>
                <w:b/>
                <w:color w:val="005F2C"/>
              </w:rPr>
              <w:t xml:space="preserve">Nota. </w:t>
            </w:r>
            <w:r>
              <w:t>Las cifras del ejemplo salen de datos simulados; con datos reales serán otras.</w:t>
            </w:r>
          </w:p>
        </w:tc>
      </w:tr>
    </w:tbl>
    <w:p w:rsidR="007614DF" w:rsidRDefault="007614DF">
      <w:pPr>
        <w:spacing w:after="40"/>
      </w:pPr>
    </w:p>
    <w:p w:rsidR="007614DF" w:rsidRDefault="009675BE">
      <w:pPr>
        <w:pStyle w:val="Ttulo1"/>
      </w:pPr>
      <w:bookmarkStart w:id="23" w:name="_Toc241165203"/>
      <w:r>
        <w:t>6. Preguntas frecuentes</w:t>
      </w:r>
      <w:bookmarkEnd w:id="23"/>
    </w:p>
    <w:p w:rsidR="007614DF" w:rsidRDefault="009675BE">
      <w:pPr>
        <w:pStyle w:val="Ttulo3"/>
      </w:pPr>
      <w:r>
        <w:t>¿</w:t>
      </w:r>
      <w:r>
        <w:t>Por qu</w:t>
      </w:r>
      <w:r>
        <w:t>é</w:t>
      </w:r>
      <w:r>
        <w:t xml:space="preserve"> veo </w:t>
      </w:r>
      <w:r>
        <w:t>«</w:t>
      </w:r>
      <w:r>
        <w:t>Resultado reservado</w:t>
      </w:r>
      <w:r>
        <w:t>»</w:t>
      </w:r>
      <w:r>
        <w:t>?</w:t>
      </w:r>
    </w:p>
    <w:p w:rsidR="007614DF" w:rsidRDefault="009675BE">
      <w:r>
        <w:t xml:space="preserve">El segmento, la medida o el grupo tiene menos de 7 cuestionarios completos. Es una protección de la </w:t>
      </w:r>
      <w:r>
        <w:t>confidencialidad. Quite filtros para ampliar la población.</w:t>
      </w:r>
    </w:p>
    <w:p w:rsidR="007614DF" w:rsidRDefault="009675BE">
      <w:pPr>
        <w:pStyle w:val="Ttulo3"/>
      </w:pPr>
      <w:r>
        <w:t>¿</w:t>
      </w:r>
      <w:r>
        <w:t>Por qu</w:t>
      </w:r>
      <w:r>
        <w:t>é</w:t>
      </w:r>
      <w:r>
        <w:t xml:space="preserve"> el n</w:t>
      </w:r>
      <w:r>
        <w:t>ú</w:t>
      </w:r>
      <w:r>
        <w:t xml:space="preserve">mero de cuestionarios no coincide con los encuestados de </w:t>
      </w:r>
      <w:r>
        <w:t>«</w:t>
      </w:r>
      <w:r>
        <w:t>Avance por dependencia</w:t>
      </w:r>
      <w:r>
        <w:t>»</w:t>
      </w:r>
      <w:r>
        <w:t>?</w:t>
      </w:r>
    </w:p>
    <w:p w:rsidR="007614DF" w:rsidRDefault="009675BE">
      <w:r>
        <w:t>Porque aquí solo cuentan los cuestionarios completos; en Avance cuentan todas las personas con algún</w:t>
      </w:r>
      <w:r>
        <w:t xml:space="preserve"> envío.</w:t>
      </w:r>
    </w:p>
    <w:p w:rsidR="007614DF" w:rsidRDefault="009675BE">
      <w:pPr>
        <w:pStyle w:val="Ttulo3"/>
      </w:pPr>
      <w:r>
        <w:t>¿</w:t>
      </w:r>
      <w:r>
        <w:t>Por qu</w:t>
      </w:r>
      <w:r>
        <w:t>é</w:t>
      </w:r>
      <w:r>
        <w:t xml:space="preserve"> no aparecen diferencias ni focos?</w:t>
      </w:r>
    </w:p>
    <w:p w:rsidR="007614DF" w:rsidRDefault="009675BE">
      <w:r>
        <w:t>En las tarjetas, en «¿Qué está pasando?» y en los focos, porque no hay filtros (el segmento es la universidad) o porque eligió «Sin comparación». En la desagregación los grupos sí se comparan con la universidad aunque no haya filtros; allí la diferencia solo desaparece con «Sin comparación».</w:t>
      </w:r>
    </w:p>
    <w:p w:rsidR="007614DF" w:rsidRDefault="009675BE">
      <w:pPr>
        <w:pStyle w:val="Ttulo3"/>
      </w:pPr>
      <w:r>
        <w:t>¿</w:t>
      </w:r>
      <w:r>
        <w:t>Puedo comparar la forma A con la forma B?</w:t>
      </w:r>
    </w:p>
    <w:p w:rsidR="007614DF" w:rsidRDefault="009675BE">
      <w:r>
        <w:t xml:space="preserve">No como diferencia entre personas: son instrumentos distintos, con </w:t>
      </w:r>
      <w:r>
        <w:t>baremos propios. Compare cada forma con su propia referencia en la universidad.</w:t>
      </w:r>
    </w:p>
    <w:p w:rsidR="007614DF" w:rsidRDefault="009675BE">
      <w:pPr>
        <w:pStyle w:val="Ttulo3"/>
      </w:pPr>
      <w:r>
        <w:t>¿</w:t>
      </w:r>
      <w:r>
        <w:t>Por qu</w:t>
      </w:r>
      <w:r>
        <w:t>é</w:t>
      </w:r>
      <w:r>
        <w:t xml:space="preserve"> una dimensi</w:t>
      </w:r>
      <w:r>
        <w:t>ó</w:t>
      </w:r>
      <w:r>
        <w:t xml:space="preserve">n aparece marcada como </w:t>
      </w:r>
      <w:r>
        <w:t>«</w:t>
      </w:r>
      <w:r>
        <w:t>solo forma A</w:t>
      </w:r>
      <w:r>
        <w:t>»</w:t>
      </w:r>
      <w:r>
        <w:t>?</w:t>
      </w:r>
    </w:p>
    <w:p w:rsidR="007614DF" w:rsidRDefault="009675BE">
      <w:r>
        <w:t>Porque la forma B no la mide. En la vista Total se marca porque su n es solo el de quienes respondieron la forma A; en la vista de forma B no aparece.</w:t>
      </w:r>
    </w:p>
    <w:p w:rsidR="007614DF" w:rsidRDefault="009675BE">
      <w:pPr>
        <w:pStyle w:val="Ttulo3"/>
      </w:pPr>
      <w:r>
        <w:t>¿</w:t>
      </w:r>
      <w:r>
        <w:t>Por qu</w:t>
      </w:r>
      <w:r>
        <w:t>é</w:t>
      </w:r>
      <w:r>
        <w:t xml:space="preserve"> el total general no es el promedio del int</w:t>
      </w:r>
      <w:r>
        <w:t>ralaboral y el extralaboral?</w:t>
      </w:r>
    </w:p>
    <w:p w:rsidR="007614DF" w:rsidRDefault="009675BE">
      <w:r>
        <w:t>Porque la Batería le asigna un baremo propio.</w:t>
      </w:r>
    </w:p>
    <w:p w:rsidR="007614DF" w:rsidRDefault="009675BE">
      <w:pPr>
        <w:pStyle w:val="Ttulo3"/>
      </w:pPr>
      <w:r>
        <w:t>¿</w:t>
      </w:r>
      <w:r>
        <w:t>Una diferencia de +3 pp es significativa?</w:t>
      </w:r>
    </w:p>
    <w:p w:rsidR="007614DF" w:rsidRDefault="009675BE">
      <w:r>
        <w:t>La pantalla no hace pruebas estadísticas: la diferencia es descriptiva e indica dónde mirar con más cuidado.</w:t>
      </w:r>
    </w:p>
    <w:p w:rsidR="007614DF" w:rsidRDefault="009675BE">
      <w:pPr>
        <w:pStyle w:val="Ttulo3"/>
      </w:pPr>
      <w:r>
        <w:lastRenderedPageBreak/>
        <w:t>¿</w:t>
      </w:r>
      <w:r>
        <w:t>Por qu</w:t>
      </w:r>
      <w:r>
        <w:t>é</w:t>
      </w:r>
      <w:r>
        <w:t xml:space="preserve"> el auxiliar administ</w:t>
      </w:r>
      <w:r>
        <w:t>rativo no ve esta pesta</w:t>
      </w:r>
      <w:r>
        <w:t>ñ</w:t>
      </w:r>
      <w:r>
        <w:t>a?</w:t>
      </w:r>
    </w:p>
    <w:p w:rsidR="007614DF" w:rsidRDefault="009675BE">
      <w:r>
        <w:t>Porque contiene resultados de salud de las personas evaluadas y su rol no requiere consultarlos.</w:t>
      </w:r>
    </w:p>
    <w:p w:rsidR="007614DF" w:rsidRDefault="009675BE">
      <w:pPr>
        <w:pStyle w:val="Ttulo3"/>
      </w:pPr>
      <w:r>
        <w:t>El Excel no trae la forma que quer</w:t>
      </w:r>
      <w:r>
        <w:t>í</w:t>
      </w:r>
      <w:r>
        <w:t>a.</w:t>
      </w:r>
    </w:p>
    <w:p w:rsidR="007614DF" w:rsidRDefault="009675BE">
      <w:r>
        <w:t xml:space="preserve">El Excel usa la vista elegida en cada cuestionario. Cámbiela en «¿Qué está pasando?» y vuelva </w:t>
      </w:r>
      <w:r>
        <w:t>a descargar.</w:t>
      </w:r>
    </w:p>
    <w:p w:rsidR="007614DF" w:rsidRDefault="009675BE">
      <w:pPr>
        <w:pStyle w:val="Ttulo3"/>
      </w:pPr>
      <w:r>
        <w:t>Eleg</w:t>
      </w:r>
      <w:r>
        <w:t>í</w:t>
      </w:r>
      <w:r>
        <w:t xml:space="preserve"> una desagregaci</w:t>
      </w:r>
      <w:r>
        <w:t>ó</w:t>
      </w:r>
      <w:r>
        <w:t>n y no veo los grupos.</w:t>
      </w:r>
    </w:p>
    <w:p w:rsidR="007614DF" w:rsidRDefault="009675BE">
      <w:r>
        <w:t>Están al final de la pantalla, en la sección plegada «Resultados de la desagregación». Pulse su cabecera para desplegarla.</w:t>
      </w:r>
    </w:p>
    <w:p w:rsidR="007614DF" w:rsidRDefault="009675BE">
      <w:pPr>
        <w:pStyle w:val="Ttulo3"/>
      </w:pPr>
      <w:r>
        <w:t>¿</w:t>
      </w:r>
      <w:r>
        <w:t>D</w:t>
      </w:r>
      <w:r>
        <w:t>ó</w:t>
      </w:r>
      <w:r>
        <w:t>nde qued</w:t>
      </w:r>
      <w:r>
        <w:t>ó</w:t>
      </w:r>
      <w:r>
        <w:t xml:space="preserve"> </w:t>
      </w:r>
      <w:r>
        <w:t>«</w:t>
      </w:r>
      <w:r>
        <w:t>Datos detallados</w:t>
      </w:r>
      <w:r>
        <w:t>»</w:t>
      </w:r>
      <w:r>
        <w:t>?</w:t>
      </w:r>
    </w:p>
    <w:p w:rsidR="007614DF" w:rsidRDefault="009675BE">
      <w:r>
        <w:t>Justo debajo de «¿Qué está pasando?», plegado. Pulse su cabecera para ver la tabla y el botón «Descargar Excel».</w:t>
      </w:r>
    </w:p>
    <w:p w:rsidR="007614DF" w:rsidRDefault="009675BE">
      <w:pPr>
        <w:pStyle w:val="Ttulo3"/>
      </w:pPr>
      <w:r>
        <w:t>¿</w:t>
      </w:r>
      <w:r>
        <w:t>C</w:t>
      </w:r>
      <w:r>
        <w:t>ó</w:t>
      </w:r>
      <w:r>
        <w:t>mo quito la desagregaci</w:t>
      </w:r>
      <w:r>
        <w:t>ó</w:t>
      </w:r>
      <w:r>
        <w:t>n?</w:t>
      </w:r>
    </w:p>
    <w:p w:rsidR="007614DF" w:rsidRDefault="009675BE">
      <w:r>
        <w:t xml:space="preserve">Pulse </w:t>
      </w:r>
      <w:r>
        <w:rPr>
          <w:b/>
        </w:rPr>
        <w:t>Quitar desagregación</w:t>
      </w:r>
      <w:r>
        <w:t>, debajo del selector de «Desagregar». Solo aparece cuando hay una desagregación elegid</w:t>
      </w:r>
      <w:r>
        <w:t>a.</w:t>
      </w:r>
    </w:p>
    <w:p w:rsidR="007614DF" w:rsidRDefault="009675BE">
      <w:pPr>
        <w:pStyle w:val="Ttulo3"/>
      </w:pPr>
      <w:r>
        <w:t>¿</w:t>
      </w:r>
      <w:r>
        <w:t>Por qu</w:t>
      </w:r>
      <w:r>
        <w:t>é</w:t>
      </w:r>
      <w:r>
        <w:t xml:space="preserve"> en el cruce de dos variables hay celdas con muy pocas personas?</w:t>
      </w:r>
    </w:p>
    <w:p w:rsidR="007614DF" w:rsidRDefault="009675BE">
      <w:r>
        <w:t>La reserva de 7 cuestionarios se aplica al segmento completo, no a cada celda del cruce. Una celda con 1 o 2 personas puede permitir identificarlas: tenga cuidado al compartir cruc</w:t>
      </w:r>
      <w:r>
        <w:t>es de segmentos pequeños.</w:t>
      </w:r>
    </w:p>
    <w:p w:rsidR="007614DF" w:rsidRDefault="009675BE">
      <w:pPr>
        <w:pStyle w:val="Ttulo1"/>
      </w:pPr>
      <w:bookmarkStart w:id="24" w:name="_Toc241165204"/>
      <w:r>
        <w:t>7. Mensajes que puede ver</w:t>
      </w:r>
      <w:bookmarkEnd w:id="24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5669"/>
      </w:tblGrid>
      <w:tr w:rsidR="007614DF">
        <w:trPr>
          <w:tblHeader/>
          <w:jc w:val="center"/>
        </w:trPr>
        <w:tc>
          <w:tcPr>
            <w:tcW w:w="3685" w:type="dxa"/>
            <w:shd w:val="clear" w:color="auto" w:fill="005F2C"/>
          </w:tcPr>
          <w:p w:rsidR="007614DF" w:rsidRDefault="009675BE">
            <w:pPr>
              <w:spacing w:after="40"/>
            </w:pPr>
            <w:r>
              <w:rPr>
                <w:b/>
                <w:color w:val="FFFFFF"/>
                <w:sz w:val="20"/>
              </w:rPr>
              <w:t>Mensaje</w:t>
            </w:r>
          </w:p>
        </w:tc>
        <w:tc>
          <w:tcPr>
            <w:tcW w:w="5669" w:type="dxa"/>
            <w:shd w:val="clear" w:color="auto" w:fill="005F2C"/>
          </w:tcPr>
          <w:p w:rsidR="007614DF" w:rsidRDefault="009675BE">
            <w:pPr>
              <w:spacing w:after="40"/>
            </w:pPr>
            <w:r>
              <w:rPr>
                <w:b/>
                <w:color w:val="FFFFFF"/>
                <w:sz w:val="20"/>
              </w:rPr>
              <w:t>Qué significa / qué hacer</w:t>
            </w:r>
          </w:p>
        </w:tc>
      </w:tr>
      <w:tr w:rsidR="007614DF">
        <w:trPr>
          <w:jc w:val="center"/>
        </w:trPr>
        <w:tc>
          <w:tcPr>
            <w:tcW w:w="3685" w:type="dxa"/>
          </w:tcPr>
          <w:p w:rsidR="007614DF" w:rsidRDefault="009675BE">
            <w:pPr>
              <w:spacing w:after="40"/>
            </w:pPr>
            <w:r>
              <w:rPr>
                <w:b/>
                <w:sz w:val="20"/>
              </w:rPr>
              <w:t>Resultado reservado</w:t>
            </w:r>
          </w:p>
        </w:tc>
        <w:tc>
          <w:tcPr>
            <w:tcW w:w="5669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El segmento, el grupo o la medida tiene menos de 7 cuestionarios completos. Quite algún filtro.</w:t>
            </w:r>
          </w:p>
        </w:tc>
      </w:tr>
      <w:tr w:rsidR="007614DF">
        <w:trPr>
          <w:jc w:val="center"/>
        </w:trPr>
        <w:tc>
          <w:tcPr>
            <w:tcW w:w="3685" w:type="dxa"/>
          </w:tcPr>
          <w:p w:rsidR="007614DF" w:rsidRDefault="009675BE">
            <w:pPr>
              <w:spacing w:after="40"/>
            </w:pPr>
            <w:r>
              <w:rPr>
                <w:b/>
                <w:sz w:val="20"/>
              </w:rPr>
              <w:t>— · menos de 7 cuestionarios en el segmento (en una tarjeta)</w:t>
            </w:r>
          </w:p>
        </w:tc>
        <w:tc>
          <w:tcPr>
            <w:tcW w:w="5669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Esa forma tiene menos de 7 cuestionarios completos en el segmento. Las demás tarjetas sí se muestran.</w:t>
            </w:r>
          </w:p>
        </w:tc>
      </w:tr>
      <w:tr w:rsidR="007614DF">
        <w:trPr>
          <w:jc w:val="center"/>
        </w:trPr>
        <w:tc>
          <w:tcPr>
            <w:tcW w:w="3685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b/>
                <w:sz w:val="20"/>
              </w:rPr>
              <w:t>Todavía no hay resultados calificados.</w:t>
            </w:r>
          </w:p>
        </w:tc>
        <w:tc>
          <w:tcPr>
            <w:tcW w:w="5669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La base no tiene la calificación de la</w:t>
            </w:r>
            <w:r>
              <w:rPr>
                <w:sz w:val="20"/>
              </w:rPr>
              <w:t xml:space="preserve"> Batería. Avise al administrador.</w:t>
            </w:r>
          </w:p>
        </w:tc>
      </w:tr>
      <w:tr w:rsidR="007614DF">
        <w:trPr>
          <w:jc w:val="center"/>
        </w:trPr>
        <w:tc>
          <w:tcPr>
            <w:tcW w:w="3685" w:type="dxa"/>
          </w:tcPr>
          <w:p w:rsidR="007614DF" w:rsidRDefault="009675BE">
            <w:pPr>
              <w:spacing w:after="40"/>
            </w:pPr>
            <w:r>
              <w:rPr>
                <w:b/>
                <w:sz w:val="20"/>
              </w:rPr>
              <w:t>Todavía no hay ningún cuestionario completo que calificar.</w:t>
            </w:r>
          </w:p>
        </w:tc>
        <w:tc>
          <w:tcPr>
            <w:tcW w:w="5669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Aún no llegan cuestionarios completos.</w:t>
            </w:r>
          </w:p>
        </w:tc>
      </w:tr>
      <w:tr w:rsidR="007614DF">
        <w:trPr>
          <w:jc w:val="center"/>
        </w:trPr>
        <w:tc>
          <w:tcPr>
            <w:tcW w:w="3685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b/>
                <w:sz w:val="20"/>
              </w:rPr>
              <w:t>Ninguna dimensión se separa más de 2 pp por encima de su referencia...</w:t>
            </w:r>
          </w:p>
        </w:tc>
        <w:tc>
          <w:tcPr>
            <w:tcW w:w="5669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El segmento no tiene focos de atención.</w:t>
            </w:r>
          </w:p>
        </w:tc>
      </w:tr>
      <w:tr w:rsidR="007614DF">
        <w:trPr>
          <w:jc w:val="center"/>
        </w:trPr>
        <w:tc>
          <w:tcPr>
            <w:tcW w:w="3685" w:type="dxa"/>
          </w:tcPr>
          <w:p w:rsidR="007614DF" w:rsidRDefault="009675BE">
            <w:pPr>
              <w:spacing w:after="40"/>
            </w:pPr>
            <w:r>
              <w:rPr>
                <w:b/>
                <w:sz w:val="20"/>
              </w:rPr>
              <w:t>«...» solo existe en la forma A, y en ... se está mirando la forma B.</w:t>
            </w:r>
          </w:p>
        </w:tc>
        <w:tc>
          <w:tcPr>
            <w:tcW w:w="5669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Cambie la vista del cuestionario o elija otra medida para desagregar.</w:t>
            </w:r>
          </w:p>
        </w:tc>
      </w:tr>
      <w:tr w:rsidR="007614DF">
        <w:trPr>
          <w:jc w:val="center"/>
        </w:trPr>
        <w:tc>
          <w:tcPr>
            <w:tcW w:w="3685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b/>
                <w:sz w:val="20"/>
              </w:rPr>
              <w:t>Ninguna medida coincide con la búsqueda.</w:t>
            </w:r>
          </w:p>
        </w:tc>
        <w:tc>
          <w:tcPr>
            <w:tcW w:w="5669" w:type="dxa"/>
            <w:shd w:val="clear" w:color="auto" w:fill="EEF5F0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Revise el texto escrito en «Buscar medida».</w:t>
            </w:r>
          </w:p>
        </w:tc>
      </w:tr>
      <w:tr w:rsidR="007614DF">
        <w:trPr>
          <w:jc w:val="center"/>
        </w:trPr>
        <w:tc>
          <w:tcPr>
            <w:tcW w:w="3685" w:type="dxa"/>
          </w:tcPr>
          <w:p w:rsidR="007614DF" w:rsidRDefault="009675BE">
            <w:pPr>
              <w:spacing w:after="40"/>
            </w:pPr>
            <w:r>
              <w:rPr>
                <w:b/>
                <w:sz w:val="20"/>
              </w:rPr>
              <w:t>Elija dos variables distintas</w:t>
            </w:r>
            <w:r>
              <w:rPr>
                <w:b/>
                <w:sz w:val="20"/>
              </w:rPr>
              <w:t xml:space="preserve"> para las filas y las columnas.</w:t>
            </w:r>
          </w:p>
        </w:tc>
        <w:tc>
          <w:tcPr>
            <w:tcW w:w="5669" w:type="dxa"/>
          </w:tcPr>
          <w:p w:rsidR="007614DF" w:rsidRDefault="009675BE">
            <w:pPr>
              <w:spacing w:after="40"/>
            </w:pPr>
            <w:r>
              <w:rPr>
                <w:sz w:val="20"/>
              </w:rPr>
              <w:t>En el cruce de dos variables eligió la misma variable dos veces. Cambie una de las dos.</w:t>
            </w:r>
          </w:p>
        </w:tc>
      </w:tr>
    </w:tbl>
    <w:p w:rsidR="007614DF" w:rsidRDefault="007614DF">
      <w:pPr>
        <w:spacing w:after="40"/>
      </w:pPr>
    </w:p>
    <w:p w:rsidR="007614DF" w:rsidRDefault="009675BE">
      <w:pPr>
        <w:pStyle w:val="Ttulo1"/>
      </w:pPr>
      <w:bookmarkStart w:id="25" w:name="_Toc241165205"/>
      <w:r>
        <w:lastRenderedPageBreak/>
        <w:t>8. Confidencialidad y uso de los resultados</w:t>
      </w:r>
      <w:bookmarkEnd w:id="25"/>
    </w:p>
    <w:p w:rsidR="007614DF" w:rsidRDefault="009675BE">
      <w:pPr>
        <w:pStyle w:val="Listaconvietas"/>
      </w:pPr>
      <w:r>
        <w:t xml:space="preserve">Los resultados describen grupos, nunca personas. No intente reconstruir resultados </w:t>
      </w:r>
      <w:r>
        <w:t>individuales combinando filtros.</w:t>
      </w:r>
    </w:p>
    <w:p w:rsidR="007614DF" w:rsidRDefault="009675BE">
      <w:pPr>
        <w:pStyle w:val="Listaconvietas"/>
      </w:pPr>
      <w:r>
        <w:t>Comparta los archivos descargados solo con quien deba conocerlos, según la política de protección de datos de la institución.</w:t>
      </w:r>
    </w:p>
    <w:p w:rsidR="007614DF" w:rsidRDefault="009675BE">
      <w:pPr>
        <w:pStyle w:val="Listaconvietas"/>
      </w:pPr>
      <w:r>
        <w:t>Al presentar resultados, indique siempre el segmento, la forma y el número de cuestionarios.</w:t>
      </w:r>
    </w:p>
    <w:p w:rsidR="007614DF" w:rsidRDefault="009675BE">
      <w:pPr>
        <w:pStyle w:val="Listaconvietas"/>
      </w:pPr>
      <w:r>
        <w:t>En e</w:t>
      </w:r>
      <w:r>
        <w:t>l cruce de dos variables, no comparta celdas con muy pocas personas: la reserva de 7 no se aplica celda por celda.</w:t>
      </w:r>
    </w:p>
    <w:p w:rsidR="007614DF" w:rsidRDefault="009675BE">
      <w:pPr>
        <w:pStyle w:val="Ttulo1"/>
      </w:pPr>
      <w:bookmarkStart w:id="26" w:name="_Toc241165206"/>
      <w:r>
        <w:t>9. Soporte</w:t>
      </w:r>
      <w:bookmarkEnd w:id="26"/>
    </w:p>
    <w:p w:rsidR="007614DF" w:rsidRDefault="009675BE">
      <w:r>
        <w:t>Para dudas sobre el acceso, datos que no cuadran o errores de la aplicación, comuníquese con el administrador. Indique la pestaña,</w:t>
      </w:r>
      <w:r>
        <w:t xml:space="preserve"> los filtros, la desagregación y la forma elegida, y si es posible adjunte una captura de pantalla.</w:t>
      </w:r>
    </w:p>
    <w:sectPr w:rsidR="007614DF" w:rsidSect="00034616">
      <w:headerReference w:type="default" r:id="rId9"/>
      <w:footerReference w:type="default" r:id="rId10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75BE" w:rsidRDefault="009675BE">
      <w:pPr>
        <w:spacing w:after="0" w:line="240" w:lineRule="auto"/>
      </w:pPr>
      <w:r>
        <w:separator/>
      </w:r>
    </w:p>
  </w:endnote>
  <w:endnote w:type="continuationSeparator" w:id="0">
    <w:p w:rsidR="009675BE" w:rsidRDefault="00967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14DF" w:rsidRDefault="009675BE">
    <w:pPr>
      <w:pStyle w:val="Piedepgina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>PAGE</w:instrText>
    </w:r>
    <w:r w:rsidR="001E63C5">
      <w:rPr>
        <w:sz w:val="18"/>
      </w:rPr>
      <w:fldChar w:fldCharType="separate"/>
    </w:r>
    <w:r w:rsidR="001E63C5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75BE" w:rsidRDefault="009675BE">
      <w:pPr>
        <w:spacing w:after="0" w:line="240" w:lineRule="auto"/>
      </w:pPr>
      <w:r>
        <w:separator/>
      </w:r>
    </w:p>
  </w:footnote>
  <w:footnote w:type="continuationSeparator" w:id="0">
    <w:p w:rsidR="009675BE" w:rsidRDefault="00967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14DF" w:rsidRDefault="009675BE">
    <w:pPr>
      <w:pStyle w:val="Encabezado"/>
      <w:jc w:val="right"/>
    </w:pPr>
    <w:r>
      <w:rPr>
        <w:color w:val="666666"/>
        <w:sz w:val="17"/>
      </w:rPr>
      <w:t>Manual de usuario · Resultados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3C5"/>
    <w:rsid w:val="0029639D"/>
    <w:rsid w:val="00326F90"/>
    <w:rsid w:val="007614DF"/>
    <w:rsid w:val="009675BE"/>
    <w:rsid w:val="00AA1D8D"/>
    <w:rsid w:val="00B1390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3D4EF9"/>
  <w14:defaultImageDpi w14:val="300"/>
  <w15:docId w15:val="{5C8FA5BA-B736-49C2-8708-AB886C226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80"/>
      <w:outlineLvl w:val="0"/>
    </w:pPr>
    <w:rPr>
      <w:rFonts w:eastAsiaTheme="majorEastAsia" w:hAnsiTheme="majorHAnsi" w:cstheme="majorBidi"/>
      <w:b/>
      <w:bCs/>
      <w:color w:val="005F2C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eastAsiaTheme="majorEastAsia" w:hAnsiTheme="majorHAnsi" w:cstheme="majorBidi"/>
      <w:b/>
      <w:bCs/>
      <w:color w:val="005F2C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eastAsiaTheme="majorEastAsia" w:hAnsiTheme="majorHAnsi" w:cstheme="majorBidi"/>
      <w:b/>
      <w:bCs/>
      <w:color w:val="005F2C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E63C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E63C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E63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4CE3CF-0D06-4AFC-BF89-4470F10B8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2378</Words>
  <Characters>13079</Characters>
  <Application>Microsoft Office Word</Application>
  <DocSecurity>0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Informática</cp:lastModifiedBy>
  <cp:revision>2</cp:revision>
  <dcterms:created xsi:type="dcterms:W3CDTF">2013-12-23T23:15:00Z</dcterms:created>
  <dcterms:modified xsi:type="dcterms:W3CDTF">2026-09-24T23:13:00Z</dcterms:modified>
  <cp:category/>
</cp:coreProperties>
</file>