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package</w:t>
      </w:r>
      <w:r>
        <w:t xml:space="preserve"> </w:t>
      </w:r>
      <w:r>
        <w:t xml:space="preserve">team</w:t>
      </w:r>
    </w:p>
    <w:p>
      <w:pPr>
        <w:pStyle w:val="Authors"/>
      </w:pPr>
      <w:r>
        <w:t xml:space="preserve">Bartlett's</w:t>
      </w:r>
      <w:r>
        <w:t xml:space="preserve"> </w:t>
      </w:r>
      <w:r>
        <w:t xml:space="preserve">test</w:t>
      </w:r>
    </w:p>
    <w:p>
      <w:pPr>
        <w:pStyle w:val="Date"/>
      </w:pPr>
      <w:r>
        <w:t xml:space="preserve">2011-04-26</w:t>
      </w:r>
      <w:r>
        <w:t xml:space="preserve"> </w:t>
      </w:r>
      <w:r>
        <w:t xml:space="preserve">20:25</w:t>
      </w:r>
      <w:r>
        <w:t xml:space="preserve"> </w:t>
      </w:r>
      <w:r>
        <w:t xml:space="preserve">CET</w:t>
      </w:r>
    </w:p>
    <w:bookmarkStart w:id="21" w:name="description"/>
    <w:p>
      <w:pPr>
        <w:pStyle w:val="Heading2"/>
      </w:pPr>
      <w:r>
        <w:t xml:space="preserve">Description</w:t>
      </w:r>
    </w:p>
    <w:bookmarkEnd w:id="21"/>
    <w:p>
      <w:r>
        <w:t xml:space="preserve">This template will run the Bartlett's test to check the equality of variances between groups.</w:t>
      </w:r>
    </w:p>
    <w:bookmarkStart w:id="22" w:name="introduction"/>
    <w:p>
      <w:pPr>
        <w:pStyle w:val="Heading3"/>
      </w:pPr>
      <w:r>
        <w:t xml:space="preserve">Introduction</w:t>
      </w:r>
    </w:p>
    <w:bookmarkEnd w:id="22"/>
    <w:p>
      <w:r>
        <w:t xml:space="preserve">Bartlett's test is used to test the homogeneity of the variances, in other words the equality of the tested variable's variances across the groups. With checking that we want to find if the two groups are coming from the same population.</w:t>
      </w:r>
    </w:p>
    <w:p>
      <w:r>
        <w:t xml:space="preserve">Homogeneity is useful to being tested, because that is an assumption of the One-Way ANOVA.</w:t>
      </w:r>
    </w:p>
    <w:bookmarkStart w:id="23" w:name="references"/>
    <w:p>
      <w:pPr>
        <w:pStyle w:val="Heading4"/>
      </w:pPr>
      <w:r>
        <w:t xml:space="preserve">References</w:t>
      </w:r>
    </w:p>
    <w:bookmarkEnd w:id="23"/>
    <w:p>
      <w:pPr>
        <w:numPr>
          <w:numId w:val="2"/>
          <w:ilvl w:val="0"/>
        </w:numPr>
      </w:pPr>
      <w:r>
        <w:t xml:space="preserve">Snedecor, George W. and Cochran, William G. (1989).</w:t>
      </w:r>
      <w:r>
        <w:t xml:space="preserve"> </w:t>
      </w:r>
      <w:r>
        <w:rPr>
          <w:i/>
        </w:rPr>
        <w:t xml:space="preserve">Statistical Methods</w:t>
      </w:r>
      <w:r>
        <w:t xml:space="preserve">. Iowa State University Press</w:t>
      </w:r>
    </w:p>
    <w:bookmarkStart w:id="24" w:name="normality-assumption"/>
    <w:p>
      <w:pPr>
        <w:pStyle w:val="Heading3"/>
      </w:pPr>
      <w:r>
        <w:t xml:space="preserve">Normality assumption</w:t>
      </w:r>
    </w:p>
    <w:bookmarkEnd w:id="24"/>
    <w:p>
      <w:r>
        <w:t xml:space="preserve">The Bartlett's test has an assumption of normality, thus one should obtain the information if the distribution of the tested variable had a normal distribution.</w:t>
      </w:r>
    </w:p>
    <w:p>
      <w:r>
        <w:t xml:space="preserve">We will use</w:t>
      </w:r>
      <w:r>
        <w:t xml:space="preserve"> </w:t>
      </w:r>
      <w:r>
        <w:rPr>
          <w:i/>
        </w:rPr>
        <w:t xml:space="preserve">Shapiro-Wilk</w:t>
      </w:r>
      <w:r>
        <w:t xml:space="preserve">,</w:t>
      </w:r>
      <w:r>
        <w:t xml:space="preserve"> </w:t>
      </w:r>
      <w:r>
        <w:rPr>
          <w:i/>
        </w:rPr>
        <w:t xml:space="preserve">Lilliefors</w:t>
      </w:r>
      <w:r>
        <w:t xml:space="preserve"> </w:t>
      </w:r>
      <w:r>
        <w:t xml:space="preserve">and</w:t>
      </w:r>
      <w:r>
        <w:t xml:space="preserve"> </w:t>
      </w:r>
      <w:r>
        <w:rPr>
          <w:i/>
        </w:rPr>
        <w:t xml:space="preserve">Anderson-Darling</w:t>
      </w:r>
      <w:r>
        <w:t xml:space="preserve"> </w:t>
      </w:r>
      <w:r>
        <w:t xml:space="preserve">tests to screen departures from normality in the response variable.</w:t>
      </w:r>
    </w:p>
    <w:tbl>
      <w:tblPr>
        <w:tblStyle w:val="TableNormal"/>
      </w:tblPr>
      <w:tblGrid>
        <w:gridCol w:w="3080"/>
        <w:gridCol w:w="1320"/>
        <w:gridCol w:w="990"/>
      </w:tblGrid>
      <w:tr>
        <w:tc>
          <w:tcPr>
            <w:tcBorders>
              <w:bottom w:val="single"/>
            </w:tcBorders>
            <w:vAlign w:val="bottom"/>
          </w:tcPr>
          <w:p>
            <w:pPr>
              <w:jc w:val="center"/>
            </w:pPr>
            <w:r>
              <w:t xml:space="preserve">Method</w:t>
            </w:r>
          </w:p>
        </w:tc>
        <w:tc>
          <w:tcPr>
            <w:tcBorders>
              <w:bottom w:val="single"/>
            </w:tcBorders>
            <w:vAlign w:val="bottom"/>
          </w:tcPr>
          <w:p>
            <w:pPr>
              <w:jc w:val="center"/>
            </w:pPr>
            <w:r>
              <w:t xml:space="preserve">Statistic</w:t>
            </w:r>
          </w:p>
        </w:tc>
        <w:tc>
          <w:tcPr>
            <w:tcBorders>
              <w:bottom w:val="single"/>
            </w:tcBorders>
            <w:vAlign w:val="bottom"/>
          </w:tcPr>
          <w:p>
            <w:pPr>
              <w:jc w:val="center"/>
            </w:pPr>
            <w:r>
              <w:t xml:space="preserve">p-value</w:t>
            </w:r>
          </w:p>
        </w:tc>
      </w:tr>
      <w:tr>
        <w:tc>
          <w:p>
            <w:pPr>
              <w:jc w:val="center"/>
            </w:pPr>
            <w:r>
              <w:t xml:space="preserve">Lilliefors (Kolmogorov-Smirnov) normality test</w:t>
            </w:r>
          </w:p>
        </w:tc>
        <w:tc>
          <w:p>
            <w:pPr>
              <w:jc w:val="center"/>
            </w:pPr>
            <w:r>
              <w:t xml:space="preserve">0.17</w:t>
            </w:r>
          </w:p>
        </w:tc>
        <w:tc>
          <w:p>
            <w:pPr>
              <w:jc w:val="center"/>
            </w:pPr>
            <w:r>
              <w:t xml:space="preserve">6.193e-54</w:t>
            </w:r>
          </w:p>
        </w:tc>
      </w:tr>
      <w:tr>
        <w:tc>
          <w:p>
            <w:pPr>
              <w:jc w:val="center"/>
            </w:pPr>
            <w:r>
              <w:t xml:space="preserve">Anderson-Darling normality test</w:t>
            </w:r>
          </w:p>
        </w:tc>
        <w:tc>
          <w:p>
            <w:pPr>
              <w:jc w:val="center"/>
            </w:pPr>
            <w:r>
              <w:t xml:space="preserve">32.16</w:t>
            </w:r>
          </w:p>
        </w:tc>
        <w:tc>
          <w:p>
            <w:pPr>
              <w:jc w:val="center"/>
            </w:pPr>
            <w:r>
              <w:t xml:space="preserve">1.26e-71</w:t>
            </w:r>
          </w:p>
        </w:tc>
      </w:tr>
      <w:tr>
        <w:tc>
          <w:p>
            <w:pPr>
              <w:jc w:val="center"/>
            </w:pPr>
            <w:r>
              <w:t xml:space="preserve">Shapiro-Wilk normality test</w:t>
            </w:r>
          </w:p>
        </w:tc>
        <w:tc>
          <w:p>
            <w:pPr>
              <w:jc w:val="center"/>
            </w:pPr>
            <w:r>
              <w:t xml:space="preserve">0.8216</w:t>
            </w:r>
          </w:p>
        </w:tc>
        <w:tc>
          <w:p>
            <w:pPr>
              <w:jc w:val="center"/>
            </w:pPr>
            <w:r>
              <w:t xml:space="preserve">9.445e-27</w:t>
            </w:r>
          </w:p>
        </w:tc>
      </w:tr>
    </w:tbl>
    <w:p>
      <w:r>
        <w:t xml:space="preserve">So, the conclusions we can draw with the help of test statistics:</w:t>
      </w:r>
    </w:p>
    <w:p>
      <w:pPr>
        <w:numPr>
          <w:numId w:val="3"/>
          <w:ilvl w:val="0"/>
        </w:numPr>
      </w:pPr>
      <w:r>
        <w:t xml:space="preserve">based on</w:t>
      </w:r>
      <w:r>
        <w:t xml:space="preserve"> </w:t>
      </w:r>
      <w:r>
        <w:rPr>
          <w:i/>
        </w:rPr>
        <w:t xml:space="preserve">Lilliefors test</w:t>
      </w:r>
      <w:r>
        <w:t xml:space="preserve">, distribution of</w:t>
      </w:r>
      <w:r>
        <w:t xml:space="preserve"> </w:t>
      </w:r>
      <w:r>
        <w:rPr>
          <w:i/>
        </w:rPr>
        <w:t xml:space="preserve">Age</w:t>
      </w:r>
      <w:r>
        <w:t xml:space="preserve"> </w:t>
      </w:r>
      <w:r>
        <w:t xml:space="preserve">is not normal</w:t>
      </w:r>
    </w:p>
    <w:p>
      <w:pPr>
        <w:numPr>
          <w:numId w:val="3"/>
          <w:ilvl w:val="0"/>
        </w:numPr>
      </w:pPr>
      <w:r>
        <w:rPr>
          <w:i/>
        </w:rPr>
        <w:t xml:space="preserve">Anderson-Darling test</w:t>
      </w:r>
      <w:r>
        <w:t xml:space="preserve"> </w:t>
      </w:r>
      <w:r>
        <w:t xml:space="preserve">confirms violation of normality assumption</w:t>
      </w:r>
    </w:p>
    <w:p>
      <w:pPr>
        <w:numPr>
          <w:numId w:val="3"/>
          <w:ilvl w:val="0"/>
        </w:numPr>
      </w:pPr>
      <w:r>
        <w:t xml:space="preserve">according to</w:t>
      </w:r>
      <w:r>
        <w:t xml:space="preserve"> </w:t>
      </w:r>
      <w:r>
        <w:rPr>
          <w:i/>
        </w:rPr>
        <w:t xml:space="preserve">Shapiro-Wilk test</w:t>
      </w:r>
      <w:r>
        <w:t xml:space="preserve">, the distribution of</w:t>
      </w:r>
      <w:r>
        <w:t xml:space="preserve"> </w:t>
      </w:r>
      <w:r>
        <w:rPr>
          <w:i/>
        </w:rPr>
        <w:t xml:space="preserve">Age</w:t>
      </w:r>
      <w:r>
        <w:t xml:space="preserve"> </w:t>
      </w:r>
      <w:r>
        <w:t xml:space="preserve">is not normal</w:t>
      </w:r>
    </w:p>
    <w:p>
      <w:r>
        <w:t xml:space="preserve">As you can see, the applied tests confirm departures from normality.</w:t>
      </w:r>
    </w:p>
    <w:bookmarkStart w:id="25" w:name="test-results"/>
    <w:p>
      <w:pPr>
        <w:pStyle w:val="Heading3"/>
      </w:pPr>
      <w:r>
        <w:t xml:space="preserve">Test results</w:t>
      </w:r>
    </w:p>
    <w:bookmarkEnd w:id="25"/>
    <w:p>
      <w:r>
        <w:t xml:space="preserve">After checking the assumptions let's see what the test shows us!</w:t>
      </w:r>
    </w:p>
    <w:tbl>
      <w:tblPr>
        <w:tblStyle w:val="TableNormal"/>
      </w:tblPr>
      <w:tblGrid>
        <w:gridCol w:w="3190"/>
        <w:gridCol w:w="1320"/>
        <w:gridCol w:w="990"/>
      </w:tblGrid>
      <w:tr>
        <w:tc>
          <w:tcPr>
            <w:tcBorders>
              <w:bottom w:val="single"/>
            </w:tcBorders>
            <w:vAlign w:val="bottom"/>
          </w:tcPr>
          <w:p>
            <w:pPr>
              <w:jc w:val="center"/>
            </w:pPr>
            <w:r>
              <w:t xml:space="preserve">Method</w:t>
            </w:r>
          </w:p>
        </w:tc>
        <w:tc>
          <w:tcPr>
            <w:tcBorders>
              <w:bottom w:val="single"/>
            </w:tcBorders>
            <w:vAlign w:val="bottom"/>
          </w:tcPr>
          <w:p>
            <w:pPr>
              <w:jc w:val="center"/>
            </w:pPr>
            <w:r>
              <w:t xml:space="preserve">Statistic</w:t>
            </w:r>
          </w:p>
        </w:tc>
        <w:tc>
          <w:tcPr>
            <w:tcBorders>
              <w:bottom w:val="single"/>
            </w:tcBorders>
            <w:vAlign w:val="bottom"/>
          </w:tcPr>
          <w:p>
            <w:pPr>
              <w:jc w:val="center"/>
            </w:pPr>
            <w:r>
              <w:t xml:space="preserve">p-value</w:t>
            </w:r>
          </w:p>
        </w:tc>
      </w:tr>
      <w:tr>
        <w:tc>
          <w:p>
            <w:pPr>
              <w:jc w:val="center"/>
            </w:pPr>
            <w:r>
              <w:t xml:space="preserve">Bartlett test of homogeneity of variances</w:t>
            </w:r>
          </w:p>
        </w:tc>
        <w:tc>
          <w:p>
            <w:pPr>
              <w:jc w:val="center"/>
            </w:pPr>
            <w:r>
              <w:t xml:space="preserve">0.233</w:t>
            </w:r>
          </w:p>
        </w:tc>
        <w:tc>
          <w:p>
            <w:pPr>
              <w:jc w:val="center"/>
            </w:pPr>
            <w:r>
              <w:t xml:space="preserve">0.6293</w:t>
            </w:r>
          </w:p>
        </w:tc>
      </w:tr>
    </w:tbl>
    <w:p>
      <w:r>
        <w:t xml:space="preserve">According to the</w:t>
      </w:r>
      <w:r>
        <w:t xml:space="preserve"> </w:t>
      </w:r>
      <w:r>
        <w:rPr>
          <w:i/>
        </w:rPr>
        <w:t xml:space="preserve">Bartlett's test</w:t>
      </w:r>
      <w:r>
        <w:t xml:space="preserve">, the variance of the</w:t>
      </w:r>
      <w:r>
        <w:t xml:space="preserve"> </w:t>
      </w:r>
      <w:r>
        <w:rPr>
          <w:i/>
        </w:rPr>
        <w:t xml:space="preserve">Age</w:t>
      </w:r>
      <w:r>
        <w:t xml:space="preserve"> </w:t>
      </w:r>
      <w:r>
        <w:t xml:space="preserve">across the groups of</w:t>
      </w:r>
      <w:r>
        <w:t xml:space="preserve"> </w:t>
      </w:r>
      <w:r>
        <w:rPr>
          <w:i/>
        </w:rPr>
        <w:t xml:space="preserve">Gender</w:t>
      </w:r>
      <w:r>
        <w:t xml:space="preserve"> </w:t>
      </w:r>
      <w:r>
        <w:t xml:space="preserve">does not differs significantly.</w:t>
      </w:r>
    </w:p>
    <w:p>
      <w:r>
        <w:t xml:space="preserve">We can conclude that, because the p-value is higher than 0.05.</w:t>
      </w:r>
    </w:p>
    <w:bookmarkStart w:id="26" w:name="description-1"/>
    <w:p>
      <w:pPr>
        <w:pStyle w:val="Heading2"/>
      </w:pPr>
      <w:r>
        <w:t xml:space="preserve">Description</w:t>
      </w:r>
    </w:p>
    <w:bookmarkEnd w:id="26"/>
    <w:p>
      <w:r>
        <w:t xml:space="preserve">This template will run the Bartlett's test to check the equality of variances between groups.</w:t>
      </w:r>
    </w:p>
    <w:bookmarkStart w:id="27" w:name="introduction-1"/>
    <w:p>
      <w:pPr>
        <w:pStyle w:val="Heading3"/>
      </w:pPr>
      <w:r>
        <w:t xml:space="preserve">Introduction</w:t>
      </w:r>
    </w:p>
    <w:bookmarkEnd w:id="27"/>
    <w:p>
      <w:r>
        <w:t xml:space="preserve">Bartlett's test is used to test the homogeneity of the variances, in other words the equality of the tested variable's variances across the groups. With checking that we want to find if the two groups are coming from the same population.</w:t>
      </w:r>
    </w:p>
    <w:p>
      <w:r>
        <w:t xml:space="preserve">Homogeneity is useful to being tested, because that is an assumption of the One-Way ANOVA.</w:t>
      </w:r>
    </w:p>
    <w:bookmarkStart w:id="28" w:name="references-1"/>
    <w:p>
      <w:pPr>
        <w:pStyle w:val="Heading4"/>
      </w:pPr>
      <w:r>
        <w:t xml:space="preserve">References</w:t>
      </w:r>
    </w:p>
    <w:bookmarkEnd w:id="28"/>
    <w:p>
      <w:pPr>
        <w:numPr>
          <w:numId w:val="4"/>
          <w:ilvl w:val="0"/>
        </w:numPr>
      </w:pPr>
      <w:r>
        <w:t xml:space="preserve">Snedecor, George W. and Cochran, William G. (1989).</w:t>
      </w:r>
      <w:r>
        <w:t xml:space="preserve"> </w:t>
      </w:r>
      <w:r>
        <w:rPr>
          <w:i/>
        </w:rPr>
        <w:t xml:space="preserve">Statistical Methods</w:t>
      </w:r>
      <w:r>
        <w:t xml:space="preserve">. Iowa State University Press</w:t>
      </w:r>
    </w:p>
    <w:bookmarkStart w:id="29" w:name="normality-assumption-1"/>
    <w:p>
      <w:pPr>
        <w:pStyle w:val="Heading3"/>
      </w:pPr>
      <w:r>
        <w:t xml:space="preserve">Normality assumption</w:t>
      </w:r>
    </w:p>
    <w:bookmarkEnd w:id="29"/>
    <w:p>
      <w:r>
        <w:t xml:space="preserve">The Bartlett's test has an assumption of normality, thus one should obtain the information if the distribution of the tested variable had a normal distribution.</w:t>
      </w:r>
    </w:p>
    <w:p>
      <w:r>
        <w:t xml:space="preserve">We will use</w:t>
      </w:r>
      <w:r>
        <w:t xml:space="preserve"> </w:t>
      </w:r>
      <w:r>
        <w:rPr>
          <w:i/>
        </w:rPr>
        <w:t xml:space="preserve">Shapiro-Wilk</w:t>
      </w:r>
      <w:r>
        <w:t xml:space="preserve">,</w:t>
      </w:r>
      <w:r>
        <w:t xml:space="preserve"> </w:t>
      </w:r>
      <w:r>
        <w:rPr>
          <w:i/>
        </w:rPr>
        <w:t xml:space="preserve">Lilliefors</w:t>
      </w:r>
      <w:r>
        <w:t xml:space="preserve"> </w:t>
      </w:r>
      <w:r>
        <w:t xml:space="preserve">and</w:t>
      </w:r>
      <w:r>
        <w:t xml:space="preserve"> </w:t>
      </w:r>
      <w:r>
        <w:rPr>
          <w:i/>
        </w:rPr>
        <w:t xml:space="preserve">Anderson-Darling</w:t>
      </w:r>
      <w:r>
        <w:t xml:space="preserve"> </w:t>
      </w:r>
      <w:r>
        <w:t xml:space="preserve">tests to screen departures from normality in the response variable.</w:t>
      </w:r>
    </w:p>
    <w:tbl>
      <w:tblPr>
        <w:tblStyle w:val="TableNormal"/>
      </w:tblPr>
      <w:tblGrid>
        <w:gridCol w:w="3080"/>
        <w:gridCol w:w="1320"/>
        <w:gridCol w:w="990"/>
      </w:tblGrid>
      <w:tr>
        <w:tc>
          <w:tcPr>
            <w:tcBorders>
              <w:bottom w:val="single"/>
            </w:tcBorders>
            <w:vAlign w:val="bottom"/>
          </w:tcPr>
          <w:p>
            <w:pPr>
              <w:jc w:val="center"/>
            </w:pPr>
            <w:r>
              <w:t xml:space="preserve">Method</w:t>
            </w:r>
          </w:p>
        </w:tc>
        <w:tc>
          <w:tcPr>
            <w:tcBorders>
              <w:bottom w:val="single"/>
            </w:tcBorders>
            <w:vAlign w:val="bottom"/>
          </w:tcPr>
          <w:p>
            <w:pPr>
              <w:jc w:val="center"/>
            </w:pPr>
            <w:r>
              <w:t xml:space="preserve">Statistic</w:t>
            </w:r>
          </w:p>
        </w:tc>
        <w:tc>
          <w:tcPr>
            <w:tcBorders>
              <w:bottom w:val="single"/>
            </w:tcBorders>
            <w:vAlign w:val="bottom"/>
          </w:tcPr>
          <w:p>
            <w:pPr>
              <w:jc w:val="center"/>
            </w:pPr>
            <w:r>
              <w:t xml:space="preserve">p-value</w:t>
            </w:r>
          </w:p>
        </w:tc>
      </w:tr>
      <w:tr>
        <w:tc>
          <w:p>
            <w:pPr>
              <w:jc w:val="center"/>
            </w:pPr>
            <w:r>
              <w:t xml:space="preserve">Lilliefors (Kolmogorov-Smirnov) normality test</w:t>
            </w:r>
          </w:p>
        </w:tc>
        <w:tc>
          <w:p>
            <w:pPr>
              <w:jc w:val="center"/>
            </w:pPr>
            <w:r>
              <w:t xml:space="preserve">0.2223</w:t>
            </w:r>
          </w:p>
        </w:tc>
        <w:tc>
          <w:p>
            <w:pPr>
              <w:jc w:val="center"/>
            </w:pPr>
            <w:r>
              <w:t xml:space="preserve">2.243e-92</w:t>
            </w:r>
          </w:p>
        </w:tc>
      </w:tr>
      <w:tr>
        <w:tc>
          <w:p>
            <w:pPr>
              <w:jc w:val="center"/>
            </w:pPr>
            <w:r>
              <w:t xml:space="preserve">Anderson-Darling normality test</w:t>
            </w:r>
          </w:p>
        </w:tc>
        <w:tc>
          <w:p>
            <w:pPr>
              <w:jc w:val="center"/>
            </w:pPr>
            <w:r>
              <w:t xml:space="preserve">42.04</w:t>
            </w:r>
          </w:p>
        </w:tc>
        <w:tc>
          <w:p>
            <w:pPr>
              <w:jc w:val="center"/>
            </w:pPr>
            <w:r>
              <w:t xml:space="preserve">3.31e-90</w:t>
            </w:r>
          </w:p>
        </w:tc>
      </w:tr>
      <w:tr>
        <w:tc>
          <w:p>
            <w:pPr>
              <w:jc w:val="center"/>
            </w:pPr>
            <w:r>
              <w:t xml:space="preserve">Shapiro-Wilk normality test</w:t>
            </w:r>
          </w:p>
        </w:tc>
        <w:tc>
          <w:p>
            <w:pPr>
              <w:jc w:val="center"/>
            </w:pPr>
            <w:r>
              <w:t xml:space="preserve">0.7985</w:t>
            </w:r>
          </w:p>
        </w:tc>
        <w:tc>
          <w:p>
            <w:pPr>
              <w:jc w:val="center"/>
            </w:pPr>
            <w:r>
              <w:t xml:space="preserve">6.366e-28</w:t>
            </w:r>
          </w:p>
        </w:tc>
      </w:tr>
    </w:tbl>
    <w:p>
      <w:r>
        <w:t xml:space="preserve">So, the conclusions we can draw with the help of test statistics:</w:t>
      </w:r>
    </w:p>
    <w:p>
      <w:pPr>
        <w:numPr>
          <w:numId w:val="5"/>
          <w:ilvl w:val="0"/>
        </w:numPr>
      </w:pPr>
      <w:r>
        <w:t xml:space="preserve">based on</w:t>
      </w:r>
      <w:r>
        <w:t xml:space="preserve"> </w:t>
      </w:r>
      <w:r>
        <w:rPr>
          <w:i/>
        </w:rPr>
        <w:t xml:space="preserve">Lilliefors test</w:t>
      </w:r>
      <w:r>
        <w:t xml:space="preserve">, distribution of</w:t>
      </w:r>
      <w:r>
        <w:t xml:space="preserve"> </w:t>
      </w:r>
      <w:r>
        <w:rPr>
          <w:i/>
        </w:rPr>
        <w:t xml:space="preserve">Internet usage for educational purposes (hours per day)</w:t>
      </w:r>
      <w:r>
        <w:t xml:space="preserve"> </w:t>
      </w:r>
      <w:r>
        <w:t xml:space="preserve">is not normal</w:t>
      </w:r>
    </w:p>
    <w:p>
      <w:pPr>
        <w:numPr>
          <w:numId w:val="5"/>
          <w:ilvl w:val="0"/>
        </w:numPr>
      </w:pPr>
      <w:r>
        <w:rPr>
          <w:i/>
        </w:rPr>
        <w:t xml:space="preserve">Anderson-Darling test</w:t>
      </w:r>
      <w:r>
        <w:t xml:space="preserve"> </w:t>
      </w:r>
      <w:r>
        <w:t xml:space="preserve">confirms violation of normality assumption</w:t>
      </w:r>
    </w:p>
    <w:p>
      <w:pPr>
        <w:numPr>
          <w:numId w:val="5"/>
          <w:ilvl w:val="0"/>
        </w:numPr>
      </w:pPr>
      <w:r>
        <w:t xml:space="preserve">according to</w:t>
      </w:r>
      <w:r>
        <w:t xml:space="preserve"> </w:t>
      </w:r>
      <w:r>
        <w:rPr>
          <w:i/>
        </w:rPr>
        <w:t xml:space="preserve">Shapiro-Wilk test</w:t>
      </w:r>
      <w:r>
        <w:t xml:space="preserve">, the distribution of</w:t>
      </w:r>
      <w:r>
        <w:t xml:space="preserve"> </w:t>
      </w:r>
      <w:r>
        <w:rPr>
          <w:i/>
        </w:rPr>
        <w:t xml:space="preserve">Internet usage for educational purposes (hours per day)</w:t>
      </w:r>
      <w:r>
        <w:t xml:space="preserve"> </w:t>
      </w:r>
      <w:r>
        <w:t xml:space="preserve">is not normal</w:t>
      </w:r>
    </w:p>
    <w:p>
      <w:r>
        <w:t xml:space="preserve">As you can see, the applied tests confirm departures from normality.</w:t>
      </w:r>
    </w:p>
    <w:bookmarkStart w:id="30" w:name="test-results-1"/>
    <w:p>
      <w:pPr>
        <w:pStyle w:val="Heading3"/>
      </w:pPr>
      <w:r>
        <w:t xml:space="preserve">Test results</w:t>
      </w:r>
    </w:p>
    <w:bookmarkEnd w:id="30"/>
    <w:p>
      <w:r>
        <w:t xml:space="preserve">After checking the assumptions let's see what the test shows us!</w:t>
      </w:r>
    </w:p>
    <w:tbl>
      <w:tblPr>
        <w:tblStyle w:val="TableNormal"/>
      </w:tblPr>
      <w:tblGrid>
        <w:gridCol w:w="3190"/>
        <w:gridCol w:w="1320"/>
        <w:gridCol w:w="990"/>
      </w:tblGrid>
      <w:tr>
        <w:tc>
          <w:tcPr>
            <w:tcBorders>
              <w:bottom w:val="single"/>
            </w:tcBorders>
            <w:vAlign w:val="bottom"/>
          </w:tcPr>
          <w:p>
            <w:pPr>
              <w:jc w:val="center"/>
            </w:pPr>
            <w:r>
              <w:t xml:space="preserve">Method</w:t>
            </w:r>
          </w:p>
        </w:tc>
        <w:tc>
          <w:tcPr>
            <w:tcBorders>
              <w:bottom w:val="single"/>
            </w:tcBorders>
            <w:vAlign w:val="bottom"/>
          </w:tcPr>
          <w:p>
            <w:pPr>
              <w:jc w:val="center"/>
            </w:pPr>
            <w:r>
              <w:t xml:space="preserve">Statistic</w:t>
            </w:r>
          </w:p>
        </w:tc>
        <w:tc>
          <w:tcPr>
            <w:tcBorders>
              <w:bottom w:val="single"/>
            </w:tcBorders>
            <w:vAlign w:val="bottom"/>
          </w:tcPr>
          <w:p>
            <w:pPr>
              <w:jc w:val="center"/>
            </w:pPr>
            <w:r>
              <w:t xml:space="preserve">p-value</w:t>
            </w:r>
          </w:p>
        </w:tc>
      </w:tr>
      <w:tr>
        <w:tc>
          <w:p>
            <w:pPr>
              <w:jc w:val="center"/>
            </w:pPr>
            <w:r>
              <w:t xml:space="preserve">Bartlett test of homogeneity of variances</w:t>
            </w:r>
          </w:p>
        </w:tc>
        <w:tc>
          <w:p>
            <w:pPr>
              <w:jc w:val="center"/>
            </w:pPr>
            <w:r>
              <w:t xml:space="preserve">36.11</w:t>
            </w:r>
          </w:p>
        </w:tc>
        <w:tc>
          <w:p>
            <w:pPr>
              <w:jc w:val="center"/>
            </w:pPr>
            <w:r>
              <w:t xml:space="preserve">1.863e-09</w:t>
            </w:r>
          </w:p>
        </w:tc>
      </w:tr>
    </w:tbl>
    <w:p>
      <w:r>
        <w:t xml:space="preserve">According to the</w:t>
      </w:r>
      <w:r>
        <w:t xml:space="preserve"> </w:t>
      </w:r>
      <w:r>
        <w:rPr>
          <w:i/>
        </w:rPr>
        <w:t xml:space="preserve">Bartlett's test</w:t>
      </w:r>
      <w:r>
        <w:t xml:space="preserve">, the variance of the</w:t>
      </w:r>
      <w:r>
        <w:t xml:space="preserve"> </w:t>
      </w:r>
      <w:r>
        <w:rPr>
          <w:i/>
        </w:rPr>
        <w:t xml:space="preserve">Internet usage for educational purposes (hours per day)</w:t>
      </w:r>
      <w:r>
        <w:t xml:space="preserve"> </w:t>
      </w:r>
      <w:r>
        <w:t xml:space="preserve">across the groups of</w:t>
      </w:r>
      <w:r>
        <w:t xml:space="preserve"> </w:t>
      </w:r>
      <w:r>
        <w:rPr>
          <w:i/>
        </w:rPr>
        <w:t xml:space="preserve">Student</w:t>
      </w:r>
      <w:r>
        <w:t xml:space="preserve"> </w:t>
      </w:r>
      <w:r>
        <w:t xml:space="preserve">significantly differs.</w:t>
      </w:r>
    </w:p>
    <w:p>
      <w:r>
        <w:t xml:space="preserve">We can conclude that, because the p-value is smaller than 0.05.</w:t>
      </w:r>
    </w:p>
    <w:bookmarkStart w:id="31" w:name="description-2"/>
    <w:p>
      <w:pPr>
        <w:pStyle w:val="Heading2"/>
      </w:pPr>
      <w:r>
        <w:t xml:space="preserve">Description</w:t>
      </w:r>
    </w:p>
    <w:bookmarkEnd w:id="31"/>
    <w:p>
      <w:r>
        <w:t xml:space="preserve">This template will run the Bartlett's test to check the equality of variances between groups.</w:t>
      </w:r>
    </w:p>
    <w:bookmarkStart w:id="32" w:name="introduction-2"/>
    <w:p>
      <w:pPr>
        <w:pStyle w:val="Heading3"/>
      </w:pPr>
      <w:r>
        <w:t xml:space="preserve">Introduction</w:t>
      </w:r>
    </w:p>
    <w:bookmarkEnd w:id="32"/>
    <w:p>
      <w:r>
        <w:t xml:space="preserve">Bartlett's test is used to test the homogeneity of the variances, in other words the equality of the tested variable's variances across the groups. With checking that we want to find if the two groups are coming from the same population.</w:t>
      </w:r>
    </w:p>
    <w:p>
      <w:r>
        <w:t xml:space="preserve">Homogeneity is useful to being tested, because that is an assumption of the One-Way ANOVA.</w:t>
      </w:r>
    </w:p>
    <w:bookmarkStart w:id="33" w:name="references-2"/>
    <w:p>
      <w:pPr>
        <w:pStyle w:val="Heading4"/>
      </w:pPr>
      <w:r>
        <w:t xml:space="preserve">References</w:t>
      </w:r>
    </w:p>
    <w:bookmarkEnd w:id="33"/>
    <w:p>
      <w:pPr>
        <w:numPr>
          <w:numId w:val="6"/>
          <w:ilvl w:val="0"/>
        </w:numPr>
      </w:pPr>
      <w:r>
        <w:t xml:space="preserve">Snedecor, George W. and Cochran, William G. (1989).</w:t>
      </w:r>
      <w:r>
        <w:t xml:space="preserve"> </w:t>
      </w:r>
      <w:r>
        <w:rPr>
          <w:i/>
        </w:rPr>
        <w:t xml:space="preserve">Statistical Methods</w:t>
      </w:r>
      <w:r>
        <w:t xml:space="preserve">. Iowa State University Press</w:t>
      </w:r>
    </w:p>
    <w:bookmarkStart w:id="34" w:name="normality-assumption-2"/>
    <w:p>
      <w:pPr>
        <w:pStyle w:val="Heading3"/>
      </w:pPr>
      <w:r>
        <w:t xml:space="preserve">Normality assumption</w:t>
      </w:r>
    </w:p>
    <w:bookmarkEnd w:id="34"/>
    <w:p>
      <w:r>
        <w:t xml:space="preserve">The Bartlett's test has an assumption of normality, thus one should obtain the information if the distribution of the tested variable had a normal distribution.</w:t>
      </w:r>
    </w:p>
    <w:p>
      <w:r>
        <w:t xml:space="preserve">We will use</w:t>
      </w:r>
      <w:r>
        <w:t xml:space="preserve"> </w:t>
      </w:r>
      <w:r>
        <w:rPr>
          <w:i/>
        </w:rPr>
        <w:t xml:space="preserve">Shapiro-Wilk</w:t>
      </w:r>
      <w:r>
        <w:t xml:space="preserve">,</w:t>
      </w:r>
      <w:r>
        <w:t xml:space="preserve"> </w:t>
      </w:r>
      <w:r>
        <w:rPr>
          <w:i/>
        </w:rPr>
        <w:t xml:space="preserve">Lilliefors</w:t>
      </w:r>
      <w:r>
        <w:t xml:space="preserve"> </w:t>
      </w:r>
      <w:r>
        <w:t xml:space="preserve">and</w:t>
      </w:r>
      <w:r>
        <w:t xml:space="preserve"> </w:t>
      </w:r>
      <w:r>
        <w:rPr>
          <w:i/>
        </w:rPr>
        <w:t xml:space="preserve">Anderson-Darling</w:t>
      </w:r>
      <w:r>
        <w:t xml:space="preserve"> </w:t>
      </w:r>
      <w:r>
        <w:t xml:space="preserve">tests to screen departures from normality in the response variable.</w:t>
      </w:r>
    </w:p>
    <w:tbl>
      <w:tblPr>
        <w:tblStyle w:val="TableNormal"/>
      </w:tblPr>
      <w:tblGrid>
        <w:gridCol w:w="3080"/>
        <w:gridCol w:w="1320"/>
        <w:gridCol w:w="990"/>
      </w:tblGrid>
      <w:tr>
        <w:tc>
          <w:tcPr>
            <w:tcBorders>
              <w:bottom w:val="single"/>
            </w:tcBorders>
            <w:vAlign w:val="bottom"/>
          </w:tcPr>
          <w:p>
            <w:pPr>
              <w:jc w:val="center"/>
            </w:pPr>
            <w:r>
              <w:t xml:space="preserve">Method</w:t>
            </w:r>
          </w:p>
        </w:tc>
        <w:tc>
          <w:tcPr>
            <w:tcBorders>
              <w:bottom w:val="single"/>
            </w:tcBorders>
            <w:vAlign w:val="bottom"/>
          </w:tcPr>
          <w:p>
            <w:pPr>
              <w:jc w:val="center"/>
            </w:pPr>
            <w:r>
              <w:t xml:space="preserve">Statistic</w:t>
            </w:r>
          </w:p>
        </w:tc>
        <w:tc>
          <w:tcPr>
            <w:tcBorders>
              <w:bottom w:val="single"/>
            </w:tcBorders>
            <w:vAlign w:val="bottom"/>
          </w:tcPr>
          <w:p>
            <w:pPr>
              <w:jc w:val="center"/>
            </w:pPr>
            <w:r>
              <w:t xml:space="preserve">p-value</w:t>
            </w:r>
          </w:p>
        </w:tc>
      </w:tr>
      <w:tr>
        <w:tc>
          <w:p>
            <w:pPr>
              <w:jc w:val="center"/>
            </w:pPr>
            <w:r>
              <w:t xml:space="preserve">Lilliefors (Kolmogorov-Smirnov) normality test</w:t>
            </w:r>
          </w:p>
        </w:tc>
        <w:tc>
          <w:p>
            <w:pPr>
              <w:jc w:val="center"/>
            </w:pPr>
            <w:r>
              <w:t xml:space="preserve">0.17</w:t>
            </w:r>
          </w:p>
        </w:tc>
        <w:tc>
          <w:p>
            <w:pPr>
              <w:jc w:val="center"/>
            </w:pPr>
            <w:r>
              <w:t xml:space="preserve">6.193e-54</w:t>
            </w:r>
          </w:p>
        </w:tc>
      </w:tr>
      <w:tr>
        <w:tc>
          <w:p>
            <w:pPr>
              <w:jc w:val="center"/>
            </w:pPr>
            <w:r>
              <w:t xml:space="preserve">Anderson-Darling normality test</w:t>
            </w:r>
          </w:p>
        </w:tc>
        <w:tc>
          <w:p>
            <w:pPr>
              <w:jc w:val="center"/>
            </w:pPr>
            <w:r>
              <w:t xml:space="preserve">32.16</w:t>
            </w:r>
          </w:p>
        </w:tc>
        <w:tc>
          <w:p>
            <w:pPr>
              <w:jc w:val="center"/>
            </w:pPr>
            <w:r>
              <w:t xml:space="preserve">1.26e-71</w:t>
            </w:r>
          </w:p>
        </w:tc>
      </w:tr>
      <w:tr>
        <w:tc>
          <w:p>
            <w:pPr>
              <w:jc w:val="center"/>
            </w:pPr>
            <w:r>
              <w:t xml:space="preserve">Shapiro-Wilk normality test</w:t>
            </w:r>
          </w:p>
        </w:tc>
        <w:tc>
          <w:p>
            <w:pPr>
              <w:jc w:val="center"/>
            </w:pPr>
            <w:r>
              <w:t xml:space="preserve">0.8216</w:t>
            </w:r>
          </w:p>
        </w:tc>
        <w:tc>
          <w:p>
            <w:pPr>
              <w:jc w:val="center"/>
            </w:pPr>
            <w:r>
              <w:t xml:space="preserve">9.445e-27</w:t>
            </w:r>
          </w:p>
        </w:tc>
      </w:tr>
    </w:tbl>
    <w:p>
      <w:r>
        <w:t xml:space="preserve">So, the conclusions we can draw with the help of test statistics:</w:t>
      </w:r>
    </w:p>
    <w:p>
      <w:pPr>
        <w:numPr>
          <w:numId w:val="7"/>
          <w:ilvl w:val="0"/>
        </w:numPr>
      </w:pPr>
      <w:r>
        <w:t xml:space="preserve">based on</w:t>
      </w:r>
      <w:r>
        <w:t xml:space="preserve"> </w:t>
      </w:r>
      <w:r>
        <w:rPr>
          <w:i/>
        </w:rPr>
        <w:t xml:space="preserve">Lilliefors test</w:t>
      </w:r>
      <w:r>
        <w:t xml:space="preserve">, distribution of</w:t>
      </w:r>
      <w:r>
        <w:t xml:space="preserve"> </w:t>
      </w:r>
      <w:r>
        <w:rPr>
          <w:i/>
        </w:rPr>
        <w:t xml:space="preserve">Age</w:t>
      </w:r>
      <w:r>
        <w:t xml:space="preserve"> </w:t>
      </w:r>
      <w:r>
        <w:t xml:space="preserve">is not normal</w:t>
      </w:r>
    </w:p>
    <w:p>
      <w:pPr>
        <w:numPr>
          <w:numId w:val="7"/>
          <w:ilvl w:val="0"/>
        </w:numPr>
      </w:pPr>
      <w:r>
        <w:rPr>
          <w:i/>
        </w:rPr>
        <w:t xml:space="preserve">Anderson-Darling test</w:t>
      </w:r>
      <w:r>
        <w:t xml:space="preserve"> </w:t>
      </w:r>
      <w:r>
        <w:t xml:space="preserve">confirms violation of normality assumption</w:t>
      </w:r>
    </w:p>
    <w:p>
      <w:pPr>
        <w:numPr>
          <w:numId w:val="7"/>
          <w:ilvl w:val="0"/>
        </w:numPr>
      </w:pPr>
      <w:r>
        <w:t xml:space="preserve">according to</w:t>
      </w:r>
      <w:r>
        <w:t xml:space="preserve"> </w:t>
      </w:r>
      <w:r>
        <w:rPr>
          <w:i/>
        </w:rPr>
        <w:t xml:space="preserve">Shapiro-Wilk test</w:t>
      </w:r>
      <w:r>
        <w:t xml:space="preserve">, the distribution of</w:t>
      </w:r>
      <w:r>
        <w:t xml:space="preserve"> </w:t>
      </w:r>
      <w:r>
        <w:rPr>
          <w:i/>
        </w:rPr>
        <w:t xml:space="preserve">Age</w:t>
      </w:r>
      <w:r>
        <w:t xml:space="preserve"> </w:t>
      </w:r>
      <w:r>
        <w:t xml:space="preserve">is not normal</w:t>
      </w:r>
    </w:p>
    <w:p>
      <w:r>
        <w:t xml:space="preserve">As you can see, the applied tests confirm departures from normality.</w:t>
      </w:r>
    </w:p>
    <w:bookmarkStart w:id="35" w:name="test-results-2"/>
    <w:p>
      <w:pPr>
        <w:pStyle w:val="Heading3"/>
      </w:pPr>
      <w:r>
        <w:t xml:space="preserve">Test results</w:t>
      </w:r>
    </w:p>
    <w:bookmarkEnd w:id="35"/>
    <w:p>
      <w:r>
        <w:t xml:space="preserve">After checking the assumptions let's see what the test shows us!</w:t>
      </w:r>
    </w:p>
    <w:tbl>
      <w:tblPr>
        <w:tblStyle w:val="TableNormal"/>
      </w:tblPr>
      <w:tblGrid>
        <w:gridCol w:w="3190"/>
        <w:gridCol w:w="1320"/>
        <w:gridCol w:w="990"/>
      </w:tblGrid>
      <w:tr>
        <w:tc>
          <w:tcPr>
            <w:tcBorders>
              <w:bottom w:val="single"/>
            </w:tcBorders>
            <w:vAlign w:val="bottom"/>
          </w:tcPr>
          <w:p>
            <w:pPr>
              <w:jc w:val="center"/>
            </w:pPr>
            <w:r>
              <w:t xml:space="preserve">Method</w:t>
            </w:r>
          </w:p>
        </w:tc>
        <w:tc>
          <w:tcPr>
            <w:tcBorders>
              <w:bottom w:val="single"/>
            </w:tcBorders>
            <w:vAlign w:val="bottom"/>
          </w:tcPr>
          <w:p>
            <w:pPr>
              <w:jc w:val="center"/>
            </w:pPr>
            <w:r>
              <w:t xml:space="preserve">Statistic</w:t>
            </w:r>
          </w:p>
        </w:tc>
        <w:tc>
          <w:tcPr>
            <w:tcBorders>
              <w:bottom w:val="single"/>
            </w:tcBorders>
            <w:vAlign w:val="bottom"/>
          </w:tcPr>
          <w:p>
            <w:pPr>
              <w:jc w:val="center"/>
            </w:pPr>
            <w:r>
              <w:t xml:space="preserve">p-value</w:t>
            </w:r>
          </w:p>
        </w:tc>
      </w:tr>
      <w:tr>
        <w:tc>
          <w:p>
            <w:pPr>
              <w:jc w:val="center"/>
            </w:pPr>
            <w:r>
              <w:t xml:space="preserve">Bartlett test of homogeneity of variances</w:t>
            </w:r>
          </w:p>
        </w:tc>
        <w:tc>
          <w:p>
            <w:pPr>
              <w:jc w:val="center"/>
            </w:pPr>
            <w:r>
              <w:t xml:space="preserve">23.26</w:t>
            </w:r>
          </w:p>
        </w:tc>
        <w:tc>
          <w:p>
            <w:pPr>
              <w:jc w:val="center"/>
            </w:pPr>
            <w:r>
              <w:t xml:space="preserve">0.0001123</w:t>
            </w:r>
          </w:p>
        </w:tc>
      </w:tr>
    </w:tbl>
    <w:p>
      <w:r>
        <w:t xml:space="preserve">According to the</w:t>
      </w:r>
      <w:r>
        <w:t xml:space="preserve"> </w:t>
      </w:r>
      <w:r>
        <w:rPr>
          <w:i/>
        </w:rPr>
        <w:t xml:space="preserve">Bartlett's test</w:t>
      </w:r>
      <w:r>
        <w:t xml:space="preserve">, the variance of the</w:t>
      </w:r>
      <w:r>
        <w:t xml:space="preserve"> </w:t>
      </w:r>
      <w:r>
        <w:rPr>
          <w:i/>
        </w:rPr>
        <w:t xml:space="preserve">Age</w:t>
      </w:r>
      <w:r>
        <w:t xml:space="preserve"> </w:t>
      </w:r>
      <w:r>
        <w:t xml:space="preserve">across the groups of</w:t>
      </w:r>
      <w:r>
        <w:t xml:space="preserve"> </w:t>
      </w:r>
      <w:r>
        <w:rPr>
          <w:i/>
        </w:rPr>
        <w:t xml:space="preserve">How often does your profession require Internet access?</w:t>
      </w:r>
      <w:r>
        <w:t xml:space="preserve"> </w:t>
      </w:r>
      <w:r>
        <w:t xml:space="preserve">significantly differs.</w:t>
      </w:r>
    </w:p>
    <w:p>
      <w:r>
        <w:t xml:space="preserve">We can conclude that, because the p-value is smaller than 0.05.</w:t>
      </w:r>
    </w:p>
    <w:p>
      <w:r>
        <w:pict>
          <v:rect style="width:0;height:1.5pt" o:hralign="center" o:hrstd="t" o:hr="t"/>
        </w:pict>
      </w:r>
    </w:p>
    <w:p>
      <w:r>
        <w:t xml:space="preserve">This report was generated with</w:t>
      </w:r>
      <w:r>
        <w:t xml:space="preserve"> </w:t>
      </w:r>
      <w:hyperlink r:id="rId36">
        <w:r>
          <w:rPr>
            <w:rStyle w:val="Link"/>
          </w:rPr>
          <w:t xml:space="preserve">R</w:t>
        </w:r>
      </w:hyperlink>
      <w:r>
        <w:t xml:space="preserve"> </w:t>
      </w:r>
      <w:r>
        <w:t xml:space="preserve">(3.0.1) and</w:t>
      </w:r>
      <w:r>
        <w:t xml:space="preserve"> </w:t>
      </w:r>
      <w:hyperlink r:id="rId37">
        <w:r>
          <w:rPr>
            <w:rStyle w:val="Link"/>
          </w:rPr>
          <w:t xml:space="preserve">rapport</w:t>
        </w:r>
      </w:hyperlink>
      <w:r>
        <w:t xml:space="preserve"> </w:t>
      </w:r>
      <w:r>
        <w:t xml:space="preserve">(0.51) in</w:t>
      </w:r>
      <w:r>
        <w:t xml:space="preserve"> </w:t>
      </w:r>
      <w:r>
        <w:rPr>
          <w:i/>
        </w:rPr>
        <w:t xml:space="preserve">0.917</w:t>
      </w:r>
      <w:r>
        <w:t xml:space="preserve"> </w:t>
      </w:r>
      <w:r>
        <w:t xml:space="preserve">sec on x86_64-unknown-linux-gnu platform.</w:t>
      </w:r>
    </w:p>
    <w:p>
      <w:r>
        <w:drawing>
          <wp:inline>
            <wp:extent cx="1498600" cy="1993900"/>
            <wp:effectExtent b="0" l="0" r="0" t="0"/>
            <wp:docPr descr="" id="1" name="Picture"/>
            <a:graphic>
              <a:graphicData uri="http://schemas.openxmlformats.org/drawingml/2006/picture">
                <pic:pic>
                  <pic:nvPicPr>
                    <pic:cNvPr descr="/usr/lib/R/library/rapport/includes/images/logo.png" id="0" name="Picture"/>
                    <pic:cNvPicPr>
                      <a:picLocks noChangeArrowheads="1" noChangeAspect="1"/>
                    </pic:cNvPicPr>
                  </pic:nvPicPr>
                  <pic:blipFill>
                    <a:blip r:embed="rId38"/>
                    <a:stretch>
                      <a:fillRect/>
                    </a:stretch>
                  </pic:blipFill>
                  <pic:spPr bwMode="auto">
                    <a:xfrm>
                      <a:off x="0" y="0"/>
                      <a:ext cx="1498600" cy="1993900"/>
                    </a:xfrm>
                    <a:prstGeom prst="rect">
                      <a:avLst/>
                    </a:prstGeom>
                    <a:noFill/>
                    <a:ln w="9525">
                      <a:noFill/>
                      <a:headEnd/>
                      <a:tailEnd/>
                    </a:ln>
                  </pic:spPr>
                </pic:pic>
              </a:graphicData>
            </a:graphic>
          </wp:inline>
        </w:drawing>
      </w:r>
    </w:p>
    <w:p>
      <w:pPr>
        <w:pStyle w:val="ImageCaption"/>
      </w:pP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91c88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203e0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hyperlink" Id="rId37" Target="http://rapport-package.info/" TargetMode="External" /><Relationship Type="http://schemas.openxmlformats.org/officeDocument/2006/relationships/hyperlink" Id="rId36"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37" Target="http://rapport-package.info/" TargetMode="External" /><Relationship Type="http://schemas.openxmlformats.org/officeDocument/2006/relationships/hyperlink" Id="rId36"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package team</dc:title>
  <dcterms:created xsi:type="dcterms:W3CDTF"/>
  <dcterms:modified xsi:type="dcterms:W3CDTF"/>
  <dc:creator>Bartlett's test</dc:creator>
</cp:coreProperties>
</file>