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25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Multidimensional</w:t>
      </w:r>
      <w:r>
        <w:t xml:space="preserve"> </w:t>
      </w:r>
      <w:r>
        <w:t xml:space="preserve">Scaling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In this template Rapporter will present you Multidimensional Scaling.</w:t>
      </w:r>
    </w:p>
    <w:bookmarkStart w:id="22" w:name="introduction"/>
    <w:p>
      <w:pPr>
        <w:pStyle w:val="Heading3"/>
      </w:pPr>
      <w:r>
        <w:t xml:space="preserve">Introduction</w:t>
      </w:r>
    </w:p>
    <w:bookmarkEnd w:id="22"/>
    <w:p>
      <w:hyperlink r:id="rId23">
        <w:r>
          <w:rPr>
            <w:rStyle w:val="Link"/>
          </w:rPr>
          <w:t xml:space="preserve">Multidimensional-scaling</w:t>
        </w:r>
      </w:hyperlink>
      <w:r>
        <w:t xml:space="preserve"> </w:t>
      </w:r>
      <w:r>
        <w:t xml:space="preserve">is a technique which gives us a visual representation about the distances between the observations.</w:t>
      </w:r>
    </w:p>
    <w:bookmarkStart w:id="24" w:name="mds"/>
    <w:p>
      <w:pPr>
        <w:pStyle w:val="Heading3"/>
      </w:pPr>
      <w:r>
        <w:t xml:space="preserve">MDS</w:t>
      </w:r>
    </w:p>
    <w:bookmarkEnd w:id="24"/>
    <w:p>
      <w:r>
        <w:t xml:space="preserve">Below you can see a plot, that presents you the distance between the observations, which was calculated based on</w:t>
      </w:r>
      <w:r>
        <w:t xml:space="preserve"> </w:t>
      </w:r>
      <w:r>
        <w:rPr>
          <w:i/>
        </w:rPr>
        <w:t xml:space="preserve">Age</w:t>
      </w:r>
      <w:r>
        <w:t xml:space="preserve">,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.</w:t>
      </w:r>
    </w:p>
    <w:p>
      <w:hyperlink r:id="rId2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MDS.tpl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27" w:name="what-can-be-seen-here"/>
    <w:p>
      <w:pPr>
        <w:pStyle w:val="Heading5"/>
      </w:pPr>
      <w:r>
        <w:t xml:space="preserve">What can be seen here?</w:t>
      </w:r>
    </w:p>
    <w:bookmarkEnd w:id="27"/>
    <w:bookmarkStart w:id="28" w:name="outsiders"/>
    <w:p>
      <w:pPr>
        <w:pStyle w:val="Heading6"/>
      </w:pPr>
      <w:r>
        <w:t xml:space="preserve">Outsiders</w:t>
      </w:r>
    </w:p>
    <w:bookmarkEnd w:id="28"/>
    <w:p>
      <w:r>
        <w:t xml:space="preserve">84 differs the most from the others, and 8 seems to be the most "common" observation, which lie nearest to all other observations.</w:t>
      </w:r>
    </w:p>
    <w:bookmarkStart w:id="29" w:name="outsider-pairs"/>
    <w:p>
      <w:pPr>
        <w:pStyle w:val="Heading6"/>
      </w:pPr>
      <w:r>
        <w:t xml:space="preserve">Outsider Pairs</w:t>
      </w:r>
    </w:p>
    <w:bookmarkEnd w:id="29"/>
    <w:p>
      <w:r>
        <w:rPr>
          <w:i/>
        </w:rPr>
        <w:t xml:space="preserve">284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(8.02) are the "furthest",</w:t>
      </w:r>
      <w:r>
        <w:t xml:space="preserve"> </w:t>
      </w:r>
      <w:r>
        <w:rPr>
          <w:i/>
        </w:rPr>
        <w:t xml:space="preserve">280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(0) are the "nearest" to each other.</w:t>
      </w:r>
    </w:p>
    <w:bookmarkStart w:id="30" w:name="in-general"/>
    <w:p>
      <w:pPr>
        <w:pStyle w:val="Heading6"/>
      </w:pPr>
      <w:r>
        <w:t xml:space="preserve">In General</w:t>
      </w:r>
    </w:p>
    <w:bookmarkEnd w:id="30"/>
    <w:p>
      <w:r>
        <w:t xml:space="preserve">Now let's see which observations can be said statistically far/similar to each other in general. The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pairs with the biggest differences and the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pairs with the smallest differences will be presented. In the brackets you can see the amount of the distances between two observations.</w:t>
      </w:r>
    </w:p>
    <w:p>
      <w:r>
        <w:t xml:space="preserve">There are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observations which are the most similar, and equal in the same time, that is a higher number than the wanted</w:t>
      </w:r>
      <w:r>
        <w:t xml:space="preserve"> </w:t>
      </w:r>
      <w:r>
        <w:rPr>
          <w:i/>
        </w:rPr>
        <w:t xml:space="preserve">16</w:t>
      </w:r>
      <w:r>
        <w:t xml:space="preserve">, thus will not be reported one-by-one. Set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as parameter</w:t>
      </w:r>
      <w:r>
        <w:t xml:space="preserve"> </w:t>
      </w:r>
      <w:r>
        <w:rPr>
          <w:i/>
        </w:rPr>
        <w:t xml:space="preserve">max.dist.num</w:t>
      </w:r>
      <w:r>
        <w:t xml:space="preserve"> </w:t>
      </w:r>
      <w:r>
        <w:t xml:space="preserve">to check the pairs if you are interested.</w:t>
      </w:r>
    </w:p>
    <w:p>
      <w:r>
        <w:t xml:space="preserve">There are</w:t>
      </w:r>
      <w:r>
        <w:t xml:space="preserve"> </w:t>
      </w:r>
      <w:r>
        <w:rPr>
          <w:i/>
        </w:rPr>
        <w:t xml:space="preserve">318</w:t>
      </w:r>
      <w:r>
        <w:t xml:space="preserve"> </w:t>
      </w:r>
      <w:r>
        <w:t xml:space="preserve">observations which are the most similar and equal in the same time, that is a higher number than the wanted</w:t>
      </w:r>
      <w:r>
        <w:t xml:space="preserve"> </w:t>
      </w:r>
      <w:r>
        <w:rPr>
          <w:i/>
        </w:rPr>
        <w:t xml:space="preserve">10</w:t>
      </w:r>
      <w:r>
        <w:t xml:space="preserve">, thus will not be reported one-by-one. Set</w:t>
      </w:r>
      <w:r>
        <w:t xml:space="preserve"> </w:t>
      </w:r>
      <w:r>
        <w:rPr>
          <w:i/>
        </w:rPr>
        <w:t xml:space="preserve">318</w:t>
      </w:r>
      <w:r>
        <w:t xml:space="preserve"> </w:t>
      </w:r>
      <w:r>
        <w:t xml:space="preserve">as parameter</w:t>
      </w:r>
      <w:r>
        <w:t xml:space="preserve"> </w:t>
      </w:r>
      <w:r>
        <w:rPr>
          <w:i/>
        </w:rPr>
        <w:t xml:space="preserve">min.dist.num</w:t>
      </w:r>
      <w:r>
        <w:t xml:space="preserve"> </w:t>
      </w:r>
      <w:r>
        <w:t xml:space="preserve">to check the pairs if you are interested.</w:t>
      </w:r>
    </w:p>
    <w:bookmarkStart w:id="31" w:name="description-1"/>
    <w:p>
      <w:pPr>
        <w:pStyle w:val="Heading2"/>
      </w:pPr>
      <w:r>
        <w:t xml:space="preserve">Description</w:t>
      </w:r>
    </w:p>
    <w:bookmarkEnd w:id="31"/>
    <w:p>
      <w:r>
        <w:t xml:space="preserve">In this template Rapporter will present you Multidimensional Scaling.</w:t>
      </w:r>
    </w:p>
    <w:bookmarkStart w:id="32" w:name="introduction-1"/>
    <w:p>
      <w:pPr>
        <w:pStyle w:val="Heading3"/>
      </w:pPr>
      <w:r>
        <w:t xml:space="preserve">Introduction</w:t>
      </w:r>
    </w:p>
    <w:bookmarkEnd w:id="32"/>
    <w:p>
      <w:hyperlink r:id="rId23">
        <w:r>
          <w:rPr>
            <w:rStyle w:val="Link"/>
          </w:rPr>
          <w:t xml:space="preserve">Multidimensional-scaling</w:t>
        </w:r>
      </w:hyperlink>
      <w:r>
        <w:t xml:space="preserve"> </w:t>
      </w:r>
      <w:r>
        <w:t xml:space="preserve">is a technique which gives us a visual representation about the distances between the observations.</w:t>
      </w:r>
    </w:p>
    <w:bookmarkStart w:id="33" w:name="mds-1"/>
    <w:p>
      <w:pPr>
        <w:pStyle w:val="Heading3"/>
      </w:pPr>
      <w:r>
        <w:t xml:space="preserve">MDS</w:t>
      </w:r>
    </w:p>
    <w:bookmarkEnd w:id="33"/>
    <w:p>
      <w:r>
        <w:t xml:space="preserve">Below you can see a plot, that presents you the distance between the observations, which was calculated based on</w:t>
      </w:r>
      <w:r>
        <w:t xml:space="preserve"> </w:t>
      </w:r>
      <w:r>
        <w:rPr>
          <w:i/>
        </w:rPr>
        <w:t xml:space="preserve">Age</w:t>
      </w:r>
      <w:r>
        <w:t xml:space="preserve">,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.</w:t>
      </w:r>
    </w:p>
    <w:p>
      <w:hyperlink r:id="rId2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MDS.tpl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4" w:name="what-can-be-seen-here-1"/>
    <w:p>
      <w:pPr>
        <w:pStyle w:val="Heading5"/>
      </w:pPr>
      <w:r>
        <w:t xml:space="preserve">What can be seen here?</w:t>
      </w:r>
    </w:p>
    <w:bookmarkEnd w:id="34"/>
    <w:bookmarkStart w:id="35" w:name="outsiders-1"/>
    <w:p>
      <w:pPr>
        <w:pStyle w:val="Heading6"/>
      </w:pPr>
      <w:r>
        <w:t xml:space="preserve">Outsiders</w:t>
      </w:r>
    </w:p>
    <w:bookmarkEnd w:id="35"/>
    <w:p>
      <w:r>
        <w:t xml:space="preserve">84 differs the most from the others, and 8 seems to be the most "common" observation, which lie nearest to all other observations.</w:t>
      </w:r>
    </w:p>
    <w:bookmarkStart w:id="36" w:name="outsider-pairs-1"/>
    <w:p>
      <w:pPr>
        <w:pStyle w:val="Heading6"/>
      </w:pPr>
      <w:r>
        <w:t xml:space="preserve">Outsider Pairs</w:t>
      </w:r>
    </w:p>
    <w:bookmarkEnd w:id="36"/>
    <w:p>
      <w:r>
        <w:rPr>
          <w:i/>
        </w:rPr>
        <w:t xml:space="preserve">284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(8.02) are the "furthest",</w:t>
      </w:r>
      <w:r>
        <w:t xml:space="preserve"> </w:t>
      </w:r>
      <w:r>
        <w:rPr>
          <w:i/>
        </w:rPr>
        <w:t xml:space="preserve">280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(0) are the "nearest" to each other.</w:t>
      </w:r>
    </w:p>
    <w:bookmarkStart w:id="37" w:name="in-general-1"/>
    <w:p>
      <w:pPr>
        <w:pStyle w:val="Heading6"/>
      </w:pPr>
      <w:r>
        <w:t xml:space="preserve">In General</w:t>
      </w:r>
    </w:p>
    <w:bookmarkEnd w:id="37"/>
    <w:p>
      <w:r>
        <w:t xml:space="preserve">Now let's see which observations can be said statistically far/similar to each other in general. The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pairs with the biggest differences and the</w:t>
      </w:r>
      <w:r>
        <w:t xml:space="preserve"> </w:t>
      </w:r>
      <w:r>
        <w:rPr>
          <w:i/>
        </w:rPr>
        <w:t xml:space="preserve">30</w:t>
      </w:r>
      <w:r>
        <w:t xml:space="preserve"> </w:t>
      </w:r>
      <w:r>
        <w:t xml:space="preserve">pairs with the smallest differences will be presented. In the brackets you can see the amount of the distances between two observations.</w:t>
      </w:r>
    </w:p>
    <w:p>
      <w:r>
        <w:t xml:space="preserve">According to the used variables (</w:t>
      </w:r>
      <w:r>
        <w:rPr>
          <w:i/>
        </w:rPr>
        <w:t xml:space="preserve">Age</w:t>
      </w:r>
      <w:r>
        <w:t xml:space="preserve">,</w:t>
      </w:r>
      <w:r>
        <w:t xml:space="preserve"> </w:t>
      </w:r>
      <w:r>
        <w:rPr>
          <w:i/>
        </w:rPr>
        <w:t xml:space="preserve">Internet usage for educational purposes (hours per day)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) the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furthest pair of observations are:</w:t>
      </w:r>
    </w:p>
    <w:p>
      <w:pPr>
        <w:numPr>
          <w:numId w:val="2"/>
          <w:ilvl w:val="0"/>
        </w:numPr>
      </w:pPr>
      <w:r>
        <w:rPr>
          <w:i/>
        </w:rPr>
        <w:t xml:space="preserve">284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(8.02)</w:t>
      </w:r>
    </w:p>
    <w:p>
      <w:pPr>
        <w:numPr>
          <w:numId w:val="2"/>
          <w:ilvl w:val="0"/>
        </w:numPr>
      </w:pPr>
      <w:r>
        <w:rPr>
          <w:i/>
        </w:rPr>
        <w:t xml:space="preserve">224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(7.87)</w:t>
      </w:r>
    </w:p>
    <w:p>
      <w:pPr>
        <w:numPr>
          <w:numId w:val="2"/>
          <w:ilvl w:val="0"/>
        </w:numPr>
      </w:pPr>
      <w:r>
        <w:rPr>
          <w:i/>
        </w:rPr>
        <w:t xml:space="preserve">230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(7.84)</w:t>
      </w:r>
    </w:p>
    <w:p>
      <w:pPr>
        <w:numPr>
          <w:numId w:val="2"/>
          <w:ilvl w:val="0"/>
        </w:numPr>
      </w:pPr>
      <w:r>
        <w:rPr>
          <w:i/>
        </w:rPr>
        <w:t xml:space="preserve">84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68</w:t>
      </w:r>
      <w:r>
        <w:t xml:space="preserve"> </w:t>
      </w:r>
      <w:r>
        <w:t xml:space="preserve">(7.81)</w:t>
      </w:r>
    </w:p>
    <w:p>
      <w:pPr>
        <w:numPr>
          <w:numId w:val="2"/>
          <w:ilvl w:val="0"/>
        </w:numPr>
      </w:pPr>
      <w:r>
        <w:rPr>
          <w:i/>
        </w:rPr>
        <w:t xml:space="preserve">463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(7.79)</w:t>
      </w:r>
    </w:p>
    <w:p>
      <w:pPr>
        <w:numPr>
          <w:numId w:val="2"/>
          <w:ilvl w:val="0"/>
        </w:numPr>
      </w:pPr>
      <w:r>
        <w:rPr>
          <w:i/>
        </w:rPr>
        <w:t xml:space="preserve">583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(7.79)</w:t>
      </w:r>
    </w:p>
    <w:p>
      <w:pPr>
        <w:numPr>
          <w:numId w:val="2"/>
          <w:ilvl w:val="0"/>
        </w:numPr>
      </w:pPr>
      <w:r>
        <w:rPr>
          <w:i/>
        </w:rPr>
        <w:t xml:space="preserve">582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(7.72)</w:t>
      </w:r>
    </w:p>
    <w:p>
      <w:pPr>
        <w:numPr>
          <w:numId w:val="2"/>
          <w:ilvl w:val="0"/>
        </w:numPr>
      </w:pPr>
      <w:r>
        <w:rPr>
          <w:i/>
        </w:rPr>
        <w:t xml:space="preserve">122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(7.72)</w:t>
      </w:r>
    </w:p>
    <w:p>
      <w:pPr>
        <w:numPr>
          <w:numId w:val="2"/>
          <w:ilvl w:val="0"/>
        </w:numPr>
      </w:pPr>
      <w:r>
        <w:rPr>
          <w:i/>
        </w:rPr>
        <w:t xml:space="preserve">460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(7.72)</w:t>
      </w:r>
    </w:p>
    <w:p>
      <w:pPr>
        <w:numPr>
          <w:numId w:val="2"/>
          <w:ilvl w:val="0"/>
        </w:numPr>
      </w:pPr>
      <w:r>
        <w:rPr>
          <w:i/>
        </w:rPr>
        <w:t xml:space="preserve">606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(7.7)</w:t>
      </w:r>
    </w:p>
    <w:p>
      <w:pPr>
        <w:numPr>
          <w:numId w:val="2"/>
          <w:ilvl w:val="0"/>
        </w:numPr>
      </w:pPr>
      <w:r>
        <w:rPr>
          <w:i/>
        </w:rPr>
        <w:t xml:space="preserve">607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(7.7)</w:t>
      </w:r>
    </w:p>
    <w:p>
      <w:pPr>
        <w:numPr>
          <w:numId w:val="2"/>
          <w:ilvl w:val="0"/>
        </w:numPr>
      </w:pPr>
      <w:r>
        <w:rPr>
          <w:i/>
        </w:rPr>
        <w:t xml:space="preserve">128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(7.69)</w:t>
      </w:r>
    </w:p>
    <w:p>
      <w:pPr>
        <w:numPr>
          <w:numId w:val="2"/>
          <w:ilvl w:val="0"/>
        </w:numPr>
      </w:pPr>
      <w:r>
        <w:rPr>
          <w:i/>
        </w:rPr>
        <w:t xml:space="preserve">253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(7.69)</w:t>
      </w:r>
    </w:p>
    <w:p>
      <w:pPr>
        <w:numPr>
          <w:numId w:val="2"/>
          <w:ilvl w:val="0"/>
        </w:numPr>
      </w:pPr>
      <w:r>
        <w:rPr>
          <w:i/>
        </w:rPr>
        <w:t xml:space="preserve">84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41</w:t>
      </w:r>
      <w:r>
        <w:t xml:space="preserve"> </w:t>
      </w:r>
      <w:r>
        <w:t xml:space="preserve">(7.69)</w:t>
      </w:r>
    </w:p>
    <w:p>
      <w:pPr>
        <w:numPr>
          <w:numId w:val="2"/>
          <w:ilvl w:val="0"/>
        </w:numPr>
      </w:pPr>
      <w:r>
        <w:rPr>
          <w:i/>
        </w:rPr>
        <w:t xml:space="preserve">269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(7.65)</w:t>
      </w:r>
    </w:p>
    <w:p>
      <w:pPr>
        <w:numPr>
          <w:numId w:val="2"/>
          <w:ilvl w:val="0"/>
        </w:numPr>
      </w:pPr>
      <w:r>
        <w:rPr>
          <w:i/>
        </w:rPr>
        <w:t xml:space="preserve">376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(7.63)</w:t>
      </w:r>
    </w:p>
    <w:p>
      <w:pPr>
        <w:numPr>
          <w:numId w:val="2"/>
          <w:ilvl w:val="0"/>
        </w:numPr>
      </w:pPr>
      <w:r>
        <w:rPr>
          <w:i/>
        </w:rPr>
        <w:t xml:space="preserve">506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84</w:t>
      </w:r>
      <w:r>
        <w:t xml:space="preserve"> </w:t>
      </w:r>
      <w:r>
        <w:t xml:space="preserve">(7.63)</w:t>
      </w:r>
    </w:p>
    <w:p>
      <w:r>
        <w:t xml:space="preserve">There are</w:t>
      </w:r>
      <w:r>
        <w:t xml:space="preserve"> </w:t>
      </w:r>
      <w:r>
        <w:rPr>
          <w:i/>
        </w:rPr>
        <w:t xml:space="preserve">318</w:t>
      </w:r>
      <w:r>
        <w:t xml:space="preserve"> </w:t>
      </w:r>
      <w:r>
        <w:t xml:space="preserve">observations which are the most similar and equal in the same time, that is a higher number than the wanted</w:t>
      </w:r>
      <w:r>
        <w:t xml:space="preserve"> </w:t>
      </w:r>
      <w:r>
        <w:rPr>
          <w:i/>
        </w:rPr>
        <w:t xml:space="preserve">30</w:t>
      </w:r>
      <w:r>
        <w:t xml:space="preserve">, thus will not be reported one-by-one. Set</w:t>
      </w:r>
      <w:r>
        <w:t xml:space="preserve"> </w:t>
      </w:r>
      <w:r>
        <w:rPr>
          <w:i/>
        </w:rPr>
        <w:t xml:space="preserve">318</w:t>
      </w:r>
      <w:r>
        <w:t xml:space="preserve"> </w:t>
      </w:r>
      <w:r>
        <w:t xml:space="preserve">as parameter</w:t>
      </w:r>
      <w:r>
        <w:t xml:space="preserve"> </w:t>
      </w:r>
      <w:r>
        <w:rPr>
          <w:i/>
        </w:rPr>
        <w:t xml:space="preserve">min.dist.num</w:t>
      </w:r>
      <w:r>
        <w:t xml:space="preserve"> </w:t>
      </w:r>
      <w:r>
        <w:t xml:space="preserve">to check the pairs if you are interested.</w:t>
      </w:r>
    </w:p>
    <w:bookmarkStart w:id="38" w:name="description-2"/>
    <w:p>
      <w:pPr>
        <w:pStyle w:val="Heading2"/>
      </w:pPr>
      <w:r>
        <w:t xml:space="preserve">Description</w:t>
      </w:r>
    </w:p>
    <w:bookmarkEnd w:id="38"/>
    <w:p>
      <w:r>
        <w:t xml:space="preserve">In this template Rapporter will present you Multidimensional Scaling.</w:t>
      </w:r>
    </w:p>
    <w:bookmarkStart w:id="39" w:name="introduction-2"/>
    <w:p>
      <w:pPr>
        <w:pStyle w:val="Heading3"/>
      </w:pPr>
      <w:r>
        <w:t xml:space="preserve">Introduction</w:t>
      </w:r>
    </w:p>
    <w:bookmarkEnd w:id="39"/>
    <w:p>
      <w:hyperlink r:id="rId23">
        <w:r>
          <w:rPr>
            <w:rStyle w:val="Link"/>
          </w:rPr>
          <w:t xml:space="preserve">Multidimensional-scaling</w:t>
        </w:r>
      </w:hyperlink>
      <w:r>
        <w:t xml:space="preserve"> </w:t>
      </w:r>
      <w:r>
        <w:t xml:space="preserve">is a technique which gives us a visual representation about the distances between the observations.</w:t>
      </w:r>
    </w:p>
    <w:bookmarkStart w:id="40" w:name="mds-2"/>
    <w:p>
      <w:pPr>
        <w:pStyle w:val="Heading3"/>
      </w:pPr>
      <w:r>
        <w:t xml:space="preserve">MDS</w:t>
      </w:r>
    </w:p>
    <w:bookmarkEnd w:id="40"/>
    <w:p>
      <w:r>
        <w:t xml:space="preserve">Below you can see a plot, that presents you the distance between the observations, which was calculated based on</w:t>
      </w:r>
      <w:r>
        <w:t xml:space="preserve"> </w:t>
      </w:r>
      <w:r>
        <w:rPr>
          <w:i/>
        </w:rPr>
        <w:t xml:space="preserve">drat</w:t>
      </w:r>
      <w:r>
        <w:t xml:space="preserve">,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.</w:t>
      </w:r>
    </w:p>
    <w:p>
      <w:hyperlink r:id="rId4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MDS.tpl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43" w:name="what-can-be-seen-here-2"/>
    <w:p>
      <w:pPr>
        <w:pStyle w:val="Heading5"/>
      </w:pPr>
      <w:r>
        <w:t xml:space="preserve">What can be seen here?</w:t>
      </w:r>
    </w:p>
    <w:bookmarkEnd w:id="43"/>
    <w:bookmarkStart w:id="44" w:name="outsiders-2"/>
    <w:p>
      <w:pPr>
        <w:pStyle w:val="Heading6"/>
      </w:pPr>
      <w:r>
        <w:t xml:space="preserve">Outsiders</w:t>
      </w:r>
    </w:p>
    <w:bookmarkEnd w:id="44"/>
    <w:p>
      <w:r>
        <w:t xml:space="preserve">Honda Civic differs the most from the others, and Ferrari Dino seems to be the most "common" observation, which lie nearest to all other observations.</w:t>
      </w:r>
    </w:p>
    <w:bookmarkStart w:id="45" w:name="outsider-pairs-2"/>
    <w:p>
      <w:pPr>
        <w:pStyle w:val="Heading6"/>
      </w:pPr>
      <w:r>
        <w:t xml:space="preserve">Outsider Pairs</w:t>
      </w:r>
    </w:p>
    <w:bookmarkEnd w:id="45"/>
    <w:p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Cadillac Fleetwood</w:t>
      </w:r>
      <w:r>
        <w:t xml:space="preserve"> </w:t>
      </w:r>
      <w:r>
        <w:t xml:space="preserve">(5.48) are the "furthest",</w:t>
      </w:r>
      <w:r>
        <w:t xml:space="preserve"> </w:t>
      </w:r>
      <w:r>
        <w:rPr>
          <w:i/>
        </w:rPr>
        <w:t xml:space="preserve">Mazda RX4 Wag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Mazda RX4</w:t>
      </w:r>
      <w:r>
        <w:t xml:space="preserve"> </w:t>
      </w:r>
      <w:r>
        <w:t xml:space="preserve">(0) are the "nearest" to each other.</w:t>
      </w:r>
    </w:p>
    <w:bookmarkStart w:id="46" w:name="in-general-2"/>
    <w:p>
      <w:pPr>
        <w:pStyle w:val="Heading6"/>
      </w:pPr>
      <w:r>
        <w:t xml:space="preserve">In General</w:t>
      </w:r>
    </w:p>
    <w:bookmarkEnd w:id="46"/>
    <w:p>
      <w:r>
        <w:t xml:space="preserve">Now let's see which observations can be said statistically far/similar to each other in general. The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pairs with the biggest differences and the</w:t>
      </w:r>
      <w:r>
        <w:t xml:space="preserve"> </w:t>
      </w:r>
      <w:r>
        <w:rPr>
          <w:i/>
        </w:rPr>
        <w:t xml:space="preserve">30</w:t>
      </w:r>
      <w:r>
        <w:t xml:space="preserve"> </w:t>
      </w:r>
      <w:r>
        <w:t xml:space="preserve">pairs with the smallest differences will be presented. In the brackets you can see the amount of the distances between two observations.</w:t>
      </w:r>
    </w:p>
    <w:p>
      <w:r>
        <w:t xml:space="preserve">According to the used variables (</w:t>
      </w:r>
      <w:r>
        <w:rPr>
          <w:i/>
        </w:rPr>
        <w:t xml:space="preserve">drat</w:t>
      </w:r>
      <w:r>
        <w:t xml:space="preserve">,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) the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furthest pair of observations are: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Cadillac Fleetwood</w:t>
      </w:r>
      <w:r>
        <w:t xml:space="preserve"> </w:t>
      </w:r>
      <w:r>
        <w:t xml:space="preserve">(5.48)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Lincoln Continental</w:t>
      </w:r>
      <w:r>
        <w:t xml:space="preserve"> </w:t>
      </w:r>
      <w:r>
        <w:t xml:space="preserve">(5.39)</w:t>
      </w:r>
    </w:p>
    <w:p>
      <w:pPr>
        <w:numPr>
          <w:numId w:val="3"/>
          <w:ilvl w:val="0"/>
        </w:numPr>
      </w:pPr>
      <w:r>
        <w:rPr>
          <w:i/>
        </w:rPr>
        <w:t xml:space="preserve">Dodge Challenger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Honda Civic</w:t>
      </w:r>
      <w:r>
        <w:t xml:space="preserve"> </w:t>
      </w:r>
      <w:r>
        <w:t xml:space="preserve">(5.25)</w:t>
      </w:r>
    </w:p>
    <w:p>
      <w:pPr>
        <w:numPr>
          <w:numId w:val="3"/>
          <w:ilvl w:val="0"/>
        </w:numPr>
      </w:pPr>
      <w:r>
        <w:rPr>
          <w:i/>
        </w:rPr>
        <w:t xml:space="preserve">Toyota Corolla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Cadillac Fleetwood</w:t>
      </w:r>
      <w:r>
        <w:t xml:space="preserve"> </w:t>
      </w:r>
      <w:r>
        <w:t xml:space="preserve">(5.1)</w:t>
      </w:r>
    </w:p>
    <w:p>
      <w:pPr>
        <w:numPr>
          <w:numId w:val="3"/>
          <w:ilvl w:val="0"/>
        </w:numPr>
      </w:pPr>
      <w:r>
        <w:rPr>
          <w:i/>
        </w:rPr>
        <w:t xml:space="preserve">Toyota Corolla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Lincoln Continental</w:t>
      </w:r>
      <w:r>
        <w:t xml:space="preserve"> </w:t>
      </w:r>
      <w:r>
        <w:t xml:space="preserve">(5.04)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450SLC</w:t>
      </w:r>
      <w:r>
        <w:t xml:space="preserve"> </w:t>
      </w:r>
      <w:r>
        <w:t xml:space="preserve">(4.85)</w:t>
      </w:r>
    </w:p>
    <w:p>
      <w:pPr>
        <w:numPr>
          <w:numId w:val="3"/>
          <w:ilvl w:val="0"/>
        </w:numPr>
      </w:pPr>
      <w:r>
        <w:rPr>
          <w:i/>
        </w:rPr>
        <w:t xml:space="preserve">Fiat 128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Cadillac Fleetwood</w:t>
      </w:r>
      <w:r>
        <w:t xml:space="preserve"> </w:t>
      </w:r>
      <w:r>
        <w:t xml:space="preserve">(4.79)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450SE</w:t>
      </w:r>
      <w:r>
        <w:t xml:space="preserve"> </w:t>
      </w:r>
      <w:r>
        <w:t xml:space="preserve">(4.74)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Duster 360</w:t>
      </w:r>
      <w:r>
        <w:t xml:space="preserve"> </w:t>
      </w:r>
      <w:r>
        <w:t xml:space="preserve">(4.74)</w:t>
      </w:r>
    </w:p>
    <w:p>
      <w:pPr>
        <w:numPr>
          <w:numId w:val="3"/>
          <w:ilvl w:val="0"/>
        </w:numPr>
      </w:pPr>
      <w:r>
        <w:rPr>
          <w:i/>
        </w:rPr>
        <w:t xml:space="preserve">AMC Javelin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Honda Civic</w:t>
      </w:r>
      <w:r>
        <w:t xml:space="preserve"> </w:t>
      </w:r>
      <w:r>
        <w:t xml:space="preserve">(4.74)</w:t>
      </w:r>
    </w:p>
    <w:p>
      <w:pPr>
        <w:numPr>
          <w:numId w:val="3"/>
          <w:ilvl w:val="0"/>
        </w:numPr>
      </w:pPr>
      <w:r>
        <w:rPr>
          <w:i/>
        </w:rPr>
        <w:t xml:space="preserve">Fiat 128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Lincoln Continental</w:t>
      </w:r>
      <w:r>
        <w:t xml:space="preserve"> </w:t>
      </w:r>
      <w:r>
        <w:t xml:space="preserve">(4.74)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Chrysler Imperial</w:t>
      </w:r>
      <w:r>
        <w:t xml:space="preserve"> </w:t>
      </w:r>
      <w:r>
        <w:t xml:space="preserve">(4.68)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Valiant</w:t>
      </w:r>
      <w:r>
        <w:t xml:space="preserve"> </w:t>
      </w:r>
      <w:r>
        <w:t xml:space="preserve">(4.68)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</w:t>
      </w:r>
      <w:r>
        <w:t xml:space="preserve"> </w:t>
      </w:r>
      <w:r>
        <w:t xml:space="preserve">(4.67)</w:t>
      </w:r>
    </w:p>
    <w:p>
      <w:pPr>
        <w:numPr>
          <w:numId w:val="3"/>
          <w:ilvl w:val="0"/>
        </w:numPr>
      </w:pPr>
      <w:r>
        <w:rPr>
          <w:i/>
        </w:rPr>
        <w:t xml:space="preserve">Dodge Challenger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Toyota Corolla</w:t>
      </w:r>
      <w:r>
        <w:t xml:space="preserve"> </w:t>
      </w:r>
      <w:r>
        <w:t xml:space="preserve">(4.67)</w:t>
      </w:r>
    </w:p>
    <w:p>
      <w:pPr>
        <w:numPr>
          <w:numId w:val="3"/>
          <w:ilvl w:val="0"/>
        </w:numPr>
      </w:pPr>
      <w:r>
        <w:rPr>
          <w:i/>
        </w:rPr>
        <w:t xml:space="preserve">Pontiac Firebird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Honda Civic</w:t>
      </w:r>
      <w:r>
        <w:t xml:space="preserve"> </w:t>
      </w:r>
      <w:r>
        <w:t xml:space="preserve">(4.52)</w:t>
      </w:r>
    </w:p>
    <w:p>
      <w:pPr>
        <w:numPr>
          <w:numId w:val="3"/>
          <w:ilvl w:val="0"/>
        </w:numPr>
      </w:pPr>
      <w:r>
        <w:rPr>
          <w:i/>
        </w:rPr>
        <w:t xml:space="preserve">Honda Civic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Hornet Sportabout</w:t>
      </w:r>
      <w:r>
        <w:t xml:space="preserve"> </w:t>
      </w:r>
      <w:r>
        <w:t xml:space="preserve">(4.46)</w:t>
      </w:r>
    </w:p>
    <w:p>
      <w:r>
        <w:t xml:space="preserve">According to the used variables (</w:t>
      </w:r>
      <w:r>
        <w:rPr>
          <w:i/>
        </w:rPr>
        <w:t xml:space="preserve">drat</w:t>
      </w:r>
      <w:r>
        <w:t xml:space="preserve">,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) the</w:t>
      </w:r>
      <w:r>
        <w:t xml:space="preserve"> </w:t>
      </w:r>
      <w:r>
        <w:rPr>
          <w:i/>
        </w:rPr>
        <w:t xml:space="preserve">30</w:t>
      </w:r>
      <w:r>
        <w:t xml:space="preserve"> </w:t>
      </w:r>
      <w:r>
        <w:t xml:space="preserve">nearest pair of observations are:</w:t>
      </w:r>
    </w:p>
    <w:p>
      <w:pPr>
        <w:numPr>
          <w:numId w:val="4"/>
          <w:ilvl w:val="0"/>
        </w:numPr>
      </w:pPr>
      <w:r>
        <w:rPr>
          <w:i/>
        </w:rPr>
        <w:t xml:space="preserve">Mazda RX4 Wag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Mazda RX4</w:t>
      </w:r>
      <w:r>
        <w:t xml:space="preserve"> </w:t>
      </w:r>
      <w:r>
        <w:t xml:space="preserve">(0)</w:t>
      </w:r>
    </w:p>
    <w:p>
      <w:pPr>
        <w:numPr>
          <w:numId w:val="4"/>
          <w:ilvl w:val="0"/>
        </w:numPr>
      </w:pPr>
      <w:r>
        <w:rPr>
          <w:i/>
        </w:rPr>
        <w:t xml:space="preserve">Chrysler Imperial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Duster 360</w:t>
      </w:r>
      <w:r>
        <w:t xml:space="preserve"> </w:t>
      </w:r>
      <w:r>
        <w:t xml:space="preserve">(0.08)</w:t>
      </w:r>
    </w:p>
    <w:p>
      <w:pPr>
        <w:numPr>
          <w:numId w:val="4"/>
          <w:ilvl w:val="0"/>
        </w:numPr>
      </w:pPr>
      <w:r>
        <w:rPr>
          <w:i/>
        </w:rPr>
        <w:t xml:space="preserve">Merc 230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Datsun 710</w:t>
      </w:r>
      <w:r>
        <w:t xml:space="preserve"> </w:t>
      </w:r>
      <w:r>
        <w:t xml:space="preserve">(0.13)</w:t>
      </w:r>
    </w:p>
    <w:p>
      <w:pPr>
        <w:numPr>
          <w:numId w:val="4"/>
          <w:ilvl w:val="0"/>
        </w:numPr>
      </w:pPr>
      <w:r>
        <w:rPr>
          <w:i/>
        </w:rPr>
        <w:t xml:space="preserve">Lincoln Continental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Cadillac Fleetwood</w:t>
      </w:r>
      <w:r>
        <w:t xml:space="preserve"> </w:t>
      </w:r>
      <w:r>
        <w:t xml:space="preserve">(0.13)</w:t>
      </w:r>
    </w:p>
    <w:p>
      <w:pPr>
        <w:numPr>
          <w:numId w:val="4"/>
          <w:ilvl w:val="0"/>
        </w:numPr>
      </w:pPr>
      <w:r>
        <w:rPr>
          <w:i/>
        </w:rPr>
        <w:t xml:space="preserve">Merc 450SL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450SE</w:t>
      </w:r>
      <w:r>
        <w:t xml:space="preserve"> </w:t>
      </w:r>
      <w:r>
        <w:t xml:space="preserve">(0.15)</w:t>
      </w:r>
    </w:p>
    <w:p>
      <w:pPr>
        <w:numPr>
          <w:numId w:val="4"/>
          <w:ilvl w:val="0"/>
        </w:numPr>
      </w:pPr>
      <w:r>
        <w:rPr>
          <w:i/>
        </w:rPr>
        <w:t xml:space="preserve">AMC Javelin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450SLC</w:t>
      </w:r>
      <w:r>
        <w:t xml:space="preserve"> </w:t>
      </w:r>
      <w:r>
        <w:t xml:space="preserve">(0.15)</w:t>
      </w:r>
    </w:p>
    <w:p>
      <w:pPr>
        <w:numPr>
          <w:numId w:val="4"/>
          <w:ilvl w:val="0"/>
        </w:numPr>
      </w:pPr>
      <w:r>
        <w:rPr>
          <w:i/>
        </w:rPr>
        <w:t xml:space="preserve">Pontiac Firebird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Hornet Sportabout</w:t>
      </w:r>
      <w:r>
        <w:t xml:space="preserve"> </w:t>
      </w:r>
      <w:r>
        <w:t xml:space="preserve">(0.15)</w:t>
      </w:r>
    </w:p>
    <w:p>
      <w:pPr>
        <w:numPr>
          <w:numId w:val="4"/>
          <w:ilvl w:val="0"/>
        </w:numPr>
      </w:pPr>
      <w:r>
        <w:rPr>
          <w:i/>
        </w:rPr>
        <w:t xml:space="preserve">AMC Javelin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Chrysler Imperial</w:t>
      </w:r>
      <w:r>
        <w:t xml:space="preserve"> </w:t>
      </w:r>
      <w:r>
        <w:t xml:space="preserve">(0.17)</w:t>
      </w:r>
    </w:p>
    <w:p>
      <w:pPr>
        <w:numPr>
          <w:numId w:val="4"/>
          <w:ilvl w:val="0"/>
        </w:numPr>
      </w:pPr>
      <w:r>
        <w:rPr>
          <w:i/>
        </w:rPr>
        <w:t xml:space="preserve">AMC Javelin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Duster 360</w:t>
      </w:r>
      <w:r>
        <w:t xml:space="preserve"> </w:t>
      </w:r>
      <w:r>
        <w:t xml:space="preserve">(0.19)</w:t>
      </w:r>
    </w:p>
    <w:p>
      <w:pPr>
        <w:numPr>
          <w:numId w:val="4"/>
          <w:ilvl w:val="0"/>
        </w:numPr>
      </w:pPr>
      <w:r>
        <w:rPr>
          <w:i/>
        </w:rPr>
        <w:t xml:space="preserve">Merc 450SLC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450SE</w:t>
      </w:r>
      <w:r>
        <w:t xml:space="preserve"> </w:t>
      </w:r>
      <w:r>
        <w:t xml:space="preserve">(0.2)</w:t>
      </w:r>
    </w:p>
    <w:p>
      <w:pPr>
        <w:numPr>
          <w:numId w:val="4"/>
          <w:ilvl w:val="0"/>
        </w:numPr>
      </w:pPr>
      <w:r>
        <w:rPr>
          <w:i/>
        </w:rPr>
        <w:t xml:space="preserve">Merc 280C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280</w:t>
      </w:r>
      <w:r>
        <w:t xml:space="preserve"> </w:t>
      </w:r>
      <w:r>
        <w:t xml:space="preserve">(0.23)</w:t>
      </w:r>
    </w:p>
    <w:p>
      <w:pPr>
        <w:numPr>
          <w:numId w:val="4"/>
          <w:ilvl w:val="0"/>
        </w:numPr>
      </w:pPr>
      <w:r>
        <w:rPr>
          <w:i/>
        </w:rPr>
        <w:t xml:space="preserve">AMC Javelin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450SE</w:t>
      </w:r>
      <w:r>
        <w:t xml:space="preserve"> </w:t>
      </w:r>
      <w:r>
        <w:t xml:space="preserve">(0.25)</w:t>
      </w:r>
    </w:p>
    <w:p>
      <w:pPr>
        <w:numPr>
          <w:numId w:val="4"/>
          <w:ilvl w:val="0"/>
        </w:numPr>
      </w:pPr>
      <w:r>
        <w:rPr>
          <w:i/>
        </w:rPr>
        <w:t xml:space="preserve">Merc 450SL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Hornet Sportabout</w:t>
      </w:r>
      <w:r>
        <w:t xml:space="preserve"> </w:t>
      </w:r>
      <w:r>
        <w:t xml:space="preserve">(0.28)</w:t>
      </w:r>
    </w:p>
    <w:p>
      <w:pPr>
        <w:numPr>
          <w:numId w:val="4"/>
          <w:ilvl w:val="0"/>
        </w:numPr>
      </w:pPr>
      <w:r>
        <w:rPr>
          <w:i/>
        </w:rPr>
        <w:t xml:space="preserve">Merc 280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Mazda RX4</w:t>
      </w:r>
      <w:r>
        <w:t xml:space="preserve"> </w:t>
      </w:r>
      <w:r>
        <w:t xml:space="preserve">(0.3)</w:t>
      </w:r>
    </w:p>
    <w:p>
      <w:pPr>
        <w:numPr>
          <w:numId w:val="4"/>
          <w:ilvl w:val="0"/>
        </w:numPr>
      </w:pPr>
      <w:r>
        <w:rPr>
          <w:i/>
        </w:rPr>
        <w:t xml:space="preserve">Merc 280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Mazda RX4 Wag</w:t>
      </w:r>
      <w:r>
        <w:t xml:space="preserve"> </w:t>
      </w:r>
      <w:r>
        <w:t xml:space="preserve">(0.3)</w:t>
      </w:r>
    </w:p>
    <w:p>
      <w:pPr>
        <w:numPr>
          <w:numId w:val="4"/>
          <w:ilvl w:val="0"/>
        </w:numPr>
      </w:pPr>
      <w:r>
        <w:rPr>
          <w:i/>
        </w:rPr>
        <w:t xml:space="preserve">Merc 450SLC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Duster 360</w:t>
      </w:r>
      <w:r>
        <w:t xml:space="preserve"> </w:t>
      </w:r>
      <w:r>
        <w:t xml:space="preserve">(0.3)</w:t>
      </w:r>
    </w:p>
    <w:p>
      <w:pPr>
        <w:numPr>
          <w:numId w:val="4"/>
          <w:ilvl w:val="0"/>
        </w:numPr>
      </w:pPr>
      <w:r>
        <w:rPr>
          <w:i/>
        </w:rPr>
        <w:t xml:space="preserve">Chrysler Imperial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450SLC</w:t>
      </w:r>
      <w:r>
        <w:t xml:space="preserve"> </w:t>
      </w:r>
      <w:r>
        <w:t xml:space="preserve">(0.31)</w:t>
      </w:r>
    </w:p>
    <w:p>
      <w:pPr>
        <w:numPr>
          <w:numId w:val="4"/>
          <w:ilvl w:val="0"/>
        </w:numPr>
      </w:pPr>
      <w:r>
        <w:rPr>
          <w:i/>
        </w:rPr>
        <w:t xml:space="preserve">Pontiac Firebird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</w:t>
      </w:r>
      <w:r>
        <w:t xml:space="preserve"> </w:t>
      </w:r>
      <w:r>
        <w:t xml:space="preserve">(0.32)</w:t>
      </w:r>
    </w:p>
    <w:p>
      <w:pPr>
        <w:numPr>
          <w:numId w:val="4"/>
          <w:ilvl w:val="0"/>
        </w:numPr>
      </w:pPr>
      <w:r>
        <w:rPr>
          <w:i/>
        </w:rPr>
        <w:t xml:space="preserve">Merc 450SLC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</w:t>
      </w:r>
      <w:r>
        <w:t xml:space="preserve"> </w:t>
      </w:r>
      <w:r>
        <w:t xml:space="preserve">(0.35)</w:t>
      </w:r>
    </w:p>
    <w:p>
      <w:pPr>
        <w:numPr>
          <w:numId w:val="4"/>
          <w:ilvl w:val="0"/>
        </w:numPr>
      </w:pPr>
      <w:r>
        <w:rPr>
          <w:i/>
        </w:rPr>
        <w:t xml:space="preserve">Toyota Corona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Datsun 710</w:t>
      </w:r>
      <w:r>
        <w:t xml:space="preserve"> </w:t>
      </w:r>
      <w:r>
        <w:t xml:space="preserve">(0.35)</w:t>
      </w:r>
    </w:p>
    <w:p>
      <w:pPr>
        <w:numPr>
          <w:numId w:val="4"/>
          <w:ilvl w:val="0"/>
        </w:numPr>
      </w:pPr>
      <w:r>
        <w:rPr>
          <w:i/>
        </w:rPr>
        <w:t xml:space="preserve">Toyota Corolla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Fiat 128</w:t>
      </w:r>
      <w:r>
        <w:t xml:space="preserve"> </w:t>
      </w:r>
      <w:r>
        <w:t xml:space="preserve">(0.36)</w:t>
      </w:r>
    </w:p>
    <w:p>
      <w:pPr>
        <w:numPr>
          <w:numId w:val="4"/>
          <w:ilvl w:val="0"/>
        </w:numPr>
      </w:pPr>
      <w:r>
        <w:rPr>
          <w:i/>
        </w:rPr>
        <w:t xml:space="preserve">AMC Javelin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450SL</w:t>
      </w:r>
      <w:r>
        <w:t xml:space="preserve"> </w:t>
      </w:r>
      <w:r>
        <w:t xml:space="preserve">(0.38)</w:t>
      </w:r>
    </w:p>
    <w:p>
      <w:pPr>
        <w:numPr>
          <w:numId w:val="4"/>
          <w:ilvl w:val="0"/>
        </w:numPr>
      </w:pPr>
      <w:r>
        <w:rPr>
          <w:i/>
        </w:rPr>
        <w:t xml:space="preserve">Merc 240D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Datsun 710</w:t>
      </w:r>
      <w:r>
        <w:t xml:space="preserve"> </w:t>
      </w:r>
      <w:r>
        <w:t xml:space="preserve">(0.4)</w:t>
      </w:r>
    </w:p>
    <w:p>
      <w:pPr>
        <w:numPr>
          <w:numId w:val="4"/>
          <w:ilvl w:val="0"/>
        </w:numPr>
      </w:pPr>
      <w:r>
        <w:rPr>
          <w:i/>
        </w:rPr>
        <w:t xml:space="preserve">Merc 450SE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Hornet Sportabout</w:t>
      </w:r>
      <w:r>
        <w:t xml:space="preserve"> </w:t>
      </w:r>
      <w:r>
        <w:t xml:space="preserve">(0.41)</w:t>
      </w:r>
    </w:p>
    <w:p>
      <w:pPr>
        <w:numPr>
          <w:numId w:val="4"/>
          <w:ilvl w:val="0"/>
        </w:numPr>
      </w:pPr>
      <w:r>
        <w:rPr>
          <w:i/>
        </w:rPr>
        <w:t xml:space="preserve">Chrysler Imperial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450SE</w:t>
      </w:r>
      <w:r>
        <w:t xml:space="preserve"> </w:t>
      </w:r>
      <w:r>
        <w:t xml:space="preserve">(0.41)</w:t>
      </w:r>
    </w:p>
    <w:p>
      <w:pPr>
        <w:numPr>
          <w:numId w:val="4"/>
          <w:ilvl w:val="0"/>
        </w:numPr>
      </w:pPr>
      <w:r>
        <w:rPr>
          <w:i/>
        </w:rPr>
        <w:t xml:space="preserve">Volvo 142E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230</w:t>
      </w:r>
      <w:r>
        <w:t xml:space="preserve"> </w:t>
      </w:r>
      <w:r>
        <w:t xml:space="preserve">(0.42)</w:t>
      </w:r>
    </w:p>
    <w:p>
      <w:pPr>
        <w:numPr>
          <w:numId w:val="4"/>
          <w:ilvl w:val="0"/>
        </w:numPr>
      </w:pPr>
      <w:r>
        <w:rPr>
          <w:i/>
        </w:rPr>
        <w:t xml:space="preserve">Merc 450SE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Duster 360</w:t>
      </w:r>
      <w:r>
        <w:t xml:space="preserve"> </w:t>
      </w:r>
      <w:r>
        <w:t xml:space="preserve">(0.44)</w:t>
      </w:r>
    </w:p>
    <w:p>
      <w:pPr>
        <w:numPr>
          <w:numId w:val="4"/>
          <w:ilvl w:val="0"/>
        </w:numPr>
      </w:pPr>
      <w:r>
        <w:rPr>
          <w:i/>
        </w:rPr>
        <w:t xml:space="preserve">Maserati Bora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Camaro Z28</w:t>
      </w:r>
      <w:r>
        <w:t xml:space="preserve"> </w:t>
      </w:r>
      <w:r>
        <w:t xml:space="preserve">(0.45)</w:t>
      </w:r>
    </w:p>
    <w:p>
      <w:pPr>
        <w:numPr>
          <w:numId w:val="4"/>
          <w:ilvl w:val="0"/>
        </w:numPr>
      </w:pPr>
      <w:r>
        <w:rPr>
          <w:i/>
        </w:rPr>
        <w:t xml:space="preserve">Toyota Corona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230</w:t>
      </w:r>
      <w:r>
        <w:t xml:space="preserve"> </w:t>
      </w:r>
      <w:r>
        <w:t xml:space="preserve">(0.46)</w:t>
      </w:r>
    </w:p>
    <w:p>
      <w:pPr>
        <w:numPr>
          <w:numId w:val="4"/>
          <w:ilvl w:val="0"/>
        </w:numPr>
      </w:pPr>
      <w:r>
        <w:rPr>
          <w:i/>
        </w:rPr>
        <w:t xml:space="preserve">Pontiac Firebird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Merc 450SE</w:t>
      </w:r>
      <w:r>
        <w:t xml:space="preserve"> </w:t>
      </w:r>
      <w:r>
        <w:t xml:space="preserve">(0.46)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47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48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3.338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5ecf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b5c43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hyperlink" Id="rId23" Target="http://en.wikipedia.org/wiki/Multidimensional_scaling" TargetMode="External" /><Relationship Type="http://schemas.openxmlformats.org/officeDocument/2006/relationships/hyperlink" Id="rId48" Target="http://rapport-package.info/" TargetMode="External" /><Relationship Type="http://schemas.openxmlformats.org/officeDocument/2006/relationships/hyperlink" Id="rId47" Target="http://www.r-project.org/" TargetMode="External" /><Relationship Type="http://schemas.openxmlformats.org/officeDocument/2006/relationships/hyperlink" Id="rId26" Target="plots/MDS.tpl-1-hires.png" TargetMode="External" /><Relationship Type="http://schemas.openxmlformats.org/officeDocument/2006/relationships/hyperlink" Id="rId42" Target="plots/MDS.tpl-2-hires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n.wikipedia.org/wiki/Multidimensional_scaling" TargetMode="External" /><Relationship Type="http://schemas.openxmlformats.org/officeDocument/2006/relationships/hyperlink" Id="rId48" Target="http://rapport-package.info/" TargetMode="External" /><Relationship Type="http://schemas.openxmlformats.org/officeDocument/2006/relationships/hyperlink" Id="rId47" Target="http://www.r-project.org/" TargetMode="External" /><Relationship Type="http://schemas.openxmlformats.org/officeDocument/2006/relationships/hyperlink" Id="rId26" Target="plots/MDS.tpl-1-hires.png" TargetMode="External" /><Relationship Type="http://schemas.openxmlformats.org/officeDocument/2006/relationships/hyperlink" Id="rId42" Target="plots/MDS.tpl-2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Multidimensional Scaling</dc:creator>
</cp:coreProperties>
</file>