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and frequency table of a categorical variable.</w:t>
      </w:r>
    </w:p>
    <w:bookmarkStart w:id="gender-gender" w:name="gender-gender"/>
    <w:p>
      <w:pPr>
        <w:pStyle w:val="Heading2"/>
      </w:pPr>
      <w:r>
        <w:rPr>
          <w:i/>
        </w:rPr>
        <w:t xml:space="preserve">gender</w:t>
      </w:r>
      <w:r>
        <w:t xml:space="preserve"> </w:t>
      </w:r>
      <w:r>
        <w:t xml:space="preserve">("Gender")</w:t>
      </w:r>
    </w:p>
    <w:bookmarkEnd w:id="gender-gender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("Gender"), which seems to be a qualitative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  <w:tc>
          <w:p>
            <w:pPr>
              <w:jc w:val="left"/>
            </w:pPr>
            <w:r>
              <w:t xml:space="preserve">39.0788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" w:name="barplot"/>
    <w:p>
      <w:pPr>
        <w:pStyle w:val="Heading3"/>
      </w:pPr>
      <w:r>
        <w:t xml:space="preserve">Barplot</w:t>
      </w:r>
    </w:p>
    <w:bookmarkEnd w:id="bar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4ca105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which is exactly 2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male</w:t>
      </w:r>
      <w:r>
        <w:t xml:space="preserve">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descriptive statistics and frequency table of a categorical variable.</w:t>
      </w:r>
    </w:p>
    <w:bookmarkStart w:id="dwell-dwelling" w:name="dwell-dwelling"/>
    <w:p>
      <w:pPr>
        <w:pStyle w:val="Heading2"/>
      </w:pPr>
      <w:r>
        <w:rPr>
          <w:i/>
        </w:rPr>
        <w:t xml:space="preserve">dwell</w:t>
      </w:r>
      <w:r>
        <w:t xml:space="preserve"> </w:t>
      </w:r>
      <w:r>
        <w:t xml:space="preserve">("Dwelling")</w:t>
      </w:r>
    </w:p>
    <w:bookmarkEnd w:id="dwell-dwelling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662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47</w:t>
      </w:r>
      <w:r>
        <w:t xml:space="preserve">) in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("Dwelling"), which seems to be a qualitative variable.</w:t>
      </w:r>
    </w:p>
    <w:bookmarkStart w:id="base-statistics-1" w:name="base-statistics-1"/>
    <w:p>
      <w:pPr>
        <w:pStyle w:val="Heading3"/>
      </w:pPr>
      <w:r>
        <w:t xml:space="preserve">Base statistics</w:t>
      </w:r>
    </w:p>
    <w:bookmarkEnd w:id="base-statistics-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dwell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city</w:t>
            </w:r>
          </w:p>
        </w:tc>
        <w:tc>
          <w:p>
            <w:pPr>
              <w:jc w:val="left"/>
            </w:pPr>
            <w:r>
              <w:t xml:space="preserve">599</w:t>
            </w:r>
          </w:p>
        </w:tc>
        <w:tc>
          <w:p>
            <w:pPr>
              <w:jc w:val="left"/>
            </w:pPr>
            <w:r>
              <w:t xml:space="preserve">90.4834</w:t>
            </w:r>
          </w:p>
        </w:tc>
        <w:tc>
          <w:p>
            <w:pPr>
              <w:jc w:val="left"/>
            </w:pPr>
            <w:r>
              <w:t xml:space="preserve">599</w:t>
            </w:r>
          </w:p>
        </w:tc>
        <w:tc>
          <w:p>
            <w:pPr>
              <w:jc w:val="left"/>
            </w:pPr>
            <w:r>
              <w:t xml:space="preserve">90.4834</w:t>
            </w:r>
          </w:p>
        </w:tc>
      </w:tr>
      <w:tr>
        <w:tc>
          <w:p>
            <w:pPr>
              <w:jc w:val="left"/>
            </w:pPr>
            <w:r>
              <w:t xml:space="preserve">small town</w:t>
            </w:r>
          </w:p>
        </w:tc>
        <w:tc>
          <w:p>
            <w:pPr>
              <w:jc w:val="left"/>
            </w:pPr>
            <w:r>
              <w:t xml:space="preserve">33</w:t>
            </w:r>
          </w:p>
        </w:tc>
        <w:tc>
          <w:p>
            <w:pPr>
              <w:jc w:val="left"/>
            </w:pPr>
            <w:r>
              <w:t xml:space="preserve">4.9849</w:t>
            </w:r>
          </w:p>
        </w:tc>
        <w:tc>
          <w:p>
            <w:pPr>
              <w:jc w:val="left"/>
            </w:pPr>
            <w:r>
              <w:t xml:space="preserve">632</w:t>
            </w:r>
          </w:p>
        </w:tc>
        <w:tc>
          <w:p>
            <w:pPr>
              <w:jc w:val="left"/>
            </w:pPr>
            <w:r>
              <w:t xml:space="preserve">95.4683</w:t>
            </w:r>
          </w:p>
        </w:tc>
      </w:tr>
      <w:tr>
        <w:tc>
          <w:p>
            <w:pPr>
              <w:jc w:val="left"/>
            </w:pPr>
            <w:r>
              <w:t xml:space="preserve">village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4.5317</w:t>
            </w:r>
          </w:p>
        </w:tc>
        <w:tc>
          <w:p>
            <w:pPr>
              <w:jc w:val="left"/>
            </w:pPr>
            <w:r>
              <w:t xml:space="preserve">662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662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662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1" w:name="barplot-1"/>
    <w:p>
      <w:pPr>
        <w:pStyle w:val="Heading3"/>
      </w:pPr>
      <w:r>
        <w:t xml:space="preserve">Barplot</w:t>
      </w:r>
    </w:p>
    <w:bookmarkEnd w:id="barplot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4ec93e4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which is exactly 3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city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0.496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hyperlink" Id="link1" Target="/tmp/RtmpI5pYwT/file4ec93e49-hires.png" TargetMode="External" /><Relationship Type="http://schemas.openxmlformats.org/officeDocument/2006/relationships/hyperlink" Id="link0" Target="/tmp/RtmpI5pYwT/file64ca1053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