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Example</w:t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demonstrates the basic features of rapport. We all hope you will like it!</w:t>
      </w:r>
    </w:p>
    <w:bookmarkStart w:id="début" w:name="début"/>
    <w:p>
      <w:pPr>
        <w:pStyle w:val="Heading3"/>
      </w:pPr>
      <w:r>
        <w:t xml:space="preserve">Début</w:t>
      </w:r>
    </w:p>
    <w:bookmarkEnd w:id="début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</w:t>
      </w:r>
      <w:r>
        <w:t xml:space="preserve">!</w:t>
      </w:r>
    </w:p>
    <w:p>
      <w:r>
        <w:t xml:space="preserve">By checking out the</w:t>
      </w:r>
      <w:r>
        <w:t xml:space="preserve"> </w:t>
      </w:r>
      <w:hyperlink r:id="link0">
        <w:r>
          <w:rPr>
            <w:rStyle w:val="Hyperlink"/>
          </w:rPr>
          <w:t xml:space="preserve">sources of this template</w:t>
        </w:r>
      </w:hyperlink>
      <w:r>
        <w:t xml:space="preserve">, you could see that we used all</w:t>
      </w:r>
      <w:r>
        <w:t xml:space="preserve"> </w:t>
      </w:r>
      <w:r>
        <w:rPr>
          <w:rStyle w:val="VerbatimChar"/>
        </w:rPr>
        <w:t xml:space="preserve">BRCATCODE</w:t>
      </w:r>
      <w:r>
        <w:t xml:space="preserve">s above from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syntax.</w:t>
      </w:r>
      <w:r>
        <w:t xml:space="preserve"> </w:t>
      </w:r>
      <w:r>
        <w:rPr>
          <w:rStyle w:val="VerbatimChar"/>
        </w:rPr>
        <w:t xml:space="preserve">BRCODE</w:t>
      </w:r>
      <w:r>
        <w:t xml:space="preserve"> </w:t>
      </w:r>
      <w:r>
        <w:t xml:space="preserve">tags are useful when you want to loop through something or optionally add or remove a part of the template. A really easy example of this: if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input equals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then the resulting report would have that chunk, if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it would be left our.</w:t>
      </w:r>
    </w:p>
    <w:bookmarkStart w:id="descriptive-statistics" w:name="descriptive-statistics"/>
    <w:p>
      <w:pPr>
        <w:pStyle w:val="Heading4"/>
      </w:pPr>
      <w:r>
        <w:t xml:space="preserve">Descriptive statistics</w:t>
      </w:r>
    </w:p>
    <w:bookmarkEnd w:id="descriptive-statistics"/>
    <w:tbl>
      <w:tblPr>
        <w:tblStyle w:val="TableNormal"/>
      </w:tblPr>
      <w:tblGrid>
        <w:gridCol w:w="770"/>
        <w:gridCol w:w="1100"/>
        <w:gridCol w:w="990"/>
        <w:gridCol w:w="770"/>
        <w:gridCol w:w="110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NA's</w:t>
            </w:r>
          </w:p>
        </w:tc>
      </w:tr>
      <w:tr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2.000</w:t>
            </w:r>
          </w:p>
        </w:tc>
        <w:tc>
          <w:p>
            <w:pPr>
              <w:jc w:val="left"/>
            </w:pPr>
            <w:r>
              <w:t xml:space="preserve">3.000</w:t>
            </w:r>
          </w:p>
        </w:tc>
        <w:tc>
          <w:p>
            <w:pPr>
              <w:jc w:val="left"/>
            </w:pPr>
            <w:r>
              <w:t xml:space="preserve">3.199</w:t>
            </w:r>
          </w:p>
        </w:tc>
        <w:tc>
          <w:p>
            <w:pPr>
              <w:jc w:val="left"/>
            </w:pPr>
            <w:r>
              <w:t xml:space="preserve">4.000</w:t>
            </w:r>
          </w:p>
        </w:tc>
        <w:tc>
          <w:p>
            <w:pPr>
              <w:jc w:val="left"/>
            </w:pPr>
            <w:r>
              <w:t xml:space="preserve">12.000</w:t>
            </w:r>
          </w:p>
        </w:tc>
        <w:tc>
          <w:p>
            <w:pPr>
              <w:jc w:val="left"/>
            </w:pPr>
            <w:r>
              <w:t xml:space="preserve">37</w:t>
            </w:r>
          </w:p>
        </w:tc>
      </w:tr>
    </w:tbl>
    <w:p>
      <w:r>
        <w:t xml:space="preserve">The 5 highest values are: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demonstrates the basic features of rapport. We all hope you will like it!</w:t>
      </w:r>
    </w:p>
    <w:bookmarkStart w:id="début-1" w:name="début-1"/>
    <w:p>
      <w:pPr>
        <w:pStyle w:val="Heading3"/>
      </w:pPr>
      <w:r>
        <w:t xml:space="preserve">Début</w:t>
      </w:r>
    </w:p>
    <w:bookmarkEnd w:id="début-1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p>
      <w:r>
        <w:t xml:space="preserve">By checking out the</w:t>
      </w:r>
      <w:r>
        <w:t xml:space="preserve"> </w:t>
      </w:r>
      <w:hyperlink r:id="link0">
        <w:r>
          <w:rPr>
            <w:rStyle w:val="Hyperlink"/>
          </w:rPr>
          <w:t xml:space="preserve">sources of this template</w:t>
        </w:r>
      </w:hyperlink>
      <w:r>
        <w:t xml:space="preserve">, you could see that we used all</w:t>
      </w:r>
      <w:r>
        <w:t xml:space="preserve"> </w:t>
      </w:r>
      <w:r>
        <w:rPr>
          <w:rStyle w:val="VerbatimChar"/>
        </w:rPr>
        <w:t xml:space="preserve">BRCATCODE</w:t>
      </w:r>
      <w:r>
        <w:t xml:space="preserve">s above from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syntax.</w:t>
      </w:r>
      <w:r>
        <w:t xml:space="preserve"> </w:t>
      </w:r>
      <w:r>
        <w:rPr>
          <w:rStyle w:val="VerbatimChar"/>
        </w:rPr>
        <w:t xml:space="preserve">BRCODE</w:t>
      </w:r>
      <w:r>
        <w:t xml:space="preserve"> </w:t>
      </w:r>
      <w:r>
        <w:t xml:space="preserve">tags are useful when you want to loop through something or optionally add or remove a part of the template. A really easy example of this: if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input equals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then the resulting report would have that chunk, if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it would be left our.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demonstrates the basic features of rapport. We all hope you will like it!</w:t>
      </w:r>
    </w:p>
    <w:bookmarkStart w:id="début-2" w:name="début-2"/>
    <w:p>
      <w:pPr>
        <w:pStyle w:val="Heading3"/>
      </w:pPr>
      <w:r>
        <w:t xml:space="preserve">Début</w:t>
      </w:r>
    </w:p>
    <w:bookmarkEnd w:id="début-2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p>
      <w:r>
        <w:t xml:space="preserve">By checking out the</w:t>
      </w:r>
      <w:r>
        <w:t xml:space="preserve"> </w:t>
      </w:r>
      <w:hyperlink r:id="link0">
        <w:r>
          <w:rPr>
            <w:rStyle w:val="Hyperlink"/>
          </w:rPr>
          <w:t xml:space="preserve">sources of this template</w:t>
        </w:r>
      </w:hyperlink>
      <w:r>
        <w:t xml:space="preserve">, you could see that we used all</w:t>
      </w:r>
      <w:r>
        <w:t xml:space="preserve"> </w:t>
      </w:r>
      <w:r>
        <w:rPr>
          <w:rStyle w:val="VerbatimChar"/>
        </w:rPr>
        <w:t xml:space="preserve">BRCATCODE</w:t>
      </w:r>
      <w:r>
        <w:t xml:space="preserve">s above from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syntax.</w:t>
      </w:r>
      <w:r>
        <w:t xml:space="preserve"> </w:t>
      </w:r>
      <w:r>
        <w:rPr>
          <w:rStyle w:val="VerbatimChar"/>
        </w:rPr>
        <w:t xml:space="preserve">BRCODE</w:t>
      </w:r>
      <w:r>
        <w:t xml:space="preserve"> </w:t>
      </w:r>
      <w:r>
        <w:t xml:space="preserve">tags are useful when you want to loop through something or optionally add or remove a part of the template. A really easy example of this: if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input equals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then the resulting report would have that chunk, if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it would be left our.</w:t>
      </w:r>
    </w:p>
    <w:bookmarkStart w:id="histogram" w:name="histogram"/>
    <w:p>
      <w:pPr>
        <w:pStyle w:val="Heading4"/>
      </w:pPr>
      <w:r>
        <w:t xml:space="preserve">Histogram</w:t>
      </w:r>
    </w:p>
    <w:bookmarkEnd w:id="histogram"/>
    <w:p>
      <w:r>
        <w:t xml:space="preserve">For demonstartion purposes you can find a histogram below: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example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0.559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hyperlink" Id="link3" Target="http://rapport-package.info/" TargetMode="External" /><Relationship Type="http://schemas.openxmlformats.org/officeDocument/2006/relationships/hyperlink" Id="link2" Target="http://www.r-project.org/" TargetMode="External" /><Relationship Type="http://schemas.openxmlformats.org/officeDocument/2006/relationships/hyperlink" Id="link0" Target="https://github.com/aL3xa/rapport/blob/master/inst/templates/example.tpl" TargetMode="External" /><Relationship Type="http://schemas.openxmlformats.org/officeDocument/2006/relationships/hyperlink" Id="link1" Target="plots/example-1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Example template</dc:creator>
</cp:coreProperties>
</file>