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คู่มือคำอธิบายไฟล์และขั้นตอนการทำซ้ำ (Replication Guide)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เอกสารนี้อธิบายรายละเอียดโครงสร้างไฟล์ผลลัพธ์และขั้นตอนการใช้งานซ้ำสำหรับบุคลากรกอง MIS และฝ่ายวิเทศสัมพันธ์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1. รายการไฟล์ในชุดผลลัพธ์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01_ระเบียบขั้นตอนการบริหารจัดการฝ่ายวิเทศสัมพันธ์.docx / .pdf - เอกสารระเบียบขั้นตอนทางการ 15 หัวข้อ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02_โครงสร้างการบริหารจัดการฝ่ายวิเทศสัมพันธ์_Flowchart.pptx / .pdf / .png - แผนผัง Flowchart แก้ไขต่อได้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03_ตารางตรวจสอบความสอดคล้อง.docx / .xlsx - ตารางตรวจสอบความตรงกัน 100%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04_AI_Prompt_and_Response_Log.docx / .pdf - บันทึกประวัติการสั่งงาน AI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• 05_README_คำอธิบายไฟล์และวิธีทำซ้ำ.docx - คู่มือฉบับนี้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2. การติดตั้งฟอนต์มาตรฐาน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ติดตั้งฟอนต์ TH SarabunPSK ในระบบ Windows/macOS เพื่อให้การแสดงผลและพิมพ์เอกสารเป็นไปตามมาตรฐานราชการ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55B40"/>
          <w:sz w:val="36"/>
          <w:szCs w:val="36"/>
        </w:rPr>
        <w:t xml:space="preserve">3. ขั้นตอนการทำซ้ำด้วยระบบอัตโนมัติ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1. รัน Dev Server ด้วยคำสั่ง `npm run dev`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2. อัปโหลดไฟล์คู่มือหรือกดปุ่ม 'วิเคราะห์และสร้าง Draft'</w:t>
      </w:r>
    </w:p>
    <w:p>
      <w:pPr>
        <w:spacing w:after="60" w:before="60" w:line="276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32"/>
          <w:szCs w:val="32"/>
        </w:rPr>
        <w:t xml:space="preserve">3. กดปุ่มส่งออก 'ชุดส่งมอบ ZIP' เพื่อรับไฟล์ครบทุกฟอร์แมต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2026-08-18T14:05:52.518Z</dcterms:created>
  <dcterms:modified xsi:type="dcterms:W3CDTF">2026-08-18T14:05:52.518Z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