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bidi/>
      </w:pPr>
      <w:r>
        <w:rPr>
          <w:rFonts w:ascii="Noto Serif" w:hAnsi="Noto Serif" w:cs="Noto Naskh Arabic"/>
          <w:sz w:val="22"/>
          <w:rtl/>
        </w:rPr>
        <w:t>هەرێمی کوردستانی عێراق — ئەنجومەنی وەزیران</w:t>
      </w:r>
    </w:p>
    <w:p>
      <w:pPr>
        <w:bidi/>
      </w:pPr>
      <w:r>
        <w:rPr>
          <w:rFonts w:ascii="Noto Serif" w:hAnsi="Noto Serif" w:cs="Noto Naskh Arabic"/>
          <w:sz w:val="22"/>
          <w:rtl/>
        </w:rPr>
        <w:t>وەزارەتی شارەوانی و گەشتوگوزار — سەرۆکایەتیی شارەوانیی سلێمانی</w:t>
      </w:r>
    </w:p>
    <w:p>
      <w:pPr>
        <w:bidi/>
      </w:pPr>
      <w:r>
        <w:rPr>
          <w:rFonts w:ascii="Noto Serif" w:hAnsi="Noto Serif" w:cs="Noto Naskh Arabic"/>
          <w:sz w:val="22"/>
          <w:rtl/>
        </w:rPr>
        <w:t>بەشی مولکایەتی و زەوی و زار — هۆبەی زەوی و زار</w:t>
      </w:r>
    </w:p>
    <w:p>
      <w:pPr>
        <w:bidi/>
      </w:pPr>
      <w:r>
        <w:rPr>
          <w:rFonts w:ascii="Noto Serif" w:hAnsi="Noto Serif" w:cs="Noto Naskh Arabic"/>
          <w:sz w:val="22"/>
          <w:rtl/>
        </w:rPr>
        <w:t>ژمارە: ____________</w:t>
      </w:r>
    </w:p>
    <w:p>
      <w:pPr>
        <w:bidi/>
      </w:pPr>
      <w:r>
        <w:rPr>
          <w:rFonts w:ascii="Noto Serif" w:hAnsi="Noto Serif" w:cs="Noto Naskh Arabic"/>
          <w:sz w:val="22"/>
          <w:rtl/>
        </w:rPr>
        <w:t>ڕێکەوت: ____________</w:t>
      </w:r>
    </w:p>
    <w:p>
      <w:pPr>
        <w:bidi/>
      </w:pPr>
      <w:r>
        <w:rPr>
          <w:rFonts w:ascii="Noto Serif" w:hAnsi="Noto Serif" w:cs="Noto Naskh Arabic"/>
          <w:sz w:val="28"/>
          <w:rtl/>
        </w:rPr>
        <w:t>پوختەی دۆسیەی دابەشکردنی زەوی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ناوی سوودمەند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client_name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ژمارەی ناسنامە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client_pid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ناوی دایک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mother_name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ساڵی لەدایکبوون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birth_year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هاوسەر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spouse_name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ژمارەی زەوی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land_id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ناونیشانی زەوی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land_address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پۆل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category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پارێزەر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assigned_lawyer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دۆخی گشتی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overall_status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بەرواری کردنەوە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created_at }}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ژمارەی بەڵگەنامەکان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document_count }}</w:t>
            </w:r>
          </w:p>
        </w:tc>
      </w:tr>
    </w:tbl>
    <w:p/>
    <w:p>
      <w:pPr>
        <w:bidi/>
      </w:pPr>
      <w:r>
        <w:rPr>
          <w:rFonts w:ascii="Noto Serif" w:hAnsi="Noto Serif" w:cs="Noto Naskh Arabic"/>
          <w:sz w:val="24"/>
          <w:rtl/>
        </w:rPr>
        <w:t>هەنگاوەکان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هەنگاو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دۆخ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بەرواری دەستپێک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بەرواری کۆتایی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rtl/>
              </w:rPr>
              <w:t>{%tr for s in steps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s.n }}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s.status }}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s.start_date }}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s.end_date }}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Noto Serif" w:hAnsi="Noto Serif" w:cs="Noto Naskh Arabic"/>
                <w:rtl/>
              </w:rP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bidi/>
      </w:pPr>
      <w:r>
        <w:rPr>
          <w:rFonts w:ascii="Noto Serif" w:hAnsi="Noto Serif" w:cs="Noto Naskh Arabic"/>
          <w:sz w:val="24"/>
          <w:rtl/>
        </w:rPr>
        <w:t>دەزگاکان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هەنگاو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دەزگا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دۆخی پەسەندکردن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بەروار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پارێزەر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rtl/>
              </w:rPr>
              <w:t>{%tr for i in institutes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i.step }}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i.name }}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i.approval_status }}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i.approval_date }}</w:t>
            </w:r>
          </w:p>
        </w:tc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sz w:val="20"/>
                <w:rtl/>
              </w:rPr>
              <w:t>{{ i.lawyer }}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>
              <w:rPr>
                <w:rFonts w:ascii="Noto Serif" w:hAnsi="Noto Serif" w:cs="Noto Naskh Arabic"/>
                <w:rtl/>
              </w:rP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erif" w:hAnsi="Noto Serif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erif" w:hAnsi="Noto Serif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erif" w:hAnsi="Noto Serif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erif" w:hAnsi="Noto Serif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hAnsi="Noto Serif" w:ascii="Noto Serif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hAnsi="Noto Serif" w:ascii="Noto Serif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hAnsi="Noto Serif" w:ascii="Noto Serif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hAnsi="Noto Serif" w:ascii="Noto Serif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hAnsi="Noto Serif" w:ascii="Noto Serif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hAnsi="Noto Serif" w:ascii="Noto Serif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hAnsi="Noto Serif" w:ascii="Noto Serif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hAnsi="Noto Serif" w:ascii="Noto Serif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hAnsi="Noto Serif" w:ascii="Noto Serif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hAnsi="Noto Serif" w:ascii="Noto Serif"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hAnsi="Noto Serif" w:ascii="Noto Serif"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hAnsi="Noto Serif" w:ascii="Noto Serif"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hAnsi="Noto Serif" w:ascii="Noto Serif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hAnsi="Noto Serif" w:ascii="Noto Serif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hAnsi="Noto Serif" w:ascii="Noto Serif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hAnsi="Noto Serif" w:ascii="Noto Serif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hAnsi="Noto Serif" w:ascii="Noto Serif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erif" w:hAnsi="Noto Seri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erif" w:hAnsi="Noto Seri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hAnsi="Noto Serif" w:ascii="Noto Serif" w:eastAsiaTheme="majorEastAsia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hAnsi="Noto Serif" w:ascii="Noto Serif" w:eastAsiaTheme="majorEastAsia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hAnsi="Noto Serif" w:ascii="Noto Serif" w:eastAsiaTheme="majorEastAsia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hAnsi="Noto Serif" w:ascii="Noto Serif" w:eastAsiaTheme="majorEastAsia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hAnsi="Noto Serif" w:ascii="Noto Serif" w:eastAsiaTheme="majorEastAsia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hAnsi="Noto Serif" w:ascii="Noto Serif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hAnsi="Noto Serif" w:ascii="Noto Serif" w:eastAsiaTheme="majorEastAsia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hAnsi="Noto Serif" w:ascii="Noto Serif" w:eastAsiaTheme="majorEastAsia" w:cstheme="majorBidi"/>
        <w:b/>
        <w:bCs/>
      </w:rPr>
    </w:tblStylePr>
    <w:tblStylePr w:type="lastCol">
      <w:rPr>
        <w:rFonts w:hAnsi="Noto Serif" w:ascii="Noto Serif" w:eastAsiaTheme="majorEastAsia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hAnsi="Noto Serif" w:ascii="Noto Serif" w:eastAsiaTheme="majorEastAsia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hAnsi="Noto Serif" w:ascii="Noto Serif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