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F3A0" w14:textId="77777777" w:rsidR="00FE02DB" w:rsidRPr="00BD0261" w:rsidRDefault="00FE02DB" w:rsidP="00FE02DB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TN"/>
        </w:rPr>
      </w:pPr>
      <w:r w:rsidRPr="0038488F">
        <w:rPr>
          <w:rFonts w:asciiTheme="majorBidi" w:hAnsiTheme="majorBidi" w:cstheme="majorBidi" w:hint="cs"/>
          <w:b/>
          <w:bCs/>
          <w:sz w:val="36"/>
          <w:szCs w:val="36"/>
          <w:rtl/>
          <w:lang w:bidi="ar-TN"/>
        </w:rPr>
        <w:t xml:space="preserve">محضر جلسة </w:t>
      </w:r>
    </w:p>
    <w:p w14:paraId="34091F16" w14:textId="77777777" w:rsidR="00FE02DB" w:rsidRPr="00BD0261" w:rsidRDefault="00FE02DB" w:rsidP="00FE02DB">
      <w:pPr>
        <w:jc w:val="center"/>
        <w:rPr>
          <w:rFonts w:asciiTheme="majorBidi" w:hAnsiTheme="majorBidi" w:cstheme="majorBidi"/>
          <w:sz w:val="28"/>
          <w:szCs w:val="28"/>
          <w:rtl/>
          <w:lang w:bidi="ar-TN"/>
        </w:rPr>
      </w:pPr>
    </w:p>
    <w:p w14:paraId="5CFA604A" w14:textId="5077ED1D" w:rsidR="00FE02DB" w:rsidRPr="00BD0261" w:rsidRDefault="00FE02DB" w:rsidP="00FE02DB">
      <w:pPr>
        <w:rPr>
          <w:rFonts w:asciiTheme="majorBidi" w:hAnsiTheme="majorBidi" w:cstheme="majorBidi"/>
          <w:sz w:val="28"/>
          <w:szCs w:val="28"/>
          <w:rtl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u w:val="single"/>
          <w:rtl/>
          <w:lang w:bidi="ar-TN"/>
        </w:rPr>
        <w:t>التاريخ</w:t>
      </w: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>: 26/07/2024</w:t>
      </w:r>
    </w:p>
    <w:p w14:paraId="0C4CD3CC" w14:textId="77777777" w:rsidR="00FE02DB" w:rsidRPr="00BD0261" w:rsidRDefault="00FE02DB" w:rsidP="00FE02DB">
      <w:pPr>
        <w:rPr>
          <w:rFonts w:asciiTheme="majorBidi" w:hAnsiTheme="majorBidi" w:cstheme="majorBidi"/>
          <w:sz w:val="28"/>
          <w:szCs w:val="28"/>
          <w:rtl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u w:val="single"/>
          <w:rtl/>
          <w:lang w:bidi="ar-TN"/>
        </w:rPr>
        <w:t>الموضوع</w:t>
      </w: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: حول تقدم انجاز مهمة الإحاطة الفنية لمجامع التنمية الفلاحية بالقصرين </w:t>
      </w:r>
    </w:p>
    <w:p w14:paraId="7A65F593" w14:textId="77777777" w:rsidR="00FE02DB" w:rsidRPr="00BD0261" w:rsidRDefault="00FE02DB" w:rsidP="00FE02DB">
      <w:pPr>
        <w:rPr>
          <w:rFonts w:asciiTheme="majorBidi" w:hAnsiTheme="majorBidi" w:cstheme="majorBidi"/>
          <w:sz w:val="28"/>
          <w:szCs w:val="28"/>
          <w:rtl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u w:val="single"/>
          <w:rtl/>
          <w:lang w:bidi="ar-TN"/>
        </w:rPr>
        <w:t>المكان</w:t>
      </w: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: مقر المندوبية الجهوية للتنمية الفلاحية </w:t>
      </w:r>
    </w:p>
    <w:p w14:paraId="348AF8A5" w14:textId="77777777" w:rsidR="00FE02DB" w:rsidRPr="00BD0261" w:rsidRDefault="00FE02DB" w:rsidP="00FE02DB">
      <w:pPr>
        <w:rPr>
          <w:rFonts w:asciiTheme="majorBidi" w:hAnsiTheme="majorBidi" w:cstheme="majorBidi"/>
          <w:sz w:val="28"/>
          <w:szCs w:val="28"/>
          <w:rtl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u w:val="single"/>
          <w:rtl/>
          <w:lang w:bidi="ar-TN"/>
        </w:rPr>
        <w:t>الحضور</w:t>
      </w: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: ممثلين عن المندوبية الجهوية للتنمية الفلاحية </w:t>
      </w:r>
    </w:p>
    <w:p w14:paraId="5271AFAD" w14:textId="77777777" w:rsidR="00FE02DB" w:rsidRPr="00BD0261" w:rsidRDefault="00FE02DB" w:rsidP="00FE02DB">
      <w:pPr>
        <w:rPr>
          <w:rFonts w:asciiTheme="majorBidi" w:hAnsiTheme="majorBidi" w:cstheme="majorBidi"/>
          <w:sz w:val="28"/>
          <w:szCs w:val="28"/>
          <w:rtl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             ممثلين عن مجمع نزل المعلومات مع شركة الإضافة</w:t>
      </w:r>
    </w:p>
    <w:p w14:paraId="6E6D629A" w14:textId="77777777" w:rsidR="00FE02DB" w:rsidRPr="00BD0261" w:rsidRDefault="00FE02DB" w:rsidP="00FE02DB">
      <w:pPr>
        <w:rPr>
          <w:rFonts w:asciiTheme="majorBidi" w:hAnsiTheme="majorBidi" w:cstheme="majorBidi"/>
          <w:sz w:val="28"/>
          <w:szCs w:val="28"/>
          <w:rtl/>
          <w:lang w:bidi="ar-TN"/>
        </w:rPr>
      </w:pPr>
    </w:p>
    <w:p w14:paraId="756C9737" w14:textId="77777777" w:rsidR="00FE02DB" w:rsidRPr="00BD0261" w:rsidRDefault="00FE02DB" w:rsidP="00FE02DB">
      <w:pPr>
        <w:rPr>
          <w:rFonts w:asciiTheme="majorBidi" w:hAnsiTheme="majorBidi" w:cstheme="majorBidi"/>
          <w:sz w:val="28"/>
          <w:szCs w:val="28"/>
          <w:rtl/>
          <w:lang w:bidi="ar-TN"/>
        </w:rPr>
      </w:pPr>
    </w:p>
    <w:p w14:paraId="61F22120" w14:textId="5F6E3C92" w:rsidR="00FE02DB" w:rsidRPr="00BD0261" w:rsidRDefault="00FE02DB" w:rsidP="00BD0261">
      <w:pPr>
        <w:rPr>
          <w:rFonts w:asciiTheme="majorBidi" w:hAnsiTheme="majorBidi" w:cstheme="majorBidi"/>
          <w:sz w:val="28"/>
          <w:szCs w:val="28"/>
          <w:rtl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في إطار الإحاطة الفنية لمجامع التنمية الفلاحية </w:t>
      </w:r>
      <w:r w:rsidR="00381557"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>بالقصرين،</w:t>
      </w: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 تم عقد جلسة عمل بمقر المندوبية الجهوية للتنمية الفلاحية </w:t>
      </w:r>
      <w:r w:rsidR="00381557"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>وذلك لمناقشة</w:t>
      </w: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 تقدم انجاز مهمة الإحاطة الفنية.</w:t>
      </w:r>
    </w:p>
    <w:p w14:paraId="20EDA41D" w14:textId="23D0454F" w:rsidR="00FE02DB" w:rsidRPr="00BD0261" w:rsidRDefault="00FE02DB" w:rsidP="00BD0261">
      <w:pPr>
        <w:rPr>
          <w:rFonts w:asciiTheme="majorBidi" w:hAnsiTheme="majorBidi" w:cstheme="majorBidi"/>
          <w:sz w:val="28"/>
          <w:szCs w:val="28"/>
          <w:rtl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تمثلت مداولات الجلسة في: </w:t>
      </w:r>
    </w:p>
    <w:p w14:paraId="07FF9E07" w14:textId="48083D42" w:rsidR="00FE02DB" w:rsidRPr="00BD0261" w:rsidRDefault="00FE02DB" w:rsidP="00BD0261">
      <w:pPr>
        <w:pStyle w:val="Paragraphedeliste"/>
        <w:numPr>
          <w:ilvl w:val="0"/>
          <w:numId w:val="1"/>
        </w:numPr>
        <w:bidi/>
        <w:jc w:val="left"/>
        <w:rPr>
          <w:rFonts w:asciiTheme="majorBidi" w:hAnsiTheme="majorBidi" w:cstheme="majorBidi"/>
          <w:sz w:val="28"/>
          <w:szCs w:val="28"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>تقديم تقرير ملخص للأنشطة التي تم إنجازها حتى موفى شهر جوان والتي تتمثل في متابعة خطة العمل التشاركية، الدورات التكوينية والحملات التحسيسية.</w:t>
      </w:r>
    </w:p>
    <w:p w14:paraId="6420FB0B" w14:textId="6FA487BA" w:rsidR="00381557" w:rsidRPr="00BD0261" w:rsidRDefault="00FE02DB" w:rsidP="00BD0261">
      <w:pPr>
        <w:pStyle w:val="Paragraphedeliste"/>
        <w:numPr>
          <w:ilvl w:val="0"/>
          <w:numId w:val="1"/>
        </w:numPr>
        <w:bidi/>
        <w:jc w:val="left"/>
        <w:rPr>
          <w:rFonts w:asciiTheme="majorBidi" w:hAnsiTheme="majorBidi" w:cstheme="majorBidi"/>
          <w:sz w:val="28"/>
          <w:szCs w:val="28"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مناقشة أهم العناصر المدرجة بالتقرير مع </w:t>
      </w:r>
      <w:r w:rsidR="00381557"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>تقديم أبرز المقترحات والتوصيات</w:t>
      </w:r>
    </w:p>
    <w:p w14:paraId="15F7EBC0" w14:textId="34A5EA74" w:rsidR="00381557" w:rsidRPr="00BD0261" w:rsidRDefault="00381557" w:rsidP="00BD0261">
      <w:pPr>
        <w:pStyle w:val="Paragraphedeliste"/>
        <w:numPr>
          <w:ilvl w:val="0"/>
          <w:numId w:val="1"/>
        </w:numPr>
        <w:bidi/>
        <w:jc w:val="left"/>
        <w:rPr>
          <w:rFonts w:asciiTheme="majorBidi" w:hAnsiTheme="majorBidi" w:cstheme="majorBidi"/>
          <w:sz w:val="28"/>
          <w:szCs w:val="28"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>الاتفاق على ضرورة التعجيل بتقديم برنامج عمل الخبير في التواصل في أقرب الآجال وذلك نظرا للوقت المحدود المتبقي في المرحلة الثانية من المشروع</w:t>
      </w:r>
      <w:r w:rsidR="00B45C6F"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 مع مناقشة الحملات التحسيسية المزمع إنجازها.</w:t>
      </w:r>
    </w:p>
    <w:p w14:paraId="7B530BCE" w14:textId="4F23E684" w:rsidR="002E04BE" w:rsidRPr="00BD0261" w:rsidRDefault="002E04BE" w:rsidP="00BD0261">
      <w:pPr>
        <w:pStyle w:val="Paragraphedeliste"/>
        <w:numPr>
          <w:ilvl w:val="0"/>
          <w:numId w:val="1"/>
        </w:numPr>
        <w:bidi/>
        <w:jc w:val="left"/>
        <w:rPr>
          <w:rFonts w:asciiTheme="majorBidi" w:hAnsiTheme="majorBidi" w:cstheme="majorBidi"/>
          <w:sz w:val="28"/>
          <w:szCs w:val="28"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>التطرق الى كيفية اعداد التقرير الخاص بالثلاثية الثانية (أفريل_جوان) مع التنصيص على أهم العناصر والمؤشرات المدرجة به</w:t>
      </w:r>
    </w:p>
    <w:p w14:paraId="5BF977BA" w14:textId="2F4F454C" w:rsidR="00B45C6F" w:rsidRPr="00BD0261" w:rsidRDefault="00B45C6F" w:rsidP="00BD0261">
      <w:pPr>
        <w:pStyle w:val="Paragraphedeliste"/>
        <w:numPr>
          <w:ilvl w:val="0"/>
          <w:numId w:val="1"/>
        </w:numPr>
        <w:bidi/>
        <w:jc w:val="left"/>
        <w:rPr>
          <w:rFonts w:asciiTheme="majorBidi" w:hAnsiTheme="majorBidi" w:cstheme="majorBidi"/>
          <w:sz w:val="28"/>
          <w:szCs w:val="28"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>الاتفاق على ضرورة اعداد تقرير ملخص وتقرير مفصل للثلاثية الثانية (أفريل _جوان) وتقديمه للمندوبية الجهوية للتنمية الفلاحية في أقرب الآجال.</w:t>
      </w:r>
    </w:p>
    <w:p w14:paraId="48527F97" w14:textId="5FEE2C3C" w:rsidR="00B45C6F" w:rsidRPr="00BD0261" w:rsidRDefault="00B42A08" w:rsidP="00BD0261">
      <w:pPr>
        <w:pStyle w:val="Paragraphedeliste"/>
        <w:numPr>
          <w:ilvl w:val="0"/>
          <w:numId w:val="1"/>
        </w:numPr>
        <w:bidi/>
        <w:jc w:val="left"/>
        <w:rPr>
          <w:rFonts w:asciiTheme="majorBidi" w:hAnsiTheme="majorBidi" w:cstheme="majorBidi"/>
          <w:sz w:val="28"/>
          <w:szCs w:val="28"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الاتفاق على استكمال تحيين بقية عقود التصرف خلال شهر أوت وذلك بالتعاون مع خبير المياه ومنشطي مكتب الدراسات </w:t>
      </w:r>
    </w:p>
    <w:p w14:paraId="34841505" w14:textId="5B571E5A" w:rsidR="00B42A08" w:rsidRPr="00BD0261" w:rsidRDefault="00EE7165" w:rsidP="00BD0261">
      <w:pPr>
        <w:pStyle w:val="Paragraphedeliste"/>
        <w:numPr>
          <w:ilvl w:val="0"/>
          <w:numId w:val="1"/>
        </w:numPr>
        <w:bidi/>
        <w:jc w:val="left"/>
        <w:rPr>
          <w:rFonts w:asciiTheme="majorBidi" w:hAnsiTheme="majorBidi" w:cstheme="majorBidi"/>
          <w:sz w:val="28"/>
          <w:szCs w:val="28"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مناقشة أهمية </w:t>
      </w:r>
      <w:r w:rsidR="00AA58B3"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>خلق و</w:t>
      </w: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>ربط صلات</w:t>
      </w:r>
      <w:r w:rsidR="00AA58B3"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 تعاون</w:t>
      </w: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 بين مجامع التنمية الفلاحية والشركات التعاونية للخدمات الفلاحية</w:t>
      </w:r>
      <w:r w:rsidR="00A7435A"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 والاتفاق على ضرورة التركيز على هذا النشاط في الفترة المتبقية من المشروع مع مزيد توثيقه من خلال ابرام عقود واتفاقيات بين الهيكلين</w:t>
      </w:r>
      <w:r w:rsidR="00AA58B3"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>.</w:t>
      </w:r>
    </w:p>
    <w:p w14:paraId="3834453A" w14:textId="0CB02BAA" w:rsidR="00AA58B3" w:rsidRPr="00BD0261" w:rsidRDefault="00AA58B3" w:rsidP="00BD0261">
      <w:pPr>
        <w:pStyle w:val="Paragraphedeliste"/>
        <w:numPr>
          <w:ilvl w:val="0"/>
          <w:numId w:val="1"/>
        </w:numPr>
        <w:bidi/>
        <w:jc w:val="left"/>
        <w:rPr>
          <w:rFonts w:asciiTheme="majorBidi" w:hAnsiTheme="majorBidi" w:cstheme="majorBidi"/>
          <w:sz w:val="28"/>
          <w:szCs w:val="28"/>
          <w:rtl/>
          <w:lang w:bidi="ar-TN"/>
        </w:rPr>
      </w:pP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الاتفاق على تنظيم ورشة تدريبية تطبيقية لفائدة المديرين الفنيين لمجامع التنمية الفلاحية في كيفية اعداد الموازنة والميزانية وذلك لمزيد تنمية قدراتهم ومهاراتهم، وقد تم الاتفاق على تنظيمها </w:t>
      </w:r>
      <w:r w:rsidR="001C3F61">
        <w:rPr>
          <w:rFonts w:asciiTheme="majorBidi" w:hAnsiTheme="majorBidi" w:cstheme="majorBidi" w:hint="cs"/>
          <w:sz w:val="28"/>
          <w:szCs w:val="28"/>
          <w:rtl/>
          <w:lang w:bidi="ar-TN"/>
        </w:rPr>
        <w:t>خلال شهر</w:t>
      </w:r>
      <w:r w:rsidRPr="00BD0261">
        <w:rPr>
          <w:rFonts w:asciiTheme="majorBidi" w:hAnsiTheme="majorBidi" w:cstheme="majorBidi" w:hint="cs"/>
          <w:sz w:val="28"/>
          <w:szCs w:val="28"/>
          <w:rtl/>
          <w:lang w:bidi="ar-TN"/>
        </w:rPr>
        <w:t>بقاعة اجتماعات المندوبية الجهوية للتنمية الفلاحية.</w:t>
      </w:r>
    </w:p>
    <w:p w14:paraId="5D143948" w14:textId="77777777" w:rsidR="00767E9A" w:rsidRDefault="00767E9A">
      <w:pPr>
        <w:rPr>
          <w:lang w:bidi="ar-TN"/>
        </w:rPr>
      </w:pPr>
    </w:p>
    <w:sectPr w:rsidR="00767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2A6"/>
    <w:multiLevelType w:val="hybridMultilevel"/>
    <w:tmpl w:val="6A165C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FE"/>
    <w:rsid w:val="00075931"/>
    <w:rsid w:val="001C3F61"/>
    <w:rsid w:val="00213FB9"/>
    <w:rsid w:val="002E04BE"/>
    <w:rsid w:val="00381557"/>
    <w:rsid w:val="00767E9A"/>
    <w:rsid w:val="00872792"/>
    <w:rsid w:val="008D1C16"/>
    <w:rsid w:val="00A7435A"/>
    <w:rsid w:val="00AA58B3"/>
    <w:rsid w:val="00B42A08"/>
    <w:rsid w:val="00B45C6F"/>
    <w:rsid w:val="00BD0261"/>
    <w:rsid w:val="00C70D0A"/>
    <w:rsid w:val="00D058CC"/>
    <w:rsid w:val="00E57EFE"/>
    <w:rsid w:val="00EE7165"/>
    <w:rsid w:val="00FE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E33E"/>
  <w15:chartTrackingRefBased/>
  <w15:docId w15:val="{751EFC4B-EDD6-43CA-B561-AD391F6C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2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abledesillustrations">
    <w:name w:val="table of figures"/>
    <w:basedOn w:val="Normal"/>
    <w:next w:val="Normal"/>
    <w:autoRedefine/>
    <w:uiPriority w:val="99"/>
    <w:semiHidden/>
    <w:unhideWhenUsed/>
    <w:qFormat/>
    <w:rsid w:val="00075931"/>
  </w:style>
  <w:style w:type="paragraph" w:styleId="Paragraphedeliste">
    <w:name w:val="List Paragraph"/>
    <w:basedOn w:val="Normal"/>
    <w:uiPriority w:val="34"/>
    <w:qFormat/>
    <w:rsid w:val="00FE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14</cp:revision>
  <dcterms:created xsi:type="dcterms:W3CDTF">2024-08-04T18:00:00Z</dcterms:created>
  <dcterms:modified xsi:type="dcterms:W3CDTF">2024-08-04T18:48:00Z</dcterms:modified>
</cp:coreProperties>
</file>