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A3675" w14:textId="3A208A2B" w:rsidR="00C81A20" w:rsidRDefault="006965B8" w:rsidP="006965B8">
      <w:pPr>
        <w:pStyle w:val="MainHeadings"/>
      </w:pPr>
      <w:r>
        <w:t>Circuit Schematic</w:t>
      </w:r>
    </w:p>
    <w:p w14:paraId="0D61799A" w14:textId="06FE57DB" w:rsidR="006965B8" w:rsidRDefault="00620BDF" w:rsidP="006965B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52B13" wp14:editId="13A08D7E">
                <wp:simplePos x="0" y="0"/>
                <wp:positionH relativeFrom="column">
                  <wp:posOffset>1282700</wp:posOffset>
                </wp:positionH>
                <wp:positionV relativeFrom="paragraph">
                  <wp:posOffset>3866515</wp:posOffset>
                </wp:positionV>
                <wp:extent cx="376364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3864A" w14:textId="4FA6CB88" w:rsidR="00620BDF" w:rsidRPr="00F06FC5" w:rsidRDefault="00620BDF" w:rsidP="00620B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Data flow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C52B1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1pt;margin-top:304.45pt;width:296.3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" stroked="f">
                <v:textbox style="mso-fit-shape-to-text:t" inset="0,0,0,0">
                  <w:txbxContent>
                    <w:p w14:paraId="2363864A" w14:textId="4FA6CB88" w:rsidR="00620BDF" w:rsidRPr="00F06FC5" w:rsidRDefault="00620BDF" w:rsidP="00620BDF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Data flow schematic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3712">
        <w:rPr>
          <w:noProof/>
        </w:rPr>
        <w:drawing>
          <wp:anchor distT="0" distB="0" distL="114300" distR="114300" simplePos="0" relativeHeight="251663360" behindDoc="0" locked="0" layoutInCell="1" allowOverlap="1" wp14:anchorId="57BF1EF5" wp14:editId="2530E731">
            <wp:simplePos x="0" y="0"/>
            <wp:positionH relativeFrom="margin">
              <wp:posOffset>1282700</wp:posOffset>
            </wp:positionH>
            <wp:positionV relativeFrom="paragraph">
              <wp:posOffset>4445</wp:posOffset>
            </wp:positionV>
            <wp:extent cx="3763645" cy="3804920"/>
            <wp:effectExtent l="0" t="0" r="8255" b="508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green arrows represent the flow of data from the sensors. As shown in the figure the sensors data flow from the hoverboard to a </w:t>
      </w:r>
      <w:r w:rsidR="00C91D5C">
        <w:t>Wi-Fi</w:t>
      </w:r>
      <w:r>
        <w:t xml:space="preserve"> module and then to the Jetson Nano. The data is then processed </w:t>
      </w:r>
      <w:r w:rsidR="00C91D5C">
        <w:t>by the Jetson nano and using the algorithms for navigation and obstacle avoidance it sends the commands though the chain to the hoverboard</w:t>
      </w:r>
    </w:p>
    <w:p w14:paraId="0D0821B3" w14:textId="4566F53A" w:rsidR="006965B8" w:rsidRDefault="006965B8" w:rsidP="006965B8">
      <w:pPr>
        <w:pStyle w:val="MainHeadings"/>
      </w:pPr>
      <w:r>
        <w:t>Mechanical specification of the cart</w:t>
      </w:r>
    </w:p>
    <w:p w14:paraId="46A77985" w14:textId="07D004BA" w:rsidR="006965B8" w:rsidRDefault="00896D09" w:rsidP="000B3C52">
      <w:pPr>
        <w:jc w:val="both"/>
      </w:pPr>
      <w:r>
        <w:t>The figure below shows a SolidWorks model of the cart after adding the changes discussed in maturing the baseline design. The cart is a rectangular prism with the dimensions</w:t>
      </w:r>
      <w:r w:rsidR="000B3C52">
        <w:t xml:space="preserve"> (L</w:t>
      </w:r>
      <w:r w:rsidR="000B3C52">
        <w:rPr>
          <w:rFonts w:cstheme="majorBidi"/>
        </w:rPr>
        <w:t>×</w:t>
      </w:r>
      <w:r w:rsidR="000B3C52">
        <w:t>W</w:t>
      </w:r>
      <w:r w:rsidR="000B3C52">
        <w:rPr>
          <w:rFonts w:cstheme="majorBidi"/>
        </w:rPr>
        <w:t>×</w:t>
      </w:r>
      <w:r w:rsidR="000B3C52">
        <w:t>H)</w:t>
      </w:r>
      <w:r>
        <w:t xml:space="preserve"> (70</w:t>
      </w:r>
      <w:r w:rsidR="000B3C52">
        <w:rPr>
          <w:rFonts w:cstheme="majorBidi"/>
        </w:rPr>
        <w:t>×</w:t>
      </w:r>
      <w:r>
        <w:t>50</w:t>
      </w:r>
      <w:r w:rsidR="000B3C52">
        <w:rPr>
          <w:rFonts w:cstheme="majorBidi"/>
        </w:rPr>
        <w:t>×</w:t>
      </w:r>
      <w:r w:rsidR="00413D34">
        <w:t>20</w:t>
      </w:r>
      <w:r>
        <w:t xml:space="preserve"> </w:t>
      </w:r>
      <w:r w:rsidR="000B3C52">
        <w:t>c</w:t>
      </w:r>
      <w:r>
        <w:t xml:space="preserve">m) </w:t>
      </w:r>
    </w:p>
    <w:p w14:paraId="0C0186E1" w14:textId="4CB8C00A" w:rsidR="006965B8" w:rsidRDefault="007D63CB" w:rsidP="006965B8">
      <w:r w:rsidRPr="006965B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B33F31" wp14:editId="0723BEB7">
            <wp:simplePos x="0" y="0"/>
            <wp:positionH relativeFrom="margin">
              <wp:align>center</wp:align>
            </wp:positionH>
            <wp:positionV relativeFrom="paragraph">
              <wp:posOffset>369887</wp:posOffset>
            </wp:positionV>
            <wp:extent cx="4005580" cy="30937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309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5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992B7" wp14:editId="66AC24C9">
                <wp:simplePos x="0" y="0"/>
                <wp:positionH relativeFrom="margin">
                  <wp:posOffset>892810</wp:posOffset>
                </wp:positionH>
                <wp:positionV relativeFrom="paragraph">
                  <wp:posOffset>3468687</wp:posOffset>
                </wp:positionV>
                <wp:extent cx="4005580" cy="635"/>
                <wp:effectExtent l="0" t="0" r="0" b="825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6BAC95" w14:textId="321556E8" w:rsidR="00896D09" w:rsidRPr="00046AE7" w:rsidRDefault="00896D09" w:rsidP="00896D0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413D34">
                              <w:fldChar w:fldCharType="begin"/>
                            </w:r>
                            <w:r w:rsidR="00413D34">
                              <w:instrText xml:space="preserve"> SEQ Figure \* ARABIC </w:instrText>
                            </w:r>
                            <w:r w:rsidR="00413D34">
                              <w:fldChar w:fldCharType="separate"/>
                            </w:r>
                            <w:r w:rsidR="00620BDF">
                              <w:rPr>
                                <w:noProof/>
                              </w:rPr>
                              <w:t>2</w:t>
                            </w:r>
                            <w:r w:rsidR="00413D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SolidWorks model of matured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992B7" id="Text Box 2" o:spid="_x0000_s1027" type="#_x0000_t202" style="position:absolute;margin-left:70.3pt;margin-top:273.1pt;width:315.4pt;height:.0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" stroked="f">
                <v:textbox style="mso-fit-shape-to-text:t" inset="0,0,0,0">
                  <w:txbxContent>
                    <w:p w14:paraId="546BAC95" w14:textId="321556E8" w:rsidR="00896D09" w:rsidRPr="00046AE7" w:rsidRDefault="00896D09" w:rsidP="00896D0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413D34">
                        <w:fldChar w:fldCharType="begin"/>
                      </w:r>
                      <w:r w:rsidR="00413D34">
                        <w:instrText xml:space="preserve"> SEQ Figure \* ARABIC </w:instrText>
                      </w:r>
                      <w:r w:rsidR="00413D34">
                        <w:fldChar w:fldCharType="separate"/>
                      </w:r>
                      <w:r w:rsidR="00620BDF">
                        <w:rPr>
                          <w:noProof/>
                        </w:rPr>
                        <w:t>2</w:t>
                      </w:r>
                      <w:r w:rsidR="00413D34">
                        <w:rPr>
                          <w:noProof/>
                        </w:rPr>
                        <w:fldChar w:fldCharType="end"/>
                      </w:r>
                      <w:r>
                        <w:t xml:space="preserve"> - SolidWorks model of matured design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7E5C83F" w14:textId="77777777" w:rsidR="006965B8" w:rsidRDefault="006965B8" w:rsidP="006965B8">
      <w:pPr>
        <w:pStyle w:val="MainHeadings"/>
      </w:pPr>
      <w:r w:rsidRPr="006965B8">
        <w:t>Technical Aspects</w:t>
      </w:r>
    </w:p>
    <w:p w14:paraId="5492473B" w14:textId="43F2BA9B" w:rsidR="006965B8" w:rsidRPr="006651B8" w:rsidRDefault="000E351F" w:rsidP="00034D62">
      <w:pPr>
        <w:jc w:val="both"/>
      </w:pPr>
      <w:r>
        <w:t>Perhaps the most critical musts for our project are the</w:t>
      </w:r>
      <w:r w:rsidR="006651B8">
        <w:t xml:space="preserve"> ability to carry a weight within </w:t>
      </w:r>
      <w:r w:rsidR="006651B8" w:rsidRPr="006651B8">
        <w:rPr>
          <w:b/>
          <w:bCs/>
        </w:rPr>
        <w:t>80 kg</w:t>
      </w:r>
      <w:r w:rsidR="006651B8">
        <w:t xml:space="preserve"> and that the artifact must be able to operate within </w:t>
      </w:r>
      <w:r w:rsidR="006651B8" w:rsidRPr="006651B8">
        <w:rPr>
          <w:b/>
          <w:bCs/>
        </w:rPr>
        <w:t>5 km/h</w:t>
      </w:r>
      <w:r w:rsidR="006651B8">
        <w:t xml:space="preserve">. To be able to satisfy those conditions we need powerful motors. Different hoverboards might have slightly different specifications but generally, the motors have a power of about </w:t>
      </w:r>
      <w:r w:rsidR="006651B8" w:rsidRPr="006651B8">
        <w:rPr>
          <w:b/>
          <w:bCs/>
        </w:rPr>
        <w:t>350 W</w:t>
      </w:r>
      <w:r w:rsidR="006651B8">
        <w:t xml:space="preserve"> at </w:t>
      </w:r>
      <w:r w:rsidR="006651B8" w:rsidRPr="006651B8">
        <w:rPr>
          <w:b/>
          <w:bCs/>
        </w:rPr>
        <w:t>36 V</w:t>
      </w:r>
      <w:r w:rsidR="002E7535">
        <w:rPr>
          <w:b/>
          <w:bCs/>
        </w:rPr>
        <w:t xml:space="preserve"> </w:t>
      </w:r>
      <w:r w:rsidR="002E7535">
        <w:t xml:space="preserve">and can speed at speeds of up to </w:t>
      </w:r>
      <w:r w:rsidR="002E7535" w:rsidRPr="002E7535">
        <w:rPr>
          <w:b/>
          <w:bCs/>
        </w:rPr>
        <w:t>700 rpm</w:t>
      </w:r>
      <w:r w:rsidR="002E7535">
        <w:t xml:space="preserve"> at higher voltages</w:t>
      </w:r>
      <w:r w:rsidR="006651B8">
        <w:t>.</w:t>
      </w:r>
      <w:r w:rsidR="0076003A">
        <w:t xml:space="preserve"> For the speed requirement, h</w:t>
      </w:r>
      <w:r w:rsidR="00034D62">
        <w:t xml:space="preserve">overboards can operate at about </w:t>
      </w:r>
      <w:r w:rsidR="00034D62" w:rsidRPr="0076003A">
        <w:rPr>
          <w:b/>
          <w:bCs/>
        </w:rPr>
        <w:t>9.6 km/h</w:t>
      </w:r>
      <w:r w:rsidR="00034D62">
        <w:t xml:space="preserve"> to </w:t>
      </w:r>
      <w:r w:rsidR="00034D62" w:rsidRPr="0076003A">
        <w:rPr>
          <w:b/>
          <w:bCs/>
        </w:rPr>
        <w:t>16 km/h</w:t>
      </w:r>
      <w:r w:rsidR="00034D62">
        <w:t xml:space="preserve"> in faster models</w:t>
      </w:r>
      <w:r w:rsidR="0076003A">
        <w:t xml:space="preserve"> which is more than enough in our case</w:t>
      </w:r>
      <w:r w:rsidR="00034D62">
        <w:t xml:space="preserve">. The wheels used in hoverboards have a diameter of about </w:t>
      </w:r>
      <w:r w:rsidR="00034D62" w:rsidRPr="00FE3C31">
        <w:rPr>
          <w:b/>
          <w:bCs/>
        </w:rPr>
        <w:t>15-25</w:t>
      </w:r>
      <w:r w:rsidR="00034D62">
        <w:t xml:space="preserve"> </w:t>
      </w:r>
      <w:r w:rsidR="00034D62" w:rsidRPr="00E6537A">
        <w:rPr>
          <w:b/>
          <w:bCs/>
        </w:rPr>
        <w:t>cm</w:t>
      </w:r>
      <w:r w:rsidR="00E6537A">
        <w:t>.</w:t>
      </w:r>
      <w:r w:rsidR="00034D62">
        <w:t xml:space="preserve"> </w:t>
      </w:r>
      <w:r w:rsidR="006651B8">
        <w:t xml:space="preserve"> </w:t>
      </w:r>
      <w:r w:rsidR="00A92C8C">
        <w:fldChar w:fldCharType="begin" w:fldLock="1"/>
      </w:r>
      <w:r w:rsidR="00A92C8C">
        <w:instrText>ADDIN CSL_CITATION {"citationItems":[{"id":"ITEM-1","itemData":{"URL":"https://hackaday.io/project/160621-the-ottermobile/log/151358-overview","accessed":{"date-parts":[["2021","11","26"]]},"id":"ITEM-1","issued":{"date-parts":[["0"]]},"title":"Overview | Details | Hackaday.io","type":"webpage"},"uris":["http://www.mendeley.com/documents/?uuid=3d85217a-a8ba-3043-acc6-de5915088b3e"]}],"mendeley":{"formattedCitation":"[1]","plainTextFormattedCitation":"[1]"},"properties":{"noteIndex":0},"schema":"https://github.com/citation-style-language/schema/raw/master/csl-citation.json"}</w:instrText>
      </w:r>
      <w:r w:rsidR="00A92C8C">
        <w:fldChar w:fldCharType="separate"/>
      </w:r>
      <w:r w:rsidR="00A92C8C" w:rsidRPr="00A92C8C">
        <w:rPr>
          <w:noProof/>
        </w:rPr>
        <w:t>[1]</w:t>
      </w:r>
      <w:r w:rsidR="00A92C8C">
        <w:fldChar w:fldCharType="end"/>
      </w:r>
    </w:p>
    <w:p w14:paraId="2AA9EE3F" w14:textId="77777777" w:rsidR="006965B8" w:rsidRDefault="006965B8" w:rsidP="006965B8">
      <w:pPr>
        <w:pStyle w:val="MainHeadings"/>
      </w:pPr>
      <w:r w:rsidRPr="006965B8">
        <w:t>Simulation Results</w:t>
      </w:r>
    </w:p>
    <w:p w14:paraId="4A4BA703" w14:textId="61B9A98A" w:rsidR="006965B8" w:rsidRDefault="006965B8" w:rsidP="006965B8">
      <w:r>
        <w:t>Text</w:t>
      </w:r>
    </w:p>
    <w:p w14:paraId="1D56D7BF" w14:textId="77777777" w:rsidR="006965B8" w:rsidRDefault="006965B8" w:rsidP="006965B8"/>
    <w:sectPr w:rsidR="006965B8" w:rsidSect="00B31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659BB"/>
    <w:multiLevelType w:val="multilevel"/>
    <w:tmpl w:val="58AAF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econdHeading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75239D7"/>
    <w:multiLevelType w:val="multilevel"/>
    <w:tmpl w:val="E7FC6C86"/>
    <w:lvl w:ilvl="0">
      <w:start w:val="1"/>
      <w:numFmt w:val="decimal"/>
      <w:pStyle w:val="MainHeadings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B8"/>
    <w:rsid w:val="00034D62"/>
    <w:rsid w:val="0009296A"/>
    <w:rsid w:val="000B3C52"/>
    <w:rsid w:val="000E351F"/>
    <w:rsid w:val="0010194B"/>
    <w:rsid w:val="00220805"/>
    <w:rsid w:val="002E7535"/>
    <w:rsid w:val="00377701"/>
    <w:rsid w:val="00413D34"/>
    <w:rsid w:val="004B6C47"/>
    <w:rsid w:val="00620BDF"/>
    <w:rsid w:val="006651B8"/>
    <w:rsid w:val="006965B8"/>
    <w:rsid w:val="00732C22"/>
    <w:rsid w:val="0076003A"/>
    <w:rsid w:val="007971B5"/>
    <w:rsid w:val="007D63CB"/>
    <w:rsid w:val="00896D09"/>
    <w:rsid w:val="009400FB"/>
    <w:rsid w:val="00A24672"/>
    <w:rsid w:val="00A43712"/>
    <w:rsid w:val="00A60382"/>
    <w:rsid w:val="00A92C8C"/>
    <w:rsid w:val="00B313D8"/>
    <w:rsid w:val="00B53480"/>
    <w:rsid w:val="00BE2036"/>
    <w:rsid w:val="00C91D5C"/>
    <w:rsid w:val="00C94CB5"/>
    <w:rsid w:val="00D43EE1"/>
    <w:rsid w:val="00E61A0E"/>
    <w:rsid w:val="00E6537A"/>
    <w:rsid w:val="00E9251F"/>
    <w:rsid w:val="00FE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CE5AAD"/>
  <w14:defaultImageDpi w14:val="32767"/>
  <w15:chartTrackingRefBased/>
  <w15:docId w15:val="{55C48FBD-D252-4866-BEB6-B96C66D2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1B5"/>
    <w:pPr>
      <w:spacing w:line="276" w:lineRule="auto"/>
    </w:pPr>
    <w:rPr>
      <w:rFonts w:asciiTheme="majorBidi" w:hAnsi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Headings">
    <w:name w:val="MainHeadings"/>
    <w:basedOn w:val="Normal"/>
    <w:link w:val="MainHeadingsChar"/>
    <w:qFormat/>
    <w:rsid w:val="0009296A"/>
    <w:pPr>
      <w:numPr>
        <w:numId w:val="1"/>
      </w:numPr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MainHeadingsChar">
    <w:name w:val="MainHeadings Char"/>
    <w:basedOn w:val="DefaultParagraphFont"/>
    <w:link w:val="MainHeadings"/>
    <w:rsid w:val="0009296A"/>
    <w:rPr>
      <w:rFonts w:ascii="Times New Roman" w:hAnsi="Times New Roman" w:cs="Times New Roman"/>
      <w:b/>
      <w:bCs/>
      <w:sz w:val="28"/>
      <w:szCs w:val="28"/>
    </w:rPr>
  </w:style>
  <w:style w:type="paragraph" w:customStyle="1" w:styleId="SecondHeading">
    <w:name w:val="SecondHeading"/>
    <w:basedOn w:val="MainHeadings"/>
    <w:link w:val="SecondHeadingChar"/>
    <w:qFormat/>
    <w:rsid w:val="007971B5"/>
    <w:pPr>
      <w:numPr>
        <w:ilvl w:val="1"/>
        <w:numId w:val="2"/>
      </w:numPr>
      <w:outlineLvl w:val="1"/>
    </w:pPr>
    <w:rPr>
      <w:sz w:val="24"/>
    </w:rPr>
  </w:style>
  <w:style w:type="character" w:customStyle="1" w:styleId="SecondHeadingChar">
    <w:name w:val="SecondHeading Char"/>
    <w:basedOn w:val="MainHeadingsChar"/>
    <w:link w:val="SecondHeading"/>
    <w:rsid w:val="007971B5"/>
    <w:rPr>
      <w:rFonts w:ascii="Times New Roman" w:hAnsi="Times New Roman" w:cs="Times New Roman"/>
      <w:b/>
      <w:bCs/>
      <w:sz w:val="24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96D0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1B17C-697F-4DF0-833B-442210849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WAEL RABAH W ALDHAHERI</dc:creator>
  <cp:keywords/>
  <dc:description/>
  <cp:lastModifiedBy>WAEL RABAH W ALDHAHERI</cp:lastModifiedBy>
  <cp:revision>13</cp:revision>
  <dcterms:created xsi:type="dcterms:W3CDTF">2021-11-25T20:39:00Z</dcterms:created>
  <dcterms:modified xsi:type="dcterms:W3CDTF">2021-11-28T17:28:00Z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7f13f4da-e661-3174-9263-1a97a2f4f1a7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