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86c1" w:space="12" w:sz="6" w:val="single"/>
        </w:pBd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6c1"/>
          <w:sz w:val="20"/>
          <w:szCs w:val="20"/>
          <w:rtl w:val="0"/>
        </w:rPr>
        <w:t xml:space="preserve">FRONTEND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52"/>
          <w:szCs w:val="52"/>
          <w:rtl w:val="0"/>
        </w:rPr>
        <w:t xml:space="preserve">Technical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6c1"/>
          <w:sz w:val="28"/>
          <w:szCs w:val="28"/>
          <w:rtl w:val="0"/>
        </w:rPr>
        <w:t xml:space="preserve">Dynamic RFP Section Renderer with Rich Content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995" w:tblpY="501.1621093750003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Stack: React + TypeScript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Date Issued: 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Challenge Overview</w:t>
      </w:r>
    </w:p>
    <w:p w:rsidR="00000000" w:rsidDel="00000000" w:rsidP="00000000" w:rsidRDefault="00000000" w:rsidRPr="00000000" w14:paraId="0000000C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Build a React-based component that renders a Project Scope section similar to a professional RFP (Request for Proposal) document. The component must handle dynamic data from a mock API, render rich mixed content, support multi-page pagination, and provide inline editing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4e6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Dynamic RFP Section Renderer with Rich Content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4e6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Frontend Engineer (React)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4e6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React, TypeScript (preferred), CSS/Tailwind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4e6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GitHub repository or ZIP with running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4e6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Intermediate to Advanced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2e86c1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A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You are tasked with building a dynamic document renderer that takes structured JSON data and presents it as a clean, multi-page, multi-column RFP-style document. The core challenge lies in handling rich, mixed content types—not just plain text—and managing page overflow gracefully.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Your solution should demonstrate strong fundamentals in component architecture, layout algorithms, content rendering, and attention to UI/UX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2e86c1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 Dynamic Layout (Core)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content data must be loaded from a mock JSON source (provided below).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Render content in a responsive 3-column layout that fills each page before overflowing.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Support multi-page flow: simulate a page break after a fixed content height (e.g., 800px).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Columns must be balanced—avoid leaving one column significantly emptier than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2. Rich Content Support (Critical)</w:t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is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real challenge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Content is NOT just plain text. Each section can contain a mix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Headings (h1, h2, h3)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Paragraphs with variable-length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Ordered and unordered bullet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Inline images that must render between content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Nested content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Your component must correctly parse, render, and lay out all of these types in a seamless document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 Pagination Logic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Define a fixed page height (e.g., 800px) as the overflow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When content exceeds the page height, it should flow onto a new page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Column flow must be maintained across page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Page transitions should feel natural—avoid splitting headings from their first paragraph.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4. UI / UX Expectations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Clean, professional document-style layout that resembles a PDF preview or proposal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Consistent spacing, alignment, and typographic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Visual page separators (shadow, border, or spacing between pages).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 inline editor mode: the user should be able to click on any section and edit its content directly in the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5. Bonus (Optional)</w:t>
      </w:r>
    </w:p>
    <w:p w:rsidR="00000000" w:rsidDel="00000000" w:rsidP="00000000" w:rsidRDefault="00000000" w:rsidRPr="00000000" w14:paraId="0000003C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These are stretch goals that help us assess breadth and initiative: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Drag-and-drop reorder of sections within the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Export to PDF (even a basic implementation using html2canvas or similar).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Undo/redo support for edits.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Dark mode or theme toggle for the document 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2e86c1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Sample JSON Data</w:t>
      </w:r>
    </w:p>
    <w:p w:rsidR="00000000" w:rsidDel="00000000" w:rsidP="00000000" w:rsidRDefault="00000000" w:rsidRPr="00000000" w14:paraId="00000043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Use the following mock JSON structure as your content source. You may extend it with additional entries for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"type": "heading",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"level":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"content": "Project Overview"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"type": "paragraph",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"content": "This project involves the design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development of a modern enterprise platform..."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"type": "list",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"style": "unordered",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"Cloud-native architecture",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"Microservices-based backend",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"Responsive dashboard UI"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"type": "image",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"src": "/assets/architecture-diagram.png",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"alt": "System Architecture Diagram",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"caption": "Fig 1. High-level architecture overview"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"type": "heading",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"level":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"content": "Phase 1: Discovery &amp; Planning"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"type": "paragraph",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"content": "During the initial phase, the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will conduct stakeholder interviews..."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bottom w:color="2e86c1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6C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Your submission will be evaluated on the following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1500"/>
        <w:gridCol w:w="1500"/>
        <w:tblGridChange w:id="0">
          <w:tblGrid>
            <w:gridCol w:w="636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Component architecture &amp; 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1"/>
                <w:szCs w:val="21"/>
                <w:rtl w:val="0"/>
              </w:rPr>
              <w:t xml:space="preserve">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Rich content rendering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1"/>
                <w:szCs w:val="21"/>
                <w:rtl w:val="0"/>
              </w:rPr>
              <w:t xml:space="preserve">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Pagination &amp; multi-column layout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1"/>
                <w:szCs w:val="21"/>
                <w:rtl w:val="0"/>
              </w:rPr>
              <w:t xml:space="preserve">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UI polish &amp; document-style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1"/>
                <w:szCs w:val="21"/>
                <w:rtl w:val="0"/>
              </w:rPr>
              <w:t xml:space="preserve">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Inline editor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1"/>
                <w:szCs w:val="21"/>
                <w:rtl w:val="0"/>
              </w:rPr>
              <w:t xml:space="preserve">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Bonus features (drag-and-drop, PDF export,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1"/>
                <w:szCs w:val="2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1"/>
                <w:szCs w:val="21"/>
                <w:rtl w:val="0"/>
              </w:rPr>
              <w:t xml:space="preserve">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Bdr>
          <w:bottom w:color="2e86c1" w:space="8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Submission Guidelines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Push your code to a public or private GitHub repository (share access if private).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Include a README.md with setup instructions, tech choices, and any assumptions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application must run locally with a single command (e.g., npm start or yarn dev).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Include a brief written summary (200–300 words) explaining your approach, trade-offs, and what you would improve with more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If you have questions or need clarification, please reach out to your hiring contact before starting.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ebf5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8C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A Note to the Candidate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1"/>
                <w:szCs w:val="21"/>
                <w:rtl w:val="0"/>
              </w:rPr>
              <w:t xml:space="preserve">We value quality over completeness. A well-structured, partially complete solution with clear thinking is better than a rushed, fully complete one. Focus on demonstrating your approach to component design, state management, and layout problem-solving. Good luck!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color="b0c4de" w:space="6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bottom w:color="2e86c1" w:space="6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2e86c1"/>
        <w:sz w:val="16"/>
        <w:szCs w:val="16"/>
        <w:rtl w:val="0"/>
      </w:rPr>
      <w:t xml:space="preserve">Frontend Technical Challenge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hDXQhrkucBzURB+mi4sgMaiuA==">CgMxLjA4AHIhMTVRZ1F0RExuR3o3bWFmTEpoQW1EOW04Vm5jaVVIbHIt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