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75" w:rsidRDefault="003C5575" w:rsidP="003C5575">
      <w:pPr>
        <w:rPr>
          <w:rFonts w:cs="Times New Roman"/>
        </w:rPr>
      </w:pPr>
      <w:r>
        <w:rPr>
          <w:rFonts w:cs="Times New Roman" w:hint="cs"/>
          <w:rtl/>
        </w:rPr>
        <w:t xml:space="preserve">تم اختيار منهجية منهجية </w:t>
      </w:r>
      <w:r>
        <w:rPr>
          <w:rFonts w:cs="Times New Roman"/>
        </w:rPr>
        <w:t>Agile</w:t>
      </w:r>
      <w:r>
        <w:rPr>
          <w:rFonts w:cs="Times New Roman"/>
          <w:rtl/>
        </w:rPr>
        <w:t xml:space="preserve"> </w:t>
      </w:r>
      <w:r>
        <w:rPr>
          <w:rFonts w:cs="Times New Roman" w:hint="cs"/>
          <w:rtl/>
        </w:rPr>
        <w:t xml:space="preserve">أو </w:t>
      </w:r>
      <w:r>
        <w:rPr>
          <w:rFonts w:cs="Times New Roman"/>
        </w:rPr>
        <w:t>Scrum</w:t>
      </w:r>
      <w:r>
        <w:rPr>
          <w:rFonts w:cs="Times New Roman"/>
          <w:rtl/>
        </w:rPr>
        <w:t xml:space="preserve"> </w:t>
      </w:r>
      <w:r>
        <w:rPr>
          <w:rFonts w:cs="Times New Roman" w:hint="cs"/>
          <w:rtl/>
        </w:rPr>
        <w:t>للعديد من الأسباب التي جعلت هذه المنهجية هي المناسبة لهذا المشروع:</w:t>
      </w:r>
    </w:p>
    <w:p w:rsidR="003C5575" w:rsidRDefault="003C5575" w:rsidP="003C5575">
      <w:pPr>
        <w:pStyle w:val="ListParagraph"/>
        <w:numPr>
          <w:ilvl w:val="0"/>
          <w:numId w:val="4"/>
        </w:numPr>
        <w:rPr>
          <w:rFonts w:hint="cs"/>
          <w:rtl/>
        </w:rPr>
      </w:pPr>
      <w:r>
        <w:rPr>
          <w:rFonts w:cs="Times New Roman" w:hint="cs"/>
          <w:rtl/>
        </w:rPr>
        <w:t>لأن قواعد البيانات التي تم استخدامها كانت كائنية التوجه الربط بين الجداول فيها ربط منطقي يسهل تعديله  وليس ربط فيزيائي للعلاقات في الجداول</w:t>
      </w:r>
      <w:r>
        <w:rPr>
          <w:rFonts w:hint="cs"/>
          <w:rtl/>
        </w:rPr>
        <w:t xml:space="preserve"> </w:t>
      </w:r>
      <w:r>
        <w:rPr>
          <w:rFonts w:cs="Times New Roman" w:hint="cs"/>
          <w:rtl/>
        </w:rPr>
        <w:t>كما في قواعد البيانات المهيكلة التي تتطلب تحليل وتجميع مكثف لكل المتطلبات في نطاق العمل.</w:t>
      </w:r>
    </w:p>
    <w:p w:rsidR="003C5575" w:rsidRDefault="003C5575" w:rsidP="003C5575">
      <w:pPr>
        <w:pStyle w:val="ListParagraph"/>
        <w:numPr>
          <w:ilvl w:val="0"/>
          <w:numId w:val="4"/>
        </w:numPr>
      </w:pPr>
      <w:r>
        <w:rPr>
          <w:rFonts w:hint="cs"/>
          <w:rtl/>
        </w:rPr>
        <w:t>لأن فريق التطوير بكامله يتشارك المسؤولية وبالتالي تتم المراجعة والتعديل بشكل مستمر وبشكل أكثر.</w:t>
      </w:r>
    </w:p>
    <w:p w:rsidR="00B20900" w:rsidRDefault="00B20900" w:rsidP="00E17F05">
      <w:pPr>
        <w:rPr>
          <w:lang w:bidi="ar-AE"/>
        </w:rPr>
      </w:pPr>
    </w:p>
    <w:p w:rsidR="003C5575" w:rsidRDefault="003C5575" w:rsidP="00E17F05">
      <w:pPr>
        <w:rPr>
          <w:lang w:bidi="ar-AE"/>
        </w:rPr>
      </w:pPr>
    </w:p>
    <w:p w:rsidR="003C5575" w:rsidRDefault="003C5575" w:rsidP="003C5575">
      <w:pPr>
        <w:ind w:left="360" w:firstLine="0"/>
        <w:rPr>
          <w:lang w:bidi="ar-AE"/>
        </w:rPr>
      </w:pPr>
      <w:r>
        <w:rPr>
          <w:rFonts w:hint="cs"/>
          <w:rtl/>
          <w:lang w:bidi="ar-AE"/>
        </w:rPr>
        <w:t>قام فريق العمل بإجراء مقابلة مع الدكتور/</w:t>
      </w:r>
      <w:r>
        <w:rPr>
          <w:rFonts w:hint="cs"/>
          <w:rtl/>
        </w:rPr>
        <w:t>مختار المساوى</w:t>
      </w:r>
      <w:r>
        <w:rPr>
          <w:rFonts w:hint="cs"/>
          <w:rtl/>
          <w:lang w:bidi="ar-AE"/>
        </w:rPr>
        <w:t xml:space="preserve"> مسؤول وحدة بنك الدم في هيئة مستشفى الثورة وقد الذي بدوره أفادنا بالعديد من المعلومات حيث كانت إجاباته كالتالي:</w:t>
      </w:r>
    </w:p>
    <w:p w:rsidR="003C5575" w:rsidRDefault="003C5575" w:rsidP="003C5575">
      <w:pPr>
        <w:pStyle w:val="ListParagraph"/>
        <w:numPr>
          <w:ilvl w:val="0"/>
          <w:numId w:val="5"/>
        </w:numPr>
        <w:rPr>
          <w:lang w:bidi="ar-AE"/>
        </w:rPr>
      </w:pPr>
      <w:r>
        <w:rPr>
          <w:rFonts w:hint="cs"/>
          <w:rtl/>
          <w:lang w:bidi="ar-AE"/>
        </w:rPr>
        <w:t>ماذا يفعل المحتاج إلى الدم غالباً إذا احتاج أن سيعف أحد له فصيلة معينة؟</w:t>
      </w:r>
    </w:p>
    <w:p w:rsidR="003C5575" w:rsidRDefault="003C5575" w:rsidP="003C5575">
      <w:pPr>
        <w:ind w:left="1440" w:firstLine="360"/>
        <w:rPr>
          <w:lang w:bidi="ar-AE"/>
        </w:rPr>
      </w:pPr>
      <w:r>
        <w:rPr>
          <w:rFonts w:hint="cs"/>
          <w:rtl/>
          <w:lang w:bidi="ar-AE"/>
        </w:rPr>
        <w:t>يقوم بسؤال الطبيب ماهي الزمر المناسبة لزمرة الشخص ثم يقوم بالبحث بنفسه عن أشخاص قريبين ويسألهم عن زمرهم ونشر حالة طلبه في مجموعاته في مواقع التواصل الاجتماعي وإذا لم يجد تجاوب يقوم بتفتيش شوفات المستعدين للتبرع في بنك الدم والاتصال بهم.</w:t>
      </w:r>
    </w:p>
    <w:p w:rsidR="003C5575" w:rsidRDefault="003C5575" w:rsidP="003C5575">
      <w:pPr>
        <w:pStyle w:val="ListParagraph"/>
        <w:numPr>
          <w:ilvl w:val="0"/>
          <w:numId w:val="5"/>
        </w:numPr>
        <w:rPr>
          <w:lang w:bidi="ar-AE"/>
        </w:rPr>
      </w:pPr>
      <w:r>
        <w:rPr>
          <w:rFonts w:hint="cs"/>
          <w:rtl/>
          <w:lang w:bidi="ar-AE"/>
        </w:rPr>
        <w:t>كيف يتم تخزين سجلات الأشخاص المستعدين للتبرع  في كشوفاتكم؟</w:t>
      </w:r>
    </w:p>
    <w:p w:rsidR="003C5575" w:rsidRDefault="003C5575" w:rsidP="003C5575">
      <w:pPr>
        <w:ind w:left="1440" w:firstLine="360"/>
        <w:rPr>
          <w:rtl/>
        </w:rPr>
      </w:pPr>
      <w:r>
        <w:rPr>
          <w:rFonts w:hint="cs"/>
          <w:rtl/>
          <w:lang w:bidi="ar-AE"/>
        </w:rPr>
        <w:t>يتم تسجيلها في كشوفات يدوية فيها جداول تحتوي على اسم المتبرع ورقم هاتفه وفصيلة دمه ورقم الهوية وعنوانه.</w:t>
      </w:r>
    </w:p>
    <w:p w:rsidR="003C5575" w:rsidRDefault="003C5575" w:rsidP="003C5575">
      <w:pPr>
        <w:pStyle w:val="ListParagraph"/>
        <w:numPr>
          <w:ilvl w:val="0"/>
          <w:numId w:val="5"/>
        </w:numPr>
        <w:rPr>
          <w:lang w:bidi="ar-AE"/>
        </w:rPr>
      </w:pPr>
      <w:r>
        <w:rPr>
          <w:rFonts w:hint="cs"/>
          <w:rtl/>
          <w:lang w:bidi="ar-AE"/>
        </w:rPr>
        <w:t xml:space="preserve">  كم عدد المسجلين في كشوفات التبرع تقريباً؟</w:t>
      </w:r>
    </w:p>
    <w:p w:rsidR="003C5575" w:rsidRDefault="003C5575" w:rsidP="003C5575">
      <w:pPr>
        <w:ind w:left="1440" w:firstLine="0"/>
        <w:rPr>
          <w:lang w:bidi="ar-AE"/>
        </w:rPr>
      </w:pPr>
      <w:r>
        <w:rPr>
          <w:rFonts w:hint="cs"/>
          <w:rtl/>
          <w:lang w:bidi="ar-AE"/>
        </w:rPr>
        <w:t>يسجل في كشف المستعدين للتبرع 13 ألف شخص سنوياً تقريباً.</w:t>
      </w:r>
    </w:p>
    <w:p w:rsidR="003C5575" w:rsidRDefault="003C5575" w:rsidP="003C5575">
      <w:pPr>
        <w:pStyle w:val="ListParagraph"/>
        <w:numPr>
          <w:ilvl w:val="0"/>
          <w:numId w:val="5"/>
        </w:numPr>
        <w:rPr>
          <w:lang w:bidi="ar-AE"/>
        </w:rPr>
      </w:pPr>
      <w:r>
        <w:rPr>
          <w:rFonts w:hint="cs"/>
          <w:rtl/>
          <w:lang w:bidi="ar-AE"/>
        </w:rPr>
        <w:t>كم نسبة تجاوب الأشخاص المسجلين عندما يتم الاتصال بهم لطلب التبرع؟</w:t>
      </w:r>
    </w:p>
    <w:p w:rsidR="003C5575" w:rsidRDefault="003C5575" w:rsidP="003C5575">
      <w:pPr>
        <w:ind w:left="1440" w:firstLine="360"/>
        <w:rPr>
          <w:lang w:bidi="ar-AE"/>
        </w:rPr>
      </w:pPr>
      <w:r>
        <w:rPr>
          <w:rFonts w:hint="cs"/>
          <w:rtl/>
          <w:lang w:bidi="ar-AE"/>
        </w:rPr>
        <w:t>يختلف التجاوب من شخص للآخر ولكن نسبة التجاوب عالية 75% نسبياً نسبة عالية ولكنها ليست غريبة فالشخص الذي لن يستجيب للتبرع لن يسجل أصلاً في كشوف المستعدين للتبرع.</w:t>
      </w:r>
    </w:p>
    <w:p w:rsidR="003C5575" w:rsidRDefault="003C5575" w:rsidP="003C5575">
      <w:pPr>
        <w:pStyle w:val="ListParagraph"/>
        <w:numPr>
          <w:ilvl w:val="0"/>
          <w:numId w:val="5"/>
        </w:numPr>
        <w:rPr>
          <w:lang w:bidi="ar-AE"/>
        </w:rPr>
      </w:pPr>
      <w:r>
        <w:rPr>
          <w:rFonts w:hint="cs"/>
          <w:rtl/>
          <w:lang w:bidi="ar-AE"/>
        </w:rPr>
        <w:t>ماهي زمر الدم النادرة والتي يصعب الحصول عليها؟</w:t>
      </w:r>
    </w:p>
    <w:p w:rsidR="003C5575" w:rsidRPr="004627A0" w:rsidRDefault="003C5575" w:rsidP="003C5575">
      <w:pPr>
        <w:ind w:left="1080" w:firstLine="360"/>
      </w:pPr>
      <w:r>
        <w:rPr>
          <w:rFonts w:hint="cs"/>
          <w:rtl/>
          <w:lang w:bidi="ar-AE"/>
        </w:rPr>
        <w:t xml:space="preserve">الزمر السالبة بشكل عام هي النادرة بين زمر الدم </w:t>
      </w:r>
      <w:r>
        <w:rPr>
          <w:rFonts w:hint="cs"/>
          <w:rtl/>
        </w:rPr>
        <w:t xml:space="preserve">وهي </w:t>
      </w:r>
      <w:r>
        <w:t>AB-</w:t>
      </w:r>
      <w:r>
        <w:rPr>
          <w:rFonts w:hint="cs"/>
          <w:rtl/>
        </w:rPr>
        <w:t xml:space="preserve"> </w:t>
      </w:r>
      <w:r>
        <w:t xml:space="preserve"> </w:t>
      </w:r>
      <w:r>
        <w:rPr>
          <w:rFonts w:hint="cs"/>
          <w:rtl/>
        </w:rPr>
        <w:t>،</w:t>
      </w:r>
      <w:r>
        <w:t xml:space="preserve"> B- </w:t>
      </w:r>
      <w:r>
        <w:rPr>
          <w:rFonts w:hint="cs"/>
          <w:rtl/>
        </w:rPr>
        <w:t>،</w:t>
      </w:r>
      <w:r>
        <w:t xml:space="preserve"> A- </w:t>
      </w:r>
      <w:r>
        <w:rPr>
          <w:rFonts w:hint="cs"/>
          <w:rtl/>
        </w:rPr>
        <w:t>،</w:t>
      </w:r>
      <w:r>
        <w:t xml:space="preserve"> O- </w:t>
      </w:r>
      <w:r>
        <w:rPr>
          <w:rFonts w:hint="cs"/>
          <w:rtl/>
        </w:rPr>
        <w:t xml:space="preserve"> إضافة إلى </w:t>
      </w:r>
      <w:r>
        <w:t>AB+</w:t>
      </w:r>
      <w:r>
        <w:rPr>
          <w:rFonts w:hint="cs"/>
          <w:rtl/>
        </w:rPr>
        <w:t xml:space="preserve"> لأنها لا تقبل التبرع لها إلا من فصيلتين نادرتين أيضاً.</w:t>
      </w:r>
    </w:p>
    <w:p w:rsidR="003C5575" w:rsidRPr="003C5575" w:rsidRDefault="003C5575" w:rsidP="00E17F05">
      <w:pPr>
        <w:rPr>
          <w:lang w:bidi="ar-AE"/>
        </w:rPr>
      </w:pPr>
      <w:bookmarkStart w:id="0" w:name="_GoBack"/>
      <w:bookmarkEnd w:id="0"/>
    </w:p>
    <w:sectPr w:rsidR="003C5575" w:rsidRPr="003C5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2573"/>
    <w:multiLevelType w:val="hybridMultilevel"/>
    <w:tmpl w:val="2FB0DCDA"/>
    <w:lvl w:ilvl="0" w:tplc="5714F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910DE7"/>
    <w:multiLevelType w:val="hybridMultilevel"/>
    <w:tmpl w:val="F36E7F2E"/>
    <w:lvl w:ilvl="0" w:tplc="AA925634">
      <w:start w:val="1"/>
      <w:numFmt w:val="bullet"/>
      <w:lvlText w:val=""/>
      <w:lvlJc w:val="left"/>
      <w:pPr>
        <w:ind w:left="1440" w:hanging="360"/>
      </w:pPr>
      <w:rPr>
        <w:rFonts w:ascii="Wingdings" w:hAnsi="Wingdings" w:hint="default"/>
        <w:lang w:bidi="ar-Y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4"/>
    <w:lvlOverride w:ilvl="0"/>
    <w:lvlOverride w:ilvl="1"/>
    <w:lvlOverride w:ilvl="2"/>
    <w:lvlOverride w:ilvl="3"/>
    <w:lvlOverride w:ilvl="4"/>
    <w:lvlOverride w:ilvl="5"/>
    <w:lvlOverride w:ilvl="6"/>
    <w:lvlOverride w:ilvl="7"/>
    <w:lvlOverride w:ilvl="8"/>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05"/>
    <w:rsid w:val="003C5575"/>
    <w:rsid w:val="00495911"/>
    <w:rsid w:val="00682E94"/>
    <w:rsid w:val="00976AF0"/>
    <w:rsid w:val="00B20900"/>
    <w:rsid w:val="00E17F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3205E-D495-4BAE-A329-46F32D3A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75"/>
    <w:pPr>
      <w:bidi/>
      <w:spacing w:after="40" w:line="360" w:lineRule="auto"/>
      <w:ind w:firstLine="720"/>
      <w:jc w:val="lowKashida"/>
    </w:pPr>
    <w:rPr>
      <w:rFonts w:asciiTheme="majorBidi" w:hAnsiTheme="majorBidi" w:cstheme="majorBidi"/>
      <w:sz w:val="24"/>
      <w:szCs w:val="24"/>
      <w:lang w:bidi="ar-Y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2023-02-02T14:04:00Z</dcterms:created>
  <dcterms:modified xsi:type="dcterms:W3CDTF">2023-02-04T13:10:00Z</dcterms:modified>
</cp:coreProperties>
</file>