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3CB" w14:textId="77777777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2020-2021学年第二学期《思想政治理论课综合实践》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1620"/>
        <w:gridCol w:w="1777"/>
        <w:gridCol w:w="1679"/>
        <w:gridCol w:w="3254"/>
      </w:tblGrid>
      <w:tr w:rsidR="00D23779" w14:paraId="33D2BE0F" w14:textId="77777777" w:rsidTr="009E523B">
        <w:trPr>
          <w:trHeight w:val="600"/>
        </w:trPr>
        <w:tc>
          <w:tcPr>
            <w:tcW w:w="1620" w:type="dxa"/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1777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1679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3254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32826">
        <w:trPr>
          <w:trHeight w:val="600"/>
        </w:trPr>
        <w:tc>
          <w:tcPr>
            <w:tcW w:w="1620" w:type="dxa"/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0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9E523B">
        <w:trPr>
          <w:trHeight w:val="645"/>
        </w:trPr>
        <w:tc>
          <w:tcPr>
            <w:tcW w:w="1620" w:type="dxa"/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1777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1679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3254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9E523B">
        <w:trPr>
          <w:trHeight w:val="570"/>
        </w:trPr>
        <w:tc>
          <w:tcPr>
            <w:tcW w:w="1620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1777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1679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3254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32826">
        <w:trPr>
          <w:trHeight w:val="570"/>
        </w:trPr>
        <w:tc>
          <w:tcPr>
            <w:tcW w:w="1620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0" w:type="dxa"/>
            <w:gridSpan w:val="3"/>
          </w:tcPr>
          <w:p w14:paraId="6BDB1D9A" w14:textId="470CB815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>
              <w:rPr>
                <w:rFonts w:ascii="仿宋" w:eastAsia="仿宋" w:hAnsi="仿宋" w:cs="仿宋" w:hint="eastAsia"/>
                <w:bCs/>
                <w:sz w:val="30"/>
                <w:szCs w:val="30"/>
              </w:rPr>
              <w:t>四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周2023.03.1</w:t>
            </w:r>
            <w:r>
              <w:rPr>
                <w:rFonts w:ascii="仿宋" w:eastAsia="仿宋" w:hAnsi="仿宋" w:cs="仿宋"/>
                <w:bCs/>
                <w:sz w:val="30"/>
                <w:szCs w:val="30"/>
              </w:rPr>
              <w:t>8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-2023.03.</w:t>
            </w:r>
            <w:r>
              <w:rPr>
                <w:rFonts w:ascii="仿宋" w:eastAsia="仿宋" w:hAnsi="仿宋" w:cs="仿宋"/>
                <w:bCs/>
                <w:sz w:val="30"/>
                <w:szCs w:val="30"/>
              </w:rPr>
              <w:t>24</w:t>
            </w:r>
          </w:p>
        </w:tc>
      </w:tr>
      <w:tr w:rsidR="00D23779" w14:paraId="6C88B854" w14:textId="77777777" w:rsidTr="00432826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9E523B">
        <w:trPr>
          <w:trHeight w:val="570"/>
        </w:trPr>
        <w:tc>
          <w:tcPr>
            <w:tcW w:w="1620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1777" w:type="dxa"/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933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D23779" w14:paraId="28B30E59" w14:textId="77777777" w:rsidTr="009E523B">
        <w:trPr>
          <w:trHeight w:val="570"/>
        </w:trPr>
        <w:tc>
          <w:tcPr>
            <w:tcW w:w="1620" w:type="dxa"/>
          </w:tcPr>
          <w:p w14:paraId="3AB44831" w14:textId="620DCC24" w:rsidR="00D23779" w:rsidRPr="007A7ED3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谷京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京</w:t>
            </w:r>
            <w:proofErr w:type="gramEnd"/>
          </w:p>
        </w:tc>
        <w:tc>
          <w:tcPr>
            <w:tcW w:w="1777" w:type="dxa"/>
          </w:tcPr>
          <w:p w14:paraId="314243E9" w14:textId="65BABC98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56341FC1" w14:textId="40904E79" w:rsidR="00D23779" w:rsidRPr="007A7ED3" w:rsidRDefault="009E523B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在网络上和</w:t>
            </w:r>
          </w:p>
        </w:tc>
      </w:tr>
      <w:tr w:rsidR="00D23779" w14:paraId="38D83C6A" w14:textId="77777777" w:rsidTr="009E523B">
        <w:trPr>
          <w:trHeight w:val="570"/>
        </w:trPr>
        <w:tc>
          <w:tcPr>
            <w:tcW w:w="1620" w:type="dxa"/>
          </w:tcPr>
          <w:p w14:paraId="783A40F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邴</w:t>
            </w:r>
            <w:proofErr w:type="gramEnd"/>
            <w:r w:rsidRPr="002C337D">
              <w:rPr>
                <w:rFonts w:hint="eastAsia"/>
                <w:bCs/>
                <w:sz w:val="30"/>
                <w:szCs w:val="30"/>
              </w:rPr>
              <w:t>英茹</w:t>
            </w:r>
          </w:p>
        </w:tc>
        <w:tc>
          <w:tcPr>
            <w:tcW w:w="1777" w:type="dxa"/>
          </w:tcPr>
          <w:p w14:paraId="6DDC8094" w14:textId="40649FCB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3F3D970A" w14:textId="74B18091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合作设计了调查问卷单选题部分</w:t>
            </w:r>
          </w:p>
        </w:tc>
      </w:tr>
      <w:tr w:rsidR="00D23779" w14:paraId="682D0198" w14:textId="77777777" w:rsidTr="009E523B">
        <w:trPr>
          <w:trHeight w:val="570"/>
        </w:trPr>
        <w:tc>
          <w:tcPr>
            <w:tcW w:w="1620" w:type="dxa"/>
          </w:tcPr>
          <w:p w14:paraId="5A9289EB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公</w:t>
            </w: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蕊</w:t>
            </w:r>
            <w:proofErr w:type="gramEnd"/>
          </w:p>
        </w:tc>
        <w:tc>
          <w:tcPr>
            <w:tcW w:w="1777" w:type="dxa"/>
          </w:tcPr>
          <w:p w14:paraId="42C1ED4A" w14:textId="5F9FB29C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24B8FF75" w14:textId="5A7E05A5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多选题部分</w:t>
            </w:r>
          </w:p>
        </w:tc>
      </w:tr>
      <w:tr w:rsidR="00D23779" w14:paraId="15D20318" w14:textId="77777777" w:rsidTr="009E523B">
        <w:trPr>
          <w:trHeight w:val="570"/>
        </w:trPr>
        <w:tc>
          <w:tcPr>
            <w:tcW w:w="1620" w:type="dxa"/>
          </w:tcPr>
          <w:p w14:paraId="21A3191C" w14:textId="2DCE3295" w:rsidR="00D23779" w:rsidRPr="002C337D" w:rsidRDefault="00AD1640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>
              <w:rPr>
                <w:rFonts w:hint="eastAsia"/>
                <w:bCs/>
                <w:sz w:val="30"/>
                <w:szCs w:val="30"/>
              </w:rPr>
              <w:t>仇会铠</w:t>
            </w:r>
            <w:proofErr w:type="gramEnd"/>
          </w:p>
        </w:tc>
        <w:tc>
          <w:tcPr>
            <w:tcW w:w="1777" w:type="dxa"/>
          </w:tcPr>
          <w:p w14:paraId="09070870" w14:textId="24BD18B5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6DDB6C2E" w14:textId="7526E8FA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合作设计了调查问卷多选题部分</w:t>
            </w:r>
          </w:p>
        </w:tc>
      </w:tr>
      <w:tr w:rsidR="00D23779" w14:paraId="339CCF15" w14:textId="77777777" w:rsidTr="009E523B">
        <w:trPr>
          <w:trHeight w:val="570"/>
        </w:trPr>
        <w:tc>
          <w:tcPr>
            <w:tcW w:w="1620" w:type="dxa"/>
          </w:tcPr>
          <w:p w14:paraId="34CD763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李家豪</w:t>
            </w:r>
          </w:p>
        </w:tc>
        <w:tc>
          <w:tcPr>
            <w:tcW w:w="1777" w:type="dxa"/>
          </w:tcPr>
          <w:p w14:paraId="493D65FD" w14:textId="3EE0D328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537E695C" w14:textId="47C430C9" w:rsidR="00D23779" w:rsidRPr="007A7ED3" w:rsidRDefault="00AD1640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合作设计了调查问卷多选题部分</w:t>
            </w:r>
          </w:p>
        </w:tc>
      </w:tr>
      <w:tr w:rsidR="00D23779" w14:paraId="24F350FA" w14:textId="77777777" w:rsidTr="009E523B">
        <w:trPr>
          <w:trHeight w:val="570"/>
        </w:trPr>
        <w:tc>
          <w:tcPr>
            <w:tcW w:w="1620" w:type="dxa"/>
          </w:tcPr>
          <w:p w14:paraId="21C1183F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王梦</w:t>
            </w:r>
          </w:p>
        </w:tc>
        <w:tc>
          <w:tcPr>
            <w:tcW w:w="1777" w:type="dxa"/>
          </w:tcPr>
          <w:p w14:paraId="07CBE489" w14:textId="01EECC9B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</w:t>
            </w:r>
            <w:r>
              <w:rPr>
                <w:rFonts w:hint="eastAsia"/>
                <w:bCs/>
                <w:sz w:val="28"/>
                <w:szCs w:val="28"/>
              </w:rPr>
              <w:lastRenderedPageBreak/>
              <w:t>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340AFF5D" w14:textId="7B45F97D" w:rsidR="00D23779" w:rsidRPr="007A7ED3" w:rsidRDefault="00F66E69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lastRenderedPageBreak/>
              <w:t>设计了调查问卷</w:t>
            </w:r>
            <w:r w:rsidR="00AD1640">
              <w:rPr>
                <w:rFonts w:hint="eastAsia"/>
                <w:bCs/>
                <w:sz w:val="28"/>
                <w:szCs w:val="28"/>
              </w:rPr>
              <w:t>开放性题目部分</w:t>
            </w:r>
          </w:p>
        </w:tc>
      </w:tr>
      <w:tr w:rsidR="00D23779" w14:paraId="11EDEE2B" w14:textId="77777777" w:rsidTr="009E523B">
        <w:trPr>
          <w:trHeight w:val="570"/>
        </w:trPr>
        <w:tc>
          <w:tcPr>
            <w:tcW w:w="1620" w:type="dxa"/>
          </w:tcPr>
          <w:p w14:paraId="2576578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陈春艳</w:t>
            </w:r>
          </w:p>
        </w:tc>
        <w:tc>
          <w:tcPr>
            <w:tcW w:w="1777" w:type="dxa"/>
          </w:tcPr>
          <w:p w14:paraId="480854D8" w14:textId="50218579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02ABBFE9" w14:textId="43F00E18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针对单选题初稿提出了若干问题</w:t>
            </w:r>
          </w:p>
        </w:tc>
      </w:tr>
      <w:tr w:rsidR="00D23779" w14:paraId="52F5B5F4" w14:textId="77777777" w:rsidTr="009E523B">
        <w:trPr>
          <w:trHeight w:val="570"/>
        </w:trPr>
        <w:tc>
          <w:tcPr>
            <w:tcW w:w="1620" w:type="dxa"/>
          </w:tcPr>
          <w:p w14:paraId="6FD694A7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王岩松</w:t>
            </w:r>
          </w:p>
        </w:tc>
        <w:tc>
          <w:tcPr>
            <w:tcW w:w="1777" w:type="dxa"/>
          </w:tcPr>
          <w:p w14:paraId="1611C1E2" w14:textId="716DB415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4247AE47" w14:textId="1B89C382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针对多选题初稿提出了若干问题</w:t>
            </w:r>
          </w:p>
        </w:tc>
      </w:tr>
      <w:tr w:rsidR="00D23779" w:rsidRPr="007A7ED3" w14:paraId="24547459" w14:textId="77777777" w:rsidTr="009E523B">
        <w:trPr>
          <w:trHeight w:val="570"/>
        </w:trPr>
        <w:tc>
          <w:tcPr>
            <w:tcW w:w="1620" w:type="dxa"/>
          </w:tcPr>
          <w:p w14:paraId="5E33711A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李欣怡</w:t>
            </w:r>
          </w:p>
        </w:tc>
        <w:tc>
          <w:tcPr>
            <w:tcW w:w="1777" w:type="dxa"/>
          </w:tcPr>
          <w:p w14:paraId="7686CFA7" w14:textId="2DB6EBC0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2CD93860" w14:textId="06606395" w:rsidR="00D23779" w:rsidRPr="007A7ED3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针对开放性题目初稿提出了若干问题，从问卷整体角度给出了一些意见</w:t>
            </w:r>
          </w:p>
        </w:tc>
      </w:tr>
      <w:tr w:rsidR="00D23779" w14:paraId="3C2BE9B2" w14:textId="77777777" w:rsidTr="009E523B">
        <w:trPr>
          <w:trHeight w:val="570"/>
        </w:trPr>
        <w:tc>
          <w:tcPr>
            <w:tcW w:w="1620" w:type="dxa"/>
          </w:tcPr>
          <w:p w14:paraId="57003A05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proofErr w:type="gramStart"/>
            <w:r w:rsidRPr="002C337D">
              <w:rPr>
                <w:rFonts w:hint="eastAsia"/>
                <w:bCs/>
                <w:sz w:val="30"/>
                <w:szCs w:val="30"/>
              </w:rPr>
              <w:t>吴庆菲</w:t>
            </w:r>
            <w:proofErr w:type="gramEnd"/>
          </w:p>
        </w:tc>
        <w:tc>
          <w:tcPr>
            <w:tcW w:w="1777" w:type="dxa"/>
          </w:tcPr>
          <w:p w14:paraId="3EBEBACB" w14:textId="0C6AD9B6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3610C395" w14:textId="47E1AB93" w:rsidR="00D23779" w:rsidRPr="00D501B4" w:rsidRDefault="00D501B4" w:rsidP="00432826">
            <w:pPr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参考组内其他成员的意见后，合作修改了初稿</w:t>
            </w:r>
            <w:r w:rsidR="00D968AA">
              <w:rPr>
                <w:rFonts w:hint="eastAsia"/>
                <w:bCs/>
                <w:sz w:val="28"/>
                <w:szCs w:val="28"/>
              </w:rPr>
              <w:t>；记录了小组会议中提问者的意见</w:t>
            </w:r>
          </w:p>
        </w:tc>
      </w:tr>
      <w:tr w:rsidR="00D23779" w14:paraId="6494CAB9" w14:textId="77777777" w:rsidTr="009E523B">
        <w:trPr>
          <w:trHeight w:val="570"/>
        </w:trPr>
        <w:tc>
          <w:tcPr>
            <w:tcW w:w="1620" w:type="dxa"/>
          </w:tcPr>
          <w:p w14:paraId="7BB11ED6" w14:textId="77777777" w:rsidR="00D23779" w:rsidRPr="002C337D" w:rsidRDefault="00D23779" w:rsidP="00432826">
            <w:pPr>
              <w:jc w:val="center"/>
              <w:rPr>
                <w:bCs/>
                <w:sz w:val="30"/>
                <w:szCs w:val="30"/>
              </w:rPr>
            </w:pPr>
            <w:r w:rsidRPr="002C337D">
              <w:rPr>
                <w:rFonts w:hint="eastAsia"/>
                <w:bCs/>
                <w:sz w:val="30"/>
                <w:szCs w:val="30"/>
              </w:rPr>
              <w:t>韩亚霖</w:t>
            </w:r>
          </w:p>
        </w:tc>
        <w:tc>
          <w:tcPr>
            <w:tcW w:w="1777" w:type="dxa"/>
          </w:tcPr>
          <w:p w14:paraId="54F8FB64" w14:textId="6F961BF3" w:rsidR="00D23779" w:rsidRPr="002C337D" w:rsidRDefault="009E523B" w:rsidP="00432826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发布调查问卷（</w:t>
            </w:r>
            <w:r>
              <w:rPr>
                <w:rFonts w:hint="eastAsia"/>
                <w:bCs/>
                <w:sz w:val="28"/>
                <w:szCs w:val="28"/>
              </w:rPr>
              <w:t>2</w:t>
            </w:r>
            <w:r>
              <w:rPr>
                <w:bCs/>
                <w:sz w:val="28"/>
                <w:szCs w:val="28"/>
              </w:rPr>
              <w:t>0</w:t>
            </w:r>
            <w:r>
              <w:rPr>
                <w:rFonts w:hint="eastAsia"/>
                <w:bCs/>
                <w:sz w:val="28"/>
                <w:szCs w:val="28"/>
              </w:rPr>
              <w:t>份）</w:t>
            </w:r>
          </w:p>
        </w:tc>
        <w:tc>
          <w:tcPr>
            <w:tcW w:w="4933" w:type="dxa"/>
            <w:gridSpan w:val="2"/>
          </w:tcPr>
          <w:p w14:paraId="6ED10AB6" w14:textId="34F8D6FD" w:rsidR="00D23779" w:rsidRDefault="00D501B4" w:rsidP="0043282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参考组内其他成员的意见后，合作修改了初稿</w:t>
            </w:r>
            <w:r w:rsidR="00D968AA">
              <w:rPr>
                <w:rFonts w:hint="eastAsia"/>
                <w:bCs/>
                <w:sz w:val="28"/>
                <w:szCs w:val="28"/>
              </w:rPr>
              <w:t>；记录了小组会议中提问者的意见</w:t>
            </w:r>
          </w:p>
        </w:tc>
      </w:tr>
    </w:tbl>
    <w:p w14:paraId="5DDCEB38" w14:textId="77777777" w:rsidR="00D23779" w:rsidRDefault="00D23779" w:rsidP="00D23779">
      <w:pPr>
        <w:rPr>
          <w:rFonts w:ascii="仿宋" w:eastAsia="仿宋" w:hAnsi="仿宋" w:cs="仿宋"/>
          <w:b/>
          <w:sz w:val="32"/>
          <w:szCs w:val="32"/>
        </w:rPr>
      </w:pPr>
    </w:p>
    <w:tbl>
      <w:tblPr>
        <w:tblStyle w:val="a7"/>
        <w:tblW w:w="8330" w:type="dxa"/>
        <w:tblLook w:val="04A0" w:firstRow="1" w:lastRow="0" w:firstColumn="1" w:lastColumn="0" w:noHBand="0" w:noVBand="1"/>
      </w:tblPr>
      <w:tblGrid>
        <w:gridCol w:w="8330"/>
      </w:tblGrid>
      <w:tr w:rsidR="007877A2" w14:paraId="44A307EC" w14:textId="77777777">
        <w:trPr>
          <w:trHeight w:val="13438"/>
        </w:trPr>
        <w:tc>
          <w:tcPr>
            <w:tcW w:w="8330" w:type="dxa"/>
          </w:tcPr>
          <w:p w14:paraId="6D6FF9D8" w14:textId="1BC781B6" w:rsidR="00663834" w:rsidRPr="009E523B" w:rsidRDefault="00F92738" w:rsidP="009E523B">
            <w:pPr>
              <w:jc w:val="center"/>
              <w:rPr>
                <w:rFonts w:ascii="仿宋" w:eastAsia="仿宋" w:hAnsi="仿宋" w:cs="仿宋" w:hint="eastAsia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2742E086" w14:textId="4C75D6D0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 w:hint="eastAsia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本周是我们小组在思想政治理论综合实践课程中的第</w:t>
            </w:r>
            <w:r w:rsidR="009E523B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三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周，也是我们研究零零后大学生消费行为的项目中的第</w:t>
            </w:r>
            <w:r w:rsidR="009E523B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三</w:t>
            </w: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周。在过去的一周里，我们小组取得了一些进展。主要工作集中在数据收集和初步分析阶段。</w:t>
            </w:r>
          </w:p>
          <w:p w14:paraId="2C5E5537" w14:textId="196A44F5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 w:hint="eastAsia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我们在本周继续进行了问卷调查的工作。通过问卷星等在线平台，我们成功收集了大量的问卷数据。问卷设计主要围绕消费行为、消费心理、消费水平和消费动向等方面展开，以全面了解零零后大学生的消费习惯和态度。我们特别注重问卷的设计，保证问题的准确性和有效性，以便后续的数据分析能够提供有力的支持。</w:t>
            </w:r>
          </w:p>
          <w:p w14:paraId="39F7DFA5" w14:textId="4E75D49C" w:rsidR="00663834" w:rsidRPr="00663834" w:rsidRDefault="00663834" w:rsidP="00663834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随着问卷数据的陆续收集，我们开始对数据进行初步的整理和分析工作。我们利用Excel等工具对数据进行了清洗和分类，以便后续的统计分析。虽然目前还未进行深入的统计分析，但通过初步的观察，我们已经发现了一些有趣的现象和趋势，这为我们后续的研究奠定了基础。</w:t>
            </w:r>
          </w:p>
          <w:p w14:paraId="69BA906D" w14:textId="73E7433A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 w:hint="eastAsia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本周的工作主要是在前期调研的基础上，进一步深入进行数据收集和初步分析。这些工作的顺利进行为我们后续的研究奠定了基础。通过问卷调查和初步数据分析，我们已经初步了解了零零后大学生的消费行为特点，为后续的深入研究提供了重要参考。同时，我们也已经开始了访谈对象的筛选和准备工作，为下周的访谈做好了充分的准备。</w:t>
            </w:r>
          </w:p>
          <w:p w14:paraId="7ECA1152" w14:textId="3D5568F8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 w:hint="eastAsia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在本周的工作中，团队成员之间保持了良好的沟通和协作。每个人都积极参与到问卷调查和数据整理工作中，共同努力推进项目的进展。在面对问题和困难时，大家能够相互协助，共同解决，保证了工作的顺利进行。团队中的组长也发挥了重要作用，及时调整工作计划，协调团队成员的工作，确保项目按计划推进。</w:t>
            </w:r>
          </w:p>
          <w:p w14:paraId="41672F45" w14:textId="3AF3FD9E" w:rsidR="00663834" w:rsidRPr="00663834" w:rsidRDefault="00663834" w:rsidP="009E523B">
            <w:pPr>
              <w:ind w:firstLineChars="200" w:firstLine="480"/>
              <w:rPr>
                <w:rFonts w:ascii="楷体" w:eastAsia="楷体" w:hAnsi="楷体" w:cs="楷体" w:hint="eastAsia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下周我们将对已收集的问卷数据进行更深入的统计分析，包括描述性统计分析和相关性分析等，以全面了解零零后大学生的消费行为特点和规律。我们将继续进行访谈工作，与一些具有代表性的受访者进行深入交流，以获取更加详细和深入的信息。</w:t>
            </w:r>
          </w:p>
          <w:p w14:paraId="040B680A" w14:textId="2E8D32D3" w:rsidR="004A0185" w:rsidRPr="00B965C0" w:rsidRDefault="00663834" w:rsidP="00663834">
            <w:pPr>
              <w:ind w:firstLineChars="200" w:firstLine="480"/>
              <w:rPr>
                <w:rFonts w:ascii="楷体" w:eastAsia="楷体" w:hAnsi="楷体" w:cs="楷体"/>
                <w:bCs/>
                <w:sz w:val="24"/>
                <w:szCs w:val="24"/>
              </w:rPr>
            </w:pPr>
            <w:r w:rsidRPr="00663834">
              <w:rPr>
                <w:rFonts w:ascii="楷体" w:eastAsia="楷体" w:hAnsi="楷体" w:cs="楷体" w:hint="eastAsia"/>
                <w:bCs/>
                <w:sz w:val="24"/>
                <w:szCs w:val="24"/>
              </w:rPr>
              <w:t>综上所述，本周我们取得了一些阶段性的进展，为后续的工作奠定了良好的基础。我们将继续努力，按计划推进项目，力求取得更好的成绩。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F273B" w14:textId="77777777" w:rsidR="00474525" w:rsidRDefault="00474525" w:rsidP="004A0185">
      <w:r>
        <w:separator/>
      </w:r>
    </w:p>
  </w:endnote>
  <w:endnote w:type="continuationSeparator" w:id="0">
    <w:p w14:paraId="4BC44EB4" w14:textId="77777777" w:rsidR="00474525" w:rsidRDefault="00474525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2629" w14:textId="77777777" w:rsidR="00474525" w:rsidRDefault="00474525" w:rsidP="004A0185">
      <w:r>
        <w:separator/>
      </w:r>
    </w:p>
  </w:footnote>
  <w:footnote w:type="continuationSeparator" w:id="0">
    <w:p w14:paraId="07AA0452" w14:textId="77777777" w:rsidR="00474525" w:rsidRDefault="00474525" w:rsidP="004A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8"/>
    <w:rsid w:val="00166BE9"/>
    <w:rsid w:val="002D2ADB"/>
    <w:rsid w:val="002E17C3"/>
    <w:rsid w:val="002F7504"/>
    <w:rsid w:val="003B427A"/>
    <w:rsid w:val="00474525"/>
    <w:rsid w:val="004A0185"/>
    <w:rsid w:val="00512EAD"/>
    <w:rsid w:val="00530E92"/>
    <w:rsid w:val="005B3DDE"/>
    <w:rsid w:val="00663834"/>
    <w:rsid w:val="006C1BA8"/>
    <w:rsid w:val="007808B1"/>
    <w:rsid w:val="007877A2"/>
    <w:rsid w:val="007C62F6"/>
    <w:rsid w:val="00856D31"/>
    <w:rsid w:val="008651A4"/>
    <w:rsid w:val="009A1375"/>
    <w:rsid w:val="009E1E0A"/>
    <w:rsid w:val="009E523B"/>
    <w:rsid w:val="00A010F1"/>
    <w:rsid w:val="00A33931"/>
    <w:rsid w:val="00A7346B"/>
    <w:rsid w:val="00AB2BCB"/>
    <w:rsid w:val="00AD1640"/>
    <w:rsid w:val="00B54179"/>
    <w:rsid w:val="00B62425"/>
    <w:rsid w:val="00B70295"/>
    <w:rsid w:val="00B965C0"/>
    <w:rsid w:val="00BC3C56"/>
    <w:rsid w:val="00CA4094"/>
    <w:rsid w:val="00D23779"/>
    <w:rsid w:val="00D501B4"/>
    <w:rsid w:val="00D80DBE"/>
    <w:rsid w:val="00D90276"/>
    <w:rsid w:val="00D968AA"/>
    <w:rsid w:val="00E40B24"/>
    <w:rsid w:val="00E41431"/>
    <w:rsid w:val="00E827D7"/>
    <w:rsid w:val="00E9647D"/>
    <w:rsid w:val="00EF2D21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Yuhao</cp:lastModifiedBy>
  <cp:revision>4</cp:revision>
  <dcterms:created xsi:type="dcterms:W3CDTF">2024-03-30T13:33:00Z</dcterms:created>
  <dcterms:modified xsi:type="dcterms:W3CDTF">2024-03-30T15:28:00Z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