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3EE38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22F3EE39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22F3EE3A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22F3EE3B" w14:textId="77777777" w:rsidR="0051344D" w:rsidRDefault="005F21F9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Dentist</w:t>
      </w:r>
      <w:r w:rsidR="007E3C61">
        <w:rPr>
          <w:rFonts w:cstheme="minorHAnsi"/>
        </w:rPr>
        <w:t xml:space="preserve"> reviews the GP record when they </w:t>
      </w:r>
      <w:r>
        <w:rPr>
          <w:rFonts w:cstheme="minorHAnsi"/>
        </w:rPr>
        <w:t>treat</w:t>
      </w:r>
      <w:r w:rsidR="007E3C61">
        <w:rPr>
          <w:rFonts w:cstheme="minorHAnsi"/>
        </w:rPr>
        <w:t xml:space="preserve"> a patient</w:t>
      </w:r>
    </w:p>
    <w:p w14:paraId="22F3EE3C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22F3EE3D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22F3EE3E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22F3EE3F" w14:textId="77777777" w:rsidR="006D0728" w:rsidRDefault="005F21F9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7E3C61">
        <w:rPr>
          <w:rFonts w:ascii="Calibri" w:hAnsi="Calibri" w:cs="Calibri"/>
        </w:rPr>
        <w:t>uring a</w:t>
      </w:r>
      <w:r>
        <w:rPr>
          <w:rFonts w:ascii="Calibri" w:hAnsi="Calibri" w:cs="Calibri"/>
        </w:rPr>
        <w:t>n appointment the dentist</w:t>
      </w:r>
      <w:r w:rsidR="007E3C61">
        <w:rPr>
          <w:rFonts w:ascii="Calibri" w:hAnsi="Calibri" w:cs="Calibri"/>
        </w:rPr>
        <w:t xml:space="preserve"> can review </w:t>
      </w:r>
      <w:r>
        <w:rPr>
          <w:rFonts w:ascii="Calibri" w:hAnsi="Calibri" w:cs="Calibri"/>
        </w:rPr>
        <w:t xml:space="preserve">relevant parts of </w:t>
      </w:r>
      <w:r w:rsidR="007E3C61">
        <w:rPr>
          <w:rFonts w:ascii="Calibri" w:hAnsi="Calibri" w:cs="Calibri"/>
        </w:rPr>
        <w:t>a patients record</w:t>
      </w:r>
      <w:r>
        <w:rPr>
          <w:rFonts w:ascii="Calibri" w:hAnsi="Calibri" w:cs="Calibri"/>
        </w:rPr>
        <w:t xml:space="preserve"> to ensure their actions are clinically appropriate.</w:t>
      </w:r>
    </w:p>
    <w:p w14:paraId="22F3EE40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2F3EE41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22F3EE42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2F3EE43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22F3EE44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22F3EE45" w14:textId="373F29A6" w:rsidR="006D0728" w:rsidRPr="006D0728" w:rsidRDefault="007E3C61" w:rsidP="006D07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Data can be formatted and filtered by the local system</w:t>
      </w:r>
      <w:r w:rsidR="006411E3">
        <w:rPr>
          <w:rFonts w:cstheme="minorHAnsi"/>
        </w:rPr>
        <w:t>,</w:t>
      </w:r>
      <w:r>
        <w:rPr>
          <w:rFonts w:cstheme="minorHAnsi"/>
        </w:rPr>
        <w:t xml:space="preserve"> so the clinician is presented the information they need in a suitable format.</w:t>
      </w:r>
    </w:p>
    <w:p w14:paraId="22F3EE46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22F3EE47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22F3EE48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22F3EE49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22F3EE4A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22F3EE4B" w14:textId="77777777" w:rsidR="006D0728" w:rsidRPr="006D0728" w:rsidRDefault="005F21F9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Dentist</w:t>
      </w:r>
    </w:p>
    <w:p w14:paraId="22F3EE4C" w14:textId="77777777" w:rsidR="006D0728" w:rsidRPr="006D0728" w:rsidRDefault="005F21F9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Dental</w:t>
      </w:r>
      <w:r w:rsidR="007E3C61">
        <w:rPr>
          <w:rFonts w:cstheme="minorHAnsi"/>
        </w:rPr>
        <w:t xml:space="preserve"> System.</w:t>
      </w:r>
    </w:p>
    <w:p w14:paraId="22F3EE4D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22F3EE4E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22F3EE4F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22F3EE50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22F3EE51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22F3EE52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22F3EE53" w14:textId="77777777" w:rsidR="00BB5EEF" w:rsidRPr="007E3C61" w:rsidRDefault="00BB5EEF" w:rsidP="007E3C61">
      <w:pPr>
        <w:spacing w:after="0" w:line="240" w:lineRule="auto"/>
        <w:rPr>
          <w:rFonts w:cstheme="minorHAnsi"/>
        </w:rPr>
      </w:pPr>
    </w:p>
    <w:p w14:paraId="22F3EE54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22F3EE55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22F3EE56" w14:textId="77777777" w:rsidR="00043FA7" w:rsidRDefault="007E3C61" w:rsidP="00DC46F5">
      <w:pPr>
        <w:spacing w:after="0" w:line="240" w:lineRule="auto"/>
        <w:rPr>
          <w:i/>
        </w:rPr>
      </w:pPr>
      <w:r>
        <w:rPr>
          <w:rFonts w:cstheme="minorHAnsi"/>
        </w:rPr>
        <w:t>The patient</w:t>
      </w:r>
      <w:r w:rsidR="005F21F9">
        <w:rPr>
          <w:rFonts w:cstheme="minorHAnsi"/>
        </w:rPr>
        <w:t xml:space="preserve"> attending a dental appointment</w:t>
      </w:r>
      <w:r w:rsidR="006D0728" w:rsidRPr="006D0728">
        <w:rPr>
          <w:rFonts w:cstheme="minorHAnsi"/>
        </w:rPr>
        <w:t>.</w:t>
      </w:r>
    </w:p>
    <w:p w14:paraId="22F3EE57" w14:textId="77777777" w:rsidR="00BB5EEF" w:rsidRPr="00BB5EEF" w:rsidRDefault="00BB5EEF" w:rsidP="00BB5EEF">
      <w:pPr>
        <w:spacing w:after="0" w:line="240" w:lineRule="auto"/>
      </w:pPr>
    </w:p>
    <w:p w14:paraId="22F3EE58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22F3EE59" w14:textId="77777777" w:rsidR="00043FA7" w:rsidRDefault="00043FA7" w:rsidP="00DC46F5">
      <w:pPr>
        <w:spacing w:after="0" w:line="240" w:lineRule="auto"/>
      </w:pPr>
    </w:p>
    <w:p w14:paraId="22F3EE5A" w14:textId="77777777" w:rsidR="006D0728" w:rsidRDefault="007E3C61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</w:t>
      </w:r>
      <w:r w:rsidR="005F21F9">
        <w:t>dentist</w:t>
      </w:r>
      <w:r>
        <w:t xml:space="preserve"> has </w:t>
      </w:r>
      <w:r w:rsidR="006D0728">
        <w:t>the correct / appropriate system access rights.</w:t>
      </w:r>
    </w:p>
    <w:p w14:paraId="22F3EE5B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22F3EE5C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E3C61">
        <w:t xml:space="preserve">the </w:t>
      </w:r>
      <w:r w:rsidR="005F21F9">
        <w:t>dentist</w:t>
      </w:r>
      <w:r>
        <w:t>.</w:t>
      </w:r>
    </w:p>
    <w:p w14:paraId="22F3EE5D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5F21F9">
        <w:t>dental</w:t>
      </w:r>
      <w:r w:rsidR="007E3C61">
        <w:t xml:space="preserve"> system</w:t>
      </w:r>
      <w:r>
        <w:t xml:space="preserve"> / GP Connect / GP Clinical System have been correctly configured.</w:t>
      </w:r>
    </w:p>
    <w:p w14:paraId="22F3EE5E" w14:textId="77777777" w:rsidR="00AB60ED" w:rsidRDefault="00AB60ED" w:rsidP="00AB60ED">
      <w:pPr>
        <w:spacing w:after="0" w:line="240" w:lineRule="auto"/>
      </w:pPr>
    </w:p>
    <w:p w14:paraId="22F3EE5F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lastRenderedPageBreak/>
        <w:t>Post Conditions:</w:t>
      </w:r>
    </w:p>
    <w:p w14:paraId="22F3EE60" w14:textId="77777777" w:rsidR="00043FA7" w:rsidRDefault="00043FA7" w:rsidP="00DC46F5">
      <w:pPr>
        <w:spacing w:after="0" w:line="240" w:lineRule="auto"/>
      </w:pPr>
    </w:p>
    <w:p w14:paraId="22F3EE61" w14:textId="77777777" w:rsidR="00043FA7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22F3EE62" w14:textId="77777777" w:rsidR="007E3C61" w:rsidRPr="007E3C61" w:rsidRDefault="007E3C61" w:rsidP="007E3C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E3C61">
        <w:rPr>
          <w:rFonts w:cstheme="minorHAnsi"/>
        </w:rPr>
        <w:t xml:space="preserve">The </w:t>
      </w:r>
      <w:r w:rsidR="005F21F9">
        <w:rPr>
          <w:rFonts w:cstheme="minorHAnsi"/>
        </w:rPr>
        <w:t>dentist</w:t>
      </w:r>
      <w:r w:rsidRPr="007E3C61">
        <w:rPr>
          <w:rFonts w:cstheme="minorHAnsi"/>
        </w:rPr>
        <w:t xml:space="preserve"> can view the GP patient’s record</w:t>
      </w:r>
      <w:r>
        <w:rPr>
          <w:rFonts w:cstheme="minorHAnsi"/>
        </w:rPr>
        <w:t xml:space="preserve"> and use it to assist in making clinical decision.</w:t>
      </w:r>
    </w:p>
    <w:p w14:paraId="22F3EE63" w14:textId="77777777" w:rsidR="00AB60ED" w:rsidRPr="007D1D90" w:rsidRDefault="00AB60ED" w:rsidP="007D1D90">
      <w:pPr>
        <w:pStyle w:val="ListParagraph"/>
        <w:rPr>
          <w:i/>
        </w:rPr>
      </w:pPr>
    </w:p>
    <w:p w14:paraId="22F3EE64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22F3EE65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22F3EE66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22F3EE67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22F3EE68" w14:textId="281CF8B0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6411E3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22F3EE69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22F3EE6C" w14:textId="77777777" w:rsidTr="00D65FD3">
        <w:tc>
          <w:tcPr>
            <w:tcW w:w="1525" w:type="dxa"/>
          </w:tcPr>
          <w:p w14:paraId="22F3EE6A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22F3EE6B" w14:textId="77777777" w:rsidR="006B5A8F" w:rsidRPr="00E341F6" w:rsidRDefault="005F21F9" w:rsidP="00D65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7E3C61">
              <w:rPr>
                <w:rFonts w:ascii="Calibri" w:hAnsi="Calibri" w:cs="Calibri"/>
                <w:color w:val="000000"/>
              </w:rPr>
              <w:t>atient</w:t>
            </w:r>
            <w:r>
              <w:rPr>
                <w:rFonts w:ascii="Calibri" w:hAnsi="Calibri" w:cs="Calibri"/>
                <w:color w:val="000000"/>
              </w:rPr>
              <w:t xml:space="preserve"> attends a dental appointment</w:t>
            </w:r>
          </w:p>
        </w:tc>
      </w:tr>
      <w:tr w:rsidR="006B5A8F" w:rsidRPr="00E341F6" w14:paraId="22F3EE6F" w14:textId="77777777" w:rsidTr="00D65FD3">
        <w:tc>
          <w:tcPr>
            <w:tcW w:w="1525" w:type="dxa"/>
          </w:tcPr>
          <w:p w14:paraId="22F3EE6D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22F3EE6E" w14:textId="77777777" w:rsidR="006B5A8F" w:rsidRPr="00E341F6" w:rsidRDefault="00753C5F" w:rsidP="005F21F9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 xml:space="preserve">Clinician identifies need to </w:t>
            </w:r>
            <w:r w:rsidR="005F21F9">
              <w:rPr>
                <w:rFonts w:cstheme="minorHAnsi"/>
              </w:rPr>
              <w:t>review relevant parts of</w:t>
            </w:r>
            <w:r w:rsidRPr="00753C5F">
              <w:rPr>
                <w:rFonts w:cstheme="minorHAnsi"/>
              </w:rPr>
              <w:t xml:space="preserve"> the patient’s medication history.</w:t>
            </w:r>
          </w:p>
        </w:tc>
      </w:tr>
      <w:tr w:rsidR="006B5A8F" w:rsidRPr="00E341F6" w14:paraId="22F3EE72" w14:textId="77777777" w:rsidTr="00D65FD3">
        <w:tc>
          <w:tcPr>
            <w:tcW w:w="1525" w:type="dxa"/>
          </w:tcPr>
          <w:p w14:paraId="22F3EE70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22F3EE71" w14:textId="77777777" w:rsidR="006B5A8F" w:rsidRPr="00E341F6" w:rsidRDefault="00753C5F" w:rsidP="005F21F9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 xml:space="preserve">Clinician accesses the </w:t>
            </w:r>
            <w:r w:rsidR="005F21F9">
              <w:rPr>
                <w:rFonts w:cstheme="minorHAnsi"/>
              </w:rPr>
              <w:t>dental</w:t>
            </w:r>
            <w:r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history.  </w:t>
            </w:r>
            <w:r w:rsidR="007E3C61">
              <w:rPr>
                <w:rFonts w:cstheme="minorHAnsi"/>
              </w:rPr>
              <w:t xml:space="preserve">The </w:t>
            </w:r>
            <w:r w:rsidR="005F21F9">
              <w:rPr>
                <w:rFonts w:cstheme="minorHAnsi"/>
              </w:rPr>
              <w:t>dental</w:t>
            </w:r>
            <w:r w:rsidR="007E3C61">
              <w:rPr>
                <w:rFonts w:cstheme="minorHAnsi"/>
              </w:rPr>
              <w:t xml:space="preserve"> system</w:t>
            </w:r>
            <w:r w:rsidRPr="00753C5F">
              <w:rPr>
                <w:rFonts w:cstheme="minorHAnsi"/>
              </w:rPr>
              <w:t xml:space="preserve"> requests </w:t>
            </w:r>
            <w:r w:rsidR="00472E5C">
              <w:rPr>
                <w:rFonts w:cstheme="minorHAnsi"/>
              </w:rPr>
              <w:t xml:space="preserve">the </w:t>
            </w:r>
            <w:r w:rsidR="005F21F9">
              <w:rPr>
                <w:rFonts w:cstheme="minorHAnsi"/>
              </w:rPr>
              <w:t xml:space="preserve">relevant parts of the </w:t>
            </w:r>
            <w:r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22F3EE75" w14:textId="77777777" w:rsidTr="00D65FD3">
        <w:tc>
          <w:tcPr>
            <w:tcW w:w="1525" w:type="dxa"/>
          </w:tcPr>
          <w:p w14:paraId="22F3EE73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22F3EE74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</w:t>
            </w:r>
            <w:r w:rsidR="005F21F9">
              <w:rPr>
                <w:rFonts w:cstheme="minorHAnsi"/>
              </w:rPr>
              <w:t xml:space="preserve">the relevant parts of the </w:t>
            </w:r>
            <w:r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22F3EE7E" w14:textId="77777777" w:rsidTr="00D65FD3">
        <w:tc>
          <w:tcPr>
            <w:tcW w:w="1525" w:type="dxa"/>
          </w:tcPr>
          <w:p w14:paraId="22F3EE76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22F3EE77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5F21F9">
              <w:rPr>
                <w:rFonts w:cstheme="minorHAnsi"/>
              </w:rPr>
              <w:t xml:space="preserve">relevant parts of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22F3EE78" w14:textId="77777777" w:rsidR="00753C5F" w:rsidRDefault="00753C5F" w:rsidP="00D65FD3">
            <w:pPr>
              <w:rPr>
                <w:rFonts w:cstheme="minorHAnsi"/>
              </w:rPr>
            </w:pPr>
          </w:p>
          <w:p w14:paraId="22F3EE79" w14:textId="77777777" w:rsidR="00753C5F" w:rsidRPr="00753C5F" w:rsidRDefault="00A46922" w:rsidP="00753C5F">
            <w:pPr>
              <w:rPr>
                <w:rFonts w:cstheme="minorHAnsi"/>
              </w:rPr>
            </w:pPr>
            <w:r>
              <w:rPr>
                <w:rFonts w:cstheme="minorHAnsi"/>
              </w:rPr>
              <w:t>The GP patient record will include:</w:t>
            </w:r>
          </w:p>
          <w:p w14:paraId="22F3EE7A" w14:textId="77777777" w:rsidR="00753C5F" w:rsidRPr="00753C5F" w:rsidRDefault="005F21F9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22F3EE7B" w14:textId="77777777" w:rsidR="00753C5F" w:rsidRPr="00753C5F" w:rsidRDefault="005F21F9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22F3EE7C" w14:textId="3141B8CC" w:rsidR="00753C5F" w:rsidRPr="00753C5F" w:rsidRDefault="005F21F9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Relevant conditions (for example </w:t>
            </w:r>
            <w:r w:rsidR="006411E3">
              <w:rPr>
                <w:rFonts w:cstheme="minorHAnsi"/>
              </w:rPr>
              <w:t>h</w:t>
            </w:r>
            <w:r>
              <w:rPr>
                <w:rFonts w:cstheme="minorHAnsi"/>
              </w:rPr>
              <w:t>eart conditions)</w:t>
            </w:r>
          </w:p>
          <w:p w14:paraId="22F3EE7D" w14:textId="77777777" w:rsidR="00753C5F" w:rsidRPr="00A46922" w:rsidRDefault="00753C5F" w:rsidP="00A469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22F3EE81" w14:textId="77777777" w:rsidTr="00D65FD3">
        <w:tc>
          <w:tcPr>
            <w:tcW w:w="1525" w:type="dxa"/>
          </w:tcPr>
          <w:p w14:paraId="22F3EE7F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22F3EE80" w14:textId="77777777" w:rsidR="00F10CAE" w:rsidRPr="00F10CAE" w:rsidRDefault="00753C5F" w:rsidP="005F21F9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</w:t>
            </w:r>
            <w:r w:rsidR="005F21F9">
              <w:rPr>
                <w:rFonts w:ascii="Calibri" w:hAnsi="Calibri" w:cs="Calibri"/>
                <w:color w:val="000000"/>
              </w:rPr>
              <w:t xml:space="preserve">relevant parts of the </w:t>
            </w:r>
            <w:r w:rsidRPr="00753C5F">
              <w:rPr>
                <w:rFonts w:ascii="Calibri" w:hAnsi="Calibri" w:cs="Calibri"/>
                <w:color w:val="000000"/>
              </w:rPr>
              <w:t xml:space="preserve">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A46922">
              <w:rPr>
                <w:rFonts w:ascii="Calibri" w:hAnsi="Calibri" w:cs="Calibri"/>
                <w:color w:val="000000"/>
              </w:rPr>
              <w:t xml:space="preserve">the </w:t>
            </w:r>
            <w:r w:rsidR="005F21F9">
              <w:rPr>
                <w:rFonts w:ascii="Calibri" w:hAnsi="Calibri" w:cs="Calibri"/>
                <w:color w:val="000000"/>
              </w:rPr>
              <w:t>dental</w:t>
            </w:r>
            <w:r w:rsidR="00A46922">
              <w:rPr>
                <w:rFonts w:ascii="Calibri" w:hAnsi="Calibri" w:cs="Calibri"/>
                <w:color w:val="000000"/>
              </w:rPr>
              <w:t xml:space="preserve"> system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22F3EE84" w14:textId="77777777" w:rsidTr="00D65FD3">
        <w:tc>
          <w:tcPr>
            <w:tcW w:w="1525" w:type="dxa"/>
          </w:tcPr>
          <w:p w14:paraId="22F3EE82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22F3EE83" w14:textId="77777777" w:rsidR="006B5A8F" w:rsidRPr="00E341F6" w:rsidRDefault="00A46922" w:rsidP="005F2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 xml:space="preserve">The </w:t>
            </w:r>
            <w:r w:rsidR="005F21F9">
              <w:rPr>
                <w:rFonts w:cstheme="minorHAnsi"/>
              </w:rPr>
              <w:t>dental</w:t>
            </w:r>
            <w:r>
              <w:rPr>
                <w:rFonts w:cstheme="minorHAnsi"/>
              </w:rPr>
              <w:t xml:space="preserve"> system formats and filters the patient record so that the relevant information is clearly presented to the </w:t>
            </w:r>
            <w:r w:rsidR="005F21F9">
              <w:rPr>
                <w:rFonts w:cstheme="minorHAnsi"/>
              </w:rPr>
              <w:t>dentist</w:t>
            </w:r>
            <w:r>
              <w:rPr>
                <w:rFonts w:cstheme="minorHAnsi"/>
              </w:rPr>
              <w:t>.</w:t>
            </w:r>
          </w:p>
        </w:tc>
      </w:tr>
      <w:tr w:rsidR="006B5A8F" w:rsidRPr="00E341F6" w14:paraId="22F3EE87" w14:textId="77777777" w:rsidTr="00D65FD3">
        <w:tc>
          <w:tcPr>
            <w:tcW w:w="1525" w:type="dxa"/>
          </w:tcPr>
          <w:p w14:paraId="22F3EE85" w14:textId="77777777" w:rsidR="006B5A8F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A46922">
              <w:rPr>
                <w:rFonts w:cstheme="minorHAnsi"/>
              </w:rPr>
              <w:t>8</w:t>
            </w:r>
          </w:p>
        </w:tc>
        <w:tc>
          <w:tcPr>
            <w:tcW w:w="7655" w:type="dxa"/>
          </w:tcPr>
          <w:p w14:paraId="22F3EE86" w14:textId="77777777" w:rsidR="006B5A8F" w:rsidRPr="007F2141" w:rsidRDefault="00A46922" w:rsidP="005F2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 xml:space="preserve">The </w:t>
            </w:r>
            <w:r w:rsidR="005F21F9">
              <w:rPr>
                <w:rFonts w:cstheme="minorHAnsi"/>
              </w:rPr>
              <w:t>dentist</w:t>
            </w:r>
            <w:r>
              <w:rPr>
                <w:rFonts w:cstheme="minorHAnsi"/>
              </w:rPr>
              <w:t xml:space="preserve"> uses of the information to support their </w:t>
            </w:r>
            <w:r w:rsidR="005F21F9">
              <w:rPr>
                <w:rFonts w:cstheme="minorHAnsi"/>
              </w:rPr>
              <w:t>treatment of the patient</w:t>
            </w:r>
            <w:r>
              <w:rPr>
                <w:rFonts w:cstheme="minorHAnsi"/>
              </w:rPr>
              <w:t>.</w:t>
            </w:r>
          </w:p>
        </w:tc>
      </w:tr>
    </w:tbl>
    <w:p w14:paraId="22F3EE88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63977"/>
    <w:rsid w:val="000B60CA"/>
    <w:rsid w:val="000C48AC"/>
    <w:rsid w:val="000F265A"/>
    <w:rsid w:val="00147F34"/>
    <w:rsid w:val="001B6089"/>
    <w:rsid w:val="002133E0"/>
    <w:rsid w:val="00230D71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C0303"/>
    <w:rsid w:val="005C637A"/>
    <w:rsid w:val="005F21F9"/>
    <w:rsid w:val="00611CA5"/>
    <w:rsid w:val="006411E3"/>
    <w:rsid w:val="006A3B12"/>
    <w:rsid w:val="006B5A8F"/>
    <w:rsid w:val="006D0728"/>
    <w:rsid w:val="00753C5F"/>
    <w:rsid w:val="007A044B"/>
    <w:rsid w:val="007A1FFE"/>
    <w:rsid w:val="007C07A1"/>
    <w:rsid w:val="007C4D41"/>
    <w:rsid w:val="007D1D90"/>
    <w:rsid w:val="007E3C61"/>
    <w:rsid w:val="007F1A87"/>
    <w:rsid w:val="00882AB6"/>
    <w:rsid w:val="008F7318"/>
    <w:rsid w:val="00902AD7"/>
    <w:rsid w:val="00951E04"/>
    <w:rsid w:val="009D0C2D"/>
    <w:rsid w:val="009F0665"/>
    <w:rsid w:val="009F1EE3"/>
    <w:rsid w:val="00A46922"/>
    <w:rsid w:val="00A65453"/>
    <w:rsid w:val="00AA30F1"/>
    <w:rsid w:val="00AB60ED"/>
    <w:rsid w:val="00AE444F"/>
    <w:rsid w:val="00AF4DBF"/>
    <w:rsid w:val="00B74D80"/>
    <w:rsid w:val="00B8124E"/>
    <w:rsid w:val="00B94009"/>
    <w:rsid w:val="00BB41EE"/>
    <w:rsid w:val="00BB5EEF"/>
    <w:rsid w:val="00BB7703"/>
    <w:rsid w:val="00BF10BC"/>
    <w:rsid w:val="00BF36ED"/>
    <w:rsid w:val="00C97911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F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EE38"/>
  <w15:docId w15:val="{D573A426-A2D0-4947-AC26-744DBDE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6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NHSD-1000041-878486224-736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https://hscic365.sharepoint.com/sites/gpsoc/GPC/_layouts/15/DocIdRedir.aspx?ID=NHSD-1000041-878486224-736</Url>
      <Description>NHSD-1000041-878486224-736</Description>
    </_dlc_DocIdUr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7CA417F-6060-4484-8524-9C68AA1DE874}">
  <ds:schemaRefs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35a352f6-bb32-4738-bdb1-5d89d34e1d5b"/>
    <ds:schemaRef ds:uri="5668c8bc-6c30-45e9-80ca-5109d4270dfd"/>
    <ds:schemaRef ds:uri="http://purl.org/dc/elements/1.1/"/>
  </ds:schemaRefs>
</ds:datastoreItem>
</file>

<file path=customXml/itemProps7.xml><?xml version="1.0" encoding="utf-8"?>
<ds:datastoreItem xmlns:ds="http://schemas.openxmlformats.org/officeDocument/2006/customXml" ds:itemID="{0FE189BD-B3E1-4CE8-AC7A-E10947B7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5</cp:revision>
  <dcterms:created xsi:type="dcterms:W3CDTF">2017-12-14T17:38:00Z</dcterms:created>
  <dcterms:modified xsi:type="dcterms:W3CDTF">2018-02-09T11:59:00Z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d7de2f99-ca0a-4305-8e02-6c45cd169f5b</vt:lpwstr>
  </property>
</Properties>
</file>