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AB886">
      <w:pPr>
        <w:jc w:val="both"/>
      </w:pPr>
    </w:p>
    <w:p w14:paraId="263156DB">
      <w:pPr>
        <w:jc w:val="both"/>
      </w:pPr>
    </w:p>
    <w:p w14:paraId="30141F5F">
      <w:pPr>
        <w:jc w:val="center"/>
      </w:pPr>
      <w:r>
        <w:drawing>
          <wp:inline distT="0" distB="0" distL="0" distR="0">
            <wp:extent cx="3121025" cy="791845"/>
            <wp:effectExtent l="0" t="0" r="3175" b="8255"/>
            <wp:docPr id="252193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93177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52"/>
                    <a:stretch>
                      <a:fillRect/>
                    </a:stretch>
                  </pic:blipFill>
                  <pic:spPr>
                    <a:xfrm>
                      <a:off x="0" y="0"/>
                      <a:ext cx="3121262" cy="7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B3682">
      <w:pPr>
        <w:jc w:val="both"/>
      </w:pPr>
    </w:p>
    <w:p w14:paraId="52884A6D">
      <w:pPr>
        <w:jc w:val="center"/>
        <w:rPr>
          <w:rFonts w:ascii="微软雅黑" w:hAnsi="微软雅黑" w:eastAsia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/>
          <w:b/>
          <w:bCs/>
          <w:sz w:val="44"/>
          <w:szCs w:val="44"/>
          <w:lang w:val="en-US" w:eastAsia="zh-CN"/>
        </w:rPr>
        <w:t>网络技术与应用</w:t>
      </w:r>
      <w:r>
        <w:rPr>
          <w:rFonts w:hint="eastAsia" w:ascii="微软雅黑" w:hAnsi="微软雅黑" w:eastAsia="微软雅黑"/>
          <w:b/>
          <w:bCs/>
          <w:sz w:val="44"/>
          <w:szCs w:val="44"/>
        </w:rPr>
        <w:t>课程实验报告</w:t>
      </w:r>
    </w:p>
    <w:p w14:paraId="6B13AA55">
      <w:pPr>
        <w:jc w:val="center"/>
        <w:rPr>
          <w:rFonts w:ascii="微软雅黑" w:hAnsi="微软雅黑" w:eastAsia="微软雅黑"/>
          <w:b/>
          <w:bCs/>
          <w:sz w:val="16"/>
          <w:szCs w:val="16"/>
        </w:rPr>
      </w:pPr>
    </w:p>
    <w:p w14:paraId="5400E8F7">
      <w:pPr>
        <w:jc w:val="center"/>
        <w:rPr>
          <w:rFonts w:hint="eastAsia" w:ascii="微软雅黑" w:hAnsi="微软雅黑" w:eastAsia="微软雅黑"/>
          <w:b/>
          <w:bCs/>
          <w:sz w:val="40"/>
          <w:szCs w:val="40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40"/>
          <w:szCs w:val="40"/>
        </w:rPr>
        <w:t>实验</w:t>
      </w:r>
      <w:r>
        <w:rPr>
          <w:rFonts w:hint="eastAsia" w:ascii="微软雅黑" w:hAnsi="微软雅黑" w:eastAsia="微软雅黑"/>
          <w:b/>
          <w:bCs/>
          <w:sz w:val="40"/>
          <w:szCs w:val="40"/>
          <w:lang w:val="en-US" w:eastAsia="zh-CN"/>
        </w:rPr>
        <w:t>七</w:t>
      </w:r>
      <w:r>
        <w:rPr>
          <w:rFonts w:hint="eastAsia" w:ascii="微软雅黑" w:hAnsi="微软雅黑" w:eastAsia="微软雅黑"/>
          <w:b/>
          <w:bCs/>
          <w:sz w:val="40"/>
          <w:szCs w:val="40"/>
        </w:rPr>
        <w:t>：防火墙实验</w:t>
      </w:r>
    </w:p>
    <w:p w14:paraId="54EE041F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70C9D3B2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ascii="微软雅黑" w:hAnsi="微软雅黑" w:eastAsia="微软雅黑"/>
          <w:b/>
          <w:bCs/>
          <w:sz w:val="40"/>
          <w:szCs w:val="4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1809750" cy="1796415"/>
            <wp:effectExtent l="0" t="0" r="0" b="0"/>
            <wp:wrapNone/>
            <wp:docPr id="1359725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25256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F30DB0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C3F47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035F8AB1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D31DC">
      <w:pPr>
        <w:jc w:val="both"/>
        <w:rPr>
          <w:rFonts w:hint="eastAsia" w:ascii="微软雅黑" w:hAnsi="微软雅黑" w:eastAsia="微软雅黑"/>
          <w:b/>
          <w:bCs/>
          <w:sz w:val="40"/>
          <w:szCs w:val="40"/>
        </w:rPr>
      </w:pPr>
    </w:p>
    <w:p w14:paraId="6CDD3475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院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密码与网络空间安全学院</w:t>
      </w:r>
    </w:p>
    <w:p w14:paraId="0E1836BA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业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信息安全、法学双学位班</w:t>
      </w:r>
    </w:p>
    <w:p w14:paraId="3BE2A523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号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2313815</w:t>
      </w:r>
    </w:p>
    <w:p w14:paraId="425852A0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名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段俊宇</w:t>
      </w:r>
    </w:p>
    <w:p w14:paraId="0DFBCBB8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班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 xml:space="preserve">级 </w:t>
      </w:r>
      <w:r>
        <w:rPr>
          <w:rFonts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>信息安全、法学双学位班</w:t>
      </w:r>
    </w:p>
    <w:p w14:paraId="70C987A9">
      <w:pPr>
        <w:pStyle w:val="9"/>
        <w:widowControl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实验目的</w:t>
      </w:r>
    </w:p>
    <w:p w14:paraId="7C84A022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了解包过滤防火墙的基本配置方法、配置命令和配置过程。</w:t>
      </w:r>
    </w:p>
    <w:p w14:paraId="5F5E414C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在仿真环境下利用标准ACL，将防火墙配置为只允许某个网络中的主机访问另一个网络。</w:t>
      </w:r>
    </w:p>
    <w:p w14:paraId="2BC7F45C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利用扩展ACL，将防火墙配置为拒绝某个网络中的某台主机访问网络中的Web服务器。</w:t>
      </w:r>
    </w:p>
    <w:p w14:paraId="7B29BA4B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将防火墙配置为允许内网用户自由地向外网发起TCP连接，同时可以接收外网发回的TCP应答数据包。但是，不允许外网的用户主动向内网发起TCP连接。</w:t>
      </w:r>
    </w:p>
    <w:p w14:paraId="18B9F8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实验原理</w:t>
      </w:r>
    </w:p>
    <w:p w14:paraId="51C39D7D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包过滤防火墙配置</w:t>
      </w:r>
    </w:p>
    <w:p w14:paraId="6042570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t>包过滤防火墙通过配置访问控制列表（ACL）在网络层对数据包进行过滤控制。其配置核心是定义ACL规则，并按顺序匹配执行“允许”或“拒绝”动作。配置时需将ACL绑定到防火墙接口的特定方向，通过规则设计可实现网络间访问控制、服务权限管理及简单的连接状态监控。这种防火墙配置灵活、效率高，是网络安全的基础防护手段。</w:t>
      </w:r>
    </w:p>
    <w:p w14:paraId="32ACDEB8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实验过程</w:t>
      </w:r>
    </w:p>
    <w:p w14:paraId="7643D3A9">
      <w:pPr>
        <w:pStyle w:val="9"/>
        <w:widowControl/>
        <w:numPr>
          <w:ilvl w:val="0"/>
          <w:numId w:val="0"/>
        </w:numPr>
        <w:spacing w:line="360" w:lineRule="auto"/>
        <w:ind w:left="750" w:leftChars="0" w:firstLine="0" w:firstLineChars="0"/>
        <w:jc w:val="both"/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 w:cstheme="minorBidi"/>
          <w:b/>
          <w:bCs/>
          <w:kern w:val="2"/>
          <w:sz w:val="30"/>
          <w:szCs w:val="30"/>
          <w:lang w:val="en-US" w:eastAsia="zh-CN" w:bidi="ar-SA"/>
        </w:rPr>
        <w:t>1.包过滤防火墙的基本配置方法</w:t>
      </w:r>
    </w:p>
    <w:p w14:paraId="61FB3D1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包过滤防火墙的配置需要指定接口，并且明确允许通过和拒绝通过的IP。命令如下：</w:t>
      </w:r>
    </w:p>
    <w:tbl>
      <w:tblPr>
        <w:tblStyle w:val="5"/>
        <w:tblW w:w="4876" w:type="pct"/>
        <w:tblInd w:w="1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1"/>
        <w:gridCol w:w="4700"/>
      </w:tblGrid>
      <w:tr w14:paraId="65B60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2" w:type="pct"/>
          </w:tcPr>
          <w:p w14:paraId="571E43FE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命令名称</w:t>
            </w:r>
          </w:p>
        </w:tc>
        <w:tc>
          <w:tcPr>
            <w:tcW w:w="2827" w:type="pct"/>
          </w:tcPr>
          <w:p w14:paraId="0C0CB79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命令作用</w:t>
            </w:r>
          </w:p>
        </w:tc>
      </w:tr>
      <w:tr w14:paraId="4FEEC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2" w:type="pct"/>
          </w:tcPr>
          <w:p w14:paraId="51AA3BC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access-list &lt;标号&gt; permit &lt;目的网络或指定主机IP&gt; &lt;通配符掩码&gt;</w:t>
            </w:r>
          </w:p>
        </w:tc>
        <w:tc>
          <w:tcPr>
            <w:tcW w:w="2827" w:type="pct"/>
          </w:tcPr>
          <w:p w14:paraId="6E2D59A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访问</w:t>
            </w: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编号为number的</w:t>
            </w:r>
            <w:r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控制列表</w:t>
            </w: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，允许通过的目的网络或指定主机的流量通过，通配符掩码是子网掩码取反得到的</w:t>
            </w:r>
          </w:p>
        </w:tc>
      </w:tr>
      <w:tr w14:paraId="07E19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2" w:type="pct"/>
          </w:tcPr>
          <w:p w14:paraId="3C7EB28B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access-list &lt;标号&gt; deny &lt;指定主机或any&gt;</w:t>
            </w:r>
          </w:p>
        </w:tc>
        <w:tc>
          <w:tcPr>
            <w:tcW w:w="2827" w:type="pct"/>
          </w:tcPr>
          <w:p w14:paraId="2759843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拒绝指定主机或其他网络的流量，any表示除了允许通过之外其他IP的流量</w:t>
            </w:r>
          </w:p>
        </w:tc>
      </w:tr>
      <w:tr w14:paraId="5B8B9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2" w:type="pct"/>
          </w:tcPr>
          <w:p w14:paraId="5C2D6C7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ip access-group &lt;标号&gt; in/out</w:t>
            </w:r>
          </w:p>
        </w:tc>
        <w:tc>
          <w:tcPr>
            <w:tcW w:w="2827" w:type="pct"/>
          </w:tcPr>
          <w:p w14:paraId="527D97E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将标号对应的ACL应用于某个接口的入或者出，入方向表示从外部进入防火墙，也就是确定路由转发之前；出方向表示从防火墙进入外部网络，也就是确定路由转发之后</w:t>
            </w:r>
          </w:p>
        </w:tc>
      </w:tr>
      <w:tr w14:paraId="3DCC2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2" w:type="pct"/>
          </w:tcPr>
          <w:p w14:paraId="0231EF26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access-list &lt;标号&gt; deny tcp host &lt;主机IP&gt; host &lt;服务器IP&gt; eq &lt;端口号&gt;</w:t>
            </w:r>
          </w:p>
        </w:tc>
        <w:tc>
          <w:tcPr>
            <w:tcW w:w="2827" w:type="pct"/>
          </w:tcPr>
          <w:p w14:paraId="7FA180F0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拒绝指定主机向指定服务器发送的TCP数据包，端口为指定端口号。扩展ACL的编号为100-199，标准ACL的编号为0-99</w:t>
            </w:r>
          </w:p>
        </w:tc>
      </w:tr>
      <w:tr w14:paraId="77C38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2" w:type="pct"/>
          </w:tcPr>
          <w:p w14:paraId="640224F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access-list &lt;标号&gt; permit ip any any</w:t>
            </w:r>
          </w:p>
        </w:tc>
        <w:tc>
          <w:tcPr>
            <w:tcW w:w="2827" w:type="pct"/>
          </w:tcPr>
          <w:p w14:paraId="46DA4743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允许其他所有IP的流量</w:t>
            </w:r>
          </w:p>
        </w:tc>
      </w:tr>
    </w:tbl>
    <w:p w14:paraId="3E1A775A">
      <w:pPr>
        <w:pStyle w:val="9"/>
        <w:widowControl/>
        <w:numPr>
          <w:ilvl w:val="0"/>
          <w:numId w:val="3"/>
        </w:numPr>
        <w:spacing w:line="360" w:lineRule="auto"/>
        <w:ind w:left="750" w:leftChars="0" w:firstLine="0" w:firstLineChars="0"/>
        <w:jc w:val="both"/>
        <w:rPr>
          <w:rFonts w:hint="eastAsia" w:ascii="宋体" w:hAnsi="宋体" w:eastAsia="宋体" w:cstheme="minorBidi"/>
          <w:b/>
          <w:bCs/>
          <w:kern w:val="2"/>
          <w:sz w:val="30"/>
          <w:szCs w:val="30"/>
          <w:lang w:val="en-US" w:eastAsia="zh-CN" w:bidi="ar-SA"/>
        </w:rPr>
      </w:pPr>
      <w:r>
        <w:rPr>
          <w:rFonts w:hint="eastAsia" w:ascii="宋体" w:hAnsi="宋体" w:eastAsia="宋体" w:cstheme="minorBidi"/>
          <w:b/>
          <w:bCs/>
          <w:kern w:val="2"/>
          <w:sz w:val="30"/>
          <w:szCs w:val="30"/>
          <w:lang w:val="en-US" w:eastAsia="zh-CN" w:bidi="ar-SA"/>
        </w:rPr>
        <w:t>防火墙配置</w:t>
      </w:r>
    </w:p>
    <w:p w14:paraId="2AFC8C0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 w:cstheme="minorBidi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theme="minorBidi"/>
          <w:b/>
          <w:bCs/>
          <w:kern w:val="2"/>
          <w:sz w:val="28"/>
          <w:szCs w:val="28"/>
          <w:lang w:val="en-US" w:eastAsia="zh-CN" w:bidi="ar-SA"/>
        </w:rPr>
        <w:t>2.1 标准ACL配置</w:t>
      </w:r>
    </w:p>
    <w:p w14:paraId="6F38929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该实验需要三个独立的网络，因此使用了很多的设备，我在图中标注了三个路由器和中间交换机的接口，网络拓扑图如下所示：</w:t>
      </w:r>
    </w:p>
    <w:p w14:paraId="221BFAFC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0" cy="0"/>
            <wp:effectExtent l="0" t="0" r="0" b="0"/>
            <wp:docPr id="1" name="图片 1" descr="屏幕截图 2025-12-17 104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5-12-17 10411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420870" cy="1836420"/>
            <wp:effectExtent l="0" t="0" r="11430" b="5080"/>
            <wp:docPr id="2" name="图片 2" descr="屏幕截图 2025-12-17 104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2-17 10411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546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主机和服务器的IP地址如下所示：</w:t>
      </w:r>
    </w:p>
    <w:tbl>
      <w:tblPr>
        <w:tblStyle w:val="5"/>
        <w:tblW w:w="0" w:type="auto"/>
        <w:tblInd w:w="1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2130"/>
        <w:gridCol w:w="2131"/>
        <w:gridCol w:w="2013"/>
      </w:tblGrid>
      <w:tr w14:paraId="25D7B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6E54AAD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设备名称</w:t>
            </w:r>
          </w:p>
        </w:tc>
        <w:tc>
          <w:tcPr>
            <w:tcW w:w="2130" w:type="dxa"/>
          </w:tcPr>
          <w:p w14:paraId="76E120C6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IP地址</w:t>
            </w:r>
          </w:p>
        </w:tc>
        <w:tc>
          <w:tcPr>
            <w:tcW w:w="2131" w:type="dxa"/>
          </w:tcPr>
          <w:p w14:paraId="2801010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子网掩码</w:t>
            </w:r>
          </w:p>
        </w:tc>
        <w:tc>
          <w:tcPr>
            <w:tcW w:w="2013" w:type="dxa"/>
          </w:tcPr>
          <w:p w14:paraId="10EC962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网关地址</w:t>
            </w:r>
          </w:p>
        </w:tc>
      </w:tr>
      <w:tr w14:paraId="2818E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706DA88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PC0</w:t>
            </w:r>
          </w:p>
        </w:tc>
        <w:tc>
          <w:tcPr>
            <w:tcW w:w="2130" w:type="dxa"/>
          </w:tcPr>
          <w:p w14:paraId="3BD802C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202.113.1.1</w:t>
            </w:r>
          </w:p>
        </w:tc>
        <w:tc>
          <w:tcPr>
            <w:tcW w:w="2131" w:type="dxa"/>
          </w:tcPr>
          <w:p w14:paraId="7BBDA4A4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</w:tcPr>
          <w:p w14:paraId="2F6160D4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202.113.1.10</w:t>
            </w:r>
          </w:p>
        </w:tc>
      </w:tr>
      <w:tr w14:paraId="35CB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19A3865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PC1</w:t>
            </w:r>
          </w:p>
        </w:tc>
        <w:tc>
          <w:tcPr>
            <w:tcW w:w="2130" w:type="dxa"/>
            <w:vAlign w:val="top"/>
          </w:tcPr>
          <w:p w14:paraId="25A8699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202.113.1.2</w:t>
            </w:r>
          </w:p>
        </w:tc>
        <w:tc>
          <w:tcPr>
            <w:tcW w:w="2131" w:type="dxa"/>
            <w:vAlign w:val="top"/>
          </w:tcPr>
          <w:p w14:paraId="5578CA54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</w:tcPr>
          <w:p w14:paraId="1C25091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202.113.1.10</w:t>
            </w:r>
          </w:p>
        </w:tc>
      </w:tr>
      <w:tr w14:paraId="25FC6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4A88739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PC2</w:t>
            </w:r>
          </w:p>
        </w:tc>
        <w:tc>
          <w:tcPr>
            <w:tcW w:w="2130" w:type="dxa"/>
            <w:vAlign w:val="top"/>
          </w:tcPr>
          <w:p w14:paraId="47F02B4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202.113.1.3</w:t>
            </w:r>
          </w:p>
        </w:tc>
        <w:tc>
          <w:tcPr>
            <w:tcW w:w="2131" w:type="dxa"/>
            <w:vAlign w:val="top"/>
          </w:tcPr>
          <w:p w14:paraId="38612BE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</w:tcPr>
          <w:p w14:paraId="7C162CB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202.113.1.10</w:t>
            </w:r>
          </w:p>
        </w:tc>
      </w:tr>
      <w:tr w14:paraId="7024F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7B78957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PC3</w:t>
            </w:r>
          </w:p>
        </w:tc>
        <w:tc>
          <w:tcPr>
            <w:tcW w:w="2130" w:type="dxa"/>
          </w:tcPr>
          <w:p w14:paraId="41259A6B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192.168.1.1</w:t>
            </w:r>
          </w:p>
        </w:tc>
        <w:tc>
          <w:tcPr>
            <w:tcW w:w="2131" w:type="dxa"/>
          </w:tcPr>
          <w:p w14:paraId="09CA05A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</w:tcPr>
          <w:p w14:paraId="1868DBD2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192.168.1.10</w:t>
            </w:r>
          </w:p>
        </w:tc>
      </w:tr>
      <w:tr w14:paraId="78580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2CA3537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PC4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6BC2DCF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192.168.1.2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6CAA4E2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eastAsia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  <w:shd w:val="clear" w:color="auto" w:fill="auto"/>
            <w:vAlign w:val="top"/>
          </w:tcPr>
          <w:p w14:paraId="2E3547F6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eastAsia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192.168.1.10</w:t>
            </w:r>
          </w:p>
        </w:tc>
      </w:tr>
      <w:tr w14:paraId="45A15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4A87316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PC5</w:t>
            </w:r>
          </w:p>
        </w:tc>
        <w:tc>
          <w:tcPr>
            <w:tcW w:w="2130" w:type="dxa"/>
          </w:tcPr>
          <w:p w14:paraId="19751DC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172.16.1.1</w:t>
            </w:r>
          </w:p>
        </w:tc>
        <w:tc>
          <w:tcPr>
            <w:tcW w:w="2131" w:type="dxa"/>
          </w:tcPr>
          <w:p w14:paraId="4B78726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</w:tcPr>
          <w:p w14:paraId="65945334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172.16.1.10</w:t>
            </w:r>
          </w:p>
        </w:tc>
      </w:tr>
      <w:tr w14:paraId="21834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3B599D3E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服务器0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518A392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172.16.1.2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641B51F3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eastAsia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  <w:tc>
          <w:tcPr>
            <w:tcW w:w="2013" w:type="dxa"/>
            <w:shd w:val="clear" w:color="auto" w:fill="auto"/>
            <w:vAlign w:val="top"/>
          </w:tcPr>
          <w:p w14:paraId="6B87B4A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eastAsia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172.16.1.10</w:t>
            </w:r>
          </w:p>
        </w:tc>
      </w:tr>
    </w:tbl>
    <w:p w14:paraId="381FFF8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接下来配置路由器的各个接口，IP如下所示：</w:t>
      </w:r>
    </w:p>
    <w:tbl>
      <w:tblPr>
        <w:tblStyle w:val="5"/>
        <w:tblW w:w="0" w:type="auto"/>
        <w:tblInd w:w="1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2130"/>
        <w:gridCol w:w="2131"/>
        <w:gridCol w:w="2026"/>
      </w:tblGrid>
      <w:tr w14:paraId="35C1E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</w:tcPr>
          <w:p w14:paraId="6FA02012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设备名称</w:t>
            </w:r>
          </w:p>
        </w:tc>
        <w:tc>
          <w:tcPr>
            <w:tcW w:w="2130" w:type="dxa"/>
          </w:tcPr>
          <w:p w14:paraId="7F19938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接口名称</w:t>
            </w:r>
          </w:p>
        </w:tc>
        <w:tc>
          <w:tcPr>
            <w:tcW w:w="2131" w:type="dxa"/>
          </w:tcPr>
          <w:p w14:paraId="1F68DEA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IP地址</w:t>
            </w:r>
          </w:p>
        </w:tc>
        <w:tc>
          <w:tcPr>
            <w:tcW w:w="2026" w:type="dxa"/>
          </w:tcPr>
          <w:p w14:paraId="5DC6A35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子网掩码</w:t>
            </w:r>
          </w:p>
        </w:tc>
      </w:tr>
      <w:tr w14:paraId="79DAD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Merge w:val="restart"/>
            <w:vAlign w:val="center"/>
          </w:tcPr>
          <w:p w14:paraId="3B12E89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路由器0</w:t>
            </w:r>
          </w:p>
        </w:tc>
        <w:tc>
          <w:tcPr>
            <w:tcW w:w="2130" w:type="dxa"/>
          </w:tcPr>
          <w:p w14:paraId="7000243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Gig0/0/0</w:t>
            </w:r>
          </w:p>
        </w:tc>
        <w:tc>
          <w:tcPr>
            <w:tcW w:w="2131" w:type="dxa"/>
          </w:tcPr>
          <w:p w14:paraId="40FE2026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202.113.1.10</w:t>
            </w:r>
          </w:p>
        </w:tc>
        <w:tc>
          <w:tcPr>
            <w:tcW w:w="2026" w:type="dxa"/>
          </w:tcPr>
          <w:p w14:paraId="23550F3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</w:tr>
      <w:tr w14:paraId="105F4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Merge w:val="continue"/>
          </w:tcPr>
          <w:p w14:paraId="536A84B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01BC7E1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Gig0/0/1</w:t>
            </w:r>
          </w:p>
        </w:tc>
        <w:tc>
          <w:tcPr>
            <w:tcW w:w="2131" w:type="dxa"/>
          </w:tcPr>
          <w:p w14:paraId="01CF01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10.0.1.1</w:t>
            </w:r>
          </w:p>
        </w:tc>
        <w:tc>
          <w:tcPr>
            <w:tcW w:w="2026" w:type="dxa"/>
          </w:tcPr>
          <w:p w14:paraId="47175374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</w:tr>
      <w:tr w14:paraId="56161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Merge w:val="restart"/>
            <w:vAlign w:val="center"/>
          </w:tcPr>
          <w:p w14:paraId="49F35730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路由器1</w:t>
            </w:r>
          </w:p>
        </w:tc>
        <w:tc>
          <w:tcPr>
            <w:tcW w:w="2130" w:type="dxa"/>
            <w:vAlign w:val="top"/>
          </w:tcPr>
          <w:p w14:paraId="7575B6F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Gig0/0/0</w:t>
            </w:r>
          </w:p>
        </w:tc>
        <w:tc>
          <w:tcPr>
            <w:tcW w:w="2131" w:type="dxa"/>
            <w:vAlign w:val="top"/>
          </w:tcPr>
          <w:p w14:paraId="0ABD8AE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192.168.1.10</w:t>
            </w:r>
          </w:p>
        </w:tc>
        <w:tc>
          <w:tcPr>
            <w:tcW w:w="2026" w:type="dxa"/>
            <w:vAlign w:val="top"/>
          </w:tcPr>
          <w:p w14:paraId="0307FAF0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</w:tr>
      <w:tr w14:paraId="4B535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Merge w:val="continue"/>
          </w:tcPr>
          <w:p w14:paraId="04118AF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0" w:type="dxa"/>
            <w:vAlign w:val="top"/>
          </w:tcPr>
          <w:p w14:paraId="41A29DC3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Gig0/0/1</w:t>
            </w:r>
          </w:p>
        </w:tc>
        <w:tc>
          <w:tcPr>
            <w:tcW w:w="2131" w:type="dxa"/>
            <w:vAlign w:val="top"/>
          </w:tcPr>
          <w:p w14:paraId="63CBD652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10.0.1.2</w:t>
            </w:r>
          </w:p>
        </w:tc>
        <w:tc>
          <w:tcPr>
            <w:tcW w:w="2026" w:type="dxa"/>
            <w:vAlign w:val="top"/>
          </w:tcPr>
          <w:p w14:paraId="6D49BAE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</w:tr>
      <w:tr w14:paraId="435E6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Merge w:val="restart"/>
            <w:vAlign w:val="center"/>
          </w:tcPr>
          <w:p w14:paraId="29D5DC5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路由器2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A7E288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Gig0/0/0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E054A1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172.16.1.10</w:t>
            </w:r>
          </w:p>
        </w:tc>
        <w:tc>
          <w:tcPr>
            <w:tcW w:w="2026" w:type="dxa"/>
            <w:shd w:val="clear" w:color="auto" w:fill="auto"/>
            <w:vAlign w:val="top"/>
          </w:tcPr>
          <w:p w14:paraId="5383B3B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</w:tr>
      <w:tr w14:paraId="79327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Merge w:val="continue"/>
          </w:tcPr>
          <w:p w14:paraId="07665E4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0" w:type="dxa"/>
            <w:shd w:val="clear" w:color="auto" w:fill="auto"/>
            <w:vAlign w:val="top"/>
          </w:tcPr>
          <w:p w14:paraId="03C408A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Gig0/0/1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254D6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10.0.1.3</w:t>
            </w:r>
          </w:p>
        </w:tc>
        <w:tc>
          <w:tcPr>
            <w:tcW w:w="2026" w:type="dxa"/>
            <w:shd w:val="clear" w:color="auto" w:fill="auto"/>
            <w:vAlign w:val="top"/>
          </w:tcPr>
          <w:p w14:paraId="48497394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255.255.255.0</w:t>
            </w:r>
          </w:p>
        </w:tc>
      </w:tr>
    </w:tbl>
    <w:p w14:paraId="443B8E6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然后为三个网络的路由器配置静态路由，如下图所示分别为路由器0、路由器1和路由器2的静态路由配置。</w:t>
      </w:r>
    </w:p>
    <w:p w14:paraId="6877E385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408170" cy="4339590"/>
            <wp:effectExtent l="0" t="0" r="11430" b="3810"/>
            <wp:docPr id="3" name="图片 3" descr="屏幕截图 2025-12-17 104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5-12-17 10423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817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244A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364990" cy="4327525"/>
            <wp:effectExtent l="0" t="0" r="3810" b="3175"/>
            <wp:docPr id="5" name="图片 5" descr="屏幕截图 2025-12-17 10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5-12-17 10504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9B46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354830" cy="4369435"/>
            <wp:effectExtent l="0" t="0" r="1270" b="12065"/>
            <wp:docPr id="6" name="图片 6" descr="屏幕截图 2025-12-17 104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5-12-17 10493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48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6C8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样就完成了基础配置，现在各个网络的设备之间是可以互相ping通的。开始正式配置标准ACL，允许192.168.1.0网络中的设备访问202.113.1.0网络中的设备，但是拒绝172.16.1.0网络中的设备访问。因此需要在路由器0上进行配置，在接收到来自192.168.1.0和172.16.1.0的流量时，允许前者通过，拒绝后者的流量。配置命令如下所示，我使用注释的形式解释。</w:t>
      </w:r>
    </w:p>
    <w:p w14:paraId="08B8763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793750</wp:posOffset>
                </wp:positionH>
                <wp:positionV relativeFrom="paragraph">
                  <wp:posOffset>49530</wp:posOffset>
                </wp:positionV>
                <wp:extent cx="4436745" cy="1887220"/>
                <wp:effectExtent l="4445" t="4445" r="16510" b="13335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57705" y="6851015"/>
                          <a:ext cx="4436745" cy="1887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F77A7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允许192.168.1.0的流量通过</w:t>
                            </w:r>
                          </w:p>
                          <w:p w14:paraId="7338A4EE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access-list 6 permit 192.168.1.0 0.0.0.255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  <w:p w14:paraId="269E9DF5">
                            <w:pPr>
                              <w:rPr>
                                <w:rFonts w:hint="default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拒绝来自其他网络的流量</w:t>
                            </w:r>
                          </w:p>
                          <w:p w14:paraId="467CAA8D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 xml:space="preserve">access-list 6 deny any 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  <w:p w14:paraId="380CB90B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打开右边接口</w:t>
                            </w:r>
                          </w:p>
                          <w:p w14:paraId="2B0BB15E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 xml:space="preserve">int gig0/0/1 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  <w:p w14:paraId="675C968D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在该接口的入方向上应用这个ACL，也就是进入接口前就检查是否满足ACL规则</w:t>
                            </w:r>
                          </w:p>
                          <w:p w14:paraId="4C113DF9">
                            <w:pPr>
                              <w:rPr>
                                <w:rFonts w:hint="default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ip access-group 6 in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5pt;margin-top:3.9pt;height:148.6pt;width:349.35pt;z-index:251660288;mso-width-relative:page;mso-height-relative:page;" fillcolor="#FFFFFF [3201]" filled="t" stroked="t" coordsize="21600,21600" o:gfxdata="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nU2qNUAAAAJAQAADwAAAAAAAAABACAAAAAiAAAAZHJzL2Rvd25yZXYueG1sUEsBAhQA&#10;FAAAAAgAh07iQGGlZiZnAgAAxAQAAA4AAAAAAAAAAQAgAAAAJA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ACF77A7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允许192.168.1.0的流量通过</w:t>
                      </w:r>
                    </w:p>
                    <w:p w14:paraId="7338A4EE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access-list 6 permit 192.168.1.0 0.0.0.255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  <w:p w14:paraId="269E9DF5">
                      <w:pPr>
                        <w:rPr>
                          <w:rFonts w:hint="default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拒绝来自其他网络的流量</w:t>
                      </w:r>
                    </w:p>
                    <w:p w14:paraId="467CAA8D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 xml:space="preserve">access-list 6 deny any 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  <w:p w14:paraId="380CB90B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打开右边接口</w:t>
                      </w:r>
                    </w:p>
                    <w:p w14:paraId="2B0BB15E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 xml:space="preserve">int gig0/0/1 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  <w:p w14:paraId="675C968D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在该接口的入方向上应用这个ACL，也就是进入接口前就检查是否满足ACL规则</w:t>
                      </w:r>
                    </w:p>
                    <w:p w14:paraId="4C113DF9">
                      <w:pPr>
                        <w:rPr>
                          <w:rFonts w:hint="default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ip access-group 6 in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4E5C179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84E5B1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B9AAAF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8DB5D4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09B93A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C8D708C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EA6FC6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387850" cy="4349115"/>
            <wp:effectExtent l="0" t="0" r="6350" b="6985"/>
            <wp:docPr id="8" name="图片 8" descr="屏幕截图 2025-12-17 11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5-12-17 11000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785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2290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完成了标准ACL的配置，测试结果应为192.168.1.0网络中的主机和202.113.1.0网络中的主机可以连通，但是172.16.1.0网络中的主机不能连通。结果如下所示：</w:t>
      </w:r>
    </w:p>
    <w:p w14:paraId="69FABF5B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3625215" cy="3585845"/>
            <wp:effectExtent l="0" t="0" r="6985" b="8255"/>
            <wp:docPr id="11" name="图片 11" descr="屏幕截图 2025-12-17 105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屏幕截图 2025-12-17 10595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DD6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PC3是192.168.1.0网络中的主机，可以ping通202.113.1.1，符合预期结果。</w:t>
      </w:r>
    </w:p>
    <w:p w14:paraId="2B8D34EC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3585845" cy="3556000"/>
            <wp:effectExtent l="0" t="0" r="8255" b="0"/>
            <wp:docPr id="13" name="图片 13" descr="屏幕截图 2025-12-17 105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屏幕截图 2025-12-17 10594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5845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0C3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PC5是172.16.1.0网络中的主机，在没有设置ACL之前可以ping通，设置之后显示目标主机不可达，回复包来自路由器0，说明流量被路由器0拒绝了，符合预期结果。</w:t>
      </w:r>
    </w:p>
    <w:p w14:paraId="36ABBFD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 w:cstheme="minorBidi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theme="minorBidi"/>
          <w:b/>
          <w:bCs/>
          <w:kern w:val="2"/>
          <w:sz w:val="28"/>
          <w:szCs w:val="28"/>
          <w:lang w:val="en-US" w:eastAsia="zh-CN" w:bidi="ar-SA"/>
        </w:rPr>
        <w:t>2.2 扩展ACL配置</w:t>
      </w:r>
    </w:p>
    <w:p w14:paraId="6367620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配置扩展ACL之前，先清除前面配置的扩展ACL，防止发生干扰。使用no access-list 6命令清除已经配置的ACL规则，打开gig0/0/1，使用no ip access-group 6 in命令清除规则的应用。</w:t>
      </w:r>
    </w:p>
    <w:p w14:paraId="55036247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417060" cy="4385310"/>
            <wp:effectExtent l="0" t="0" r="2540" b="8890"/>
            <wp:docPr id="14" name="图片 14" descr="屏幕截图 2025-12-17 110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屏幕截图 2025-12-17 11022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706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4FC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然后再配置扩展ACL，拒绝IP为192.168.1.1的主机访问IP为172.16.1.2的服务器，允许其他主机访问。因此需要在路由器2上配置，在接收到流量时，如果来自192.168.1.1，目的IP是172.16.1.2，端口为80，那么就拒绝，其他的流量均允许通过。</w:t>
      </w:r>
    </w:p>
    <w:p w14:paraId="7B7CCF9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814705</wp:posOffset>
                </wp:positionH>
                <wp:positionV relativeFrom="paragraph">
                  <wp:posOffset>10160</wp:posOffset>
                </wp:positionV>
                <wp:extent cx="4440555" cy="927100"/>
                <wp:effectExtent l="4445" t="4445" r="12700" b="8255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57705" y="8849360"/>
                          <a:ext cx="4440555" cy="927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FE9213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拒绝源IP为192.168.1.1，目的IP为172.16.1.2，协议为tcp，端口为80的数据包</w:t>
                            </w:r>
                          </w:p>
                          <w:p w14:paraId="58001BD9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access-list 110 deny tcp host 192.168.1.1 host 172.16.1.2 eq 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4.15pt;margin-top:0.8pt;height:73pt;width:349.65pt;z-index:251661312;mso-width-relative:page;mso-height-relative:page;" fillcolor="#FFFFFF [3201]" filled="t" stroked="t" coordsize="21600,21600" o:gfxdata="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sBMhRNMAAAAJAQAADwAAAAAAAAABACAAAAAiAAAAZHJzL2Rvd25yZXYueG1sUEsBAhQAFAAA&#10;AAgAh07iQInTCzxmAgAAxQQAAA4AAAAAAAAAAQAgAAAAIg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FFE9213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拒绝源IP为192.168.1.1，目的IP为172.16.1.2，协议为tcp，端口为80的数据包</w:t>
                      </w:r>
                    </w:p>
                    <w:p w14:paraId="58001BD9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access-list 110 deny tcp host 192.168.1.1 host 172.16.1.2 eq 80</w:t>
                      </w:r>
                    </w:p>
                  </w:txbxContent>
                </v:textbox>
              </v:shape>
            </w:pict>
          </mc:Fallback>
        </mc:AlternateContent>
      </w:r>
    </w:p>
    <w:p w14:paraId="008CDDA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8062D7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D722D3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810260</wp:posOffset>
                </wp:positionH>
                <wp:positionV relativeFrom="paragraph">
                  <wp:posOffset>27940</wp:posOffset>
                </wp:positionV>
                <wp:extent cx="4462145" cy="1467485"/>
                <wp:effectExtent l="4445" t="4445" r="16510" b="1397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53260" y="942340"/>
                          <a:ext cx="4462145" cy="1467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E3B6D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允许其他IP的流量通过</w:t>
                            </w:r>
                          </w:p>
                          <w:p w14:paraId="6C71614C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access-list 110 permit ip any any</w:t>
                            </w:r>
                          </w:p>
                          <w:p w14:paraId="1583BCB7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打开左边接口</w:t>
                            </w:r>
                          </w:p>
                          <w:p w14:paraId="69907B69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 xml:space="preserve">int gig0/0/0 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  <w:p w14:paraId="6CC2ED86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在该接口的入方向上应用这个ACL，也就是进入接口前就检查是否满足ACL规则</w:t>
                            </w:r>
                          </w:p>
                          <w:p w14:paraId="58BA69C4">
                            <w:pPr>
                              <w:rPr>
                                <w:rFonts w:hint="default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ip access-group 110 in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3.8pt;margin-top:2.2pt;height:115.55pt;width:351.35pt;z-index:251662336;mso-width-relative:page;mso-height-relative:page;" fillcolor="#FFFFFF [3201]" filled="t" stroked="t" coordsize="21600,21600" o:gfxdata="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sXoX61gAAAAkBAAAPAAAAAAAAAAEAIAAAACIAAABkcnMvZG93bnJldi54bWxQSwECFAAU&#10;AAAACACHTuJAgfm7CmUCAADFBAAADgAAAAAAAAABACAAAAAlAQAAZHJzL2Uyb0RvYy54bWxQSwUG&#10;AAAAAAYABgBZAQAA/A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E2E3B6D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允许其他IP的流量通过</w:t>
                      </w:r>
                    </w:p>
                    <w:p w14:paraId="6C71614C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access-list 110 permit ip any any</w:t>
                      </w:r>
                    </w:p>
                    <w:p w14:paraId="1583BCB7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打开左边接口</w:t>
                      </w:r>
                    </w:p>
                    <w:p w14:paraId="69907B69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 xml:space="preserve">int gig0/0/0 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  <w:p w14:paraId="6CC2ED86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在该接口的入方向上应用这个ACL，也就是进入接口前就检查是否满足ACL规则</w:t>
                      </w:r>
                    </w:p>
                    <w:p w14:paraId="58BA69C4">
                      <w:pPr>
                        <w:rPr>
                          <w:rFonts w:hint="default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ip access-group 110 in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24FEBE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E5527A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A3888D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C60238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768F36E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420235" cy="4389120"/>
            <wp:effectExtent l="0" t="0" r="12065" b="5080"/>
            <wp:docPr id="17" name="图片 17" descr="屏幕截图 2025-12-17 110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屏幕截图 2025-12-17 11064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35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2C7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完成了扩展ACL的配置，预期结果应为IP为192.168.1.1的主机通过web浏览器无法访问172.16.1.2，而其他主机可以。测试结果如下：</w:t>
      </w:r>
    </w:p>
    <w:p w14:paraId="402816D9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057650" cy="4001135"/>
            <wp:effectExtent l="0" t="0" r="6350" b="12065"/>
            <wp:docPr id="18" name="图片 18" descr="屏幕截图 2025-12-17 110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屏幕截图 2025-12-17 11074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A82A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PC3的IP为192.168.1.1，访问目的服务器时显示超时，符合预期结果。</w:t>
      </w:r>
    </w:p>
    <w:p w14:paraId="5B57B0B2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038600" cy="4038600"/>
            <wp:effectExtent l="0" t="0" r="0" b="0"/>
            <wp:docPr id="19" name="图片 19" descr="屏幕截图 2025-12-17 110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屏幕截图 2025-12-17 11074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999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PC4和PC3都在192.168.1.0网络中，但是它可以通过web浏览器访问目的服务器，符合预期结果。</w:t>
      </w:r>
    </w:p>
    <w:p w14:paraId="37A180D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 w:cstheme="minorBidi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theme="minorBidi"/>
          <w:b/>
          <w:bCs/>
          <w:kern w:val="2"/>
          <w:sz w:val="28"/>
          <w:szCs w:val="28"/>
          <w:lang w:val="en-US" w:eastAsia="zh-CN" w:bidi="ar-SA"/>
        </w:rPr>
        <w:t>2.3 内网和外网配置</w:t>
      </w:r>
    </w:p>
    <w:p w14:paraId="1B20BE6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首先清除先前配置，防止干扰之后的ACL配置，命令与上面相同，这里就不再赘述。现在将网络拓扑图进行修改，把PC1和PC4换成服务器1和服务器2，IP地址等配置不变，如下所示：</w:t>
      </w:r>
    </w:p>
    <w:p w14:paraId="67F7475D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431665" cy="1885950"/>
            <wp:effectExtent l="0" t="0" r="635" b="6350"/>
            <wp:docPr id="20" name="图片 20" descr="屏幕截图 2025-12-17 111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屏幕截图 2025-12-17 1114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166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98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我将192.168.1.0设置为内网，其他两个网络属于外网。因此需要在路由器1上配置，允许内网主机发起向外网服务器的TCP连接，并且只是已建立的TCP连接，这样内网主机可以访问外网服务器，并且拒绝任何源IP为外网主机，而目的IP为内网的TCP连接。配置命令如下：</w:t>
      </w:r>
    </w:p>
    <w:p w14:paraId="21C779C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835660</wp:posOffset>
                </wp:positionH>
                <wp:positionV relativeFrom="paragraph">
                  <wp:posOffset>15240</wp:posOffset>
                </wp:positionV>
                <wp:extent cx="4406900" cy="2541905"/>
                <wp:effectExtent l="4445" t="5080" r="8255" b="5715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23415" y="6273165"/>
                          <a:ext cx="4406900" cy="2541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3AD161">
                            <w:pPr>
                              <w:rPr>
                                <w:rFonts w:hint="default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允许内网主机发起TCP连接，并且是已经建立的</w:t>
                            </w:r>
                          </w:p>
                          <w:p w14:paraId="157464F8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access-list 120 permit tcp 192.168.1.0 0.0.0.255 any established</w:t>
                            </w:r>
                          </w:p>
                          <w:p w14:paraId="65843AD1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允许外网回复的数据包通过，并且是已经建立的连接</w:t>
                            </w:r>
                          </w:p>
                          <w:p w14:paraId="5D894773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access-list 120 permit tcp any any established</w:t>
                            </w:r>
                          </w:p>
                          <w:p w14:paraId="6838AD6C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拒绝源IP为外网主机，目的IP为内网的TCP连接</w:t>
                            </w:r>
                          </w:p>
                          <w:p w14:paraId="0EDA02B2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access-list 120 deny tcp any 192.168.1.0 0.0.0.255</w:t>
                            </w:r>
                          </w:p>
                          <w:p w14:paraId="2178C73E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打开左边接口</w:t>
                            </w:r>
                          </w:p>
                          <w:p w14:paraId="3A446455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 xml:space="preserve">int gig0/0/0 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  <w:p w14:paraId="493D15B0">
                            <w:pP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// 在该接口的入方向上应用这个ACL，也就是进入接口前就检查是否满足ACL规则</w:t>
                            </w:r>
                          </w:p>
                          <w:p w14:paraId="689E5CD2">
                            <w:pPr>
                              <w:rPr>
                                <w:rFonts w:hint="default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ip access-group 120 in</w:t>
                            </w:r>
                            <w:r>
                              <w:rPr>
                                <w:rFonts w:hint="eastAsia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ab/>
                            </w:r>
                          </w:p>
                          <w:p w14:paraId="67BCD0AD">
                            <w:pPr>
                              <w:rPr>
                                <w:rFonts w:hint="default" w:ascii="宋体" w:hAnsi="宋体" w:eastAsia="宋体" w:cstheme="minorBidi"/>
                                <w:b w:val="0"/>
                                <w:bCs w:val="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8pt;margin-top:1.2pt;height:200.15pt;width:347pt;z-index:251663360;mso-width-relative:page;mso-height-relative:page;" fillcolor="#FFFFFF [3201]" filled="t" stroked="t" coordsize="21600,21600" o:gfxdata="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ThF+8tUAAAAJAQAADwAAAAAAAAABACAAAAAiAAAAZHJzL2Rvd25yZXYueG1sUEsBAhQA&#10;FAAAAAgAh07iQK1Hg8VnAgAAxgQAAA4AAAAAAAAAAQAgAAAAJA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03AD161">
                      <w:pPr>
                        <w:rPr>
                          <w:rFonts w:hint="default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允许内网主机发起TCP连接，并且是已经建立的</w:t>
                      </w:r>
                    </w:p>
                    <w:p w14:paraId="157464F8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access-list 120 permit tcp 192.168.1.0 0.0.0.255 any established</w:t>
                      </w:r>
                    </w:p>
                    <w:p w14:paraId="65843AD1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允许外网回复的数据包通过，并且是已经建立的连接</w:t>
                      </w:r>
                    </w:p>
                    <w:p w14:paraId="5D894773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access-list 120 permit tcp any any established</w:t>
                      </w:r>
                    </w:p>
                    <w:p w14:paraId="6838AD6C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拒绝源IP为外网主机，目的IP为内网的TCP连接</w:t>
                      </w:r>
                    </w:p>
                    <w:p w14:paraId="0EDA02B2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access-list 120 deny tcp any 192.168.1.0 0.0.0.255</w:t>
                      </w:r>
                    </w:p>
                    <w:p w14:paraId="2178C73E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打开左边接口</w:t>
                      </w:r>
                    </w:p>
                    <w:p w14:paraId="3A446455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 xml:space="preserve">int gig0/0/0 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  <w:p w14:paraId="493D15B0">
                      <w:pP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// 在该接口的入方向上应用这个ACL，也就是进入接口前就检查是否满足ACL规则</w:t>
                      </w:r>
                    </w:p>
                    <w:p w14:paraId="689E5CD2">
                      <w:pPr>
                        <w:rPr>
                          <w:rFonts w:hint="default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ip access-group 120 in</w:t>
                      </w:r>
                      <w:r>
                        <w:rPr>
                          <w:rFonts w:hint="eastAsia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ab/>
                      </w:r>
                    </w:p>
                    <w:p w14:paraId="67BCD0AD">
                      <w:pPr>
                        <w:rPr>
                          <w:rFonts w:hint="default" w:ascii="宋体" w:hAnsi="宋体" w:eastAsia="宋体" w:cstheme="minorBidi"/>
                          <w:b w:val="0"/>
                          <w:b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CC4B8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5ABA6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F5272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7CD4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B73271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035E1E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9BEA4F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32910A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86ADA36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070985" cy="4066540"/>
            <wp:effectExtent l="0" t="0" r="5715" b="10160"/>
            <wp:docPr id="22" name="图片 22" descr="屏幕截图 2025-12-17 113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屏幕截图 2025-12-17 11340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0985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01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完成了内网和外网的配置，预期结果应为内网主机可以访问外网服务器，但是外网主机不能访问内网服务器。测试结果如下：</w:t>
      </w:r>
    </w:p>
    <w:p w14:paraId="2C86A81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063365" cy="4019550"/>
            <wp:effectExtent l="0" t="0" r="635" b="6350"/>
            <wp:docPr id="23" name="图片 23" descr="屏幕截图 2025-12-17 113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屏幕截图 2025-12-17 11315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336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A044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006850" cy="3956685"/>
            <wp:effectExtent l="0" t="0" r="6350" b="5715"/>
            <wp:docPr id="24" name="图片 24" descr="屏幕截图 2025-12-17 113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屏幕截图 2025-12-17 11330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150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PC3是内网主机，它可以访问外网的两个服务器，符合预期结果。</w:t>
      </w:r>
    </w:p>
    <w:p w14:paraId="035A7574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029075" cy="4000500"/>
            <wp:effectExtent l="0" t="0" r="9525" b="0"/>
            <wp:docPr id="25" name="图片 25" descr="屏幕截图 2025-12-17 113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屏幕截图 2025-12-17 1133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5A1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PC0是外网主机，访问内网服务器显示超时，符合预期结果。</w:t>
      </w:r>
    </w:p>
    <w:p w14:paraId="1BD277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这样就完成了所有的实验！</w:t>
      </w:r>
    </w:p>
    <w:p w14:paraId="0EB69C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实验结论及心得体会</w:t>
      </w:r>
    </w:p>
    <w:p w14:paraId="1685A123">
      <w:pPr>
        <w:pStyle w:val="9"/>
        <w:widowControl/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本次实验我在仿真环境下配置了防火墙，并实现了内网访问外网，而外网主机不能访问内网服务器。在实验过程中我先是使用了一个路由器来完成实验，但是一个路由器配置标准ACL后，回复的数据包无法通过，因此需要三个独立的网络来完成该实验。通过本次实验，我加深了对ACL的理解，学会了防火墙配置的命令，巩固了课上学习的知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657E6"/>
    <w:multiLevelType w:val="singleLevel"/>
    <w:tmpl w:val="813657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A142395"/>
    <w:multiLevelType w:val="singleLevel"/>
    <w:tmpl w:val="AA1423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31D1169"/>
    <w:multiLevelType w:val="multilevel"/>
    <w:tmpl w:val="631D1169"/>
    <w:lvl w:ilvl="0" w:tentative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A3F"/>
    <w:rsid w:val="000A38B2"/>
    <w:rsid w:val="00161866"/>
    <w:rsid w:val="004F18E2"/>
    <w:rsid w:val="008028FC"/>
    <w:rsid w:val="00997099"/>
    <w:rsid w:val="00A07F76"/>
    <w:rsid w:val="00B556B0"/>
    <w:rsid w:val="00E12748"/>
    <w:rsid w:val="00F51A3F"/>
    <w:rsid w:val="0214260B"/>
    <w:rsid w:val="02DF3FB4"/>
    <w:rsid w:val="079254DA"/>
    <w:rsid w:val="09D060E6"/>
    <w:rsid w:val="0B970782"/>
    <w:rsid w:val="0C1B5A9E"/>
    <w:rsid w:val="115D0906"/>
    <w:rsid w:val="16A24D55"/>
    <w:rsid w:val="173E2251"/>
    <w:rsid w:val="1E546320"/>
    <w:rsid w:val="21B00B70"/>
    <w:rsid w:val="24CF46CC"/>
    <w:rsid w:val="24F27DA2"/>
    <w:rsid w:val="2AA8777C"/>
    <w:rsid w:val="2BE75EA9"/>
    <w:rsid w:val="2C0774EF"/>
    <w:rsid w:val="2E21482C"/>
    <w:rsid w:val="30AC28B9"/>
    <w:rsid w:val="31812181"/>
    <w:rsid w:val="36130066"/>
    <w:rsid w:val="36366A14"/>
    <w:rsid w:val="3C0551D9"/>
    <w:rsid w:val="3C60731E"/>
    <w:rsid w:val="499B2E92"/>
    <w:rsid w:val="4EBA472D"/>
    <w:rsid w:val="4FE9307E"/>
    <w:rsid w:val="52D71391"/>
    <w:rsid w:val="53BF6724"/>
    <w:rsid w:val="56582839"/>
    <w:rsid w:val="591B31F9"/>
    <w:rsid w:val="5E8A398A"/>
    <w:rsid w:val="5EC86027"/>
    <w:rsid w:val="606C343B"/>
    <w:rsid w:val="636F54AF"/>
    <w:rsid w:val="66623123"/>
    <w:rsid w:val="67F024E2"/>
    <w:rsid w:val="68A27168"/>
    <w:rsid w:val="6CC23C67"/>
    <w:rsid w:val="70AF0F07"/>
    <w:rsid w:val="76B72BDE"/>
    <w:rsid w:val="7AC56F0E"/>
    <w:rsid w:val="7E8F79F4"/>
    <w:rsid w:val="7EE8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862</Words>
  <Characters>1191</Characters>
  <Lines>1</Lines>
  <Paragraphs>1</Paragraphs>
  <TotalTime>10</TotalTime>
  <ScaleCrop>false</ScaleCrop>
  <LinksUpToDate>false</LinksUpToDate>
  <CharactersWithSpaces>1252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2023-09-05T02:12:00Z</dcterms:created>
  <dc:creator>米大大</dc:creator>
  <cp:lastModifiedBy>米大大</cp:lastModifiedBy>
  <dcterms:modified xsi:type="dcterms:W3CDTF">2025-12-25T02:43:17Z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67C0B90F86B74C4EA3DCB756E49D3F4D_13</vt:lpwstr>
  </property>
  <property fmtid="{D5CDD505-2E9C-101B-9397-08002B2CF9AE}" pid="4" name="KSOTemplateDocerSaveRecord">
    <vt:lpwstr>eyJoZGlkIjoiY2VmZjRhOTExMzZmNTIwZDM5ZWMzYzA1NjllYjYzM2IiLCJ1c2VySWQiOiIxNTAwMDU5MjU0In0=</vt:lpwstr>
  </property>
</Properties>
</file>