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DEBORAH OLOFIN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Data Scientist &amp; Machine Learning Engineer  |  AI Systems  |  NLP  |  Deployment</w:t>
      </w:r>
    </w:p>
    <w:p>
      <w:pPr>
        <w:spacing w:after="2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deboraholofin43@gmail.com</w:t>
      </w:r>
      <w:r>
        <w:rPr>
          <w:rFonts w:ascii="Arial" w:cs="Arial" w:eastAsia="Arial" w:hAnsi="Arial"/>
          <w:sz w:val="19"/>
          <w:szCs w:val="19"/>
        </w:rPr>
        <w:t xml:space="preserve">  |  linkedin.com/in/deborah-olofin</w:t>
      </w:r>
      <w:r>
        <w:rPr>
          <w:rFonts w:ascii="Arial" w:cs="Arial" w:eastAsia="Arial" w:hAnsi="Arial"/>
          <w:sz w:val="19"/>
          <w:szCs w:val="19"/>
        </w:rPr>
        <w:t xml:space="preserve">  |  github.com/Mi-kami</w:t>
      </w:r>
      <w:r>
        <w:rPr>
          <w:rFonts w:ascii="Arial" w:cs="Arial" w:eastAsia="Arial" w:hAnsi="Arial"/>
          <w:sz w:val="19"/>
          <w:szCs w:val="19"/>
        </w:rPr>
        <w:t xml:space="preserve">  |  mi-kami.github.io</w:t>
      </w:r>
    </w:p>
    <w:p>
      <w:pPr>
        <w:pBdr>
          <w:bottom w:val="single" w:color="2E2E2E" w:sz="6" w:space="1"/>
        </w:pBdr>
        <w:spacing w:after="60" w:before="0"/>
      </w:pP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Data Scientist and Machine Learning Engineer with a Computer Science degree and proven experience delivering end-to-end analytical systems that generate actionable insights for real stakeholders. Skilled in applying data science to community-facing and mission-driven problems — including a deployed Early Warning Food Price Monitor serving food security decision-makers across 13 Nigerian states. Experienced across the full analytical lifecycle: data engineering, statistical analysis, predictive modelling, NLP, and stakeholder-ready reporting. Seeking opportunities to apply analytical skills to support organizational strategy, donor engagement insights, and business development initiatives within structured, collaborative remote environments.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Libraries: </w:t>
      </w:r>
      <w:r>
        <w:rPr>
          <w:rFonts w:ascii="Arial" w:cs="Arial" w:eastAsia="Arial" w:hAnsi="Arial"/>
          <w:sz w:val="20"/>
          <w:szCs w:val="20"/>
        </w:rPr>
        <w:t xml:space="preserve">Python, SQL, Pandas, NumPy, Scikit-learn, TensorFlow, Keras, NLTK, Matplotlib, Seaborn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 &amp; Modelling: </w:t>
      </w:r>
      <w:r>
        <w:rPr>
          <w:rFonts w:ascii="Arial" w:cs="Arial" w:eastAsia="Arial" w:hAnsi="Arial"/>
          <w:sz w:val="20"/>
          <w:szCs w:val="20"/>
        </w:rPr>
        <w:t xml:space="preserve">Time-Series Forecasting, Regression, Classification, Clustering, NLP / Text Classification, EDA, Feature Engineering, Statistical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 Evaluation: </w:t>
      </w:r>
      <w:r>
        <w:rPr>
          <w:rFonts w:ascii="Arial" w:cs="Arial" w:eastAsia="Arial" w:hAnsi="Arial"/>
          <w:sz w:val="20"/>
          <w:szCs w:val="20"/>
        </w:rPr>
        <w:t xml:space="preserve">MAPE, MAE, RMSE, F1, Macro-Precision, Macro-Recall, Stratified Cross-Validation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Deployment &amp; Tools: </w:t>
      </w:r>
      <w:r>
        <w:rPr>
          <w:rFonts w:ascii="Arial" w:cs="Arial" w:eastAsia="Arial" w:hAnsi="Arial"/>
          <w:sz w:val="20"/>
          <w:szCs w:val="20"/>
        </w:rPr>
        <w:t xml:space="preserve">Streamlit, Docker, MLflow, SQLite, Git, GitHub, Jupyter Notebook, Google Colab, CI/CD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Tools: </w:t>
      </w:r>
      <w:r>
        <w:rPr>
          <w:rFonts w:ascii="Arial" w:cs="Arial" w:eastAsia="Arial" w:hAnsi="Arial"/>
          <w:sz w:val="20"/>
          <w:szCs w:val="20"/>
        </w:rPr>
        <w:t xml:space="preserve">Claude, GitHub Copilot, Jupyter AI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 Fundamentals: </w:t>
      </w:r>
      <w:r>
        <w:rPr>
          <w:rFonts w:ascii="Arial" w:cs="Arial" w:eastAsia="Arial" w:hAnsi="Arial"/>
          <w:sz w:val="20"/>
          <w:szCs w:val="20"/>
        </w:rPr>
        <w:t xml:space="preserve">Algorithm Design, Data Structures, Database Systems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Science Intern  |  Codveda Technologies (Remote)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Completed 6 end-to-end data science projects under structured supervision across EDA, regression, classification, NLP sentiment analysis, and neural network design — spanning structured, tabular, and text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production-quality analytical notebooks with full documentation, visualisations, and commentary translating technical findings into actionable insights for each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Demonstrated consistent ability to operate independently within a remote, supervised learning environment with deliverable-driven expectations.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&amp; Data Intern  |  Staco Insurance PLC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November 2023 – March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Administered enterprise database systems with role-based access control in a regulated financial services environment, developing analytical discipline around data governance and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Contributed to internal web development and enterprise system projects; gained exposure to organizational data architecture and business operations.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Early Warning Food Price Monitor – Northeast Nigeria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2025 – Mar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Team Lead &amp; Lead Data Scientist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Engineered a master analytical dataset of ~2,846 observations consolidated from 50,000+ raw records across 13 states, 7 commodities, and 8 years — integrating WFP, CBN, NBS, ACLED, NIMET, and FAO as data sources in service of food security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and evaluated four forecasting models (SARIMA, SARIMAX, XGBoost, Facebook Prophet); deployed a live Streamlit system delivering actionable price forecasts with avg. MAPE 30.8% (best: 14.7%) to support community health and humanitarian resource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Produced stakeholder-facing analytical outputs for 11 of 13 production-ready commodity-state combinations; led a team of analysts across the full project lifecycle from data sourcing through deployment.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Crypto AI Intelligence System  |  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live multi-source data ingestion and analytics pipeline (Phases 1–2 complete); integrating ML prediction pipeline (Phase 3 in progress). Stack: Python, SQLite, MLflow, Docker, Railway, Streamlit, CI/CD.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NLP Sentiment Analysis System  |  Codveda Internship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5-class text classification pipeline on 732 samples to derive structured audience engagement insights from unstructured text; used TF-IDF vectorisation, stratified fold validation, and comparative analysis across Logistic Regression, Naive Bayes, and Random Forest classifiers.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Evaluated model performance via macro-F1, precision, and recall — ensuring classification quality across imbalanced stakeholder sentiment categories.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Feedforward Neural Network – MNIST Classification  |  Codveda Internship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trained a multi-layer dense network (ReLU, dropout, batch normalisation, softmax) using TensorFlow/Keras; achieved 97.97% test accuracy vs. 92.49% baseline — a 5.48 percentage point improvement through systematic architectural tuning.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BSc Computer Science (Second Class Upper)  |  Olabisi Onabanjo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2021 – 2024</w:t>
      </w:r>
    </w:p>
    <w:p>
      <w:pPr>
        <w:spacing w:after="5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CGPA: 3.78 / 5.00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(equivalent to 3.0+ on a 4.0 scale — meets standard academic eligibility thresholds)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AWS AI &amp; ML Scholars Program  |  AWS Skill Builder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June 2026 – Present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Engineering Career Track  |  DataCamp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 – Present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Data Science Lab  |  WorldQuant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November 2025 – Present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 Science – TS Academy  |  April 2026  |  Credential ID: TSG2BTVKYE39LK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 Science Mathematics – Duke University / Coursera  |  November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Python Programming Intermediate – DataCamp  |  November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Introduction to Python – DataCamp  |  November 2025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Deployed a production ML forecasting system serving food security analysts across 13 Nigerian states, with 11 of 13 commodity-state model combinations production-ready.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Achieved 97.97% test accuracy on MNIST classification (5.48 pp above baseline) through structured neural network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a cross-functional data science team from raw data collection through a live Streamlit deployment, acting as both technical lead and project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LinkedIn profile and resume flagged as matching required qualifications well by LinkedIn's AI screening system for target roles.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2026-06-12T22:30:52.959Z</dcterms:created>
  <dcterms:modified xsi:type="dcterms:W3CDTF">2026-06-12T22:30:52.959Z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