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402FFF"/>
          <w:sz w:val="64"/>
        </w:rPr>
        <w:t>ФСП Карьера</w:t>
      </w:r>
    </w:p>
    <w:p>
      <w:r>
        <w:rPr>
          <w:sz w:val="28"/>
        </w:rPr>
        <w:t>Цифровая платформа-агрегатор ИТ-вакансий с верифицированным профилем достижений участника Федерации спортивного программирования</w:t>
      </w:r>
    </w:p>
    <w:p/>
    <w:p>
      <w:r>
        <w:rPr>
          <w:sz w:val="24"/>
        </w:rPr>
        <w:t>Сопроводительная документация к решению</w:t>
        <w:br/>
        <w:t>Хакатон «Лидеры цифровой трансформации 2026», задача ФСП</w:t>
      </w:r>
    </w:p>
    <w:p>
      <w:r>
        <w:rPr>
          <w:sz w:val="24"/>
        </w:rPr>
        <w:t>Команда: [название команды]</w:t>
      </w:r>
    </w:p>
    <w:p>
      <w:r>
        <w:br w:type="page"/>
      </w:r>
    </w:p>
    <w:p>
      <w:pPr>
        <w:pStyle w:val="Heading1"/>
      </w:pPr>
      <w:r>
        <w:t>Содержание</w:t>
      </w:r>
    </w:p>
    <w:p>
      <w:fldSimple w:instr="TOC \o &quot;1-2&quot; \h \z \u">
        <w:r>
          <w:t>Оглавление обновится при открытии (F9 или «Обновить поле»).</w:t>
        </w:r>
      </w:fldSimple>
    </w:p>
    <w:p>
      <w:r>
        <w:br w:type="page"/>
      </w:r>
    </w:p>
    <w:p>
      <w:pPr>
        <w:pStyle w:val="Heading1"/>
      </w:pPr>
      <w:r>
        <w:t>Обзор решения</w:t>
      </w:r>
    </w:p>
    <w:p>
      <w:r>
        <w:t>Платформа подбора ИТ-специалистов с обратной механикой: кандидат проходит адаптивный тест и получает категорию, а работодатель находит категорию и сам приглашает кандидата, сразу указывая вилку зарплаты.</w:t>
      </w:r>
    </w:p>
    <w:p>
      <w:pPr>
        <w:pStyle w:val="Heading2"/>
      </w:pPr>
      <w:r>
        <w:t>Статус реализации</w:t>
      </w:r>
    </w:p>
    <w:p>
      <w:r>
        <w:t xml:space="preserve">Подробная трассировка — </w:t>
      </w:r>
      <w:r>
        <w:rPr>
          <w:color w:val="402FFF"/>
        </w:rPr>
        <w:t>docs/09-requirements-trace.md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Регистрация по email с подтверждением, роли, согласие по 152-ФЗ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Вход и привязка через ФСП ID (OIDC, имитация Keycloak + заготовка подключения к настоящему Keycloak)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8 специализаций, 6 грейдов (Intern … Senior, с Junior+ и Middle+), ИТ-направления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Опрос с самооценкой, самостоятельный выбор грейда (ML-подсказка), адаптивный тест до 20 минут, категория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Неподтверждённый грейд виден со статусом и ниже подтверждённых; кандидат может скрыть профиль до пересдачи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Тест на уровень ниже или выше (уверенным — сразу), кулдаун 90 дней, провал без сжигания попытки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История опроса и теста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Профиль: ручной ввод и разбор PDF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 (словарь + ML/NLP: специализация, опечатки)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Автогенерация стандартизированного PDF-профиля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 (обезличенная версия для работодателя)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Приватность, согласие на публикацию, достижения из ФСП ID, «нет истории ФСП»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Все соревнования ФСП равнозначны: число стартов и результат, потолок «явок», свежесть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Потребность свободным текстом, сначала категории, затем объяснимая подборка; новые кандидаты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Требования «обязательно / желательно» с уровнем, настройка модели релевантности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Граф навыков, проверка навыков из резюме коротким тестом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Поиск по банку, шорт-лист, адресное приглашение с вилкой (gross), несколько позиций, оффер и выход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Зарплатные ожидания, фильтр «не ниже моих ожиданий»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Контакты после принятия, отзыв и возврат доступа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Переписка по приглашению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Регулярные задания: эталон проверяет система, открытый ответ — работодатель; адресное «задание для вас»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Сигналы честности теста (уход с вкладки, копирование, быстрые ответы)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Несовершеннолетние 15–17: согласие представителя, отметка «до 18»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Метка доверия компании (ИНН)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Быстрый вход для жюри без регистрации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 (</w:t>
            </w:r>
            <w:r>
              <w:rPr>
                <w:rFonts w:ascii="Consolas" w:hAnsi="Consolas"/>
                <w:color w:val="520978"/>
                <w:sz w:val="18"/>
              </w:rPr>
              <w:t>DEV_MODE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OpenAPI и описание API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Интерфейс: брендбук ФСП, светлая и тёмная темы, анимации и переходы, переключение RU / EN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Импорт вакансий со сторонних площадок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 делаем — по ответу постановщиков не нужен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Защита от фиктивных вакансий: доверие 0–100, лимиты, жалобы с автоприостановкой, вилка-приманка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Интеграция с ATS Huntflow: кандидаты и этапы, вебхук, импорт вакансий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готово (демо-режим без токена)</w:t>
            </w:r>
          </w:p>
        </w:tc>
      </w:tr>
    </w:tbl>
    <w:p/>
    <w:p>
      <w:pPr>
        <w:pStyle w:val="Heading2"/>
      </w:pPr>
      <w:r>
        <w:t>Структура репозитория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fsp-hackathon/</w:t>
        <w:br/>
        <w:t>├── README.md                     обзор, запуск, статус по ТЗ</w:t>
        <w:br/>
        <w:t>├── docker-compose.yml            Postgres + Mailpit + backend + frontend</w:t>
        <w:br/>
        <w:t>├── materials/                    материалы организаторов: ТЗ, ответы на вопросы, шаблон (локально, в git не входят)</w:t>
        <w:br/>
        <w:t>├── docs/</w:t>
        <w:br/>
        <w:t>│   ├── README.md                 оглавление документации</w:t>
        <w:br/>
        <w:t>│   ├── 01-concept.md             механика подбора, модель релевантности, тестирование, ФСП, концепции за рамками MVP</w:t>
        <w:br/>
        <w:t>│   ├── 02-validation.md          отчёт валидации (генерируется скриптом)</w:t>
        <w:br/>
        <w:t>│   ├── 04-deploy.md              развёртывание на сервере</w:t>
        <w:br/>
        <w:t>│   ├── 05-architecture.md        архитектура, потоки, нагрузка, безопасность</w:t>
        <w:br/>
        <w:t>│   ├── 06-fsp-integration.md     ФСП ID (OIDC/Keycloak) и реестр: схемы, правила учёта достижений</w:t>
        <w:br/>
        <w:t>│   ├── 07-api.md, openapi.json   описание API</w:t>
        <w:br/>
        <w:t>│   ├── 08-libraries.md           библиотеки и версии</w:t>
        <w:br/>
        <w:t>│   ├── 09-requirements-trace.md  соответствие ответам постановщиков</w:t>
        <w:br/>
        <w:t>│   ├── ФСП_Карьера_документация.docx  вся документация одним файлом</w:t>
        <w:br/>
        <w:t>│   └── ФСП_Карьера_презентация.pptx  презентация для питча</w:t>
        <w:br/>
        <w:t>├── backend/                      FastAPI + SQLAlchemy</w:t>
        <w:br/>
        <w:t>│   ├── app/</w:t>
        <w:br/>
        <w:t>│   │   ├── main.py               точка входа, подключение роутеров</w:t>
        <w:br/>
        <w:t>│   │   ├── core/                 конфигурация, БД, JWT (claims в формате Keycloak)</w:t>
        <w:br/>
        <w:t>│   │   │   ├── catalog.py        специализации, грейды, отрасли</w:t>
        <w:br/>
        <w:t>│   │   │   └── skills.py         граф навыков, синонимы, коэффициенты переноса</w:t>
        <w:br/>
        <w:t>│   │   ├── models/entities.py    сущности БД</w:t>
        <w:br/>
        <w:t>│   │   ├── api/                  роутеры: auth, public, candidate, employer, integrations (вебхук ATS); правила видимости в common.py</w:t>
        <w:br/>
        <w:t>│   │   ├── services/</w:t>
        <w:br/>
        <w:t>│   │   │   ├── testing/          item_bank + item_bank_ext (52 семейства заданий), cat (IRT + CAT), skill_profile, service</w:t>
        <w:br/>
        <w:t>│   │   │   ├── matching/         text_parser (разбор текста), ranking (релевантность), calibration.json</w:t>
        <w:br/>
        <w:t>│   │   │   ├── ml.py             scikit-learn: специализация по тексту, нечёткие навыки, подсказка грейда</w:t>
        <w:br/>
        <w:t>│   │   │   ├── trust.py          доверие к работодателю, лимиты, жалобы</w:t>
        <w:br/>
        <w:t>│   │   │   └── ats_sync.py       синхронизация с ATS</w:t>
        <w:br/>
        <w:t>│   │   ├── integrations/         fsp.py — реестр ФСП, fsp_id.py — ФСП ID (mock и Keycloak), ats.py — Huntflow (mock и HTTP)</w:t>
        <w:br/>
        <w:t>│   │   ├── services/profile_pdf.py  стандартизированный PDF-профиль</w:t>
        <w:br/>
        <w:t>│   │   └── seed/demo.py          демо-данные</w:t>
        <w:br/>
        <w:t>│   ├── scripts/validate.py       процедура валидации</w:t>
        <w:br/>
        <w:t>│   └── tests/                    сквозные и юнит-тесты</w:t>
        <w:br/>
        <w:t>└── frontend/                     React + TypeScript + Vite</w:t>
        <w:br/>
        <w:t xml:space="preserve">    └── src/</w:t>
        <w:br/>
        <w:t xml:space="preserve">        ├── api.ts, ui.tsx, match.tsx   клиент API, дизайн-система (тема, анимации, тосты, чат), разбивка релевантности</w:t>
        <w:br/>
        <w:t xml:space="preserve">        ├── fspid.tsx             вход через ФСП ID (OIDC)</w:t>
        <w:br/>
        <w:t xml:space="preserve">        ├── i18n.ts               переключение языка RU / EN</w:t>
        <w:br/>
        <w:t xml:space="preserve">        └── pages/</w:t>
        <w:br/>
        <w:t xml:space="preserve">            ├── candidate/        кабинет кандидата (/c)</w:t>
        <w:br/>
        <w:t xml:space="preserve">            └── employer/         кабинет работодателя (/e)</w:t>
      </w:r>
    </w:p>
    <w:p>
      <w:r>
        <w:br w:type="page"/>
      </w:r>
    </w:p>
    <w:p>
      <w:pPr>
        <w:pStyle w:val="Heading1"/>
      </w:pPr>
      <w:r>
        <w:t>1. Функциональная и компонентная архитектура</w:t>
      </w:r>
    </w:p>
    <w:p>
      <w:pPr>
        <w:pStyle w:val="Heading2"/>
      </w:pPr>
      <w:r>
        <w:t>Компоненты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chitecture_0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Где в коде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Что делает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API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backend/app/api/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Роутеры </w:t>
            </w:r>
            <w:r>
              <w:rPr>
                <w:rFonts w:ascii="Consolas" w:hAnsi="Consolas"/>
                <w:color w:val="520978"/>
                <w:sz w:val="18"/>
              </w:rPr>
              <w:t>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public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candidate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employer</w:t>
            </w:r>
            <w:r>
              <w:rPr>
                <w:sz w:val="18"/>
              </w:rPr>
              <w:t xml:space="preserve">; правила видимости данных в </w:t>
            </w:r>
            <w:r>
              <w:rPr>
                <w:rFonts w:ascii="Consolas" w:hAnsi="Consolas"/>
                <w:color w:val="520978"/>
                <w:sz w:val="18"/>
              </w:rPr>
              <w:t>common.py</w:t>
            </w:r>
            <w:r>
              <w:rPr>
                <w:sz w:val="18"/>
              </w:rPr>
              <w:t xml:space="preserve">, переписка в </w:t>
            </w:r>
            <w:r>
              <w:rPr>
                <w:rFonts w:ascii="Consolas" w:hAnsi="Consolas"/>
                <w:color w:val="520978"/>
                <w:sz w:val="18"/>
              </w:rPr>
              <w:t>messaging.py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Тестирование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backend/app/services/testing/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Параметрические семейства заданий (</w:t>
            </w:r>
            <w:r>
              <w:rPr>
                <w:rFonts w:ascii="Consolas" w:hAnsi="Consolas"/>
                <w:color w:val="520978"/>
                <w:sz w:val="18"/>
              </w:rPr>
              <w:t>item_bank.py</w:t>
            </w:r>
            <w:r>
              <w:rPr>
                <w:sz w:val="18"/>
              </w:rPr>
              <w:t>), 2PL IRT и адаптивный выбор (</w:t>
            </w:r>
            <w:r>
              <w:rPr>
                <w:rFonts w:ascii="Consolas" w:hAnsi="Consolas"/>
                <w:color w:val="520978"/>
                <w:sz w:val="18"/>
              </w:rPr>
              <w:t>cat.py</w:t>
            </w:r>
            <w:r>
              <w:rPr>
                <w:sz w:val="18"/>
              </w:rPr>
              <w:t>), профиль навыков, сигналы честности (</w:t>
            </w:r>
            <w:r>
              <w:rPr>
                <w:rFonts w:ascii="Consolas" w:hAnsi="Consolas"/>
                <w:color w:val="520978"/>
                <w:sz w:val="18"/>
              </w:rPr>
              <w:t>service.py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Подбор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backend/app/services/matching/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Разбор текста вакансии и резюме, модель релевантности из трёх уровней, изотоническая калибровка (</w:t>
            </w:r>
            <w:r>
              <w:rPr>
                <w:rFonts w:ascii="Consolas" w:hAnsi="Consolas"/>
                <w:color w:val="520978"/>
                <w:sz w:val="18"/>
              </w:rPr>
              <w:t>ranking.py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calibration.json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Интеграции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backend/app/integrations/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Реестр ФСП (</w:t>
            </w:r>
            <w:r>
              <w:rPr>
                <w:rFonts w:ascii="Consolas" w:hAnsi="Consolas"/>
                <w:color w:val="520978"/>
                <w:sz w:val="18"/>
              </w:rPr>
              <w:t>fsp.py</w:t>
            </w:r>
            <w:r>
              <w:rPr>
                <w:sz w:val="18"/>
              </w:rPr>
              <w:t>: mock и HTTP-клиент), ФСП ID по OpenID Connect (</w:t>
            </w:r>
            <w:r>
              <w:rPr>
                <w:rFonts w:ascii="Consolas" w:hAnsi="Consolas"/>
                <w:color w:val="520978"/>
                <w:sz w:val="18"/>
              </w:rPr>
              <w:t>fsp_id.py</w:t>
            </w:r>
            <w:r>
              <w:rPr>
                <w:sz w:val="18"/>
              </w:rPr>
              <w:t>: mock и Keycloak), Huntflow (</w:t>
            </w:r>
            <w:r>
              <w:rPr>
                <w:rFonts w:ascii="Consolas" w:hAnsi="Consolas"/>
                <w:color w:val="520978"/>
                <w:sz w:val="18"/>
              </w:rPr>
              <w:t>ats.py</w:t>
            </w:r>
            <w:r>
              <w:rPr>
                <w:sz w:val="18"/>
              </w:rPr>
              <w:t>: mock и HTTP-клиент)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Доверие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backend/app/services/trust.py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Оценка доверия к работодателю, суточные лимиты, жалобы и автоприостановка, флаг вилки-приманки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backend/app/services/ats_sync.py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app/api/integrations.py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Передача кандидата и этапов в Huntflow, вебхук этапов, импорт вакансий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ML и NLP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backend/app/services/ml.py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Классификатор специализации по тексту, нечёткое распознавание навыков, подсказка грейда (scikit-learn)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Данные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backend/app/models/entities.py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SQLAlchemy 2. Схема создаётся при старте, недостающие колонки добавляет </w:t>
            </w:r>
            <w:r>
              <w:rPr>
                <w:rFonts w:ascii="Consolas" w:hAnsi="Consolas"/>
                <w:color w:val="520978"/>
                <w:sz w:val="18"/>
              </w:rPr>
              <w:t>ensure_columns()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Фронтенд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frontend/src/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Страницы кандидата и работодателя, </w:t>
            </w:r>
            <w:r>
              <w:rPr>
                <w:rFonts w:ascii="Consolas" w:hAnsi="Consolas"/>
                <w:color w:val="520978"/>
                <w:sz w:val="18"/>
              </w:rPr>
              <w:t>ui.tsx</w:t>
            </w:r>
            <w:r>
              <w:rPr>
                <w:sz w:val="18"/>
              </w:rPr>
              <w:t xml:space="preserve"> — дизайн-система (тема, тосты, скелетоны, кольцо релевантности, чат), </w:t>
            </w:r>
            <w:r>
              <w:rPr>
                <w:rFonts w:ascii="Consolas" w:hAnsi="Consolas"/>
                <w:color w:val="520978"/>
                <w:sz w:val="18"/>
              </w:rPr>
              <w:t>fspid.tsx</w:t>
            </w:r>
            <w:r>
              <w:rPr>
                <w:sz w:val="18"/>
              </w:rPr>
              <w:t xml:space="preserve"> — вход через ФСП ID, </w:t>
            </w:r>
            <w:r>
              <w:rPr>
                <w:rFonts w:ascii="Consolas" w:hAnsi="Consolas"/>
                <w:color w:val="520978"/>
                <w:sz w:val="18"/>
              </w:rPr>
              <w:t>i18n.ts</w:t>
            </w:r>
            <w:r>
              <w:rPr>
                <w:sz w:val="18"/>
              </w:rPr>
              <w:t xml:space="preserve"> — переключение RU / EN</w:t>
            </w:r>
          </w:p>
        </w:tc>
      </w:tr>
    </w:tbl>
    <w:p/>
    <w:p>
      <w:pPr>
        <w:pStyle w:val="Heading2"/>
      </w:pPr>
      <w:r>
        <w:t>Ключевые потоки</w:t>
      </w:r>
    </w:p>
    <w:p>
      <w:r>
        <w:rPr>
          <w:b/>
        </w:rPr>
        <w:t>Кандидат.</w:t>
      </w:r>
      <w:r>
        <w:t xml:space="preserve"> Регистрация по email или вход через ФСП ID → опрос с самооценкой (кандидат сам выбирает одну из 6 ступеней, ML-модель подсказывает) → адаптивный тест (12–22 задания, до 20 минут, варианты генерируются заново, правильный ответ не уходит в браузер) → категория. Уверенный результат — система сразу предлагает тест на ступень выше. Если грейд не подтверждён, кандидат остаётся в выдаче со статусом «не подтверждён» и ниже подтверждённых. Дальше согласие на публикацию → приглашения → переписка → принятие (контакты открываются, доступ можно отозвать) → оффер → выход на работу. Адресные регулярные задания поддерживают актуальность профиля.</w:t>
      </w:r>
    </w:p>
    <w:p>
      <w:r>
        <w:rPr>
          <w:b/>
        </w:rPr>
        <w:t>Работодатель.</w:t>
      </w:r>
      <w:r>
        <w:t xml:space="preserve"> Потребность свободным текстом → разбор в специализацию, грейд, стек и вилку (NLP-подсказки по опечаткам) → шаг 1: карточки рекомендованных категорий → шаг 2: объяснимая подборка (6 блоков, покрытие каждого требования, флаги) → шорт-лист → адресное приглашение с вилкой до вычета НДФЛ → переписка → контакты после согласия кандидата. Дополнительно — регулярные задания: с эталоном их проверяет система, открытые оценивает работодатель. Статусы приглашений и кандидаты синхронизируются с Huntflow.</w:t>
      </w:r>
    </w:p>
    <w:p>
      <w:pPr>
        <w:pStyle w:val="Heading2"/>
      </w:pPr>
      <w:r>
        <w:t>Нагрузка и стенд</w:t>
      </w:r>
    </w:p>
    <w:p>
      <w:pPr>
        <w:pStyle w:val="ListBullet"/>
      </w:pPr>
      <w:r>
        <w:t xml:space="preserve">Эндпоинты синхронные и выполняются в пуле потоков uvicorn, БД — PostgreSQL с </w:t>
      </w:r>
      <w:r>
        <w:rPr>
          <w:rFonts w:ascii="Consolas" w:hAnsi="Consolas"/>
          <w:color w:val="520978"/>
        </w:rPr>
        <w:t>pool_pre_ping</w:t>
      </w:r>
      <w:r>
        <w:t>.</w:t>
      </w:r>
    </w:p>
    <w:p>
      <w:pPr>
        <w:pStyle w:val="ListBullet"/>
      </w:pPr>
      <w:r>
        <w:t>Проверка на ноутбуке (SQLite, один процесс uvicorn): 60 запросов к самым тяжёлым эндпоинтам (подборка по потребности, поиск по банку, профиль, приглашения) в 50 параллельных потоков — 0 ошибок, p50 0,7 с, p95 1,4 с.</w:t>
      </w:r>
    </w:p>
    <w:p>
      <w:pPr>
        <w:pStyle w:val="ListBullet"/>
      </w:pPr>
      <w:r>
        <w:t>GPU и внешние сервисы не нужны: тест, подбор, калибровка и ML-модели считаются на CPU (numpy, scikit-learn; модели обучаются при первом обращении менее чем за 2 секунды). Целевой стенд жюри (32–64 ГБ RAM, ~8 CPU) с запасом покрывает десятки одновременных пользователей.</w:t>
      </w:r>
    </w:p>
    <w:p>
      <w:pPr>
        <w:pStyle w:val="ListBullet"/>
      </w:pPr>
      <w:r>
        <w:t>Масштабирование: несколько реплик backend за nginx (состояние только в БД), отдельный read-replica для подборки. Одноразовость кода имитированного ФСП ID хранится в памяти процесса. С реальным Keycloak её гарантирует сам Keycloak.</w:t>
      </w:r>
    </w:p>
    <w:p>
      <w:pPr>
        <w:pStyle w:val="Heading2"/>
      </w:pPr>
      <w:r>
        <w:t>Безопасность и данные</w:t>
      </w:r>
    </w:p>
    <w:p>
      <w:pPr>
        <w:pStyle w:val="ListBullet"/>
      </w:pPr>
      <w:r>
        <w:t>JWT HS256 с claims в формате Keycloak (</w:t>
      </w:r>
      <w:r>
        <w:rPr>
          <w:rFonts w:ascii="Consolas" w:hAnsi="Consolas"/>
          <w:color w:val="520978"/>
        </w:rPr>
        <w:t>sub</w:t>
      </w:r>
      <w:r>
        <w:t xml:space="preserve">, </w:t>
      </w:r>
      <w:r>
        <w:rPr>
          <w:rFonts w:ascii="Consolas" w:hAnsi="Consolas"/>
          <w:color w:val="520978"/>
        </w:rPr>
        <w:t>email</w:t>
      </w:r>
      <w:r>
        <w:t xml:space="preserve">, </w:t>
      </w:r>
      <w:r>
        <w:rPr>
          <w:rFonts w:ascii="Consolas" w:hAnsi="Consolas"/>
          <w:color w:val="520978"/>
        </w:rPr>
        <w:t>realm_access.roles</w:t>
      </w:r>
      <w:r>
        <w:t>). Переход на токены ФСП ID меняет только проверку ключа.</w:t>
      </w:r>
    </w:p>
    <w:p>
      <w:pPr>
        <w:pStyle w:val="ListBullet"/>
      </w:pPr>
      <w:r>
        <w:t>Пароли — bcrypt. Правильные ответы теста хранятся только на сервере. Ответ после лимита времени не засчитывается.</w:t>
      </w:r>
    </w:p>
    <w:p>
      <w:pPr>
        <w:pStyle w:val="ListBullet"/>
      </w:pPr>
      <w:r>
        <w:t>Обезличенные карточки: до согласия кандидата видны «Кандидат #N», категория, проверенные навыки и ФСП. Контакты открываются только по принятому приглашению или отклику, и кандидат может отозвать доступ.</w:t>
      </w:r>
    </w:p>
    <w:p>
      <w:pPr>
        <w:pStyle w:val="ListBullet"/>
      </w:pPr>
      <w:r>
        <w:t>152-ФЗ: согласие на обработку при регистрации или на экране ФСП ID, отдельное согласие на публикацию, согласие законного представителя для 15–17 лет, до 15 лет публикация запрещена.</w:t>
      </w:r>
    </w:p>
    <w:p>
      <w:pPr>
        <w:pStyle w:val="ListBullet"/>
      </w:pPr>
      <w:r>
        <w:t xml:space="preserve">Защита от фиктивных вакансий: оценка доверия, суточные лимиты, жалобы с автоприостановкой (см. </w:t>
      </w:r>
      <w:r>
        <w:rPr>
          <w:color w:val="402FFF"/>
        </w:rPr>
        <w:t>01-concept.md</w:t>
      </w:r>
      <w:r>
        <w:t>, раздел 5).</w:t>
      </w:r>
    </w:p>
    <w:p>
      <w:pPr>
        <w:pStyle w:val="ListBullet"/>
      </w:pPr>
      <w:r>
        <w:t xml:space="preserve">LLM в рабочем контуре не используется (см. </w:t>
      </w:r>
      <w:r>
        <w:rPr>
          <w:color w:val="402FFF"/>
        </w:rPr>
        <w:t>09-requirements-trace.md</w:t>
      </w:r>
      <w:r>
        <w:t>), поэтому персональные данные не передаются третьим лицам и за рубеж.</w:t>
      </w:r>
    </w:p>
    <w:p>
      <w:r>
        <w:br w:type="page"/>
      </w:r>
    </w:p>
    <w:p>
      <w:pPr>
        <w:pStyle w:val="Heading1"/>
      </w:pPr>
      <w:r>
        <w:t>2. Механики подбора, категоризации и тестирования</w:t>
      </w:r>
    </w:p>
    <w:p>
      <w:r>
        <w:t xml:space="preserve">Платформа подбора ИТ-специалистов с </w:t>
      </w:r>
      <w:r>
        <w:rPr>
          <w:b/>
        </w:rPr>
        <w:t>обратной механикой</w:t>
      </w:r>
      <w:r>
        <w:t>. Кандидат не рассылает отклики: он один раз проходит обязательный путь (опрос → заявленный грейд → адаптивный тест) и попадает в категорию. Работодатель описывает потребность обычным текстом, видит подходящие категории и конкретных людей с объяснением, почему они в подборке, и сам отправляет приглашение, сразу указывая вилку зарплаты.</w:t>
      </w:r>
    </w:p>
    <w:p>
      <w:r>
        <w:t>Веса критериев оценки определяют приоритеты: подбор 35%, тестирование 25%, остальное 40% в сумме.</w:t>
      </w:r>
    </w:p>
    <w:p>
      <w:pPr>
        <w:pStyle w:val="Heading2"/>
      </w:pPr>
      <w:r>
        <w:t>1. Механика контакта (критерий 1, 35%)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Потребность свободным текстом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NLP-разбор текста в специализацию, грейд, стек и вилку; работодатель правит результат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не обязан знать нашу таксономию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Сначала категории, потом люди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Шаг 1 — карточки рекомендованных категорий (точная, соседний грейд Middle ↔ Middle+, смежные специализации) с числом кандидатов, лучшим процентом, долей ФСП, неподтверждёнными и новыми; шаг 2 — кандидаты выбранной категории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сначала выбирает категорию, затем человека, как в модели LHH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Новые кандидаты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Кто появился в категории потребности после последнего просмотра подборки, отмечен «новый»; счётчик в меню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возвращается к подборке, не пересматривая её целиком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Ранжирование с объяснениями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Общий процент, откалиброванная вероятность, 6 блоков, покрытие каждого требования и флаги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Требование ТЗ к объяснимости выдачи; один навык не закрывает другой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Настраиваемый подбор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Веса блоков, строгость, пороги, жёсткие фильтры с подсчётом отсеянных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сам решает, что для него критично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Обезличенная карточка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 согласия кандидата видны «Кандидат #N», категория, проверенные навыки, ФСП; ФИО и контакты скрыты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Правило 2.2.2 ТЗ; снижает дискриминацию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Зарплатный сигнал без раскрытия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видит «ожидания в вилке / выше примерно на X%», но не саму сумму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не теряет позицию на переговорах, работодатель не тратит приглашение впустую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Фильтр «не ниже моих ожиданий»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может запретить приглашения с вилкой ниже своих ожиданий; работодатель получает понятный отказ при отправке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не тратит время на заведомо неподходящие предложения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Приглашение с обязательной вилкой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Позиция, вилка от и до в рублях, описание, способ связи; привязка к вакансии необязательна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Правило 2.2.1 ТЗ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«Почему вас выбрали»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видит снимок соответствия: процент, блоки, статус каждого навыка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Прозрачность для обеих сторон; понятно, какой навык подтвердить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Лимит приглашений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В сутки: новая компания — 15, средний уровень доверия — 40, высокий — 60; компания на проверке — 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Приглашение остаётся ценным, но лимит не мешает нормальному найму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Несколько позиций одному кандидату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Можно предложить разные позиции; дубль активного приглашения на ту же позицию запрещён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не теряет кандидата, если у него две подходящие роли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Срок жизни и статусы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sent → viewed → accepted → </w:t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hired</w:t>
            </w:r>
            <w:r>
              <w:rPr>
                <w:sz w:val="18"/>
              </w:rPr>
              <w:t>; declined (с причиной) / expired (14 дней) / withdrawn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Правило 2.2.3 ТЗ; оффер и выход видны кандидату и синхронизируются с ATS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Доверие к работодателю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видит оценку 0–100 и сигналы: ИНН, домен почты, доля принятых, ответы после принятия, офферы, жалобы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Защита от недобросовестных работодателей (раздел 5)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Жалобы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может пожаловаться на приглашение; 3 жалобы разных кандидатов за 30 дней приостанавливают приглашения и вакансии компании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Фиктивные вакансии и «сборщики резюме» быстро теряют доступ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Шорт-лист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Отобранные кандидаты сохраняются при смене фильтров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«Уточнение без потери подборки» из ТЗ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Отклик (вспомогательный путь)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с категорией может откликнуться на опубликованную вакансию, контакты при этом раскрываются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Дополнительный функционал, 7%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Переписка по приглашению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Обе стороны пишут друг другу до и после принятия, контакты при этом не раскрываются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Удобнее, чем просто обменяться контактами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Отзыв доступа к контактам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После принятия кандидат может отозвать и вернуть доступ; работодатель снова видит обезличенную карточку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Контроль над ПДн у кандидата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Неподтверждённый грейд не прячется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виден с заявленным грейдом и пометкой «не подтверждён», ниже подтверждённых (штраф ×0.6). Кандидат может сам скрыть профиль до пересдачи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 выпадает из оборота (ответ постановщиков), выбор остаётся за кандидатом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Метка доверия компании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ИНН с корректной контрольной суммой → «ИНН проверен» в приглашении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Добровольная, основной сценарий не блокирует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Несовершеннолетние 15–17 лет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Публикация только с согласием законного представителя, работодатель видит «до 18, только лёгкий труд»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152-ФЗ, ст. 63 ТК РФ</w:t>
            </w:r>
          </w:p>
        </w:tc>
      </w:tr>
    </w:tbl>
    <w:p/>
    <w:p>
      <w:pPr>
        <w:pStyle w:val="Heading3"/>
      </w:pPr>
      <w:r>
        <w:t>Модель релевантности</w:t>
      </w:r>
    </w:p>
    <w:p>
      <w:r>
        <w:t>Релевантность считается в три уровня, и каждый уровень показывается работодателю отдельно.</w:t>
      </w:r>
    </w:p>
    <w:p>
      <w:r>
        <w:rPr>
          <w:b/>
        </w:rPr>
        <w:t>Уровень 1. Требования.</w:t>
      </w:r>
      <w:r>
        <w:t xml:space="preserve"> Потребность — это список навыков, у каждого есть важность (обязательно или желательно) и уровень (базовый, уверенный, экспертный). Требования предзаполняются из текста вакансии: «будет плюсом Docker» даёт «желательно», «глубокое знание SQL» даёт «эксперт». Работодатель их правит. По каждому требованию считается </w:t>
      </w:r>
      <w:r>
        <w:rPr>
          <w:b/>
        </w:rPr>
        <w:t>покрытие</w:t>
      </w:r>
      <w:r>
        <w:t xml:space="preserve"> — вероятность, что кандидат владеет навыком на нужном уровне — и </w:t>
      </w:r>
      <w:r>
        <w:rPr>
          <w:b/>
        </w:rPr>
        <w:t>уверенность</w:t>
      </w:r>
      <w:r>
        <w:t xml:space="preserve"> в этой оценке.</w:t>
      </w:r>
    </w:p>
    <w:p>
      <w:r>
        <w:t>Доказательства берутся из нескольких источников с разным доверием: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Как учитывается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Тест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P(θ_навык ≥ порог уровня) по апостериорной оценке навыка; опорный источник, его вес равен его уверенности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Регулярные задания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Оценка работодателя от 1 до 5 по навыкам задания, доверие 0.8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ФСП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Место в соревновании (уровень мероприятия не взвешивается — все соревнования ФСП равнозначны), доверие 0.7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Резюме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 больше 0.3 и только если нет прямого объективного подтверждения</w:t>
            </w:r>
          </w:p>
        </w:tc>
      </w:tr>
    </w:tbl>
    <w:p/>
    <w:p>
      <w:pPr>
        <w:pStyle w:val="ListBullet"/>
      </w:pPr>
      <w:r>
        <w:rPr>
          <w:b/>
        </w:rPr>
        <w:t>Граф навыков.</w:t>
      </w:r>
      <w:r>
        <w:t xml:space="preserve"> Подтверждение переносится между навыками: FastAPI → Python ×0.8, Python → FastAPI ×0.5, Django ↔ FastAPI ×0.35, плюс явные связи (TypeScript ↔ JavaScript, Kotlin ↔ Java).</w:t>
      </w:r>
    </w:p>
    <w:p>
      <w:pPr>
        <w:pStyle w:val="ListBullet"/>
      </w:pPr>
      <w:r>
        <w:rPr>
          <w:b/>
        </w:rPr>
        <w:t>Подкреплённое заявление.</w:t>
      </w:r>
      <w:r>
        <w:t xml:space="preserve"> Кандидат указал в резюме «PostgreSQL» и прошёл тест по SQL: заявление подкреплено проверенным навыком-родителем и засчитывается ×0.9.</w:t>
      </w:r>
    </w:p>
    <w:p>
      <w:pPr>
        <w:pStyle w:val="ListBullet"/>
      </w:pPr>
      <w:r>
        <w:rPr>
          <w:b/>
        </w:rPr>
        <w:t>Тест главнее остальных источников.</w:t>
      </w:r>
      <w:r>
        <w:t xml:space="preserve"> </w:t>
      </w:r>
      <w:r>
        <w:rPr>
          <w:rFonts w:ascii="Consolas" w:hAnsi="Consolas"/>
          <w:color w:val="520978"/>
        </w:rPr>
        <w:t>покрытие = уверенность_теста × тест + (1 − уверенность_теста) × max(тест, другие)</w:t>
      </w:r>
      <w:r>
        <w:t>. Уверенный провал теста не перекрывается ни ФСП, ни резюме, а при малом числе заданий другие источники честно добавляют информацию.</w:t>
      </w:r>
    </w:p>
    <w:p>
      <w:pPr>
        <w:pStyle w:val="ListBullet"/>
      </w:pPr>
      <w:r>
        <w:rPr>
          <w:b/>
        </w:rPr>
        <w:t>Статус требования.</w:t>
      </w:r>
      <w:r>
        <w:t xml:space="preserve"> «Подтверждён»; «не закрыт» (прямая проверка показала, что уровня нет, или данных нет совсем); «не подтверждён напрямую» (только резюме или косвенный тест). Для последнего кандидату предлагается проверка навыка.</w:t>
      </w:r>
    </w:p>
    <w:p>
      <w:r>
        <w:rPr>
          <w:b/>
        </w:rPr>
        <w:t>Уровень 2. Блоки.</w:t>
      </w:r>
      <w:r>
        <w:t xml:space="preserve"> Роль (категория из теста: своя — 1.0, соседняя ступень — 0.6, через ступень — 0.25), Стек (покрытие требований), Уровень (запас θ над порогом грейда), Подтверждённость (доля требований, закрытых объективными источниками), Условия (зарплата и формат), Актуальность. Каждый блок — число от 0 до 1 с текстовым объяснением. </w:t>
      </w:r>
      <w:r>
        <w:rPr>
          <w:b/>
        </w:rPr>
        <w:t>ФСП — отдельный блок-бонус.</w:t>
      </w:r>
    </w:p>
    <w:p>
      <w:r>
        <w:rPr>
          <w:b/>
        </w:rPr>
        <w:t>Уровень 3. Итоговый процент.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база   = степенное_среднее(блоки, веса, p)        p = 1 — сумма, 0 — геометрическое, &lt; 0 — к минимуму</w:t>
        <w:br/>
        <w:t>итог   = база + бонус_ФСП · сила_ФСП · (1 − база)  бонус никогда не уменьшает балл</w:t>
        <w:br/>
        <w:t>итог  *= штраф_must ^ (число проваленных обязательных навыков)</w:t>
        <w:br/>
        <w:t>итог  *= штраф_непроверенного ^ (число обязательных навыков без прямого подтверждения)</w:t>
      </w:r>
    </w:p>
    <w:p>
      <w:r>
        <w:t xml:space="preserve">Рядом с процентом показывается </w:t>
      </w:r>
      <w:r>
        <w:rPr>
          <w:b/>
        </w:rPr>
        <w:t>откалиброванная вероятность</w:t>
      </w:r>
      <w:r>
        <w:t xml:space="preserve"> («≈ 63% таких кандидатов подходят»). Её даёт изотоническая регрессия, обученная на валидационных данных. На реальных данных она доучивается по действиям работодателей.</w:t>
      </w:r>
    </w:p>
    <w:p>
      <w:r>
        <w:rPr>
          <w:b/>
        </w:rPr>
        <w:t>Всё настраивается в потребности:</w:t>
      </w:r>
      <w:r>
        <w:t xml:space="preserve"> веса блоков, строгость p, бонус ФСП, вес желательных навыков, порог и штраф must-have, штраф за неподтверждённый навык, учёт уверенности в сортировке. Условия по умолчанию мягкие: кандидат остаётся в выдаче с флагом. Любое из них можно сделать жёстким фильтром (обязательные навыки, вилка, формат, точный грейд, только ФСП), и выдача покажет, сколько кандидатов скрыл каждый фильтр.</w:t>
      </w:r>
    </w:p>
    <w:p>
      <w:r>
        <w:rPr>
          <w:b/>
        </w:rPr>
        <w:t>Значения по умолчанию выбраны по валидации</w:t>
      </w:r>
      <w:r>
        <w:t xml:space="preserve"> (раздел 6 в </w:t>
      </w:r>
      <w:r>
        <w:rPr>
          <w:color w:val="402FFF"/>
        </w:rPr>
        <w:t>02-validation.md</w:t>
      </w:r>
      <w:r>
        <w:t>): геометрическое среднее, порог must-have 0.5 (покрытие — это вероятность, ниже 0.5 «скорее нет»), штраф 0.6 за проваленный обязательный навык, без учёта уверенности в сортировке: на синтетике он снижал nDCG.</w:t>
      </w:r>
    </w:p>
    <w:p>
      <w:r>
        <w:t>Сортировка: сначала точность категории, внутри неё итоговый балл. Так выполняется требование «внутри категории выше те, у кого сильнее подтверждённый профиль».</w:t>
      </w:r>
    </w:p>
    <w:p>
      <w:pPr>
        <w:pStyle w:val="Heading3"/>
      </w:pPr>
      <w:r>
        <w:t>Проверка навыков из резюме</w:t>
      </w:r>
    </w:p>
    <w:p>
      <w:r>
        <w:t xml:space="preserve">Навык, указанный в резюме, но не проверенный тестом, весит мало. Кандидат видит список своих навыков со статусами и количеством вакансий, которым они нужны, и может пройти </w:t>
      </w:r>
      <w:r>
        <w:rPr>
          <w:b/>
        </w:rPr>
        <w:t>короткую проверку навыка</w:t>
      </w:r>
      <w:r>
        <w:t xml:space="preserve"> (4–6 заданий). Проверка адаптивна именно по этому навыку и не меняет грейд. Повтор возможен через 14 дней. Валидация показывает, зачем это нужно: среди «блестящих» кандидатов без одного обязательного навыка в топ-10 попадают 5–7% тех, кто проверял навык, и 22–28% тех, кто не проверял.</w:t>
      </w:r>
    </w:p>
    <w:p>
      <w:pPr>
        <w:pStyle w:val="Heading2"/>
      </w:pPr>
      <w:r>
        <w:t>2. Механика тестирования (критерий 2, 25%)</w:t>
      </w:r>
    </w:p>
    <w:p>
      <w:r>
        <w:rPr>
          <w:b/>
        </w:rPr>
        <w:t>Справочник.</w:t>
      </w:r>
      <w:r>
        <w:t xml:space="preserve"> 8 специализаций: Backend, Frontend, Mobile, Data Science / ML, Аналитик (системный и продуктовый), QA, DevOps, ИБ. 6 ступеней грейда: Intern, Junior, Junior+, Middle, Middle+, Senior. Грейд — уровень навыков, подтверждённый тестом, а не стаж. «Отрасль» в опросе — ИТ-направление (разработка, данные, аналитика, качество, инфраструктура, ИБ).</w:t>
      </w:r>
    </w:p>
    <w:p>
      <w:r>
        <w:rPr>
          <w:b/>
        </w:rPr>
        <w:t>Опрос.</w:t>
      </w:r>
      <w:r>
        <w:t xml:space="preserve"> Направление и специализация, частые задачи и опросник самооценки из шести утверждений по специализации (шкала: не делал / с помощью / самостоятельно / учу других). Опросник не присваивает грейд: он питает ML-подсказку грейда, которую кандидат видит при выборе ступени.</w:t>
      </w:r>
    </w:p>
    <w:p>
      <w:r>
        <w:t>Проблема из ТЗ: единый набор заданий утекает, а генерация уникальных заданий LLM не гарантирует сопоставимую сложность.</w:t>
      </w:r>
    </w:p>
    <w:p>
      <w:r>
        <w:rPr>
          <w:b/>
        </w:rPr>
        <w:t>Наш подход: параметрические семейства заданий, откалиброванные по IRT, плюс адаптивное тестирование (CAT).</w:t>
      </w:r>
    </w:p>
    <w:p>
      <w:pPr>
        <w:pStyle w:val="ListNumber"/>
      </w:pPr>
      <w:r>
        <w:rPr>
          <w:b/>
        </w:rPr>
        <w:t>Семейство</w:t>
      </w:r>
      <w:r>
        <w:t xml:space="preserve"> — это шаблон задачи с генератором. Каждый вариант заново генерирует числа, имена, код и порядок ответов, правильный ответ вычисляется программно. Примеры: вывод кода со срезами, LEFT JOIN по заданным данным, число попаданий в LRU-кэш, порядок event loop, асимптотика случайной вложенности циклов, подсети, cron.</w:t>
      </w:r>
    </w:p>
    <w:p>
      <w:pPr>
        <w:pStyle w:val="ListNumber"/>
      </w:pPr>
      <w:r>
        <w:rPr>
          <w:b/>
        </w:rPr>
        <w:t>Калибровка</w:t>
      </w:r>
      <w:r>
        <w:t xml:space="preserve">: у семейства есть параметры 2PL — трудность </w:t>
      </w:r>
      <w:r>
        <w:rPr>
          <w:i/>
        </w:rPr>
        <w:t>b</w:t>
      </w:r>
      <w:r>
        <w:t xml:space="preserve"> и дискриминативность </w:t>
      </w:r>
      <w:r>
        <w:rPr>
          <w:i/>
        </w:rPr>
        <w:t>a</w:t>
      </w:r>
      <w:r>
        <w:t>. Все варианты семейства изоморфны, поэтому сложность сопоставима между кандидатами. Именно это LLM-генерация «на лету» не обеспечивает.</w:t>
      </w:r>
    </w:p>
    <w:p>
      <w:pPr>
        <w:pStyle w:val="ListNumber"/>
      </w:pPr>
      <w:r>
        <w:rPr>
          <w:b/>
        </w:rPr>
        <w:t>Адаптивность</w:t>
      </w:r>
      <w:r>
        <w:t>: старт с априорной оценкой по заявленному грейду, затем задание с максимумом информации Фишера в текущей оценке θ; выбор случайный из топ-4 для контроля экспозиции; не более двух заданий подряд на один навык. Остановка при SE ≤ 0.30 либо на 22 заданиях (минимум 12); общий лимит теста — 20 минут.</w:t>
      </w:r>
    </w:p>
    <w:p>
      <w:pPr>
        <w:pStyle w:val="ListNumber"/>
      </w:pPr>
      <w:r>
        <w:rPr>
          <w:b/>
        </w:rPr>
        <w:t>Решение о грейде</w:t>
      </w:r>
      <w:r>
        <w:t xml:space="preserve"> принимается по апостериорной вероятности P(θ ≥ порог), а не по проценту верных:</w:t>
      </w:r>
    </w:p>
    <w:p>
      <w:pPr>
        <w:pStyle w:val="ListBullet2"/>
      </w:pPr>
      <w:r>
        <w:t>P ≥ 0.5 (медиана апостериорного распределения не ниже порога) — грейд подтверждён. Для полос шириной 0.5 это несмещённое решение; порог 0.6 давал систематическое занижение (подобрано по валидации);</w:t>
      </w:r>
    </w:p>
    <w:p>
      <w:pPr>
        <w:pStyle w:val="ListBullet2"/>
      </w:pPr>
      <w:r>
        <w:t>дополнительно P(θ ≥ следующий порог) ≥ 0.8 — «подтверждён уверенно»: система сама предлагает отдельный тест на ступень выше, и он доступен сразу, без ожидания 90 дней. Автоматического повышения нет;</w:t>
      </w:r>
    </w:p>
    <w:p>
      <w:pPr>
        <w:pStyle w:val="ListBullet2"/>
      </w:pPr>
      <w:r>
        <w:t xml:space="preserve">иначе «не подтверждён». Грейд </w:t>
      </w:r>
      <w:r>
        <w:rPr>
          <w:b/>
        </w:rPr>
        <w:t>не понижается принудительно</w:t>
      </w:r>
      <w:r>
        <w:t xml:space="preserve">, предлагается тест на уровень ниже (доступен сразу). Если подтверждённого грейда ещё нет, кандидат </w:t>
      </w:r>
      <w:r>
        <w:rPr>
          <w:b/>
        </w:rPr>
        <w:t>не скрывается</w:t>
      </w:r>
      <w:r>
        <w:t>: в выдаче он виден с заявленным грейдом и статусом «не подтверждён», ниже подтверждённых кандидатов своей категории.</w:t>
      </w:r>
    </w:p>
    <w:p>
      <w:pPr>
        <w:pStyle w:val="ListNumber"/>
      </w:pPr>
      <w:r>
        <w:rPr>
          <w:b/>
        </w:rPr>
        <w:t>Правила</w:t>
      </w:r>
      <w:r>
        <w:t>: грейд кандидат выбирает сам (ML-модель только подсказывает по стажу, стеку, ФСП и опроснику); смена подтверждённого грейда не чаще раза в 90 дней; повтор того же уровня после неудачи через 30 дней, тест на уровень ниже — сразу, попытка не сгорает; ответ после истечения лимита времени не засчитывается; правильный ответ никогда не уходит на клиент.</w:t>
      </w:r>
    </w:p>
    <w:p>
      <w:pPr>
        <w:pStyle w:val="ListNumber"/>
      </w:pPr>
      <w:r>
        <w:rPr>
          <w:b/>
        </w:rPr>
        <w:t>Вес «знаниевых» заданий.</w:t>
      </w:r>
      <w:r>
        <w:t xml:space="preserve"> У семейств с малым числом уникальных формулировок (меньше 250 из 300 вариантов) ответ легко слить, поэтому в оценке θ их дискриминативность умножается на 0.5. На атаке «слитый ключ» это снизило долю слабых кандидатов, прошедших на Middle, с 37% до 16% при почти неизменной точности грейда.</w:t>
      </w:r>
    </w:p>
    <w:p>
      <w:pPr>
        <w:pStyle w:val="ListNumber"/>
      </w:pPr>
      <w:r>
        <w:rPr>
          <w:b/>
        </w:rPr>
        <w:t>Честность прохождения</w:t>
      </w:r>
      <w:r>
        <w:t>: копирование условия заблокировано; уходы с вкладки, попытки копирования и подозрительно быстрые ответы фиксируются и показываются работодателю сводкой («тест пройден чисто / есть сигналы»). На оценку θ они не влияют, чтобы случайный уход с вкладки не стоил грейда.</w:t>
      </w:r>
    </w:p>
    <w:p>
      <w:pPr>
        <w:pStyle w:val="ListNumber"/>
      </w:pPr>
      <w:r>
        <w:rPr>
          <w:b/>
        </w:rPr>
        <w:t>Роль LLM</w:t>
      </w:r>
      <w:r>
        <w:t xml:space="preserve"> — только офлайн: LLM предлагает новые </w:t>
      </w:r>
      <w:r>
        <w:rPr>
          <w:i/>
        </w:rPr>
        <w:t>семейства</w:t>
      </w:r>
      <w:r>
        <w:t xml:space="preserve"> (шаблон и генератор). Семейство попадает в банк как pretest-задание без влияния на грейд, калибруется на ответах и только потом становится рабочим.</w:t>
      </w:r>
    </w:p>
    <w:p>
      <w:pPr>
        <w:pStyle w:val="ListNumber"/>
      </w:pPr>
      <w:r>
        <w:rPr>
          <w:b/>
        </w:rPr>
        <w:t>Мониторинг утечки</w:t>
      </w:r>
      <w:r>
        <w:t xml:space="preserve"> (следующий этап): если доля верных ответов по семейству растёт быстрее, чем предсказывает модель при текущих θ отвечающих, это сигнал на ротацию семейства (дрейф параметров).</w:t>
      </w:r>
    </w:p>
    <w:p>
      <w:pPr>
        <w:pStyle w:val="ListNumber"/>
      </w:pPr>
      <w:r>
        <w:rPr>
          <w:b/>
        </w:rPr>
        <w:t>Профиль навыков</w:t>
      </w:r>
      <w:r>
        <w:t>: по каждому навыку считается своя оценка θ_навык с неопределённостью, стянутая к общему уровню кандидата (partial pooling): мало заданий — оценка близка к общему уровню и уверенность низкая. Адаптивный выбор заданий учитывает покрытие навыков: пока по навыку меньше двух заданий, его семейства получают приоритет. У каждого ключевого навыка в банке есть задания нескольких уровней сложности, иначе провал средних заданий не отличает «не знает основ» от «не дотягивает до middle».</w:t>
      </w:r>
    </w:p>
    <w:p>
      <w:pPr>
        <w:pStyle w:val="ListNumber"/>
      </w:pPr>
      <w:r>
        <w:rPr>
          <w:b/>
        </w:rPr>
        <w:t>Тест под вакансию</w:t>
      </w:r>
      <w:r>
        <w:t>: категорийный тест одинаков по структуре, вакансия только смещает приоритет семейств на свой стек (вкладка «Как тестируем кандидатов» показывает состав и пример варианта).</w:t>
      </w:r>
    </w:p>
    <w:p>
      <w:r>
        <w:t>Регулярные короткие задания от работодателей обновляют актуальность профиля и дают работодателю свежий сигнал. Задания с эталоном проверяет система, открытые («предложите подход») оценивает работодатель по шкале от 1 до 5. Задания адресные: система сама выбирает для кандидата одно «задание для вас» — по навыку, где в его профиле меньше всего данных, — и показывает счётчик новых заданий в меню.</w:t>
      </w:r>
    </w:p>
    <w:p>
      <w:pPr>
        <w:pStyle w:val="Heading2"/>
      </w:pPr>
      <w:r>
        <w:t>3. Валидация (часть критерия 2)</w:t>
      </w:r>
    </w:p>
    <w:p>
      <w:r>
        <w:t xml:space="preserve">Эталонной разметки нет, поэтому мы генерируем популяцию с </w:t>
      </w:r>
      <w:r>
        <w:rPr>
          <w:b/>
        </w:rPr>
        <w:t>известной истиной</w:t>
      </w:r>
      <w:r>
        <w:t xml:space="preserve"> (способность θ, специализация, навыки), 30% кандидатов завышают грейд, 30% резюме приукрашены. Эта популяция проходит через </w:t>
      </w:r>
      <w:r>
        <w:rPr>
          <w:b/>
        </w:rPr>
        <w:t>реальный код</w:t>
      </w:r>
      <w:r>
        <w:t xml:space="preserve"> тестирования и подбора. Отчёт: </w:t>
      </w:r>
      <w:r>
        <w:rPr>
          <w:color w:val="402FFF"/>
        </w:rPr>
        <w:t>02-validation.md</w:t>
      </w:r>
      <w:r>
        <w:t xml:space="preserve">, команда </w:t>
      </w:r>
      <w:r>
        <w:rPr>
          <w:rFonts w:ascii="Consolas" w:hAnsi="Consolas"/>
          <w:color w:val="520978"/>
        </w:rPr>
        <w:t>python -m scripts.validate</w:t>
      </w:r>
      <w:r>
        <w:t>.</w:t>
      </w:r>
    </w:p>
    <w:p>
      <w:r>
        <w:t>У каждого кандидата своя способность по каждому навыку (общий θ плюс сдвиг навыка), поэтому эталон «владеет навыком на требуемом уровне» согласован с тем, как кандидат отвечает на задания.</w:t>
      </w:r>
    </w:p>
    <w:p>
      <w:r>
        <w:t>Измеряем:</w:t>
      </w:r>
    </w:p>
    <w:p>
      <w:pPr>
        <w:pStyle w:val="ListBullet"/>
      </w:pPr>
      <w:r>
        <w:t>по тесту: точность грейда и матрицу ошибок, повторное прохождение (каппа Коэна), точечно-бисериальную корреляцию по семействам, атаку «слитый ключ» в сравнении с фиксированным тестом, устойчивость к ошибке калибровки;</w:t>
      </w:r>
    </w:p>
    <w:p>
      <w:pPr>
        <w:pStyle w:val="ListBullet"/>
      </w:pPr>
      <w:r>
        <w:t xml:space="preserve">по подбору: precision@10, strict precision@10 и nDCG@10 в сравнении с keyword-бейзлайном и «оракулом»; долю кандидатов в топ-10 без обязательного навыка; </w:t>
      </w:r>
      <w:r>
        <w:rPr>
          <w:b/>
        </w:rPr>
        <w:t>стресс-тест компенсации</w:t>
      </w:r>
      <w:r>
        <w:t xml:space="preserve"> («блестящие» кандидаты без одного обязательного навыка) отдельно для проверивших и не проверивших навык; </w:t>
      </w:r>
      <w:r>
        <w:rPr>
          <w:b/>
        </w:rPr>
        <w:t>калибровку процента</w:t>
      </w:r>
      <w:r>
        <w:t xml:space="preserve"> (ECE до и после изотонической регрессии, обучение и проверка на разных половинах кандидатов);</w:t>
      </w:r>
    </w:p>
    <w:p>
      <w:pPr>
        <w:pStyle w:val="ListBullet"/>
      </w:pPr>
      <w:r>
        <w:rPr>
          <w:b/>
        </w:rPr>
        <w:t>абляцию</w:t>
      </w:r>
      <w:r>
        <w:t>: одни и те же данные прогоняются через разные способы агрегации (сумма, геометрическое среднее, штрафы, учёт уверенности, строгий режим), чтобы показать вклад каждого механизма и обосновать значения по умолчанию.</w:t>
      </w:r>
    </w:p>
    <w:p>
      <w:r>
        <w:t>Эталонная разметка — истина по построению: у каждого синтетического кандидата известны уровень, специализация и навыки, а релевантность пары «потребность — кандидат» задаётся правилами эксперта, независимыми от ранжирования. Это и есть «эталонная разметка команды», которую допускают постановщики.</w:t>
      </w:r>
    </w:p>
    <w:p>
      <w:r>
        <w:t>Следующий шаг: 10–20 живых респондентов с известным уровнем (коллеги и участники ФСП) проходят тест дважды. Это даст реальную оценку повторного прохождения и сравнение с экспертной оценкой грейда.</w:t>
      </w:r>
    </w:p>
    <w:p>
      <w:pPr>
        <w:pStyle w:val="Heading2"/>
      </w:pPr>
      <w:r>
        <w:t>4. ФСП</w:t>
      </w:r>
    </w:p>
    <w:p>
      <w:r>
        <w:t xml:space="preserve">Профиль связывается с ФСП ID через вход по OIDC (Authorization Code). В демо работает имитация Keycloak, в продакшене — Keycloak ФСП (переключается переменными окружения). </w:t>
      </w:r>
      <w:r>
        <w:rPr>
          <w:rFonts w:ascii="Consolas" w:hAnsi="Consolas"/>
          <w:color w:val="520978"/>
        </w:rPr>
        <w:t>sub</w:t>
      </w:r>
      <w:r>
        <w:t xml:space="preserve"> токена и есть ФСП ID, поэтому привязать чужой ID нельзя. Схемы потоков и правила учёта достижений — </w:t>
      </w:r>
      <w:r>
        <w:rPr>
          <w:color w:val="402FFF"/>
        </w:rPr>
        <w:t>06-fsp-integration.md</w:t>
      </w:r>
      <w:r>
        <w:t>.</w:t>
      </w:r>
    </w:p>
    <w:p>
      <w:r>
        <w:t>Все соревнования ФСП учитываются одинаково по престижу, но учитывается профильность дисциплины для специализации (идея постановщиков: ИБ-специалисту CTF релевантнее робототехники; коэффициент от 0.6 до 1.0). Уровень мероприятия не взвешивается, считаются число стартов и результативность (победа &gt; призовое место &gt; топ-10 &gt; участие), вклад одних участий ограничен, свежие результаты весят больше. Грейд достижения не меняют. Предлагаемый контракт реестра и данные, которые полезно показывать работодателю: мероприятие, дисциплина, уровень (региональный, всероссийский, международный), дата, место и число участников, роль в команде, навыки, ссылка на протокол. Случай «истории нет» обрабатывается явно.</w:t>
      </w:r>
    </w:p>
    <w:p>
      <w:pPr>
        <w:pStyle w:val="Heading2"/>
      </w:pPr>
      <w:r>
        <w:t>5. Защита от фиктивных вакансий и интеграция с ATS</w:t>
      </w:r>
    </w:p>
    <w:p>
      <w:r>
        <w:t>Верификация компании на этапе MVP не обязательна (п. 2.2.4 ТЗ), поэтому защита строится на поведении: каждое действие работодателя оставляет след, который видит кандидат. Реализовано (</w:t>
      </w:r>
      <w:r>
        <w:rPr>
          <w:rFonts w:ascii="Consolas" w:hAnsi="Consolas"/>
          <w:color w:val="520978"/>
        </w:rPr>
        <w:t>app/services/trust.py</w:t>
      </w:r>
      <w:r>
        <w:t>):</w:t>
      </w:r>
    </w:p>
    <w:p>
      <w:pPr>
        <w:pStyle w:val="ListBullet"/>
      </w:pPr>
      <w:r>
        <w:rPr>
          <w:b/>
        </w:rPr>
        <w:t>Метки доверия:</w:t>
      </w:r>
      <w:r>
        <w:t xml:space="preserve"> ИНН с корректной контрольной суммой; почта компании на домене её сайта.</w:t>
      </w:r>
    </w:p>
    <w:p>
      <w:pPr>
        <w:pStyle w:val="ListBullet"/>
      </w:pPr>
      <w:r>
        <w:rPr>
          <w:b/>
        </w:rPr>
        <w:t>Оценка доверия 0–100</w:t>
      </w:r>
      <w:r>
        <w:t xml:space="preserve"> из сигналов: возраст аккаунта, доля принятых приглашений за 90 дней, доля ответов в переписке после принятия (защита от «гостинга»), офферы и выходы на работу, жалобы.</w:t>
      </w:r>
    </w:p>
    <w:p>
      <w:pPr>
        <w:pStyle w:val="ListBullet"/>
      </w:pPr>
      <w:r>
        <w:rPr>
          <w:b/>
        </w:rPr>
        <w:t>Лимит приглашений в сутки</w:t>
      </w:r>
      <w:r>
        <w:t xml:space="preserve"> зависит от уровня: новая компания 15, средний уровень 40, высокий 60.</w:t>
      </w:r>
    </w:p>
    <w:p>
      <w:pPr>
        <w:pStyle w:val="ListBullet"/>
      </w:pPr>
      <w:r>
        <w:rPr>
          <w:b/>
        </w:rPr>
        <w:t>Жалобы кандидатов</w:t>
      </w:r>
      <w:r>
        <w:t xml:space="preserve"> (сбор резюме, просьба об оплате, несовпадение условий, спам, некорректное общение): 3 жалобы разных кандидатов за 30 дней переводят компанию в статус «на проверке» — приглашения и вакансии приостанавливаются. В демо так выглядит компания «Карьерный Старт Плюс».</w:t>
      </w:r>
    </w:p>
    <w:p>
      <w:pPr>
        <w:pStyle w:val="ListBullet"/>
      </w:pPr>
      <w:r>
        <w:rPr>
          <w:b/>
        </w:rPr>
        <w:t>Вилка-приманка:</w:t>
      </w:r>
      <w:r>
        <w:t xml:space="preserve"> если верх вилки в 1.8 раза выше медианы ожиданий кандидатов категории, кандидат видит предупреждение.</w:t>
      </w:r>
    </w:p>
    <w:p>
      <w:r>
        <w:t>Следующий этап: сверка ИНН с ЕГРЮЛ/ФНС, ручная модерация жалоб, эскроу-вилка (вилку из принятого приглашения нельзя снизить на первом интервью без объяснения).</w:t>
      </w:r>
    </w:p>
    <w:p>
      <w:r>
        <w:rPr>
          <w:b/>
        </w:rPr>
        <w:t>Интеграция с ATS — Huntflow API v2</w:t>
      </w:r>
      <w:r>
        <w:t xml:space="preserve"> (</w:t>
      </w:r>
      <w:r>
        <w:rPr>
          <w:rFonts w:ascii="Consolas" w:hAnsi="Consolas"/>
          <w:color w:val="520978"/>
        </w:rPr>
        <w:t>app/integrations/ats.py</w:t>
      </w:r>
      <w:r>
        <w:t xml:space="preserve">, </w:t>
      </w:r>
      <w:r>
        <w:rPr>
          <w:rFonts w:ascii="Consolas" w:hAnsi="Consolas"/>
          <w:color w:val="520978"/>
        </w:rPr>
        <w:t>app/services/ats_sync.py</w:t>
      </w:r>
      <w:r>
        <w:t>). Работодатель подключает аккаунт в профиле компании (без токена — демо-режим без сети):</w:t>
      </w:r>
    </w:p>
    <w:p>
      <w:pPr>
        <w:pStyle w:val="ListBullet"/>
      </w:pPr>
      <w:r>
        <w:t>платформа → ATS: когда контакты раскрыты (принято приглашение или отклик), кандидат создаётся в Huntflow и добавляется на вакансию; оффер, выход и отказ передаются этапом;</w:t>
      </w:r>
    </w:p>
    <w:p>
      <w:pPr>
        <w:pStyle w:val="ListBullet"/>
      </w:pPr>
      <w:r>
        <w:t xml:space="preserve">ATS → платформа: вебхук </w:t>
      </w:r>
      <w:r>
        <w:rPr>
          <w:rFonts w:ascii="Consolas" w:hAnsi="Consolas"/>
          <w:color w:val="520978"/>
        </w:rPr>
        <w:t>/api/integrations/huntflow/webhook/{secret}</w:t>
      </w:r>
      <w:r>
        <w:t xml:space="preserve"> о смене этапа («Оффер», «Вышел на работу», «Отказ») обновляет статус приглашения, кандидат видит его у себя; переходы только вперёд по воронке;</w:t>
      </w:r>
    </w:p>
    <w:p>
      <w:pPr>
        <w:pStyle w:val="ListBullet"/>
      </w:pPr>
      <w:r>
        <w:t>вакансии из ATS импортируются черновиками потребностей. Чужие площадки не парсятся — это вакансии самого работодателя;</w:t>
      </w:r>
    </w:p>
    <w:p>
      <w:pPr>
        <w:pStyle w:val="ListBullet"/>
      </w:pPr>
      <w:r>
        <w:t>журнал синхронизации виден работодателю; персональные данные уходят в ATS только после раскрытия контактов.</w:t>
      </w:r>
    </w:p>
    <w:p>
      <w:pPr>
        <w:pStyle w:val="Heading2"/>
      </w:pPr>
      <w:r>
        <w:t>6. ML и NLP</w:t>
      </w:r>
    </w:p>
    <w:p>
      <w:r>
        <w:t>Без GPU и внешних API, на scikit-learn (</w:t>
      </w:r>
      <w:r>
        <w:rPr>
          <w:rFonts w:ascii="Consolas" w:hAnsi="Consolas"/>
          <w:color w:val="520978"/>
        </w:rPr>
        <w:t>app/services/ml.py</w:t>
      </w:r>
      <w:r>
        <w:t>):</w:t>
      </w:r>
    </w:p>
    <w:p>
      <w:pPr>
        <w:pStyle w:val="ListBullet"/>
      </w:pPr>
      <w:r>
        <w:rPr>
          <w:b/>
        </w:rPr>
        <w:t>Специализация по тексту резюме</w:t>
      </w:r>
      <w:r>
        <w:t xml:space="preserve"> — TF-IDF символьных n-грамм и логистическая регрессия; подсказка в опросе и при разборе PDF и описания вакансии. Категорию модель не присваивает.</w:t>
      </w:r>
    </w:p>
    <w:p>
      <w:pPr>
        <w:pStyle w:val="ListBullet"/>
      </w:pPr>
      <w:r>
        <w:rPr>
          <w:b/>
        </w:rPr>
        <w:t>Нечёткое распознавание навыков</w:t>
      </w:r>
      <w:r>
        <w:t xml:space="preserve"> — опечатки и транслит («Постгрес», «Кубернетес», «Typscript»); найденное помечается «распознано по сходству», работодатель добавляет навык одним нажатием.</w:t>
      </w:r>
    </w:p>
    <w:p>
      <w:pPr>
        <w:pStyle w:val="ListBullet"/>
      </w:pPr>
      <w:r>
        <w:rPr>
          <w:b/>
        </w:rPr>
        <w:t>Подсказка грейда</w:t>
      </w:r>
      <w:r>
        <w:t xml:space="preserve"> — мультиклассовая логистическая регрессия по стажу, ширине стека, призовым местам ФСП и опроснику самооценки; кандидат видит распределение вероятностей по ступеням.</w:t>
      </w:r>
    </w:p>
    <w:p>
      <w:pPr>
        <w:pStyle w:val="ListBullet"/>
      </w:pPr>
      <w:r>
        <w:rPr>
          <w:b/>
        </w:rPr>
        <w:t>Калибровка процента релевантности</w:t>
      </w:r>
      <w:r>
        <w:t xml:space="preserve"> — изотоническая регрессия (раздел 1).</w:t>
      </w:r>
    </w:p>
    <w:p>
      <w:r>
        <w:t xml:space="preserve">Качество на отложенной синтетике — раздел 7 в </w:t>
      </w:r>
      <w:r>
        <w:rPr>
          <w:color w:val="402FFF"/>
        </w:rPr>
        <w:t>02-validation.md</w:t>
      </w:r>
      <w:r>
        <w:t>. Облачные LLM допустимы, но в обязательный путь не входят: персональные данные никуда не передаются, стенд проверки работает без GPU.</w:t>
      </w:r>
    </w:p>
    <w:p>
      <w:r>
        <w:br w:type="page"/>
      </w:r>
    </w:p>
    <w:p>
      <w:pPr>
        <w:pStyle w:val="Heading1"/>
      </w:pPr>
      <w:r>
        <w:t>3. Процедура валидации и её результаты</w:t>
      </w:r>
    </w:p>
    <w:p>
      <w:r>
        <w:t xml:space="preserve">Сгенерирован </w:t>
      </w:r>
      <w:r>
        <w:rPr>
          <w:rFonts w:ascii="Consolas" w:hAnsi="Consolas"/>
          <w:color w:val="520978"/>
        </w:rPr>
        <w:t>python -m scripts.validate</w:t>
      </w:r>
      <w:r>
        <w:t>. Популяция с известной истинной способностью θ, специализацией и навыками; 30% кандидатов завышают грейд, 30% резюме «приукрашены».</w:t>
      </w:r>
    </w:p>
    <w:p>
      <w:pPr>
        <w:pStyle w:val="Heading2"/>
      </w:pPr>
      <w:r>
        <w:t>1. Точность присвоения грейда</w:t>
      </w:r>
    </w:p>
    <w:p>
      <w:pPr>
        <w:pStyle w:val="ListBullet"/>
      </w:pPr>
      <w:r>
        <w:t xml:space="preserve">Кандидатов: </w:t>
      </w:r>
      <w:r>
        <w:rPr>
          <w:b/>
        </w:rPr>
        <w:t>1200</w:t>
      </w:r>
      <w:r>
        <w:t xml:space="preserve">, в среднем заданий на кандидата (с учётом пересдач по правилам): </w:t>
      </w:r>
      <w:r>
        <w:rPr>
          <w:b/>
        </w:rPr>
        <w:t>30.0</w:t>
      </w:r>
    </w:p>
    <w:p>
      <w:pPr>
        <w:pStyle w:val="ListBullet"/>
      </w:pPr>
      <w:r>
        <w:t>Шкала из 6 грейдов (Intern, Junior, Junior+, Middle, Middle+, Senior) с полосами шириной 0.5 по θ</w:t>
      </w:r>
    </w:p>
    <w:p>
      <w:pPr>
        <w:pStyle w:val="ListBullet"/>
      </w:pPr>
      <w:r>
        <w:t xml:space="preserve">Итоговый грейд совпал с истинным: </w:t>
      </w:r>
      <w:r>
        <w:rPr>
          <w:b/>
        </w:rPr>
        <w:t>66.5%</w:t>
      </w:r>
      <w:r>
        <w:t xml:space="preserve">, в пределах ±1 ступени: </w:t>
      </w:r>
      <w:r>
        <w:rPr>
          <w:b/>
        </w:rPr>
        <w:t>97.5%</w:t>
      </w:r>
    </w:p>
    <w:p>
      <w:pPr>
        <w:pStyle w:val="ListBullet"/>
      </w:pPr>
      <w:r>
        <w:t xml:space="preserve">Совпала базовая ступень (Junior/Junior+ → Junior, Middle/Middle+ → Middle): </w:t>
      </w:r>
      <w:r>
        <w:rPr>
          <w:b/>
        </w:rPr>
        <w:t>79.3%</w:t>
      </w:r>
    </w:p>
    <w:p>
      <w:pPr>
        <w:pStyle w:val="ListBullet"/>
      </w:pPr>
      <w:r>
        <w:t xml:space="preserve">Без «пограничных» кандидатов (|θ − порог| &gt; 0.3, n = 257): точность </w:t>
      </w:r>
      <w:r>
        <w:rPr>
          <w:b/>
        </w:rPr>
        <w:t>92.2%</w:t>
      </w:r>
    </w:p>
    <w:p>
      <w:pPr>
        <w:pStyle w:val="ListBullet"/>
      </w:pPr>
      <w:r>
        <w:t xml:space="preserve">Завышение (грейд выше истинного): </w:t>
      </w:r>
      <w:r>
        <w:rPr>
          <w:b/>
        </w:rPr>
        <w:t>11.1%</w:t>
      </w:r>
    </w:p>
    <w:p>
      <w:pPr>
        <w:pStyle w:val="ListBullet"/>
      </w:pPr>
      <w:r>
        <w:t xml:space="preserve">Точность оценки θ: RMSE = </w:t>
      </w:r>
      <w:r>
        <w:rPr>
          <w:b/>
        </w:rPr>
        <w:t>0.49</w:t>
      </w:r>
      <w:r>
        <w:t xml:space="preserve">, корреляция с истиной r = </w:t>
      </w:r>
      <w:r>
        <w:rPr>
          <w:b/>
        </w:rPr>
        <w:t>0.91</w:t>
      </w:r>
    </w:p>
    <w:p>
      <w:r>
        <w:t>Матрица ошибок (строки — истинный грейд, столбцы — присвоенный):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истина \ итог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intern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junior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junior_plus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middle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middle_plus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senior</w:t>
            </w:r>
          </w:p>
        </w:tc>
        <w:tc>
          <w:tcPr>
            <w:tcW w:type="dxa" w:w="1205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—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intern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178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junior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56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junior_plus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56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113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middle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137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middle_plus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senior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186</w:t>
            </w:r>
          </w:p>
        </w:tc>
        <w:tc>
          <w:tcPr>
            <w:tcW w:type="dxa" w:w="1205"/>
          </w:tcPr>
          <w:p>
            <w:pPr>
              <w:spacing w:after="0"/>
            </w:pPr>
            <w:r/>
            <w:r>
              <w:rPr>
                <w:sz w:val="17"/>
              </w:rPr>
              <w:t>0</w:t>
            </w:r>
          </w:p>
        </w:tc>
      </w:tr>
    </w:tbl>
    <w:p/>
    <w:p>
      <w:pPr>
        <w:pStyle w:val="Heading2"/>
      </w:pPr>
      <w:r>
        <w:t>2. Согласованность при повторном прохождении (test-retest)</w:t>
      </w:r>
    </w:p>
    <w:p>
      <w:pPr>
        <w:pStyle w:val="ListBullet"/>
      </w:pPr>
      <w:r>
        <w:t xml:space="preserve">Тот же итоговый грейд при независимом повторе с другими заданиями: </w:t>
      </w:r>
      <w:r>
        <w:rPr>
          <w:b/>
        </w:rPr>
        <w:t>61.2%</w:t>
      </w:r>
    </w:p>
    <w:p>
      <w:pPr>
        <w:pStyle w:val="ListBullet"/>
      </w:pPr>
      <w:r>
        <w:t xml:space="preserve">Без пограничных кандидатов: </w:t>
      </w:r>
      <w:r>
        <w:rPr>
          <w:b/>
        </w:rPr>
        <w:t>90.3%</w:t>
      </w:r>
    </w:p>
    <w:p>
      <w:pPr>
        <w:pStyle w:val="ListBullet"/>
      </w:pPr>
      <w:r>
        <w:t xml:space="preserve">В пределах ±1 ступени: </w:t>
      </w:r>
      <w:r>
        <w:rPr>
          <w:b/>
        </w:rPr>
        <w:t>96.4%</w:t>
      </w:r>
      <w:r>
        <w:t xml:space="preserve">; та же базовая ступень: </w:t>
      </w:r>
      <w:r>
        <w:rPr>
          <w:b/>
        </w:rPr>
        <w:t>75.0%</w:t>
      </w:r>
    </w:p>
    <w:p>
      <w:pPr>
        <w:pStyle w:val="ListBullet"/>
      </w:pPr>
      <w:r>
        <w:t xml:space="preserve">Каппа Коэна: </w:t>
      </w:r>
      <w:r>
        <w:rPr>
          <w:b/>
        </w:rPr>
        <w:t>0.53</w:t>
      </w:r>
    </w:p>
    <w:p>
      <w:pPr>
        <w:pStyle w:val="Heading2"/>
      </w:pPr>
      <w:r>
        <w:t>3. Дискриминативность заданий</w:t>
      </w:r>
    </w:p>
    <w:p>
      <w:r>
        <w:t>Точечно-бисериальная корреляция ответа с истинной способностью (&gt; 0.3 — хорошо):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семейство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ответов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доля верных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r_pb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an_bpmn_paths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205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ml_prec_recall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an_retention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224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an_link_table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314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algo_fib_calls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761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0.51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sec_vuln_class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348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an_ab_uplift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438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js_array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an_funnel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290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sql_where_count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1187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0.70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an_pp_vs_pct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183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sql_having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1195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net_subnet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734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ci_cron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sd_cache_latency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556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kt_collections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qa_combinations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android_lifecycle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sql_left_join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1268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py_async_order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286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an_arpu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284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an_requirement_type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176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0.70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algo_complexity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1755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sql_order_limit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1251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algo_lru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1002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qa_boundary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700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js_event_loop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prob_at_least_one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791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kt_coroutines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css_specificity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linux_chmod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1156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py_mutable_default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598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algo_binsearch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1344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css_box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py_dict_comp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1013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0.43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mob_pagination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683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mob_frame_budget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react_batching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http_url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2160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0.70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sec_bruteforce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348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kt_null_safety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py_slice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1262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0.79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sec_crypto_kind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174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sd_capacity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597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0.17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mob_dp_px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0.72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sec_xor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348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swift_optional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http_status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1145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sec_auth_log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348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stat_median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444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js_coercion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191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sec_port_service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174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0.27</w:t>
            </w:r>
          </w:p>
        </w:tc>
      </w:tr>
    </w:tbl>
    <w:p/>
    <w:p>
      <w:pPr>
        <w:pStyle w:val="Heading2"/>
      </w:pPr>
      <w:r>
        <w:t>4. Устойчивость к распространению заданий</w:t>
      </w:r>
    </w:p>
    <w:p>
      <w:pPr>
        <w:pStyle w:val="ListBullet"/>
      </w:pPr>
      <w:r>
        <w:t xml:space="preserve">Атака «слитый ключ»: собраны ответы из 200 прохождений. Доля заданий атакующего, совпавших со слитыми: </w:t>
      </w:r>
      <w:r>
        <w:rPr>
          <w:b/>
        </w:rPr>
        <w:t>15.38%</w:t>
      </w:r>
    </w:p>
    <w:p>
      <w:pPr>
        <w:pStyle w:val="ListBullet"/>
      </w:pPr>
      <w:r>
        <w:t xml:space="preserve">Слабый кандидат (θ = −0.8) с этим ключом подтвердил Middle: </w:t>
      </w:r>
      <w:r>
        <w:rPr>
          <w:b/>
        </w:rPr>
        <w:t>15.7%</w:t>
      </w:r>
      <w:r>
        <w:t xml:space="preserve">; без ключа — </w:t>
      </w:r>
      <w:r>
        <w:rPr>
          <w:b/>
        </w:rPr>
        <w:t>4.3%</w:t>
      </w:r>
      <w:r>
        <w:t xml:space="preserve">; при фиксированном тесте с утёкшим ключом — </w:t>
      </w:r>
      <w:r>
        <w:rPr>
          <w:b/>
        </w:rPr>
        <w:t>100%</w:t>
      </w:r>
    </w:p>
    <w:p>
      <w:pPr>
        <w:pStyle w:val="ListBullet"/>
      </w:pPr>
      <w:r>
        <w:t xml:space="preserve">Максимальная экспозиция семейства в пуле Backend (16 семейств): </w:t>
      </w:r>
      <w:r>
        <w:rPr>
          <w:b/>
        </w:rPr>
        <w:t>100%</w:t>
      </w:r>
      <w:r>
        <w:t xml:space="preserve"> прохождений</w:t>
      </w:r>
    </w:p>
    <w:p>
      <w:pPr>
        <w:pStyle w:val="ListBullet"/>
      </w:pPr>
      <w:r>
        <w:t>Уникальных вариантов на семейство (из 2000 сидов):</w:t>
      </w:r>
    </w:p>
    <w:p>
      <w:r>
        <w:t>py_slice: 2000, py_dict_comp: 1653, py_mutable_default: 1990, py_async_order: 1752, algo_complexity: 1544, algo_binsearch: 2000, algo_lru: 2000, algo_fib_calls: 371, sql_left_join: 1926, sql_having: 2000, http_status: 8, sd_capacity: 1986, js_event_loop: 1994, js_coercion: 10, css_specificity: 1996, react_batching: 1827, stat_median: 2000, ml_prec_recall: 1974, prob_at_least_one: 120, qa_boundary: 1070, qa_combinations: 1093, linux_chmod: 503, net_subnet: 1174, ci_cron: 1009, sql_where_count: 2000, sql_order_limit: 2000, http_url: 2000, js_array: 2000, css_box: 1923, sd_cache_latency: 144, mob_dp_px: 40, kt_null_safety: 260, swift_optional: 1068, kt_collections: 2000, mob_frame_budget: 2000, android_lifecycle: 5, kt_coroutines: 998, mob_pagination: 852, an_requirement_type: 9, an_retention: 1755, an_funnel: 2000, an_arpu: 1858, an_pp_vs_pct: 48, an_ab_uplift: 216, an_link_table: 1501, an_bpmn_paths: 24, sec_port_service: 8, sec_crypto_kind: 9, sec_vuln_class: 20, sec_auth_log: 2000, sec_bruteforce: 60, sec_xor: 1962</w:t>
      </w:r>
    </w:p>
    <w:p>
      <w:r>
        <w:t>Семейства с &lt; 50 уникальными формулировками (знаниевые, низкая защита от утечки): http_status, js_coercion, mob_dp_px, android_lifecycle, an_requirement_type, an_pp_vs_pct, an_bpmn_paths, sec_port_service, sec_crypto_kind, sec_vuln_class</w:t>
      </w:r>
    </w:p>
    <w:p>
      <w:pPr>
        <w:pStyle w:val="Heading2"/>
      </w:pPr>
      <w:r>
        <w:t>5. Робастность к ошибке калибровки</w:t>
      </w:r>
    </w:p>
    <w:p>
      <w:pPr>
        <w:pStyle w:val="ListBullet"/>
      </w:pPr>
      <w:r>
        <w:t xml:space="preserve">Параметры a и b заданий случайно смещены на ±0.3: точность грейда </w:t>
      </w:r>
      <w:r>
        <w:rPr>
          <w:b/>
        </w:rPr>
        <w:t>63.8%</w:t>
      </w:r>
      <w:r>
        <w:t xml:space="preserve"> (без смещения 66.5%)</w:t>
      </w:r>
    </w:p>
    <w:p>
      <w:pPr>
        <w:pStyle w:val="Heading2"/>
      </w:pPr>
      <w:r>
        <w:t>6. Качество подбора</w:t>
      </w:r>
    </w:p>
    <w:p>
      <w:r>
        <w:t>12 потребностей (обязательные и желательные навыки) × 900 кандидатов. Эталон считается по истинным свойствам: релевантен, если совпадает специализация, грейд ±1 и обязательные навыки истинно освоены на требуемом уровне (уровень по навыку = общий θ + сдвиг навыка).</w:t>
      </w:r>
    </w:p>
    <w:p>
      <w:pPr>
        <w:pStyle w:val="Heading3"/>
      </w:pPr>
      <w:r>
        <w:t>Сравнение способов агрегации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вариант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p@10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strict p@10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nDCG@10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провален must-have в топ-10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стресс-тест: доля в топ-10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из проверивших навык попали в топ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из не проверивших попали в топ</w:t>
            </w:r>
          </w:p>
        </w:tc>
        <w:tc>
          <w:tcPr>
            <w:tcW w:type="dxa" w:w="1071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завысили грейд в топ-10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Взвешенная сумма (прошлая версия)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0.82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0.38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0.56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24%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22%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8%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3.5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Геометрическое среднее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0.83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0.39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0.58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20%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8%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3.8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+ штраф за must-have, порог 0.4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0.83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0.41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0.58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6%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3.8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+ порог must-have 0.5 (по умолчанию)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0.82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0.41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0.58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24%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13%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3.8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+ сортировка с учётом уверенности (α = 0.5)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0.81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0.41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0.59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24%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16%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6%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7%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3.9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Строгий режим (p = −1)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0.83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0.42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0.59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18%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7%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3.8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Строгий + обязательные только подтверждённые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0.83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0.42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0.59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25%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18%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7%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3.8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Keyword-бейзлайн (резюме + заявленный грейд)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0.46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0.20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0.26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60%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6.2</w:t>
            </w:r>
          </w:p>
        </w:tc>
      </w:tr>
      <w:tr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Оракул (знает истину — потолок)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1.00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0.88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1.00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1%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071"/>
          </w:tcPr>
          <w:p>
            <w:pPr>
              <w:spacing w:after="0"/>
            </w:pPr>
            <w:r/>
            <w:r>
              <w:rPr>
                <w:sz w:val="17"/>
              </w:rPr>
              <w:t>4.8</w:t>
            </w:r>
          </w:p>
        </w:tc>
      </w:tr>
    </w:tbl>
    <w:p/>
    <w:p>
      <w:r>
        <w:t>«Провален must-have» — доля кандидатов в топ-10, которые на самом деле не владеют хотя бы одним обязательным навыком на требуемом уровне.</w:t>
      </w:r>
    </w:p>
    <w:p>
      <w:r>
        <w:t>«Стресс-тест компенсации» — в базу для каждой потребности добавлены 30 «блестящих» кандидатов: сильный тест, 1 место ФСП (по другим навыкам), свежий профиль, ожидания в вилке и навык в резюме, но один обязательный навык они на самом деле не знают. Показана доля таких кандидатов в топ-10: это прямая проверка, компенсируют ли сильные стороны отсутствие обязательного навыка (идеал — 0%).</w:t>
      </w:r>
    </w:p>
    <w:p>
      <w:pPr>
        <w:pStyle w:val="Heading3"/>
      </w:pPr>
      <w:r>
        <w:t>Калибровка процента релевантности</w:t>
      </w:r>
    </w:p>
    <w:p>
      <w:r>
        <w:t>Пары «кандидат — потребность»: 3454. Изотоническая регрессия обучена на половине кандидатов, проверена на другой половине. ECE — средняя разница между обещанной и фактической долей релевантных.</w:t>
      </w:r>
    </w:p>
    <w:p>
      <w:pPr>
        <w:pStyle w:val="ListBullet"/>
      </w:pPr>
      <w:r>
        <w:t xml:space="preserve">Сырой балл как вероятность: ECE = </w:t>
      </w:r>
      <w:r>
        <w:rPr>
          <w:b/>
        </w:rPr>
        <w:t>0.098</w:t>
      </w:r>
    </w:p>
    <w:p>
      <w:pPr>
        <w:pStyle w:val="ListBullet"/>
      </w:pPr>
      <w:r>
        <w:t xml:space="preserve">После калибровки: ECE = </w:t>
      </w:r>
      <w:r>
        <w:rPr>
          <w:b/>
        </w:rPr>
        <w:t>0.010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корзина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пар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обещано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фактически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0.0–0.1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1339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0.2–0.3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248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23%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0.4–0.5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43%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43%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0.5–0.6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60%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62%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0.6–0.7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60%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65%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0.8–0.9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85%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77%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0.9–1.0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93%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90%</w:t>
            </w:r>
          </w:p>
        </w:tc>
      </w:tr>
    </w:tbl>
    <w:p/>
    <w:p>
      <w:r>
        <w:t xml:space="preserve">Таблица калибровки сохраняется в </w:t>
      </w:r>
      <w:r>
        <w:rPr>
          <w:rFonts w:ascii="Consolas" w:hAnsi="Consolas"/>
          <w:color w:val="520978"/>
        </w:rPr>
        <w:t>app/services/matching/calibration.json</w:t>
      </w:r>
      <w:r>
        <w:t xml:space="preserve"> и используется в выдаче (поле </w:t>
      </w:r>
      <w:r>
        <w:rPr>
          <w:rFonts w:ascii="Consolas" w:hAnsi="Consolas"/>
          <w:color w:val="520978"/>
        </w:rPr>
        <w:t>probability</w:t>
      </w:r>
      <w:r>
        <w:t>). На реальных данных она доучивается по действиям работодателей.</w:t>
      </w:r>
    </w:p>
    <w:p>
      <w:pPr>
        <w:pStyle w:val="Heading2"/>
      </w:pPr>
      <w:r>
        <w:t>7. ML и NLP-подсказки (отложенная синтетика)</w:t>
      </w:r>
    </w:p>
    <w:p>
      <w:pPr>
        <w:pStyle w:val="ListBullet"/>
      </w:pPr>
      <w:r>
        <w:t xml:space="preserve">Классификатор специализации по тексту резюме (TF-IDF + логистическая регрессия), 480 текстов: точность </w:t>
      </w:r>
      <w:r>
        <w:rPr>
          <w:b/>
        </w:rPr>
        <w:t>99.8%</w:t>
      </w:r>
      <w:r>
        <w:t xml:space="preserve">, верная в топ-2 </w:t>
      </w:r>
      <w:r>
        <w:rPr>
          <w:b/>
        </w:rPr>
        <w:t>100.0%</w:t>
      </w:r>
    </w:p>
    <w:p>
      <w:pPr>
        <w:pStyle w:val="ListBullet"/>
      </w:pPr>
      <w:r>
        <w:t xml:space="preserve">Подсказка грейда по профилю и опроснику, 2000 профилей: точно </w:t>
      </w:r>
      <w:r>
        <w:rPr>
          <w:b/>
        </w:rPr>
        <w:t>55.6%</w:t>
      </w:r>
      <w:r>
        <w:t xml:space="preserve">, ±1 ступень </w:t>
      </w:r>
      <w:r>
        <w:rPr>
          <w:b/>
        </w:rPr>
        <w:t>97.5%</w:t>
      </w:r>
      <w:r>
        <w:t>. Это подсказка до теста; грейд присваивает только тест (раздел 1)</w:t>
      </w:r>
    </w:p>
    <w:p>
      <w:pPr>
        <w:pStyle w:val="ListBullet"/>
      </w:pPr>
      <w:r>
        <w:t xml:space="preserve">Нечёткое распознавание навыков (опечатки, транслит): найдено </w:t>
      </w:r>
      <w:r>
        <w:rPr>
          <w:b/>
        </w:rPr>
        <w:t>10 из 10</w:t>
      </w:r>
    </w:p>
    <w:p>
      <w:r>
        <w:br w:type="page"/>
      </w:r>
    </w:p>
    <w:p>
      <w:pPr>
        <w:pStyle w:val="Heading1"/>
      </w:pPr>
      <w:r>
        <w:t>4. Интеграция с реестром ФСП и ФСП ID</w:t>
      </w:r>
    </w:p>
    <w:p>
      <w:r>
        <w:t>Доступа к настоящему ФСП ID (Keycloak) и к API реестра на хакатоне нет — ФСП его не выдаёт. По ответам постановщиков достаточно имитировать подключение и заложить скелет будущей интеграции на своих данных. Ниже — что сделано и как это переключится на настоящий ФСП ID, когда ФСП откроет доступ.</w:t>
      </w:r>
    </w:p>
    <w:p>
      <w:pPr>
        <w:pStyle w:val="Heading2"/>
      </w:pPr>
      <w:r>
        <w:t>1. Вход и привязка через ФСП ID (OpenID Connect, Authorization Code)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sp-integration_0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Ключ привязки — `sub` из id_token.</w:t>
      </w:r>
      <w:r>
        <w:t xml:space="preserve"> Кандидат не вводит ID вручную, поэтому привязать чужой профиль нельзя. Один ФСП ID — один профиль (иначе 409).</w:t>
      </w:r>
    </w:p>
    <w:p>
      <w:pPr>
        <w:pStyle w:val="ListBullet"/>
      </w:pPr>
      <w:r>
        <w:rPr>
          <w:b/>
        </w:rPr>
        <w:t>Три сценария в одном callback:</w:t>
      </w:r>
      <w:r>
        <w:t xml:space="preserve"> вход по уже привязанному ФСП ID; вход по email из ФСП ID (профиль связывается); создание нового кандидата (email подтверждён на стороне ФСП ID, согласие на обработку ПДн дано на экране согласия). Если пользователь уже вошёл, тот же поток привязывает ФСП ID к текущему профилю.</w:t>
      </w:r>
    </w:p>
    <w:p>
      <w:pPr>
        <w:pStyle w:val="ListBullet"/>
      </w:pPr>
      <w:r>
        <w:rPr>
          <w:b/>
        </w:rPr>
        <w:t>Имитация (`MockFspIdProvider`).</w:t>
      </w:r>
      <w:r>
        <w:t xml:space="preserve"> Экран входа </w:t>
      </w:r>
      <w:r>
        <w:rPr>
          <w:rFonts w:ascii="Consolas" w:hAnsi="Consolas"/>
          <w:color w:val="520978"/>
        </w:rPr>
        <w:t>/fsp-id/login</w:t>
      </w:r>
      <w:r>
        <w:t xml:space="preserve"> рисует фронтенд и явно подписан как имитация. Код — короткоживущий (120 с) одноразовый JWT, внутри него </w:t>
      </w:r>
      <w:r>
        <w:rPr>
          <w:rFonts w:ascii="Consolas" w:hAnsi="Consolas"/>
          <w:color w:val="520978"/>
        </w:rPr>
        <w:t>state</w:t>
      </w:r>
      <w:r>
        <w:t xml:space="preserve">. Неверный пароль, чужой </w:t>
      </w:r>
      <w:r>
        <w:rPr>
          <w:rFonts w:ascii="Consolas" w:hAnsi="Consolas"/>
          <w:color w:val="520978"/>
        </w:rPr>
        <w:t>state</w:t>
      </w:r>
      <w:r>
        <w:t xml:space="preserve"> и повторное использование кода отклоняются (покрыто тестами </w:t>
      </w:r>
      <w:r>
        <w:rPr>
          <w:rFonts w:ascii="Consolas" w:hAnsi="Consolas"/>
          <w:color w:val="520978"/>
        </w:rPr>
        <w:t>tests/test_qa_requirements.py</w:t>
      </w:r>
      <w:r>
        <w:t>).</w:t>
      </w:r>
    </w:p>
    <w:p>
      <w:pPr>
        <w:pStyle w:val="ListBullet"/>
      </w:pPr>
      <w:r>
        <w:rPr>
          <w:b/>
        </w:rPr>
        <w:t>Режим с настоящим Keycloak (`KeycloakOidcProvider`)</w:t>
      </w:r>
      <w:r>
        <w:t xml:space="preserve"> включается переменными окружения, код вызова не меняется: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FSP_OIDC_ISSUER=https://id.fsp-russia.com/realms/fsp</w:t>
        <w:br/>
        <w:t>FSP_OIDC_CLIENT_ID=fsp-career</w:t>
        <w:br/>
        <w:t>FSP_OIDC_CLIENT_SECRET=...</w:t>
      </w:r>
    </w:p>
    <w:p>
      <w:r>
        <w:t xml:space="preserve">Discovery через </w:t>
      </w:r>
      <w:r>
        <w:rPr>
          <w:rFonts w:ascii="Consolas" w:hAnsi="Consolas"/>
          <w:color w:val="520978"/>
        </w:rPr>
        <w:t>/.well-known/openid-configuration</w:t>
      </w:r>
      <w:r>
        <w:t xml:space="preserve">, обмен кода на </w:t>
      </w:r>
      <w:r>
        <w:rPr>
          <w:rFonts w:ascii="Consolas" w:hAnsi="Consolas"/>
          <w:color w:val="520978"/>
        </w:rPr>
        <w:t>token_endpoint</w:t>
      </w:r>
      <w:r>
        <w:t xml:space="preserve">, проверка </w:t>
      </w:r>
      <w:r>
        <w:rPr>
          <w:rFonts w:ascii="Consolas" w:hAnsi="Consolas"/>
          <w:color w:val="520978"/>
        </w:rPr>
        <w:t>id_token</w:t>
      </w:r>
      <w:r>
        <w:t xml:space="preserve"> по </w:t>
      </w:r>
      <w:r>
        <w:rPr>
          <w:rFonts w:ascii="Consolas" w:hAnsi="Consolas"/>
          <w:color w:val="520978"/>
        </w:rPr>
        <w:t>jwks_uri</w:t>
      </w:r>
      <w:r>
        <w:t xml:space="preserve"> (RS256, </w:t>
      </w:r>
      <w:r>
        <w:rPr>
          <w:rFonts w:ascii="Consolas" w:hAnsi="Consolas"/>
          <w:color w:val="520978"/>
        </w:rPr>
        <w:t>aud</w:t>
      </w:r>
      <w:r>
        <w:t xml:space="preserve">, </w:t>
      </w:r>
      <w:r>
        <w:rPr>
          <w:rFonts w:ascii="Consolas" w:hAnsi="Consolas"/>
          <w:color w:val="520978"/>
        </w:rPr>
        <w:t>iss</w:t>
      </w:r>
      <w:r>
        <w:t>). Поднимать Keycloak в Docker Compose по ответам постановщиков не требуется.</w:t>
      </w:r>
    </w:p>
    <w:p>
      <w:pPr>
        <w:pStyle w:val="Heading2"/>
      </w:pPr>
      <w:r>
        <w:t>2. Реестр достижений</w:t>
      </w:r>
    </w:p>
    <w:p>
      <w:r>
        <w:t>Предлагаемый контракт (</w:t>
      </w:r>
      <w:r>
        <w:rPr>
          <w:rFonts w:ascii="Consolas" w:hAnsi="Consolas"/>
          <w:color w:val="520978"/>
        </w:rPr>
        <w:t>backend/app/integrations/fsp.py</w:t>
      </w:r>
      <w:r>
        <w:t>):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GET /participants/{fsp_id}               → { full_name, region, sport_rank }</w:t>
        <w:br/>
        <w:t>GET /participants/{fsp_id}/achievements  → [{ event_name, discipline, level, event_date, place,</w:t>
        <w:br/>
        <w:t xml:space="preserve">                                              participants, role_in_team, skills[], source_url }]</w:t>
      </w:r>
    </w:p>
    <w:p>
      <w:r>
        <w:rPr>
          <w:rFonts w:ascii="Consolas" w:hAnsi="Consolas"/>
          <w:color w:val="520978"/>
        </w:rPr>
        <w:t>MockFspClient</w:t>
      </w:r>
      <w:r>
        <w:t xml:space="preserve"> выдаёт детерминированный синтетический реестр: один и тот же ID всегда даёт одни и те же данные. ID, оканчивающиеся на </w:t>
      </w:r>
      <w:r>
        <w:rPr>
          <w:rFonts w:ascii="Consolas" w:hAnsi="Consolas"/>
          <w:color w:val="520978"/>
        </w:rPr>
        <w:t>0</w:t>
      </w:r>
      <w:r>
        <w:t xml:space="preserve">, — участники без истории (обязательный сценарий «истории нет»). </w:t>
      </w:r>
      <w:r>
        <w:rPr>
          <w:rFonts w:ascii="Consolas" w:hAnsi="Consolas"/>
          <w:color w:val="520978"/>
        </w:rPr>
        <w:t>HttpFspClient</w:t>
      </w:r>
      <w:r>
        <w:t xml:space="preserve"> включается переменными </w:t>
      </w:r>
      <w:r>
        <w:rPr>
          <w:rFonts w:ascii="Consolas" w:hAnsi="Consolas"/>
          <w:color w:val="520978"/>
        </w:rPr>
        <w:t>FSP_API_URL</w:t>
      </w:r>
      <w:r>
        <w:t xml:space="preserve"> и </w:t>
      </w:r>
      <w:r>
        <w:rPr>
          <w:rFonts w:ascii="Consolas" w:hAnsi="Consolas"/>
          <w:color w:val="520978"/>
        </w:rPr>
        <w:t>FSP_API_TOKEN</w:t>
      </w:r>
      <w:r>
        <w:t>.</w:t>
      </w:r>
    </w:p>
    <w:p>
      <w:pPr>
        <w:pStyle w:val="Heading2"/>
      </w:pPr>
      <w:r>
        <w:t>3. Как достижения влияют на подбор</w:t>
      </w:r>
    </w:p>
    <w:p>
      <w:r>
        <w:t>По ответам постановщиков: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Грейд даёт только тест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Достижения не участвуют в присвоении грейда (</w:t>
            </w:r>
            <w:r>
              <w:rPr>
                <w:rFonts w:ascii="Consolas" w:hAnsi="Consolas"/>
                <w:color w:val="520978"/>
                <w:sz w:val="18"/>
              </w:rPr>
              <w:t>services/testing/service.py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ФСП поднимает внутри категории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Отдельный блок-бонус: закрывает долю разрыва до 100%, отсутствие ФСП не штрафуется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Все соревнования равнозначны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Уровень мероприятия (региональное, всероссийское, международное) </w:t>
            </w:r>
            <w:r>
              <w:rPr>
                <w:b/>
                <w:sz w:val="18"/>
              </w:rPr>
              <w:t>не взвешивается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Профильность дисциплины (идея постановщиков)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Коэффициент 0.6–1.0 по паре «дисциплина — специализация»: ИБ-специалисту CTF важнее робототехники, бэкендеру — продуктовое и алгоритмическое программирование (</w:t>
            </w:r>
            <w:r>
              <w:rPr>
                <w:rFonts w:ascii="Consolas" w:hAnsi="Consolas"/>
                <w:color w:val="520978"/>
                <w:sz w:val="18"/>
              </w:rPr>
              <w:t>catalog.FSP_DISCIPLINE_RELEVANCE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Разряды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Спортивный разряд из реестра показывается работодателю рядом с бейджем ФСП, в балл не входит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Число стартов и результативность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Победа 1.0, призовое место 0.85, топ-10 0.55, участие 0.2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Нельзя набить профиль онлайн-явками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Суммарный вклад участий без высокого места ограничен 0.5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Свежий результат весит больше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−15% за каждый год давности, но не ниже 50%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Вклад в командный хакатон не выделяется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Роль в команде показывается работодателю, но в балл не входит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Задачи прошлых соревнований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 используются в тесте, поэтому участники, решавшие их раньше, не получают преимущества</w:t>
            </w:r>
          </w:p>
        </w:tc>
      </w:tr>
    </w:tbl>
    <w:p/>
    <w:p>
      <w:r>
        <w:t>Работодатель видит строку вида «3 мероприятия (побед: 1, призовых: 1), лучшее — «…», 1 место». Кандидат может скрыть достижения настройкой приватности.</w:t>
      </w:r>
    </w:p>
    <w:p>
      <w:r>
        <w:br w:type="page"/>
      </w:r>
    </w:p>
    <w:p>
      <w:pPr>
        <w:pStyle w:val="Heading1"/>
      </w:pPr>
      <w:r>
        <w:t>5. Описание API</w:t>
      </w:r>
    </w:p>
    <w:p>
      <w:r>
        <w:t xml:space="preserve">Полная спецификация — OpenAPI 3: после запуска откройте Swagger </w:t>
      </w:r>
      <w:r>
        <w:rPr>
          <w:rFonts w:ascii="Consolas" w:hAnsi="Consolas"/>
          <w:color w:val="520978"/>
        </w:rPr>
        <w:t>http://localhost:8000/docs</w:t>
      </w:r>
      <w:r>
        <w:t xml:space="preserve"> (в Docker также </w:t>
      </w:r>
      <w:r>
        <w:rPr>
          <w:rFonts w:ascii="Consolas" w:hAnsi="Consolas"/>
          <w:color w:val="520978"/>
        </w:rPr>
        <w:t>http://localhost:8080/docs</w:t>
      </w:r>
      <w:r>
        <w:t xml:space="preserve">) или файл </w:t>
      </w:r>
      <w:r>
        <w:rPr>
          <w:color w:val="402FFF"/>
        </w:rPr>
        <w:t>openapi.json</w:t>
      </w:r>
      <w:r>
        <w:t xml:space="preserve"> в этом каталоге. Схемы запросов и ответов описаны в </w:t>
      </w:r>
      <w:r>
        <w:rPr>
          <w:rFonts w:ascii="Consolas" w:hAnsi="Consolas"/>
          <w:color w:val="520978"/>
        </w:rPr>
        <w:t>backend/app/api/schemas.py</w:t>
      </w:r>
      <w:r>
        <w:t>.</w:t>
      </w:r>
    </w:p>
    <w:p>
      <w:r>
        <w:rPr>
          <w:b/>
        </w:rPr>
        <w:t>Общее.</w:t>
      </w:r>
      <w:r>
        <w:t xml:space="preserve"> Все пути начинаются с </w:t>
      </w:r>
      <w:r>
        <w:rPr>
          <w:rFonts w:ascii="Consolas" w:hAnsi="Consolas"/>
          <w:color w:val="520978"/>
        </w:rPr>
        <w:t>/api</w:t>
      </w:r>
      <w:r>
        <w:t xml:space="preserve">. Авторизация — заголовок </w:t>
      </w:r>
      <w:r>
        <w:rPr>
          <w:rFonts w:ascii="Consolas" w:hAnsi="Consolas"/>
          <w:color w:val="520978"/>
        </w:rPr>
        <w:t>Authorization: Bearer &lt;JWT&gt;</w:t>
      </w:r>
      <w:r>
        <w:t xml:space="preserve">. Ошибки возвращаются как </w:t>
      </w:r>
      <w:r>
        <w:rPr>
          <w:rFonts w:ascii="Consolas" w:hAnsi="Consolas"/>
          <w:color w:val="520978"/>
        </w:rPr>
        <w:t>{"detail": "текст"}</w:t>
      </w:r>
      <w:r>
        <w:t>: 401 — нет или недействителен токен, 403 — email не подтверждён, 404 — объект не найден или не принадлежит пользователю, 409 — конфликт состояния, 422 — ошибка данных, 429 — сработал кулдаун или лимит приглашений.</w:t>
      </w:r>
    </w:p>
    <w:p>
      <w:pPr>
        <w:pStyle w:val="Heading2"/>
      </w:pPr>
      <w:r>
        <w:t>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/auth/register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Регистрация по email. Согласие на обработку ПДн (152-ФЗ) обязательно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/auth/verify-email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Подтверждение email по токену из письма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/auth/login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Вход по email и паролю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/auth/me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Текущий пользователь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/auth/demo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Только </w:t>
            </w:r>
            <w:r>
              <w:rPr>
                <w:rFonts w:ascii="Consolas" w:hAnsi="Consolas"/>
                <w:color w:val="520978"/>
                <w:sz w:val="18"/>
              </w:rPr>
              <w:t>DEV_MODE</w:t>
            </w:r>
            <w:r>
              <w:rPr>
                <w:sz w:val="18"/>
              </w:rPr>
              <w:t>: новый чистый аккаунт соискателя или работодателя для проверки жюри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/auth/fsp-id/config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Куда отправить пользователя для входа через ФСП ID (mock или Keycloak)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/auth/fsp-id/mock-authorize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Экран входа имитированного ФСП ID → одноразовый </w:t>
            </w:r>
            <w:r>
              <w:rPr>
                <w:rFonts w:ascii="Consolas" w:hAnsi="Consolas"/>
                <w:color w:val="520978"/>
                <w:sz w:val="18"/>
              </w:rPr>
              <w:t>code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/auth/fsp-id/callback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Обмен </w:t>
            </w:r>
            <w:r>
              <w:rPr>
                <w:rFonts w:ascii="Consolas" w:hAnsi="Consolas"/>
                <w:color w:val="520978"/>
                <w:sz w:val="18"/>
              </w:rPr>
              <w:t>code</w:t>
            </w:r>
            <w:r>
              <w:rPr>
                <w:sz w:val="18"/>
              </w:rPr>
              <w:t xml:space="preserve"> на профиль ФСП ID: вход, регистрация или привязка + импорт достижений</w:t>
            </w:r>
          </w:p>
        </w:tc>
      </w:tr>
    </w:tbl>
    <w:p/>
    <w:p>
      <w:pPr>
        <w:pStyle w:val="Heading2"/>
      </w:pPr>
      <w:r>
        <w:t>Публичные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/catalog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ИТ-направления, 8 специализаций, 6 грейдов, навыки, опросник самооценки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/stats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Обезличенные итоговые цифры платформы для главной страницы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/catalog/item-bank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Состав банка семейств заданий (без ответов)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/vacancies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Опубликованные вакансии работодателей платформы (кроме приостановленных компаний)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/integrations/huntflow/webhook/{secret}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Вебхук Huntflow о смене этапа: </w:t>
            </w:r>
            <w:r>
              <w:rPr>
                <w:rFonts w:ascii="Consolas" w:hAnsi="Consolas"/>
                <w:color w:val="520978"/>
                <w:sz w:val="18"/>
              </w:rPr>
              <w:t>{"invitation_id": 12, "stage": "Оффер"}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/health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Проверка живости</w:t>
            </w:r>
          </w:p>
        </w:tc>
      </w:tr>
    </w:tbl>
    <w:p/>
    <w:p>
      <w:pPr>
        <w:pStyle w:val="Heading2"/>
      </w:pPr>
      <w:r>
        <w:t>Кандидат (/candidate)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/profile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Профиль. Дата рождения и согласие законного представителя для 15–17 лет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/profile/pdf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Стандартизированный PDF-профиль (категория, навыки, ФСП, история тестов)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/grade-hint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ML-подсказка грейда (распределение по ступеням) и вероятные специализации по тексту профиля. Только подсказка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/privacy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Приватность и согласие на публикацию; </w:t>
            </w:r>
            <w:r>
              <w:rPr>
                <w:rFonts w:ascii="Consolas" w:hAnsi="Consolas"/>
                <w:color w:val="520978"/>
                <w:sz w:val="18"/>
              </w:rPr>
              <w:t>show_unconfirmed</w:t>
            </w:r>
            <w:r>
              <w:rPr>
                <w:sz w:val="18"/>
              </w:rPr>
              <w:t xml:space="preserve"> — показывать ли профиль до подтверждения грейда; </w:t>
            </w:r>
            <w:r>
              <w:rPr>
                <w:rFonts w:ascii="Consolas" w:hAnsi="Consolas"/>
                <w:color w:val="520978"/>
                <w:sz w:val="18"/>
              </w:rPr>
              <w:t>hide_below_expectation</w:t>
            </w:r>
            <w:r>
              <w:rPr>
                <w:sz w:val="18"/>
              </w:rPr>
              <w:t xml:space="preserve"> — не принимать вилки ниже ожиданий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/resume/parse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Распознавание полей из PDF-резюме, без сохранения; навыки по сходству написания и ML-специализация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/survey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Опрос: ИТ-направление, специализация, заявленный грейд, ответы самооценки </w:t>
            </w:r>
            <w:r>
              <w:rPr>
                <w:rFonts w:ascii="Consolas" w:hAnsi="Consolas"/>
                <w:color w:val="520978"/>
                <w:sz w:val="18"/>
              </w:rPr>
              <w:t>answers.self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/assessments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История попыток / старт теста на грейд (кулдауны → 429)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/assessments/{id}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Текущее задание и сводка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/assessments/{id}/answer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Ответ + сигналы честности (</w:t>
            </w:r>
            <w:r>
              <w:rPr>
                <w:rFonts w:ascii="Consolas" w:hAnsi="Consolas"/>
                <w:color w:val="520978"/>
                <w:sz w:val="18"/>
              </w:rPr>
              <w:t>focus_lost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copy_attempts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/skill-checks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Навыки из резюме и короткая проверка навыка (грейд не меняет)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POST, 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/fsp/link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Прямая привязка и отвязка ФСП ID (основной путь — OIDC-callback)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/invitations/{id}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Приглашения со снимком соответствия, доверием к работодателю (</w:t>
            </w:r>
            <w:r>
              <w:rPr>
                <w:rFonts w:ascii="Consolas" w:hAnsi="Consolas"/>
                <w:color w:val="520978"/>
                <w:sz w:val="18"/>
              </w:rPr>
              <w:t>company_trust</w:t>
            </w:r>
            <w:r>
              <w:rPr>
                <w:sz w:val="18"/>
              </w:rPr>
              <w:t>), флагами вилки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/invitations/{id}/complaint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Жалоба на приглашение; 3 жалобы за 30 дней приостанавливают компанию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/invitations/{id}/accept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/decline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Ответ на приглашение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/invitations/{id}/revoke-contacts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/restore-contacts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Отзыв и возврат доступа к контактам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/invitations/{id}/messages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Переписка по приглашению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/vacancies/{id}/apply</w:t>
            </w:r>
            <w:r>
              <w:rPr>
                <w:sz w:val="18"/>
              </w:rPr>
              <w:t xml:space="preserve">, GET </w:t>
            </w:r>
            <w:r>
              <w:rPr>
                <w:rFonts w:ascii="Consolas" w:hAnsi="Consolas"/>
                <w:color w:val="520978"/>
                <w:sz w:val="18"/>
              </w:rPr>
              <w:t>/applications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Отклик на вакансию (вспомогательный путь)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/micro-tasks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Задания работодателей для своей категории (и соседних ступеней); </w:t>
            </w:r>
            <w:r>
              <w:rPr>
                <w:rFonts w:ascii="Consolas" w:hAnsi="Consolas"/>
                <w:color w:val="520978"/>
                <w:sz w:val="18"/>
              </w:rPr>
              <w:t>recommended</w:t>
            </w:r>
            <w:r>
              <w:rPr>
                <w:sz w:val="18"/>
              </w:rPr>
              <w:t xml:space="preserve"> — адресное задание для кандидата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/badges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Счётчики для меню: новые приглашения и сообщения, новые задания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/micro-tasks/{id}/answer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Ответ. Для задания с эталоном сразу возвращается </w:t>
            </w:r>
            <w:r>
              <w:rPr>
                <w:rFonts w:ascii="Consolas" w:hAnsi="Consolas"/>
                <w:color w:val="520978"/>
                <w:sz w:val="18"/>
              </w:rPr>
              <w:t>result: correct / wrong</w:t>
            </w:r>
          </w:p>
        </w:tc>
      </w:tr>
    </w:tbl>
    <w:p/>
    <w:p>
      <w:pPr>
        <w:pStyle w:val="Heading2"/>
      </w:pPr>
      <w:r>
        <w:t>Работодатель (/employer)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/company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Профиль компании; </w:t>
            </w:r>
            <w:r>
              <w:rPr>
                <w:rFonts w:ascii="Consolas" w:hAnsi="Consolas"/>
                <w:color w:val="520978"/>
                <w:sz w:val="18"/>
              </w:rPr>
              <w:t>inn_valid</w:t>
            </w:r>
            <w:r>
              <w:rPr>
                <w:sz w:val="18"/>
              </w:rPr>
              <w:t xml:space="preserve"> — добровольная метка доверия (контрольная сумма ИНН)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/trust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Доверие к компании так, как его видит кандидат, и суточный лимит приглашений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PUT, 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Подключение Huntflow (без токена — демо-режим), URL вебхука, журнал синхронизации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/ats/import-vacancies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Импорт вакансий из ATS черновиками потребностей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/badges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Счётчики для меню: непрочитанные сообщения, новые кандидаты, новые отклики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/needs/parse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Разбор свободного описания потребности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POST, 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/needs/{id}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Потребности (с флагом </w:t>
            </w:r>
            <w:r>
              <w:rPr>
                <w:rFonts w:ascii="Consolas" w:hAnsi="Consolas"/>
                <w:color w:val="520978"/>
                <w:sz w:val="18"/>
              </w:rPr>
              <w:t>is_published</w:t>
            </w:r>
            <w:r>
              <w:rPr>
                <w:sz w:val="18"/>
              </w:rPr>
              <w:t xml:space="preserve"> — открытая вакансия); </w:t>
            </w:r>
            <w:r>
              <w:rPr>
                <w:rFonts w:ascii="Consolas" w:hAnsi="Consolas"/>
                <w:color w:val="520978"/>
                <w:sz w:val="18"/>
              </w:rPr>
              <w:t>new_candidates</w:t>
            </w:r>
            <w:r>
              <w:rPr>
                <w:sz w:val="18"/>
              </w:rPr>
              <w:t xml:space="preserve"> — новые в категории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/needs/{id}/seen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Подборка просмотрена: следующие новые кандидаты будут отмечены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/scoring/defaults</w:t>
            </w:r>
            <w:r>
              <w:rPr>
                <w:sz w:val="18"/>
              </w:rPr>
              <w:t xml:space="preserve">, PUT </w:t>
            </w:r>
            <w:r>
              <w:rPr>
                <w:rFonts w:ascii="Consolas" w:hAnsi="Consolas"/>
                <w:color w:val="520978"/>
                <w:sz w:val="18"/>
              </w:rPr>
              <w:t>/needs/{id}/scoring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Настройки модели релевантности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/needs/{id}/matches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Объяснимая подборка: категории, блоки, требования, флаги, отсеянные фильтрами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/candidates/{id}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Поиск по банку и карточка кандидата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/candidates/{id}/pdf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PDF-профиль кандидата: обезличенный, пока контакты не раскрыты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/needs/{id}/test-blueprint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Как тестируются кандидаты под эту потребность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POST, 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/needs/{id}/shortlist[/{cid}]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Шорт-лист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Адресные приглашения: суточный лимит по доверию, несколько позиций одному кандидату без дублей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/invitations/{id}/withdraw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Отзыв приглашения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/invitations/{id}/offer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/hired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Оффер после принятия и выход на работу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/invitations/{id}/messages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Переписка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PATCH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/needs/{id}/applications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/applications/{id}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Отклики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/micro-tasks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Регулярные задания: </w:t>
            </w:r>
            <w:r>
              <w:rPr>
                <w:rFonts w:ascii="Consolas" w:hAnsi="Consolas"/>
                <w:color w:val="520978"/>
                <w:sz w:val="18"/>
              </w:rPr>
              <w:t>answer_type = open / exact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reference_answer</w:t>
            </w:r>
            <w:r>
              <w:rPr>
                <w:sz w:val="18"/>
              </w:rPr>
              <w:t xml:space="preserve"> для автопроверки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/micro-tasks/{id}/submissions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Ответы (</w:t>
            </w:r>
            <w:r>
              <w:rPr>
                <w:rFonts w:ascii="Consolas" w:hAnsi="Consolas"/>
                <w:color w:val="520978"/>
                <w:sz w:val="18"/>
              </w:rPr>
              <w:t>auto_checked</w:t>
            </w:r>
            <w:r>
              <w:rPr>
                <w:sz w:val="18"/>
              </w:rPr>
              <w:t xml:space="preserve"> — проверено системой)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/micro-tasks/submissions/{id}/rate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Оценка открытого ответа 1–5</w:t>
            </w:r>
          </w:p>
        </w:tc>
      </w:tr>
    </w:tbl>
    <w:p/>
    <w:p>
      <w:pPr>
        <w:pStyle w:val="Heading2"/>
      </w:pPr>
      <w:r>
        <w:t>Пример: сквозной сценарий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# кандидат без регистрации (DEV_MODE)</w:t>
        <w:br/>
        <w:t>TOKEN=$(curl -s -X POST localhost:8000/api/auth/demo -H 'content-type: application/json' \</w:t>
        <w:br/>
        <w:t xml:space="preserve">  -d '{"role":"candidate"}' | jq -r .access_token)</w:t>
        <w:br/>
        <w:t>curl -s -X POST localhost:8000/api/candidate/survey -H "Authorization: Bearer $TOKEN" \</w:t>
        <w:br/>
        <w:t xml:space="preserve">  -H 'content-type: application/json' \</w:t>
        <w:br/>
        <w:t xml:space="preserve">  -d '{"industry":"development","specialization":"backend","claimed_grade":"middle"}'</w:t>
        <w:br/>
        <w:t>curl -s -X POST localhost:8000/api/candidate/assessments -H "Authorization: Bearer $TOKEN" \</w:t>
        <w:br/>
        <w:t xml:space="preserve">  -H 'content-type: application/json' -d '{}'</w:t>
      </w:r>
    </w:p>
    <w:p>
      <w:r>
        <w:br w:type="page"/>
      </w:r>
    </w:p>
    <w:p>
      <w:pPr>
        <w:pStyle w:val="Heading1"/>
      </w:pPr>
      <w:r>
        <w:t>6. Библиотеки и компоненты с версиями</w:t>
      </w:r>
    </w:p>
    <w:p>
      <w:r>
        <w:t xml:space="preserve">Версии бэкенда закреплены в </w:t>
      </w:r>
      <w:r>
        <w:rPr>
          <w:rFonts w:ascii="Consolas" w:hAnsi="Consolas"/>
          <w:color w:val="520978"/>
        </w:rPr>
        <w:t>backend/requirements.txt</w:t>
      </w:r>
      <w:r>
        <w:t xml:space="preserve">, фронтенда — в </w:t>
      </w:r>
      <w:r>
        <w:rPr>
          <w:rFonts w:ascii="Consolas" w:hAnsi="Consolas"/>
          <w:color w:val="520978"/>
        </w:rPr>
        <w:t>frontend/package-lock.json</w:t>
      </w:r>
      <w:r>
        <w:t xml:space="preserve"> (сборка в Docker идёт через </w:t>
      </w:r>
      <w:r>
        <w:rPr>
          <w:rFonts w:ascii="Consolas" w:hAnsi="Consolas"/>
          <w:color w:val="520978"/>
        </w:rPr>
        <w:t>npm ci</w:t>
      </w:r>
      <w:r>
        <w:t>, то есть ровно по lock-файлу).</w:t>
      </w:r>
    </w:p>
    <w:p>
      <w:pPr>
        <w:pStyle w:val="Heading2"/>
      </w:pPr>
      <w:r>
        <w:t>Среда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Где задана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3.13 (образ </w:t>
            </w:r>
            <w:r>
              <w:rPr>
                <w:rFonts w:ascii="Consolas" w:hAnsi="Consolas"/>
                <w:color w:val="520978"/>
                <w:sz w:val="18"/>
              </w:rPr>
              <w:t>python:3.13-slim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backend/Dockerfile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24 (образ </w:t>
            </w:r>
            <w:r>
              <w:rPr>
                <w:rFonts w:ascii="Consolas" w:hAnsi="Consolas"/>
                <w:color w:val="520978"/>
                <w:sz w:val="18"/>
              </w:rPr>
              <w:t>node:24-alpine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frontend/Dockerfile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16 (образ </w:t>
            </w:r>
            <w:r>
              <w:rPr>
                <w:rFonts w:ascii="Consolas" w:hAnsi="Consolas"/>
                <w:color w:val="520978"/>
                <w:sz w:val="18"/>
              </w:rPr>
              <w:t>postgres:16-alpine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docker-compose.yml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nginx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1.27 (образ </w:t>
            </w:r>
            <w:r>
              <w:rPr>
                <w:rFonts w:ascii="Consolas" w:hAnsi="Consolas"/>
                <w:color w:val="520978"/>
                <w:sz w:val="18"/>
              </w:rPr>
              <w:t>nginx:1.27-alpine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frontend/Dockerfile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Mailpit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1.21 (образ </w:t>
            </w:r>
            <w:r>
              <w:rPr>
                <w:rFonts w:ascii="Consolas" w:hAnsi="Consolas"/>
                <w:color w:val="520978"/>
                <w:sz w:val="18"/>
              </w:rPr>
              <w:t>axllent/mailpit:v1.21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docker-compose.yml</w:t>
            </w:r>
          </w:p>
        </w:tc>
      </w:tr>
    </w:tbl>
    <w:p/>
    <w:p>
      <w:pPr>
        <w:pStyle w:val="Heading2"/>
      </w:pPr>
      <w:r>
        <w:t>Бэкенд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0.128.0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HTTP API и OpenAPI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uvicorn[standard]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0.40.0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ASGI-сервер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2.0.48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ORM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psycopg[binary]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3.2.9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драйвер PostgreSQL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pydantic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2.12.5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схемы и валидация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email-validator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проверка email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PyJWT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2.10.1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JWT, OIDC-код имитации, проверка id_token Keycloak по JWKS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bcrypt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4.3.0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хэши паролей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python-multipart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0.0.20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загрузка PDF-резюме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pypdf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5.4.0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извлечение текста из PDF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fpdf2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2.8.9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генерация стандартизированного PDF-профиля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numpy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2.4.1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IRT/CAT, калибровка, валидация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httpx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0.28.1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клиенты реестра ФСП, Keycloak и Huntflow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1.7.2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TF-IDF, логистическая регрессия: специализация по тексту, нечёткие навыки, подсказка грейда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pytest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8.3.5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тесты</w:t>
            </w:r>
          </w:p>
        </w:tc>
      </w:tr>
    </w:tbl>
    <w:p/>
    <w:p>
      <w:pPr>
        <w:pStyle w:val="Heading2"/>
      </w:pPr>
      <w:r>
        <w:t>Фронтенд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Версия (lock)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react, react-dom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19.3.0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интерфейс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react-router-dom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7.18.4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маршрутизация, переходы через View Transitions API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6.0.3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типизация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vite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8.3.2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сборка и dev-сервер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@vitejs/plugin-react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6.1.1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JSX и fast refresh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oxlint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1.86.0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линтер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@types/react, @types/react-dom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19.3.0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типы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@types/node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24.19.1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типы конфигурации Vite</w:t>
            </w:r>
          </w:p>
        </w:tc>
      </w:tr>
    </w:tbl>
    <w:p/>
    <w:p>
      <w:r>
        <w:t xml:space="preserve">Для PDF-профиля шрифт JetBrains Mono (SIL OFL 1.1) лежит в </w:t>
      </w:r>
      <w:r>
        <w:rPr>
          <w:rFonts w:ascii="Consolas" w:hAnsi="Consolas"/>
          <w:color w:val="520978"/>
        </w:rPr>
        <w:t>backend/app/assets/fonts</w:t>
      </w:r>
      <w:r>
        <w:t xml:space="preserve"> вместе с лицензией. В веб-интерфейсе шрифты подключаются из Google Fonts: </w:t>
      </w:r>
      <w:r>
        <w:rPr>
          <w:b/>
        </w:rPr>
        <w:t>JetBrains Mono</w:t>
      </w:r>
      <w:r>
        <w:t xml:space="preserve"> — фирменный шрифт ФСП по брендбуку (SIL Open Font License 1.1), </w:t>
      </w:r>
      <w:r>
        <w:rPr>
          <w:b/>
        </w:rPr>
        <w:t>Inter</w:t>
      </w:r>
      <w:r>
        <w:t xml:space="preserve"> — основной текст. Иконки — inline SVG без внешних библиотек. Анимации и тёмная тема написаны на чистом CSS (без UI-фреймворков) и учитывают </w:t>
      </w:r>
      <w:r>
        <w:rPr>
          <w:rFonts w:ascii="Consolas" w:hAnsi="Consolas"/>
          <w:color w:val="520978"/>
        </w:rPr>
        <w:t>prefers-reduced-motion</w:t>
      </w:r>
      <w:r>
        <w:t>.</w:t>
      </w:r>
    </w:p>
    <w:p>
      <w:pPr>
        <w:pStyle w:val="Heading2"/>
      </w:pPr>
      <w:r>
        <w:t>Модели и внешние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Библиотека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Обучение</w:t>
            </w:r>
          </w:p>
        </w:tc>
        <w:tc>
          <w:tcPr>
            <w:tcW w:type="dxa" w:w="240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Где используется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Классификатор специализации (TF-IDF char 3–5 + LogisticRegression)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scikit-learn 1.7.2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при старте, на синтетическом корпусе резюме, &lt; 1 с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подсказка в опросе, разбор PDF-резюме и описания вакансии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Нечёткое распознавание навыков (TF-IDF char 2–4, ближайший сосед)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scikit-learn 1.7.2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словарь навыков и транслит-синонимов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разбор резюме и вакансии: «Постгрес» → PostgreSQL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Подсказка грейда (мультиклассовая LogisticRegression)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scikit-learn 1.7.2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синтетическая популяция с известным уровнем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экран выбора грейда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Калибровка процента (изотоническая регрессия)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>numpy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 xml:space="preserve">скрипт валидации, </w:t>
            </w:r>
            <w:r>
              <w:rPr>
                <w:rFonts w:ascii="Consolas" w:hAnsi="Consolas"/>
                <w:color w:val="520978"/>
                <w:sz w:val="18"/>
              </w:rPr>
              <w:t>calibration.json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8"/>
              </w:rPr>
              <w:t xml:space="preserve">поле </w:t>
            </w:r>
            <w:r>
              <w:rPr>
                <w:rFonts w:ascii="Consolas" w:hAnsi="Consolas"/>
                <w:color w:val="520978"/>
                <w:sz w:val="18"/>
              </w:rPr>
              <w:t>probability</w:t>
            </w:r>
            <w:r>
              <w:rPr>
                <w:sz w:val="18"/>
              </w:rPr>
              <w:t xml:space="preserve"> в подборке</w:t>
            </w:r>
          </w:p>
        </w:tc>
      </w:tr>
    </w:tbl>
    <w:p/>
    <w:p>
      <w:r>
        <w:t>Внешние LLM в рабочем контуре не используются: персональные данные никуда не передаются, GPU не требуется. Генерация заданий — параметрические шаблоны с программно вычисляемым ответом. Huntflow API v2 вызывается только при подключённом токене работодателя; без токена работает демонстрационный клиент без сети.</w:t>
      </w:r>
    </w:p>
    <w:p>
      <w:r>
        <w:br w:type="page"/>
      </w:r>
    </w:p>
    <w:p>
      <w:pPr>
        <w:pStyle w:val="Heading1"/>
      </w:pPr>
      <w:r>
        <w:t>7. Сборка, развёртывание и локальный запуск</w:t>
      </w:r>
    </w:p>
    <w:p>
      <w:pPr>
        <w:pStyle w:val="Heading2"/>
      </w:pPr>
      <w:r>
        <w:t>Запуск через Docker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docker compose up --build</w:t>
      </w:r>
    </w:p>
    <w:p>
      <w:pPr>
        <w:pStyle w:val="ListBullet"/>
      </w:pPr>
      <w:r>
        <w:t xml:space="preserve">Приложение: http://localhost:8080 (порт меняется переменной </w:t>
      </w:r>
      <w:r>
        <w:rPr>
          <w:rFonts w:ascii="Consolas" w:hAnsi="Consolas"/>
          <w:color w:val="520978"/>
        </w:rPr>
        <w:t>FRONTEND_PORT</w:t>
      </w:r>
      <w:r>
        <w:t xml:space="preserve">, например в файле </w:t>
      </w:r>
      <w:r>
        <w:rPr>
          <w:rFonts w:ascii="Consolas" w:hAnsi="Consolas"/>
          <w:color w:val="520978"/>
        </w:rPr>
        <w:t>.env</w:t>
      </w:r>
      <w:r>
        <w:t xml:space="preserve">: </w:t>
      </w:r>
      <w:r>
        <w:rPr>
          <w:rFonts w:ascii="Consolas" w:hAnsi="Consolas"/>
          <w:color w:val="520978"/>
        </w:rPr>
        <w:t>FRONTEND_PORT=8090</w:t>
      </w:r>
      <w:r>
        <w:t xml:space="preserve"> и </w:t>
      </w:r>
      <w:r>
        <w:rPr>
          <w:rFonts w:ascii="Consolas" w:hAnsi="Consolas"/>
          <w:color w:val="520978"/>
        </w:rPr>
        <w:t>FRONTEND_URL=http://localhost:8090</w:t>
      </w:r>
      <w:r>
        <w:t>)</w:t>
      </w:r>
    </w:p>
    <w:p>
      <w:pPr>
        <w:pStyle w:val="ListBullet"/>
      </w:pPr>
      <w:r>
        <w:t>Swagger: http://localhost:8000/docs</w:t>
      </w:r>
    </w:p>
    <w:p>
      <w:pPr>
        <w:pStyle w:val="ListBullet"/>
      </w:pPr>
      <w:r>
        <w:t>Письма подтверждения (Mailpit): http://localhost:8025</w:t>
      </w:r>
    </w:p>
    <w:p>
      <w:r>
        <w:t xml:space="preserve">Демо-данные загружаются автоматически. Пароль у всех демо-аккаунтов: </w:t>
      </w:r>
      <w:r>
        <w:rPr>
          <w:rFonts w:ascii="Consolas" w:hAnsi="Consolas"/>
          <w:color w:val="520978"/>
        </w:rPr>
        <w:t>demo12345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Аккаунт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Роль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candidate@demo.ru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кандидат без теста, чтобы пройти путь с нуля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cand3@demo.ru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кандидат с категорией, достижениями ФСП, приглашениями и перепиской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employer@demo.ru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работодатель «Цифровой Банк»: вакансии, приглашения до оффера и выхода, подключённый Huntflow (демо-режим)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cand0@demo.ru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color w:val="520978"/>
                <w:sz w:val="18"/>
              </w:rPr>
              <w:t>cand499@demo.ru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500 кандидатов 8 специализаций и 6 грейдов; у части есть ФСП, у части грейд не подтверждён, </w:t>
            </w:r>
            <w:r>
              <w:rPr>
                <w:rFonts w:ascii="Consolas" w:hAnsi="Consolas"/>
                <w:color w:val="520978"/>
                <w:sz w:val="18"/>
              </w:rPr>
              <w:t>cand7</w:t>
            </w:r>
            <w:r>
              <w:rPr>
                <w:sz w:val="18"/>
              </w:rPr>
              <w:t xml:space="preserve"> — 16 лет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hr@retail.demo.ru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hr@mobilab.demo.ru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hr@datapulse.demo.ru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hr@cybershield.demo.ru</w:t>
            </w:r>
            <w:r>
              <w:rPr>
                <w:sz w:val="18"/>
              </w:rPr>
              <w:t xml:space="preserve"> и др.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другие работодатели (всего 10)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start.career.hr@mail.demo.ru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компания, приостановленная по жалобам кандидатов (демонстрация антифрода)</w:t>
            </w:r>
          </w:p>
        </w:tc>
      </w:tr>
    </w:tbl>
    <w:p/>
    <w:p>
      <w:r>
        <w:rPr>
          <w:b/>
        </w:rPr>
        <w:t>Без регистрации:</w:t>
      </w:r>
      <w:r>
        <w:t xml:space="preserve"> на странице входа есть «Быстрый вход» — создаёт чистый аккаунт соискателя или работодателя, чтобы самому пройти тест и подбор с нуля. </w:t>
      </w:r>
      <w:r>
        <w:rPr>
          <w:b/>
        </w:rPr>
        <w:t>Вход через ФСП ID</w:t>
      </w:r>
      <w:r>
        <w:t xml:space="preserve"> — имитация Keycloak: логин вида </w:t>
      </w:r>
      <w:r>
        <w:rPr>
          <w:rFonts w:ascii="Consolas" w:hAnsi="Consolas"/>
          <w:color w:val="520978"/>
        </w:rPr>
        <w:t>FSP-102347</w:t>
      </w:r>
      <w:r>
        <w:t xml:space="preserve"> (ID на </w:t>
      </w:r>
      <w:r>
        <w:rPr>
          <w:rFonts w:ascii="Consolas" w:hAnsi="Consolas"/>
          <w:color w:val="520978"/>
        </w:rPr>
        <w:t>0</w:t>
      </w:r>
      <w:r>
        <w:t xml:space="preserve"> — участник без истории) или email, пароль </w:t>
      </w:r>
      <w:r>
        <w:rPr>
          <w:rFonts w:ascii="Consolas" w:hAnsi="Consolas"/>
          <w:color w:val="520978"/>
        </w:rPr>
        <w:t>demo12345</w:t>
      </w:r>
      <w:r>
        <w:t xml:space="preserve">. Подробнее — </w:t>
      </w:r>
      <w:r>
        <w:rPr>
          <w:color w:val="402FFF"/>
        </w:rPr>
        <w:t>docs/06-fsp-integration.md</w:t>
      </w:r>
      <w:r>
        <w:t>.</w:t>
      </w:r>
    </w:p>
    <w:p>
      <w:r>
        <w:t>Обновление кода не требует пересоздавать базу: недостающие колонки добавляются при старте (</w:t>
      </w:r>
      <w:r>
        <w:rPr>
          <w:rFonts w:ascii="Consolas" w:hAnsi="Consolas"/>
          <w:color w:val="520978"/>
        </w:rPr>
        <w:t>ensure_columns</w:t>
      </w:r>
      <w:r>
        <w:t>).</w:t>
      </w:r>
    </w:p>
    <w:p>
      <w:pPr>
        <w:pStyle w:val="Heading2"/>
      </w:pPr>
      <w:r>
        <w:t>Локальный запуск без Docker</w:t>
      </w:r>
    </w:p>
    <w:p>
      <w:r>
        <w:t>Требуются Python 3.12+ и Node 20+.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cd backend</w:t>
        <w:br/>
        <w:t>pip install -r requirements.txt</w:t>
        <w:br/>
        <w:t>python -m app.seed.demo            # SQLite-файл fsp_talent.db</w:t>
        <w:br/>
        <w:t>uvicorn app.main:app --port 8000</w:t>
        <w:br/>
        <w:br/>
        <w:t>cd ../frontend</w:t>
        <w:br/>
        <w:t>npm install</w:t>
        <w:br/>
        <w:t>npm run dev                         # http://localhost:5173, /api проксируется на :8000</w:t>
        <w:br/>
        <w:t># другой порт бэкенда: API_TARGET=http://127.0.0.1:8001 npm run dev</w:t>
      </w:r>
    </w:p>
    <w:p>
      <w:r>
        <w:t xml:space="preserve">Без SMTP ссылка подтверждения пишется в лог бэкенда, а в </w:t>
      </w:r>
      <w:r>
        <w:rPr>
          <w:rFonts w:ascii="Consolas" w:hAnsi="Consolas"/>
          <w:color w:val="520978"/>
        </w:rPr>
        <w:t>DEV_MODE=1</w:t>
      </w:r>
      <w:r>
        <w:t xml:space="preserve"> токен приходит в ответе регистрации (на экране есть кнопка «подтвердить сразу»).</w:t>
      </w:r>
    </w:p>
    <w:p>
      <w:r>
        <w:t xml:space="preserve">Новые поля моделей добавляются в существующую базу автоматически при старте. Чтобы получить свежие демо-данные, удалите </w:t>
      </w:r>
      <w:r>
        <w:rPr>
          <w:rFonts w:ascii="Consolas" w:hAnsi="Consolas"/>
          <w:color w:val="520978"/>
        </w:rPr>
        <w:t>backend/fsp_talent.db</w:t>
      </w:r>
      <w:r>
        <w:t xml:space="preserve"> (или выполните </w:t>
      </w:r>
      <w:r>
        <w:rPr>
          <w:rFonts w:ascii="Consolas" w:hAnsi="Consolas"/>
          <w:color w:val="520978"/>
        </w:rPr>
        <w:t>docker compose down -v</w:t>
      </w:r>
      <w:r>
        <w:t xml:space="preserve">) и снова запустите </w:t>
      </w:r>
      <w:r>
        <w:rPr>
          <w:rFonts w:ascii="Consolas" w:hAnsi="Consolas"/>
          <w:color w:val="520978"/>
        </w:rPr>
        <w:t>python -m app.seed.demo</w:t>
      </w:r>
      <w:r>
        <w:t>.</w:t>
      </w:r>
    </w:p>
    <w:p>
      <w:pPr>
        <w:pStyle w:val="Heading2"/>
      </w:pPr>
      <w:r>
        <w:t>Тесты и валидация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cd backend</w:t>
        <w:br/>
        <w:t>python -m pytest -q          # сквозной сценарий ТЗ, требования из Q&amp;A, оффер, жалобы, ATS, ML (26 тестов)</w:t>
        <w:br/>
        <w:t>python -m scripts.validate   # симуляция: пишет docs/02-validation.md и app/services/matching/calibration.json</w:t>
      </w:r>
    </w:p>
    <w:p>
      <w:r>
        <w:t>Нужен Linux-сервер с Docker и Docker Compose. Хватит 2 ГБ памяти.</w:t>
      </w:r>
    </w:p>
    <w:p>
      <w:pPr>
        <w:pStyle w:val="Heading2"/>
      </w:pPr>
      <w:r>
        <w:t>Первый запуск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git clone &lt;репозиторий&gt; fsp-hackathon</w:t>
        <w:br/>
        <w:t>cd fsp-hackathon</w:t>
        <w:br/>
        <w:t>export JWT_SECRET="$(openssl rand -hex 32)"</w:t>
        <w:br/>
        <w:t>docker compose up -d --build</w:t>
      </w:r>
    </w:p>
    <w:p>
      <w:r>
        <w:t>После запуска: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Адрес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Что там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http://&lt;сервер&gt;:8080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приложение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http://&lt;сервер&gt;:8000/docs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Swagger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http://&lt;сервер&gt;:8025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Mailpit: перехваченные письма подтверждения email</w:t>
            </w:r>
          </w:p>
        </w:tc>
      </w:tr>
    </w:tbl>
    <w:p/>
    <w:p>
      <w:r>
        <w:t xml:space="preserve">Демо-данные загружаются автоматически при старте бэкенда, если их ещё нет: 500 кандидатов, 10 компаний (одна из них приостановлена по жалобам — для демонстрации антифрода), 16 вакансий, задания и приглашения в разных статусах. Пароль у демо-аккаунтов: </w:t>
      </w:r>
      <w:r>
        <w:rPr>
          <w:rFonts w:ascii="Consolas" w:hAnsi="Consolas"/>
          <w:color w:val="520978"/>
        </w:rPr>
        <w:t>demo12345</w:t>
      </w:r>
      <w:r>
        <w:t>.</w:t>
      </w:r>
    </w:p>
    <w:p>
      <w:pPr>
        <w:pStyle w:val="Heading2"/>
      </w:pPr>
      <w:r>
        <w:t>Переменные окружения бэкенда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Переменная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JWT_SECRET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change-me-in-prod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секрет подписи токенов, </w:t>
            </w:r>
            <w:r>
              <w:rPr>
                <w:b/>
                <w:sz w:val="18"/>
              </w:rPr>
              <w:t>обязательно поменять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DEV_MODE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1</w:t>
            </w:r>
            <w:r>
              <w:rPr>
                <w:sz w:val="18"/>
              </w:rPr>
              <w:t xml:space="preserve"> — токен подтверждения email возвращается в ответе регистрации (удобно для демо)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DATABASE_URL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Postgres из compose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строка подключения SQLAlchemy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SMTP_HOST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SMTP_PORT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1025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почтовый сервер (в compose — Mailpit)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FRONTEND_URL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http://localhost:8080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адрес фронтенда для ссылки в письме; поменять на публичный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CORS_ORIGINS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localhost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разрешённые источники через запятую; добавить публичный адрес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FSP_API_URL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FSP_API_TOKEN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 заданы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реальный API реестра ФСП; без них работает mock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GRADE_CHANGE_COOLDOWN_DAYS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90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как часто можно менять подтверждённый грейд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INVITATION_TTL_DAYS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срок жизни приглашения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FRONTEND_PORT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8080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внешний порт фронтенда в compose (если 8080 занят — например, </w:t>
            </w:r>
            <w:r>
              <w:rPr>
                <w:rFonts w:ascii="Consolas" w:hAnsi="Consolas"/>
                <w:color w:val="520978"/>
                <w:sz w:val="18"/>
              </w:rPr>
              <w:t>FRONTEND_PORT=8090</w:t>
            </w:r>
            <w:r>
              <w:rPr>
                <w:sz w:val="18"/>
              </w:rPr>
              <w:t>)</w:t>
            </w:r>
          </w:p>
        </w:tc>
      </w:tr>
    </w:tbl>
    <w:p/>
    <w:p>
      <w:r>
        <w:t xml:space="preserve">Для публичного адреса задайте </w:t>
      </w:r>
      <w:r>
        <w:rPr>
          <w:rFonts w:ascii="Consolas" w:hAnsi="Consolas"/>
          <w:color w:val="520978"/>
        </w:rPr>
        <w:t>FRONTEND_URL</w:t>
      </w:r>
      <w:r>
        <w:t xml:space="preserve"> и </w:t>
      </w:r>
      <w:r>
        <w:rPr>
          <w:rFonts w:ascii="Consolas" w:hAnsi="Consolas"/>
          <w:color w:val="520978"/>
        </w:rPr>
        <w:t>CORS_ORIGINS</w:t>
      </w:r>
      <w:r>
        <w:t xml:space="preserve"> в </w:t>
      </w:r>
      <w:r>
        <w:rPr>
          <w:rFonts w:ascii="Consolas" w:hAnsi="Consolas"/>
          <w:color w:val="520978"/>
        </w:rPr>
        <w:t>docker-compose.yml</w:t>
      </w:r>
      <w:r>
        <w:t xml:space="preserve"> или в файле </w:t>
      </w:r>
      <w:r>
        <w:rPr>
          <w:rFonts w:ascii="Consolas" w:hAnsi="Consolas"/>
          <w:color w:val="520978"/>
        </w:rPr>
        <w:t>.env</w:t>
      </w:r>
      <w:r>
        <w:t xml:space="preserve"> рядом с ним.</w:t>
      </w:r>
    </w:p>
    <w:p>
      <w:pPr>
        <w:pStyle w:val="Heading2"/>
      </w:pPr>
      <w:r>
        <w:t>Обновление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git pull</w:t>
        <w:br/>
        <w:t>docker compose up -d --build</w:t>
      </w:r>
    </w:p>
    <w:p>
      <w:r>
        <w:t>Миграций пока нет: схема создаётся при старте. Если модели данных менялись, пересоздайте базу. Это удалит все данные, демо-данные загрузятся заново.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docker compose down -v</w:t>
        <w:br/>
        <w:t>docker compose up -d --build</w:t>
      </w:r>
    </w:p>
    <w:p>
      <w:pPr>
        <w:pStyle w:val="Heading2"/>
      </w:pPr>
      <w:r>
        <w:t>Проверка</w:t>
      </w:r>
    </w:p>
    <w:p>
      <w:pPr>
        <w:ind w:left="227"/>
        <w:shd w:val="clear" w:fill="F3F3F7"/>
      </w:pPr>
      <w:r>
        <w:rPr>
          <w:rFonts w:ascii="Consolas" w:hAnsi="Consolas"/>
          <w:sz w:val="17"/>
        </w:rPr>
        <w:t>curl http://localhost:8000/api/health        # {"status":"ok"}</w:t>
        <w:br/>
        <w:t>docker compose logs -f backend</w:t>
      </w:r>
    </w:p>
    <w:p>
      <w:r>
        <w:br w:type="page"/>
      </w:r>
    </w:p>
    <w:p>
      <w:pPr>
        <w:pStyle w:val="Heading1"/>
      </w:pPr>
      <w:r>
        <w:t>8. Соответствие ТЗ и ответам постановщиков</w:t>
      </w:r>
    </w:p>
    <w:p>
      <w:r>
        <w:t xml:space="preserve">Каждый пункт сессии вопросов и ответов (Q&amp;A «Лидеры цифровой трансформации 2026», задача ФСП) сопоставлен с реализацией. Автотесты на эти требования — </w:t>
      </w:r>
      <w:r>
        <w:rPr>
          <w:rFonts w:ascii="Consolas" w:hAnsi="Consolas"/>
          <w:color w:val="520978"/>
        </w:rPr>
        <w:t>backend/tests/test_qa_requirements.py</w:t>
      </w:r>
      <w:r>
        <w:t xml:space="preserve"> и </w:t>
      </w:r>
      <w:r>
        <w:rPr>
          <w:rFonts w:ascii="Consolas" w:hAnsi="Consolas"/>
          <w:color w:val="520978"/>
        </w:rPr>
        <w:t>backend/tests/test_e2e.py</w:t>
      </w:r>
      <w:r>
        <w:t>.</w:t>
      </w:r>
    </w:p>
    <w:p>
      <w:pPr>
        <w:pStyle w:val="Heading2"/>
      </w:pPr>
      <w:r>
        <w:t>Обязательный минимум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Как выполнено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Кабинеты кандидата и работодателя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Два кабинета с разграничением ролей (JWT, </w:t>
            </w:r>
            <w:r>
              <w:rPr>
                <w:rFonts w:ascii="Consolas" w:hAnsi="Consolas"/>
                <w:color w:val="520978"/>
                <w:sz w:val="18"/>
              </w:rPr>
              <w:t>require_candidate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520978"/>
                <w:sz w:val="18"/>
              </w:rPr>
              <w:t>require_employer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frontend/src/pages/*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backend/app/api/candidate.py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employer.py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Поиск и подбор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Подборка по потребности и поиск по всему банку кандидатов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GET /employer/needs/{id}/matches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GET /employer/candidates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Первичный тест присваивает грейд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Адаптивный тест (IRT 2PL + CAT) по категории, 12–22 задания до 20 минут, решение по медиане апостериорного 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services/testing/cat.py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service.py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Автоматическая категоризация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Категория «специализация · грейд» по итогам теста; работодатель сначала видит карточки категорий, затем кандидатов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ranking.group_categories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NeedPage.tsx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Объяснимый подбор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Процент, откалиброванная вероятность, 6 блоков, покрытие каждого требования, флаги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ranking.score_candidate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20978"/>
                <w:sz w:val="18"/>
              </w:rPr>
              <w:t>match.tsx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Адресное приглашение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Позиция, вилка, описание, способ связи, снимок соответствия, суточный лимит по доверию, срок 14 дней, статусы до оффера и выхода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POST /employer/invitations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Одинаковые задачи не расходятся между кандидатами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Параметрические семейства: числа, имена, код и порядок ответов генерируются заново, ответ вычисляется программно и не уходит на клиент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services/testing/item_bank.py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Документация с обязательным перечнем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См. раздел «Документация» ниже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docs/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Десятки одновременных пользователей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Нагрузочная проверка: 60 запросов в 50 потоков — 0 ошибок, p95 1,4 с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05-architecture.md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Профиль: форма или PDF с автораспознаванием; автогенерация стандартизированного PDF-профиля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Разбор PDF-резюме в поля; генерация PDF по единому шаблону (</w:t>
            </w:r>
            <w:r>
              <w:rPr>
                <w:rFonts w:ascii="Consolas" w:hAnsi="Consolas"/>
                <w:color w:val="520978"/>
                <w:sz w:val="18"/>
              </w:rPr>
              <w:t>GET /candidate/profile/pdf</w:t>
            </w:r>
            <w:r>
              <w:rPr>
                <w:sz w:val="18"/>
              </w:rPr>
              <w:t>), работодателю — обезличенная версия до согласия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services/profile_pdf.py</w:t>
            </w:r>
            <w:r>
              <w:rPr>
                <w:sz w:val="18"/>
              </w:rPr>
              <w:t>, кнопки «Скачать PDF-профиль» и «PDF»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Правила видимости данных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Обезличенные карточки, контакты только после согласия, настройки приватности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api/common.py</w:t>
            </w:r>
          </w:p>
        </w:tc>
      </w:tr>
    </w:tbl>
    <w:p/>
    <w:p>
      <w:pPr>
        <w:pStyle w:val="Heading2"/>
      </w:pPr>
      <w:r>
        <w:t>Тест, грейд, вакансия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 постановщиков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  <w:tc>
          <w:tcPr>
            <w:tcW w:type="dxa" w:w="3213"/>
            <w:shd w:val="clear" w:color="auto" w:fill="EFEAFF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Грейд только по первичному тесту категории, не по вакансии и не по ФСП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Грейд меняет только </w:t>
            </w:r>
            <w:r>
              <w:rPr>
                <w:rFonts w:ascii="Consolas" w:hAnsi="Consolas"/>
                <w:color w:val="520978"/>
                <w:sz w:val="18"/>
              </w:rPr>
              <w:t>service.finish</w:t>
            </w:r>
            <w:r>
              <w:rPr>
                <w:sz w:val="18"/>
              </w:rPr>
              <w:t xml:space="preserve"> по итогам теста на грейд. Проверка навыка и ФСП грейд не меняют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Достижения ФСП — ранжирование внутри категории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Блок-бонус ФСП после агрегации, сортировка сначала по точности категории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Неподтверждённый грейд показывать со статусом и опускать, не скрывать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Профиль остаётся в выдаче с заявленным грейдом и пометкой «не подтверждён», штраф ×0.6 и сортировка ниже подтверждённых в своей категории; пунктирная рамка в карточке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Кандидат сам выбирает грейд, подсказка по резюме допустима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Выбор в опросе из 6 ступеней. </w:t>
            </w:r>
            <w:r>
              <w:rPr>
                <w:rFonts w:ascii="Consolas" w:hAnsi="Consolas"/>
                <w:color w:val="520978"/>
                <w:sz w:val="18"/>
              </w:rPr>
              <w:t>GET /candidate/grade-hint</w:t>
            </w:r>
            <w:r>
              <w:rPr>
                <w:sz w:val="18"/>
              </w:rPr>
              <w:t xml:space="preserve"> — ML-подсказка по стажу, стеку, призовым местам ФСП и опроснику самооценки, с пометкой «это не оценка»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Неподтверждённый грейд: показывать или скрывать с обоснованием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 умолчанию показывается; кандидат сам может скрыть профиль до пересдачи (</w:t>
            </w:r>
            <w:r>
              <w:rPr>
                <w:rFonts w:ascii="Consolas" w:hAnsi="Consolas"/>
                <w:color w:val="520978"/>
                <w:sz w:val="18"/>
              </w:rPr>
              <w:t>privacy.show_unconfirmed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Повышение — отдельным тестом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При уверенном подтверждении (</w:t>
            </w:r>
            <w:r>
              <w:rPr>
                <w:rFonts w:ascii="Consolas" w:hAnsi="Consolas"/>
                <w:color w:val="520978"/>
                <w:sz w:val="18"/>
              </w:rPr>
              <w:t>upgrade_eligible</w:t>
            </w:r>
            <w:r>
              <w:rPr>
                <w:sz w:val="18"/>
              </w:rPr>
              <w:t>) система сама предлагает тест на ступень выше, доступный сразу (30 дней). Автоповышения нет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Кулдаун; провал и уход ниже без сжигания попытки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Смена подтверждённого грейда — раз в 90 дней; повтор того же уровня после неудачи — через 30 дней; тест на уровень ниже — сразу. Неподтверждённый грейд кулдаун не запускает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«Отрасль» = IT-направление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6 ИТ-направлений и 8 специализаций: Backend, Frontend, Mobile, Data/ML, Аналитик, QA, DevOps, ИБ. Грейды Intern, Junior, Junior+, Middle, Middle+, Senior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Грейд — уровень навыков, а не стаж (ответ VS.1)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Грейд присваивает тест; стаж — атрибут профиля и признак для подсказки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Тест единый под категорию, но не одинаковый пул (VS.5)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Пул семейств по специализации, варианты генерируются заново, адаптивный выбор из топ-4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Регулярные задания адресно (E09)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Система выбирает для кандидата «задание для вас» по навыку с наименьшей уверенностью; счётчик новых заданий в меню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Задания работодателя: эталон проверяет система, открытый ответ — работодатель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/>
                <w:color w:val="520978"/>
                <w:sz w:val="18"/>
              </w:rPr>
              <w:t>answer_type = exact</w:t>
            </w:r>
            <w:r>
              <w:rPr>
                <w:sz w:val="18"/>
              </w:rPr>
              <w:t xml:space="preserve"> с </w:t>
            </w:r>
            <w:r>
              <w:rPr>
                <w:rFonts w:ascii="Consolas" w:hAnsi="Consolas"/>
                <w:color w:val="520978"/>
                <w:sz w:val="18"/>
              </w:rPr>
              <w:t>reference_answer</w:t>
            </w:r>
            <w:r>
              <w:rPr>
                <w:sz w:val="18"/>
              </w:rPr>
              <w:t xml:space="preserve"> (варианты через «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 xml:space="preserve">», нормализация регистра и пробелов) проверяется сразу; </w:t>
            </w:r>
            <w:r>
              <w:rPr>
                <w:rFonts w:ascii="Consolas" w:hAnsi="Consolas"/>
                <w:color w:val="520978"/>
                <w:sz w:val="18"/>
              </w:rPr>
              <w:t>open</w:t>
            </w:r>
            <w:r>
              <w:rPr>
                <w:sz w:val="18"/>
              </w:rPr>
              <w:t xml:space="preserve"> оценивает работодатель 1–5. Оценки становятся доказательством навыков. Экран «Задания»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Импорт чужих вакансий не нужен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Не реализуется: вакансии создают только работодатели платформы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Зарплата: гросс или нетто — подписать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8"/>
              </w:rPr>
              <w:t>Везде подписано «gross, до вычета НДФЛ»: формы, приглашения, вакансии, ожидания кандидата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</w:tbl>
    <w:p/>
    <w:p>
      <w:pPr>
        <w:pStyle w:val="Heading2"/>
      </w:pPr>
      <w:r>
        <w:t>LLM, песочница, антисписывание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 постановщиков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LLM можно (в т.ч. зарубежные), использование описать; ML и NLP — преимущество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Внешних LLM в рабочем контуре нет.</w:t>
            </w:r>
            <w:r>
              <w:rPr>
                <w:sz w:val="18"/>
              </w:rPr>
              <w:t xml:space="preserve"> ML/NLP на scikit-learn без GPU: специализация по тексту, нечёткие навыки, подсказка грейда, изотоническая калибровка (</w:t>
            </w:r>
            <w:r>
              <w:rPr>
                <w:color w:val="402FFF"/>
                <w:sz w:val="18"/>
              </w:rPr>
              <w:t>08-libraries.md</w:t>
            </w:r>
            <w:r>
              <w:rPr>
                <w:sz w:val="18"/>
              </w:rPr>
              <w:t xml:space="preserve">). Офлайн-роль LLM (новые семейства с калибровкой как pretest) описана в </w:t>
            </w:r>
            <w:r>
              <w:rPr>
                <w:color w:val="402FFF"/>
                <w:sz w:val="18"/>
              </w:rPr>
              <w:t>01-concept.md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GPU на стенде нет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Всё считается на CPU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Песочница, прокторинг, защита от LLM — плюс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«Знаниевые» задания с малым числом формулировок весят в оценке вдвое меньше. Прокторинг «лайт»: уходы с вкладки, попытки копировать условие (копирование заблокировано), подозрительно быстрые ответы. Работодатель видит сводку «тест пройден чисто / есть сигналы» — как сигнал, без влияния на θ. Лимит времени на задание и запрет поздних ответов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Задачи прошлых соревнований ФСП — с защитой от преимущества решавших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 тест не включаются: банк состоит из собственных генерируемых семейств</w:t>
            </w:r>
          </w:p>
        </w:tc>
      </w:tr>
    </w:tbl>
    <w:p/>
    <w:p>
      <w:pPr>
        <w:pStyle w:val="Heading2"/>
      </w:pPr>
      <w:r>
        <w:t>ФСП и ФСП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 постановщиков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Подтверждённый профиль — данные из ФСП ID, а не самозаявление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Достижения импортируются только из реестра при входе или привязке через ФСП ID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Имитировать привязку и вход, скелет интеграции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OIDC Authorization Code: экран имитированного ФСП ID, одноразовый code, проверка state; </w:t>
            </w:r>
            <w:r>
              <w:rPr>
                <w:rFonts w:ascii="Consolas" w:hAnsi="Consolas"/>
                <w:color w:val="520978"/>
                <w:sz w:val="18"/>
              </w:rPr>
              <w:t>KeycloakOidcProvider</w:t>
            </w:r>
            <w:r>
              <w:rPr>
                <w:sz w:val="18"/>
              </w:rPr>
              <w:t xml:space="preserve"> включается переменными окружения. Схемы — </w:t>
            </w:r>
            <w:r>
              <w:rPr>
                <w:color w:val="402FFF"/>
                <w:sz w:val="18"/>
              </w:rPr>
              <w:t>06-fsp-integration.md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Keycloak в Docker Compose не ждут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 поднимается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Альтернативная регистрация по email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Есть, параллельно с ФСП ID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Ранжировать дисциплины не надо, все соревнования равно важны; можно учитывать профильность (E08)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Уровень мероприятия не взвешивается; коэффициент профильности дисциплины для специализации 0.6–1.0 (ИБ-специалисту CTF важнее робототехники)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Данные ФСП: участия, места, разряды, дисциплины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Импортируются мероприятие, дисциплина, дата, место, число участников, роль, навыки, спортивный разряд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Учитывать число соревнований и результативность, не давать набить профиль онлайн-явками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Победа &gt; призовое &gt; топ-10 &gt; участие; вклад участий ограничен 0.5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Срок давности — по желанию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−15% за год, не ниже 50%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Вклад в командный хакатон честно не выделить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Роль в команде только отображается, в балл не входит</w:t>
            </w:r>
          </w:p>
        </w:tc>
      </w:tr>
    </w:tbl>
    <w:p/>
    <w:p>
      <w:pPr>
        <w:pStyle w:val="Heading2"/>
      </w:pPr>
      <w:r>
        <w:t>Подбор, контакты,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 постановщиков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Категоризация, объяснимый подбор, адресное приглашение + оригинальность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Обратная механика: работодатель выбирает категорию, потом человека; настраиваемая модель релевантности; зарплатный сигнал без раскрытия ожиданий; фильтр «не ниже моих ожиданий»; уведомления о новых кандидатах; несколько позиций одному кандидату; оффер и выход на работу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Защита от фиктивных вакансий и ATS — концепция, плюс (FTT.5)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Реализованы: оценка доверия 0–100, суточные лимиты, жалобы с автоприостановкой, флаг вилки-приманки; Huntflow API v2 — передача кандидатов и этапов, вебхук, импорт вакансий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ФИО и места работы показывать допустимо (VS.4)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До согласия карточка обезличена (выбор в пользу приватности по 152-ФЗ); контакты закрыты всегда до согласия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Несколько категорий у кандидата — плюс (VS.2)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В MVP одна категория; несколько — в плане развития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Контакты открываются пригласившему после принятия; отзыв доступа — плюс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Реализовано. Кандидат может отозвать и вернуть доступ в карточке приглашения; работодатель снова видит обезличенную карточку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Чат на платформе — плюс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Переписка по приглашению для обеих сторон, без раскрытия контактов; счётчики непрочитанного в навигации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Проверка компании — добровольная метка доверия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Проверка ИНН по контрольной сумме → метка «ИНН проверен» у кандидата. Основной сценарий не блокируется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Правовой минимум, 152-ФЗ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Согласие на обработку при регистрации и на экране ФСП ID, отдельное согласие на публикацию, отзыв в любой момент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Несовершеннолетние: с 15 лет лёгкий труд, согласие родителей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Дата рождения в профиле; до 15 лет публикация запрещена; 15–17 — только с согласием законного представителя (ФИО, контакт); работодатель видит отметку «до 18, только лёгкий труд (ст. 63 ТК РФ)»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Аудитория — и начинающие участники ФСП, и опытные специалисты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Грейды от Intern до Senior с промежуточными Junior+ и Middle+; ФСП — бонус, а не фильтр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Дизайнеры — плюс, приоритет техническим ролям (WA.2)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Приоритет техническим специализациям; для дизайнеров нужна иная форма проверки (портфолио + разбор кейса), вынесено в развитие</w:t>
            </w:r>
          </w:p>
        </w:tc>
      </w:tr>
    </w:tbl>
    <w:p/>
    <w:p>
      <w:pPr>
        <w:pStyle w:val="Heading2"/>
      </w:pPr>
      <w:r>
        <w:t>Проверка жюри и приёмка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Ответ постановщиков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Реализация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Жюри само проходит тесты, регистрация с нуля не обязательна, демо-режим допустим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«Быстрый вход» на странице входа создаёт чистый аккаунт соискателя или работодателя без почты; демо-аккаунты с готовыми данными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Свой набор пар и процедура валидации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Синтетическая популяция с известной истиной, прогон через реальный код, отчёт — </w:t>
            </w:r>
            <w:r>
              <w:rPr>
                <w:color w:val="402FFF"/>
                <w:sz w:val="18"/>
              </w:rPr>
              <w:t>02-validation.md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520978"/>
                <w:sz w:val="18"/>
              </w:rPr>
              <w:t>python -m scripts.validate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Разделяющая сила и воспроизводимость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Точность грейда, матрица ошибок, каппа повторного прохождения, атака «слитый ключ» — в отчёте валидации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Стенд 32–64 ГБ RAM, ~8 CPU, без GPU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Укладываемся: 4 контейнера, расчёты на CPU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Питч 10 минут, видео вместо стенда допустимо (E10)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Презентация — </w:t>
            </w:r>
            <w:r>
              <w:rPr>
                <w:rFonts w:ascii="Consolas" w:hAnsi="Consolas"/>
                <w:color w:val="520978"/>
                <w:sz w:val="18"/>
              </w:rPr>
              <w:t>docs/ФСП_Карьера_презентация.pptx</w:t>
            </w:r>
            <w:r>
              <w:rPr>
                <w:sz w:val="18"/>
              </w:rPr>
              <w:t xml:space="preserve"> (17 слайдов по шаблону ЛЦТ-2026, команда из двух человек)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После дедлайна идею не менять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 xml:space="preserve">Фиксируем коммитом; упавший контейнер поднимается </w:t>
            </w:r>
            <w:r>
              <w:rPr>
                <w:rFonts w:ascii="Consolas" w:hAnsi="Consolas"/>
                <w:color w:val="520978"/>
                <w:sz w:val="18"/>
              </w:rPr>
              <w:t>docker compose up -d</w:t>
            </w:r>
          </w:p>
        </w:tc>
      </w:tr>
    </w:tbl>
    <w:p/>
    <w:p>
      <w:pPr>
        <w:pStyle w:val="Heading2"/>
      </w:pPr>
      <w:r>
        <w:t>Документация (обязательный перечень)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4819"/>
            <w:shd w:val="clear" w:color="auto" w:fill="EFEA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Файл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Архитектура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05-architecture.md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Механика тестирования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01-concept.md</w:t>
            </w:r>
            <w:r>
              <w:rPr>
                <w:sz w:val="18"/>
              </w:rPr>
              <w:t>, раздел 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Механика подбора и логика категоризации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01-concept.md</w:t>
            </w:r>
            <w:r>
              <w:rPr>
                <w:sz w:val="18"/>
              </w:rPr>
              <w:t>, раздел 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Процедура валидации и результаты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01-concept.md</w:t>
            </w:r>
            <w:r>
              <w:rPr>
                <w:sz w:val="18"/>
              </w:rPr>
              <w:t xml:space="preserve">, раздел 3; </w:t>
            </w:r>
            <w:r>
              <w:rPr>
                <w:color w:val="402FFF"/>
                <w:sz w:val="18"/>
              </w:rPr>
              <w:t>02-validation.md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Схемы интеграции с ФСП / ФСП ID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06-fsp-integration.md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Описание API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07-api.md</w:t>
            </w:r>
            <w:r>
              <w:rPr>
                <w:sz w:val="18"/>
              </w:rPr>
              <w:t xml:space="preserve">, </w:t>
            </w:r>
            <w:r>
              <w:rPr>
                <w:color w:val="402FFF"/>
                <w:sz w:val="18"/>
              </w:rPr>
              <w:t>openapi.json</w:t>
            </w:r>
            <w:r>
              <w:rPr>
                <w:sz w:val="18"/>
              </w:rPr>
              <w:t xml:space="preserve">, Swagger </w:t>
            </w:r>
            <w:r>
              <w:rPr>
                <w:rFonts w:ascii="Consolas" w:hAnsi="Consolas"/>
                <w:color w:val="520978"/>
                <w:sz w:val="18"/>
              </w:rPr>
              <w:t>/docs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Библиотеки с версиями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08-libraries.md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8"/>
              </w:rPr>
              <w:t>Сборка и запуск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color w:val="402FFF"/>
                <w:sz w:val="18"/>
              </w:rPr>
              <w:t>../README.md</w:t>
            </w:r>
            <w:r>
              <w:rPr>
                <w:sz w:val="18"/>
              </w:rPr>
              <w:t xml:space="preserve">, </w:t>
            </w:r>
            <w:r>
              <w:rPr>
                <w:color w:val="402FFF"/>
                <w:sz w:val="18"/>
              </w:rPr>
              <w:t>04-deploy.md</w:t>
            </w:r>
          </w:p>
        </w:tc>
      </w:tr>
    </w:tbl>
    <w:p/>
    <w:p>
      <w:r>
        <w:br w:type="page"/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02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02F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1C2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B1C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