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A1815" w:rsidR="00547A34" w:rsidP="00CE7CD1" w:rsidRDefault="00BB27AC" w14:paraId="7B2F172E" w14:textId="1CADE7E3">
      <w:pPr>
        <w:ind w:left="709" w:right="594"/>
        <w:jc w:val="center"/>
        <w:rPr>
          <w:rFonts w:cs="Arial"/>
          <w:b/>
          <w:sz w:val="28"/>
          <w:szCs w:val="28"/>
        </w:rPr>
      </w:pPr>
      <w:r w:rsidRPr="004A1815">
        <w:rPr>
          <w:rFonts w:cs="Arial"/>
          <w:b/>
          <w:noProof/>
          <w:sz w:val="28"/>
          <w:szCs w:val="28"/>
        </w:rPr>
        <mc:AlternateContent>
          <mc:Choice Requires="wps">
            <w:drawing>
              <wp:anchor distT="0" distB="0" distL="114300" distR="114300" simplePos="0" relativeHeight="251658240" behindDoc="0" locked="0" layoutInCell="1" allowOverlap="1" wp14:anchorId="328FFE01" wp14:editId="6B2D4F96">
                <wp:simplePos x="0" y="0"/>
                <wp:positionH relativeFrom="column">
                  <wp:posOffset>-184567</wp:posOffset>
                </wp:positionH>
                <wp:positionV relativeFrom="paragraph">
                  <wp:posOffset>-4861</wp:posOffset>
                </wp:positionV>
                <wp:extent cx="5899369" cy="9067165"/>
                <wp:effectExtent l="12700" t="12700" r="19050" b="13335"/>
                <wp:wrapNone/>
                <wp:docPr id="2282878" name="Rectángulo 2282878"/>
                <wp:cNvGraphicFramePr/>
                <a:graphic xmlns:a="http://schemas.openxmlformats.org/drawingml/2006/main">
                  <a:graphicData uri="http://schemas.microsoft.com/office/word/2010/wordprocessingShape">
                    <wps:wsp>
                      <wps:cNvSpPr/>
                      <wps:spPr>
                        <a:xfrm>
                          <a:off x="0" y="0"/>
                          <a:ext cx="5899369" cy="90671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61444DF">
              <v:rect id="Rectángulo 2282878" style="position:absolute;margin-left:-14.55pt;margin-top:-.4pt;width:464.5pt;height:7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1.5pt" w14:anchorId="0072B4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"/>
            </w:pict>
          </mc:Fallback>
        </mc:AlternateContent>
      </w:r>
    </w:p>
    <w:p w:rsidRPr="004A1815" w:rsidR="006218E2" w:rsidP="00CE7CD1" w:rsidRDefault="006218E2" w14:paraId="2E73C62D" w14:textId="77777777">
      <w:pPr>
        <w:ind w:left="709" w:right="594"/>
        <w:jc w:val="center"/>
        <w:rPr>
          <w:rFonts w:cs="Arial"/>
          <w:b/>
          <w:sz w:val="28"/>
          <w:szCs w:val="28"/>
        </w:rPr>
      </w:pPr>
    </w:p>
    <w:p w:rsidRPr="004A1815" w:rsidR="00BB27AC" w:rsidP="00CE7CD1" w:rsidRDefault="00BB27AC" w14:paraId="7705B939" w14:textId="6ADA6C86">
      <w:pPr>
        <w:ind w:left="709" w:right="594"/>
        <w:jc w:val="center"/>
        <w:rPr>
          <w:rFonts w:cs="Arial"/>
          <w:b/>
          <w:sz w:val="28"/>
          <w:szCs w:val="28"/>
        </w:rPr>
      </w:pPr>
    </w:p>
    <w:p w:rsidRPr="004A1815" w:rsidR="00F10E04" w:rsidP="5EA1A009" w:rsidRDefault="005E3FCF" w14:paraId="40AFB16E" w14:textId="60176225">
      <w:pPr>
        <w:spacing w:line="276" w:lineRule="auto"/>
        <w:ind w:left="709" w:right="594"/>
        <w:jc w:val="center"/>
        <w:rPr>
          <w:rFonts w:cs="Arial"/>
          <w:b/>
          <w:bCs/>
          <w:sz w:val="28"/>
          <w:szCs w:val="28"/>
        </w:rPr>
      </w:pPr>
      <w:r w:rsidRPr="004A1815">
        <w:rPr>
          <w:rFonts w:cs="Arial"/>
          <w:b/>
          <w:bCs/>
          <w:noProof/>
          <w:sz w:val="28"/>
          <w:szCs w:val="28"/>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rsidRPr="004A1815" w:rsidR="00F10E04" w:rsidP="00F10E04" w:rsidRDefault="00F10E04" w14:paraId="2F36983D" w14:textId="41DFB8D4">
      <w:pPr>
        <w:spacing w:line="276" w:lineRule="auto"/>
        <w:jc w:val="center"/>
        <w:rPr>
          <w:rFonts w:cs="Arial"/>
        </w:rPr>
      </w:pPr>
    </w:p>
    <w:p w:rsidRPr="004A1815" w:rsidR="00F10E04" w:rsidP="00F10E04" w:rsidRDefault="00F10E04" w14:paraId="5C7B1661" w14:textId="77777777">
      <w:pPr>
        <w:tabs>
          <w:tab w:val="left" w:pos="4995"/>
        </w:tabs>
        <w:spacing w:line="276" w:lineRule="auto"/>
        <w:jc w:val="center"/>
        <w:rPr>
          <w:rFonts w:cs="Arial"/>
        </w:rPr>
      </w:pPr>
    </w:p>
    <w:p w:rsidRPr="004A1815" w:rsidR="00F10E04" w:rsidP="00F10E04" w:rsidRDefault="00F10E04" w14:paraId="7916663F" w14:textId="77777777">
      <w:pPr>
        <w:spacing w:line="276" w:lineRule="auto"/>
        <w:jc w:val="center"/>
        <w:rPr>
          <w:rFonts w:cs="Arial"/>
        </w:rPr>
      </w:pPr>
    </w:p>
    <w:p w:rsidRPr="004A1815" w:rsidR="00F10E04" w:rsidP="00F10E04" w:rsidRDefault="00F10E04" w14:paraId="6B5D6503" w14:textId="25411EAB">
      <w:pPr>
        <w:spacing w:line="276" w:lineRule="auto"/>
        <w:jc w:val="center"/>
        <w:rPr>
          <w:rFonts w:cs="Arial"/>
        </w:rPr>
      </w:pPr>
      <w:r w:rsidRPr="004A1815">
        <w:rPr>
          <w:rFonts w:cs="Arial"/>
          <w:b/>
          <w:bCs/>
        </w:rPr>
        <w:t xml:space="preserve">Facultad de </w:t>
      </w:r>
      <w:r w:rsidRPr="004A1815">
        <w:rPr>
          <w:rFonts w:cs="Arial"/>
        </w:rPr>
        <w:tab/>
      </w:r>
      <w:r w:rsidRPr="004A1815">
        <w:rPr>
          <w:rFonts w:cs="Arial"/>
          <w:b/>
          <w:bCs/>
        </w:rPr>
        <w:t>Ingeniería</w:t>
      </w:r>
    </w:p>
    <w:p w:rsidRPr="004A1815" w:rsidR="00F10E04" w:rsidP="00F10E04" w:rsidRDefault="00F10E04" w14:paraId="78F9141B" w14:textId="77777777">
      <w:pPr>
        <w:spacing w:line="276" w:lineRule="auto"/>
        <w:jc w:val="center"/>
        <w:rPr>
          <w:rFonts w:cs="Arial"/>
          <w:b/>
        </w:rPr>
      </w:pPr>
    </w:p>
    <w:p w:rsidRPr="004A1815" w:rsidR="00F10E04" w:rsidP="5EA1A009" w:rsidRDefault="00F10E04" w14:paraId="06853EEE" w14:textId="51DBBA10">
      <w:pPr>
        <w:spacing w:line="276" w:lineRule="auto"/>
        <w:jc w:val="center"/>
        <w:rPr>
          <w:rFonts w:cs="Arial"/>
          <w:b/>
          <w:bCs/>
        </w:rPr>
      </w:pPr>
      <w:r w:rsidRPr="004A1815">
        <w:rPr>
          <w:rFonts w:cs="Arial"/>
          <w:b/>
          <w:bCs/>
        </w:rPr>
        <w:t>Carrera de Ingeniería de Software</w:t>
      </w:r>
    </w:p>
    <w:p w:rsidRPr="004A1815" w:rsidR="00F10E04" w:rsidP="00F10E04" w:rsidRDefault="00F10E04" w14:paraId="40CBF253" w14:textId="77777777">
      <w:pPr>
        <w:spacing w:line="276" w:lineRule="auto"/>
        <w:jc w:val="center"/>
        <w:rPr>
          <w:rFonts w:cs="Arial"/>
          <w:b/>
        </w:rPr>
      </w:pPr>
    </w:p>
    <w:p w:rsidRPr="004A1815" w:rsidR="00F10E04" w:rsidP="73DD2F45" w:rsidRDefault="00D202E8" w14:paraId="32121F52" w14:textId="073DA861">
      <w:pPr>
        <w:spacing w:line="276" w:lineRule="auto"/>
        <w:jc w:val="center"/>
        <w:rPr>
          <w:rFonts w:cs="Arial"/>
          <w:b/>
          <w:bCs/>
        </w:rPr>
      </w:pPr>
      <w:commentRangeStart w:id="0"/>
      <w:commentRangeStart w:id="1"/>
      <w:commentRangeStart w:id="2"/>
      <w:commentRangeStart w:id="3"/>
      <w:commentRangeEnd w:id="0"/>
      <w:r w:rsidRPr="004A1815">
        <w:rPr>
          <w:rStyle w:val="CommentReference"/>
          <w:rFonts w:cs="Arial"/>
          <w:b/>
          <w:bCs/>
          <w:sz w:val="24"/>
          <w:szCs w:val="24"/>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rsidRPr="004A1815" w:rsidR="00F10E04" w:rsidP="00F10E04" w:rsidRDefault="00F10E04" w14:paraId="7C48564A" w14:textId="77777777">
      <w:pPr>
        <w:spacing w:line="276" w:lineRule="auto"/>
        <w:ind w:left="567" w:right="566"/>
        <w:jc w:val="center"/>
        <w:rPr>
          <w:rFonts w:cs="Arial"/>
          <w:bCs/>
        </w:rPr>
      </w:pPr>
      <w:r w:rsidRPr="004A1815">
        <w:rPr>
          <w:rFonts w:cs="Arial"/>
          <w:bCs/>
        </w:rPr>
        <w:t>Tesis:</w:t>
      </w:r>
    </w:p>
    <w:p w:rsidRPr="004A1815" w:rsidR="00F10E04" w:rsidP="00F10E04" w:rsidRDefault="00F10E04" w14:paraId="7E235C5A" w14:textId="77777777">
      <w:pPr>
        <w:spacing w:line="276" w:lineRule="auto"/>
        <w:jc w:val="center"/>
        <w:rPr>
          <w:rFonts w:cs="Arial"/>
          <w:b/>
        </w:rPr>
      </w:pPr>
    </w:p>
    <w:p w:rsidRPr="004A1815" w:rsidR="00F10E04" w:rsidP="00F10E04" w:rsidRDefault="00F10E04" w14:paraId="2D9AD21F" w14:textId="13CA1D99">
      <w:pPr>
        <w:spacing w:line="276" w:lineRule="auto"/>
        <w:jc w:val="center"/>
        <w:rPr>
          <w:rFonts w:cs="Arial"/>
          <w:b/>
          <w:bCs/>
        </w:rPr>
      </w:pPr>
      <w:bookmarkStart w:name="OLE_LINK1" w:id="4"/>
      <w:r w:rsidRPr="004A1815">
        <w:rPr>
          <w:rFonts w:cs="Arial"/>
          <w:b/>
          <w:bCs/>
        </w:rPr>
        <w:t>“</w:t>
      </w:r>
      <w:r w:rsidRPr="004A1815" w:rsidR="00DA2C1F">
        <w:rPr>
          <w:rFonts w:cs="Arial"/>
          <w:b/>
          <w:bCs/>
          <w:i/>
          <w:iCs/>
        </w:rPr>
        <w:t>Modelamiento predictivo y explicable mediante Machine Learning para la estimación del riesgo de pérdida gestacional en mujeres peruanas de 15 a 49 años a partir de factores sociodemográficos y de salud (ENDES 2022-2025)”</w:t>
      </w:r>
    </w:p>
    <w:bookmarkEnd w:id="4"/>
    <w:p w:rsidRPr="004A1815" w:rsidR="00F10E04" w:rsidP="00F10E04" w:rsidRDefault="00F10E04" w14:paraId="277BB89E" w14:textId="77777777">
      <w:pPr>
        <w:spacing w:line="276" w:lineRule="auto"/>
        <w:jc w:val="center"/>
        <w:rPr>
          <w:rFonts w:cs="Arial"/>
          <w:b/>
        </w:rPr>
      </w:pPr>
    </w:p>
    <w:p w:rsidRPr="004A1815" w:rsidR="00F10E04" w:rsidP="5EA1A009" w:rsidRDefault="00F10E04" w14:paraId="0160A459" w14:textId="6D7B356C">
      <w:pPr>
        <w:spacing w:line="276" w:lineRule="auto"/>
        <w:jc w:val="center"/>
        <w:rPr>
          <w:rFonts w:cs="Arial"/>
        </w:rPr>
      </w:pPr>
    </w:p>
    <w:p w:rsidRPr="004A1815" w:rsidR="00F10E04" w:rsidP="5EA1A009" w:rsidRDefault="3EAAA7D9" w14:paraId="615D034E" w14:textId="4D9832C0">
      <w:pPr>
        <w:spacing w:line="276" w:lineRule="auto"/>
        <w:jc w:val="center"/>
        <w:rPr>
          <w:rFonts w:eastAsia="Arial" w:cs="Arial"/>
          <w:color w:val="000000" w:themeColor="text1"/>
        </w:rPr>
      </w:pPr>
      <w:r w:rsidRPr="004A1815">
        <w:rPr>
          <w:rFonts w:eastAsia="Arial" w:cs="Arial"/>
          <w:color w:val="000000" w:themeColor="text1"/>
        </w:rPr>
        <w:t>Aragón Encarnación, Michael Moisés</w:t>
      </w:r>
    </w:p>
    <w:p w:rsidRPr="004A1815" w:rsidR="00F10E04" w:rsidP="5EA1A009" w:rsidRDefault="399B85AD" w14:paraId="2CE3FE9C" w14:textId="7D06839E">
      <w:pPr>
        <w:spacing w:line="276" w:lineRule="auto"/>
        <w:jc w:val="center"/>
        <w:rPr>
          <w:rFonts w:eastAsia="Arial" w:cs="Arial"/>
          <w:color w:val="000000" w:themeColor="text1"/>
        </w:rPr>
      </w:pPr>
      <w:r w:rsidRPr="004A1815">
        <w:rPr>
          <w:rFonts w:eastAsia="Arial" w:cs="Arial"/>
          <w:color w:val="000000" w:themeColor="text1"/>
        </w:rPr>
        <w:t>Jange Zarate, Karla Jemima</w:t>
      </w:r>
    </w:p>
    <w:p w:rsidRPr="004A1815" w:rsidR="00F10E04" w:rsidP="5EA1A009" w:rsidRDefault="00F10E04" w14:paraId="20AE465B" w14:textId="6CA4BD4E">
      <w:pPr>
        <w:spacing w:line="276" w:lineRule="auto"/>
        <w:jc w:val="center"/>
        <w:rPr>
          <w:rFonts w:cs="Arial"/>
        </w:rPr>
      </w:pPr>
    </w:p>
    <w:p w:rsidRPr="004A1815" w:rsidR="00F10E04" w:rsidP="5EA1A009" w:rsidRDefault="00EE63A7" w14:paraId="29F584A6" w14:textId="31D5B120">
      <w:pPr>
        <w:pStyle w:val="BodyText"/>
        <w:spacing w:after="120" w:line="276" w:lineRule="auto"/>
        <w:ind w:left="0" w:right="2"/>
        <w:jc w:val="center"/>
        <w:rPr>
          <w:rFonts w:cs="Arial"/>
          <w:color w:val="000000" w:themeColor="text1"/>
          <w:sz w:val="24"/>
          <w:szCs w:val="24"/>
          <w:lang w:val="es-ES"/>
        </w:rPr>
      </w:pPr>
      <w:r w:rsidRPr="004A1815">
        <w:rPr>
          <w:rFonts w:cs="Arial"/>
          <w:color w:val="000000" w:themeColor="text1"/>
          <w:sz w:val="24"/>
          <w:szCs w:val="24"/>
        </w:rPr>
        <w:t>Mg. David Carlos Vera Olivera</w:t>
      </w:r>
    </w:p>
    <w:p w:rsidRPr="004A1815" w:rsidR="00F10E04" w:rsidP="5EA1A009" w:rsidRDefault="00F10E04" w14:paraId="08B935C3" w14:textId="11FD892E">
      <w:pPr>
        <w:spacing w:line="276" w:lineRule="auto"/>
        <w:jc w:val="center"/>
        <w:rPr>
          <w:rFonts w:cs="Arial"/>
        </w:rPr>
      </w:pPr>
    </w:p>
    <w:p w:rsidRPr="004A1815" w:rsidR="00F10E04" w:rsidP="5EA1A009" w:rsidRDefault="00F10E04" w14:paraId="6913A3F9" w14:textId="05A817D9">
      <w:pPr>
        <w:spacing w:line="276" w:lineRule="auto"/>
        <w:jc w:val="center"/>
        <w:rPr>
          <w:rFonts w:cs="Arial"/>
        </w:rPr>
      </w:pPr>
    </w:p>
    <w:p w:rsidRPr="004A1815" w:rsidR="00F10E04" w:rsidP="00F10E04" w:rsidRDefault="614560A5" w14:paraId="318679A6" w14:textId="1FEFC85C">
      <w:pPr>
        <w:spacing w:line="276" w:lineRule="auto"/>
        <w:ind w:firstLine="1"/>
        <w:jc w:val="center"/>
        <w:rPr>
          <w:rFonts w:cs="Arial"/>
        </w:rPr>
      </w:pPr>
      <w:r w:rsidRPr="004A1815">
        <w:rPr>
          <w:rFonts w:cs="Arial"/>
        </w:rPr>
        <w:t>Lima - Perú</w:t>
      </w:r>
    </w:p>
    <w:p w:rsidRPr="004A1815" w:rsidR="00DF0233" w:rsidP="5EA1A009" w:rsidRDefault="00303544" w14:paraId="480EB925" w14:textId="55790FC5">
      <w:pPr>
        <w:ind w:left="709" w:right="594"/>
        <w:jc w:val="center"/>
        <w:rPr>
          <w:rFonts w:cs="Arial"/>
        </w:rPr>
        <w:sectPr w:rsidRPr="004A1815" w:rsidR="00DF0233" w:rsidSect="00DF0233">
          <w:footerReference w:type="default" r:id="rId16"/>
          <w:pgSz w:w="11906" w:h="16838" w:orient="portrait"/>
          <w:pgMar w:top="1418" w:right="1418" w:bottom="1418" w:left="1701" w:header="709" w:footer="709" w:gutter="0"/>
          <w:pgNumType w:fmt="upperRoman" w:start="1"/>
          <w:cols w:space="708"/>
          <w:docGrid w:linePitch="360"/>
        </w:sectPr>
      </w:pPr>
      <w:r w:rsidRPr="004A1815">
        <w:rPr>
          <w:rFonts w:cs="Arial"/>
        </w:rPr>
        <w:t>Agosto</w:t>
      </w:r>
      <w:r w:rsidRPr="004A1815" w:rsidR="082453E6">
        <w:rPr>
          <w:rFonts w:cs="Arial"/>
        </w:rPr>
        <w:t>, 2026</w:t>
      </w:r>
    </w:p>
    <w:p w:rsidRPr="004A1815" w:rsidR="00D23606" w:rsidP="00CD1362" w:rsidRDefault="00D23606" w14:paraId="67475B6E" w14:textId="26FE00D6">
      <w:pPr>
        <w:pStyle w:val="ListParagraph"/>
      </w:pPr>
      <w:r w:rsidRPr="004A1815">
        <w:rPr>
          <w:rStyle w:val="normaltextrun"/>
          <w:rFonts w:cs="Arial"/>
          <w:b/>
          <w:color w:val="808080"/>
          <w:shd w:val="clear" w:color="auto" w:fill="FFFFFF"/>
        </w:rPr>
        <w:t>[Pegue aquí el resumen del reporte de similitud Turnitin]</w:t>
      </w:r>
      <w:r w:rsidRPr="004A1815">
        <w:br w:type="page"/>
      </w:r>
    </w:p>
    <w:p w:rsidRPr="004A1815" w:rsidR="006C7429" w:rsidP="00CE7CD1" w:rsidRDefault="006C7429" w14:paraId="6C2DB1C7" w14:textId="378B713D">
      <w:pPr>
        <w:jc w:val="right"/>
        <w:rPr>
          <w:rFonts w:cs="Arial"/>
          <w:b/>
          <w:bCs/>
        </w:rPr>
      </w:pPr>
      <w:r w:rsidRPr="004A1815">
        <w:rPr>
          <w:rFonts w:cs="Arial"/>
          <w:b/>
          <w:bCs/>
          <w:color w:val="808080" w:themeColor="background1" w:themeShade="80"/>
        </w:rPr>
        <w:t>[Dedicatoria: opcional, 1 página]</w:t>
      </w:r>
    </w:p>
    <w:p w:rsidRPr="004A1815" w:rsidR="006C7429" w:rsidP="00CE7CD1" w:rsidRDefault="006C7429" w14:paraId="300A01AD" w14:textId="77777777">
      <w:pPr>
        <w:rPr>
          <w:rFonts w:eastAsia="Calibri" w:cs="Arial"/>
          <w:lang w:eastAsia="es-PE"/>
        </w:rPr>
      </w:pPr>
      <w:r w:rsidRPr="004A1815">
        <w:rPr>
          <w:rFonts w:cs="Arial"/>
        </w:rPr>
        <w:br w:type="page"/>
      </w:r>
    </w:p>
    <w:p w:rsidRPr="004A1815" w:rsidR="006C7429" w:rsidP="00CD1362" w:rsidRDefault="006C7429" w14:paraId="6649CA45" w14:textId="7B8408AC">
      <w:pPr>
        <w:pStyle w:val="ListParagraph"/>
      </w:pPr>
      <w:r w:rsidRPr="004A1815">
        <w:t>[Agradecimientos: opcional, 1 página]</w:t>
      </w:r>
    </w:p>
    <w:p w:rsidRPr="004A1815" w:rsidR="006C7429" w:rsidP="00CE7CD1" w:rsidRDefault="006C7429" w14:paraId="37E199BA" w14:textId="77777777">
      <w:pPr>
        <w:rPr>
          <w:rFonts w:cs="Arial"/>
        </w:rPr>
      </w:pPr>
    </w:p>
    <w:p w:rsidRPr="004A1815" w:rsidR="006C7429" w:rsidP="00CE7CD1" w:rsidRDefault="006C7429" w14:paraId="64D3342F" w14:textId="77777777">
      <w:pPr>
        <w:rPr>
          <w:rFonts w:cs="Arial"/>
        </w:rPr>
      </w:pPr>
      <w:r w:rsidRPr="004A1815">
        <w:rPr>
          <w:rFonts w:cs="Arial"/>
        </w:rPr>
        <w:br w:type="page"/>
      </w:r>
    </w:p>
    <w:p w:rsidRPr="004A1815" w:rsidR="00965D7B" w:rsidP="00CE7CD1" w:rsidRDefault="61B6FB6B" w14:paraId="0E385F0E" w14:textId="61FB9B57">
      <w:pPr>
        <w:pStyle w:val="paragraph"/>
        <w:spacing w:before="0" w:beforeAutospacing="0" w:after="0" w:afterAutospacing="0"/>
        <w:textAlignment w:val="baseline"/>
        <w:rPr>
          <w:rFonts w:cs="Arial"/>
          <w:b/>
          <w:bCs/>
          <w:u w:val="single"/>
        </w:rPr>
      </w:pPr>
      <w:r w:rsidRPr="004A1815">
        <w:rPr>
          <w:rStyle w:val="contentcontrolboundarysink"/>
          <w:rFonts w:cs="Arial"/>
          <w:sz w:val="22"/>
          <w:szCs w:val="22"/>
        </w:rPr>
        <w:t>​</w:t>
      </w:r>
      <w:r w:rsidRPr="004A1815">
        <w:rPr>
          <w:rFonts w:cs="Arial"/>
          <w:b/>
          <w:bCs/>
          <w:u w:val="single"/>
        </w:rPr>
        <w:t xml:space="preserve">Resumen </w:t>
      </w:r>
    </w:p>
    <w:p w:rsidRPr="004A1815" w:rsidR="00965D7B" w:rsidP="00CD1362" w:rsidRDefault="00965D7B" w14:paraId="06A762FD" w14:textId="77777777">
      <w:pPr>
        <w:pStyle w:val="ListParagraph"/>
      </w:pPr>
    </w:p>
    <w:p w:rsidRPr="004A1815" w:rsidR="00965D7B" w:rsidP="00CD1362" w:rsidRDefault="00965D7B" w14:paraId="3C5E9176" w14:textId="77777777">
      <w:pPr>
        <w:pStyle w:val="ListParagraph"/>
      </w:pPr>
    </w:p>
    <w:p w:rsidRPr="004A1815" w:rsidR="00965D7B" w:rsidP="00CD1362" w:rsidRDefault="00965D7B" w14:paraId="2CE2A636" w14:textId="77777777">
      <w:pPr>
        <w:pStyle w:val="ListParagraph"/>
      </w:pPr>
    </w:p>
    <w:p w:rsidRPr="004A1815" w:rsidR="00965D7B" w:rsidP="00CD1362" w:rsidRDefault="00965D7B" w14:paraId="48B3C61B" w14:textId="77777777">
      <w:pPr>
        <w:pStyle w:val="ListParagraph"/>
      </w:pPr>
    </w:p>
    <w:p w:rsidRPr="004A1815" w:rsidR="00965D7B" w:rsidP="00CD1362" w:rsidRDefault="00965D7B" w14:paraId="2D53F8E5" w14:textId="77777777">
      <w:pPr>
        <w:pStyle w:val="ListParagraph"/>
      </w:pPr>
    </w:p>
    <w:p w:rsidRPr="004A1815" w:rsidR="00965D7B" w:rsidP="00CE7CD1" w:rsidRDefault="00965D7B" w14:paraId="097FF161" w14:textId="2FCB41CE">
      <w:pPr>
        <w:textAlignment w:val="baseline"/>
        <w:rPr>
          <w:rFonts w:cs="Arial"/>
        </w:rPr>
      </w:pPr>
      <w:bookmarkStart w:name="_Toc130379229" w:id="5"/>
      <w:r w:rsidRPr="004A1815">
        <w:rPr>
          <w:rFonts w:cs="Arial"/>
        </w:rPr>
        <w:br w:type="page"/>
      </w:r>
    </w:p>
    <w:sdt>
      <w:sdtPr>
        <w:id w:val="256215269"/>
        <w:docPartObj>
          <w:docPartGallery w:val="Table of Contents"/>
          <w:docPartUnique/>
        </w:docPartObj>
        <w:rPr>
          <w:rFonts w:eastAsia="ＭＳ 明朝" w:cs="Arial" w:eastAsiaTheme="minorEastAsia"/>
          <w:sz w:val="22"/>
          <w:szCs w:val="22"/>
          <w:lang w:val="es-ES" w:eastAsia="en-US"/>
        </w:rPr>
      </w:sdtPr>
      <w:sdtEndPr>
        <w:rPr>
          <w:rFonts w:eastAsia="ＭＳ 明朝" w:cs="Arial" w:eastAsiaTheme="minorEastAsia"/>
          <w:sz w:val="24"/>
          <w:szCs w:val="24"/>
          <w:lang w:val="es-PE" w:eastAsia="es-MX"/>
        </w:rPr>
      </w:sdtEndPr>
      <w:sdtContent>
        <w:p w:rsidRPr="004A1815" w:rsidR="00965D7B" w:rsidP="5EA1A009" w:rsidRDefault="00D81A3F" w14:paraId="537F094A" w14:textId="122D5C0C">
          <w:pPr>
            <w:pStyle w:val="paragraph"/>
            <w:spacing w:before="0" w:beforeAutospacing="0" w:after="0" w:afterAutospacing="0"/>
            <w:textAlignment w:val="baseline"/>
            <w:rPr>
              <w:rStyle w:val="normaltextrun"/>
              <w:rFonts w:cs="Arial"/>
              <w:b/>
              <w:sz w:val="22"/>
              <w:szCs w:val="22"/>
              <w:u w:val="single"/>
              <w:lang w:val="es-ES"/>
            </w:rPr>
          </w:pPr>
          <w:r w:rsidRPr="004A1815">
            <w:rPr>
              <w:rStyle w:val="normaltextrun"/>
              <w:rFonts w:cs="Arial"/>
              <w:b/>
              <w:sz w:val="22"/>
              <w:szCs w:val="22"/>
              <w:u w:val="single"/>
              <w:lang w:val="es-ES"/>
            </w:rPr>
            <w:t>Índice</w:t>
          </w:r>
          <w:commentRangeStart w:id="6"/>
          <w:commentRangeStart w:id="7"/>
          <w:commentRangeEnd w:id="6"/>
          <w:r w:rsidRPr="004A1815" w:rsidR="002642F9">
            <w:rPr>
              <w:rStyle w:val="CommentReference"/>
              <w:rFonts w:cs="Arial"/>
              <w:b/>
              <w:sz w:val="22"/>
              <w:szCs w:val="22"/>
              <w:u w:val="single"/>
              <w:lang w:val="es-ES"/>
            </w:rPr>
            <w:commentReference w:id="6"/>
          </w:r>
          <w:commentRangeEnd w:id="7"/>
          <w:r>
            <w:rPr>
              <w:rStyle w:val="CommentReference"/>
            </w:rPr>
            <w:commentReference w:id="7"/>
          </w:r>
        </w:p>
        <w:p w:rsidRPr="004A1815" w:rsidR="00573A07" w:rsidP="00CE7CD1" w:rsidRDefault="00573A07" w14:paraId="7AADA03F" w14:textId="77777777">
          <w:pPr>
            <w:pStyle w:val="paragraph"/>
            <w:spacing w:before="0" w:beforeAutospacing="0" w:after="0" w:afterAutospacing="0"/>
            <w:textAlignment w:val="baseline"/>
            <w:rPr>
              <w:rStyle w:val="normaltextrun"/>
              <w:rFonts w:cs="Arial"/>
              <w:b/>
              <w:bCs/>
              <w:sz w:val="22"/>
              <w:szCs w:val="22"/>
              <w:u w:val="single"/>
              <w:lang w:val="es-ES"/>
            </w:rPr>
          </w:pPr>
        </w:p>
        <w:p w:rsidR="00004D4E" w:rsidRDefault="00AD7C81" w14:paraId="134C9132" w14:textId="7F4889A9">
          <w:pPr>
            <w:pStyle w:val="TOC1"/>
            <w:tabs>
              <w:tab w:val="right" w:leader="dot" w:pos="8777"/>
            </w:tabs>
            <w:rPr>
              <w:rFonts w:asciiTheme="minorHAnsi" w:hAnsiTheme="minorHAnsi" w:eastAsiaTheme="minorEastAsia" w:cstheme="minorBidi"/>
              <w:noProof/>
              <w:kern w:val="2"/>
              <w14:ligatures w14:val="standardContextual"/>
            </w:rPr>
          </w:pPr>
          <w:r w:rsidRPr="004A1815">
            <w:rPr>
              <w:lang w:val="es-ES" w:eastAsia="en-US"/>
            </w:rPr>
            <w:fldChar w:fldCharType="begin"/>
          </w:r>
          <w:r w:rsidRPr="004A1815">
            <w:rPr>
              <w:rFonts w:cs="Arial"/>
              <w:b/>
              <w:bCs/>
              <w:sz w:val="22"/>
              <w:szCs w:val="22"/>
            </w:rPr>
            <w:instrText>TOC \o "1-9" \z \u \h</w:instrText>
          </w:r>
          <w:r w:rsidRPr="004A1815">
            <w:rPr>
              <w:lang w:val="es-ES" w:eastAsia="en-US"/>
            </w:rPr>
            <w:fldChar w:fldCharType="separate"/>
          </w:r>
          <w:hyperlink w:history="1" w:anchor="_Toc238462579">
            <w:r w:rsidRPr="00060BF5" w:rsidR="00004D4E">
              <w:rPr>
                <w:rStyle w:val="Hyperlink"/>
                <w:noProof/>
              </w:rPr>
              <w:t>1. Introducción</w:t>
            </w:r>
            <w:r w:rsidR="00004D4E">
              <w:rPr>
                <w:noProof/>
                <w:webHidden/>
              </w:rPr>
              <w:tab/>
            </w:r>
            <w:r w:rsidR="00004D4E">
              <w:rPr>
                <w:noProof/>
                <w:webHidden/>
              </w:rPr>
              <w:fldChar w:fldCharType="begin"/>
            </w:r>
            <w:r w:rsidR="00004D4E">
              <w:rPr>
                <w:noProof/>
                <w:webHidden/>
              </w:rPr>
              <w:instrText xml:space="preserve"> PAGEREF _Toc238462579 \h </w:instrText>
            </w:r>
            <w:r w:rsidR="00004D4E">
              <w:rPr>
                <w:noProof/>
                <w:webHidden/>
              </w:rPr>
            </w:r>
            <w:r w:rsidR="00004D4E">
              <w:rPr>
                <w:noProof/>
                <w:webHidden/>
              </w:rPr>
              <w:fldChar w:fldCharType="separate"/>
            </w:r>
            <w:r w:rsidR="00004D4E">
              <w:rPr>
                <w:noProof/>
                <w:webHidden/>
              </w:rPr>
              <w:t>11</w:t>
            </w:r>
            <w:r w:rsidR="00004D4E">
              <w:rPr>
                <w:noProof/>
                <w:webHidden/>
              </w:rPr>
              <w:fldChar w:fldCharType="end"/>
            </w:r>
          </w:hyperlink>
        </w:p>
        <w:p w:rsidR="00004D4E" w:rsidRDefault="00004D4E" w14:paraId="7B6AE621" w14:textId="5D04711F">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80">
            <w:r w:rsidRPr="00060BF5">
              <w:rPr>
                <w:rStyle w:val="Hyperlink"/>
                <w:noProof/>
              </w:rPr>
              <w:t>1.1. Definición del problema</w:t>
            </w:r>
            <w:r>
              <w:rPr>
                <w:noProof/>
                <w:webHidden/>
              </w:rPr>
              <w:tab/>
            </w:r>
            <w:r>
              <w:rPr>
                <w:noProof/>
                <w:webHidden/>
              </w:rPr>
              <w:fldChar w:fldCharType="begin"/>
            </w:r>
            <w:r>
              <w:rPr>
                <w:noProof/>
                <w:webHidden/>
              </w:rPr>
              <w:instrText xml:space="preserve"> PAGEREF _Toc238462580 \h </w:instrText>
            </w:r>
            <w:r>
              <w:rPr>
                <w:noProof/>
                <w:webHidden/>
              </w:rPr>
            </w:r>
            <w:r>
              <w:rPr>
                <w:noProof/>
                <w:webHidden/>
              </w:rPr>
              <w:fldChar w:fldCharType="separate"/>
            </w:r>
            <w:r>
              <w:rPr>
                <w:noProof/>
                <w:webHidden/>
              </w:rPr>
              <w:t>11</w:t>
            </w:r>
            <w:r>
              <w:rPr>
                <w:noProof/>
                <w:webHidden/>
              </w:rPr>
              <w:fldChar w:fldCharType="end"/>
            </w:r>
          </w:hyperlink>
        </w:p>
        <w:p w:rsidR="00004D4E" w:rsidRDefault="00004D4E" w14:paraId="4F0B7E51" w14:textId="2843B237">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1">
            <w:r w:rsidRPr="00060BF5">
              <w:rPr>
                <w:rStyle w:val="Hyperlink"/>
                <w:noProof/>
              </w:rPr>
              <w:t>1.1.1 Problema General</w:t>
            </w:r>
            <w:r>
              <w:rPr>
                <w:noProof/>
                <w:webHidden/>
              </w:rPr>
              <w:tab/>
            </w:r>
            <w:r>
              <w:rPr>
                <w:noProof/>
                <w:webHidden/>
              </w:rPr>
              <w:fldChar w:fldCharType="begin"/>
            </w:r>
            <w:r>
              <w:rPr>
                <w:noProof/>
                <w:webHidden/>
              </w:rPr>
              <w:instrText xml:space="preserve"> PAGEREF _Toc238462581 \h </w:instrText>
            </w:r>
            <w:r>
              <w:rPr>
                <w:noProof/>
                <w:webHidden/>
              </w:rPr>
            </w:r>
            <w:r>
              <w:rPr>
                <w:noProof/>
                <w:webHidden/>
              </w:rPr>
              <w:fldChar w:fldCharType="separate"/>
            </w:r>
            <w:r>
              <w:rPr>
                <w:noProof/>
                <w:webHidden/>
              </w:rPr>
              <w:t>13</w:t>
            </w:r>
            <w:r>
              <w:rPr>
                <w:noProof/>
                <w:webHidden/>
              </w:rPr>
              <w:fldChar w:fldCharType="end"/>
            </w:r>
          </w:hyperlink>
        </w:p>
        <w:p w:rsidR="00004D4E" w:rsidRDefault="00004D4E" w14:paraId="06F9CCB6" w14:textId="746C7986">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2">
            <w:r w:rsidRPr="00060BF5">
              <w:rPr>
                <w:rStyle w:val="Hyperlink"/>
                <w:noProof/>
              </w:rPr>
              <w:t>1.1.2 Problemas específicos</w:t>
            </w:r>
            <w:r>
              <w:rPr>
                <w:noProof/>
                <w:webHidden/>
              </w:rPr>
              <w:tab/>
            </w:r>
            <w:r>
              <w:rPr>
                <w:noProof/>
                <w:webHidden/>
              </w:rPr>
              <w:fldChar w:fldCharType="begin"/>
            </w:r>
            <w:r>
              <w:rPr>
                <w:noProof/>
                <w:webHidden/>
              </w:rPr>
              <w:instrText xml:space="preserve"> PAGEREF _Toc238462582 \h </w:instrText>
            </w:r>
            <w:r>
              <w:rPr>
                <w:noProof/>
                <w:webHidden/>
              </w:rPr>
            </w:r>
            <w:r>
              <w:rPr>
                <w:noProof/>
                <w:webHidden/>
              </w:rPr>
              <w:fldChar w:fldCharType="separate"/>
            </w:r>
            <w:r>
              <w:rPr>
                <w:noProof/>
                <w:webHidden/>
              </w:rPr>
              <w:t>13</w:t>
            </w:r>
            <w:r>
              <w:rPr>
                <w:noProof/>
                <w:webHidden/>
              </w:rPr>
              <w:fldChar w:fldCharType="end"/>
            </w:r>
          </w:hyperlink>
        </w:p>
        <w:p w:rsidR="00004D4E" w:rsidRDefault="00004D4E" w14:paraId="382F0915" w14:textId="249C956C">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83">
            <w:r w:rsidRPr="00060BF5">
              <w:rPr>
                <w:rStyle w:val="Hyperlink"/>
                <w:noProof/>
              </w:rPr>
              <w:t>1.2 Objetivos</w:t>
            </w:r>
            <w:r>
              <w:rPr>
                <w:noProof/>
                <w:webHidden/>
              </w:rPr>
              <w:tab/>
            </w:r>
            <w:r>
              <w:rPr>
                <w:noProof/>
                <w:webHidden/>
              </w:rPr>
              <w:fldChar w:fldCharType="begin"/>
            </w:r>
            <w:r>
              <w:rPr>
                <w:noProof/>
                <w:webHidden/>
              </w:rPr>
              <w:instrText xml:space="preserve"> PAGEREF _Toc238462583 \h </w:instrText>
            </w:r>
            <w:r>
              <w:rPr>
                <w:noProof/>
                <w:webHidden/>
              </w:rPr>
            </w:r>
            <w:r>
              <w:rPr>
                <w:noProof/>
                <w:webHidden/>
              </w:rPr>
              <w:fldChar w:fldCharType="separate"/>
            </w:r>
            <w:r>
              <w:rPr>
                <w:noProof/>
                <w:webHidden/>
              </w:rPr>
              <w:t>14</w:t>
            </w:r>
            <w:r>
              <w:rPr>
                <w:noProof/>
                <w:webHidden/>
              </w:rPr>
              <w:fldChar w:fldCharType="end"/>
            </w:r>
          </w:hyperlink>
        </w:p>
        <w:p w:rsidR="00004D4E" w:rsidRDefault="00004D4E" w14:paraId="7F7C2F7C" w14:textId="45297780">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4">
            <w:r w:rsidRPr="00060BF5">
              <w:rPr>
                <w:rStyle w:val="Hyperlink"/>
                <w:noProof/>
              </w:rPr>
              <w:t>1.2.1 Objetivo general</w:t>
            </w:r>
            <w:r>
              <w:rPr>
                <w:noProof/>
                <w:webHidden/>
              </w:rPr>
              <w:tab/>
            </w:r>
            <w:r>
              <w:rPr>
                <w:noProof/>
                <w:webHidden/>
              </w:rPr>
              <w:fldChar w:fldCharType="begin"/>
            </w:r>
            <w:r>
              <w:rPr>
                <w:noProof/>
                <w:webHidden/>
              </w:rPr>
              <w:instrText xml:space="preserve"> PAGEREF _Toc238462584 \h </w:instrText>
            </w:r>
            <w:r>
              <w:rPr>
                <w:noProof/>
                <w:webHidden/>
              </w:rPr>
            </w:r>
            <w:r>
              <w:rPr>
                <w:noProof/>
                <w:webHidden/>
              </w:rPr>
              <w:fldChar w:fldCharType="separate"/>
            </w:r>
            <w:r>
              <w:rPr>
                <w:noProof/>
                <w:webHidden/>
              </w:rPr>
              <w:t>14</w:t>
            </w:r>
            <w:r>
              <w:rPr>
                <w:noProof/>
                <w:webHidden/>
              </w:rPr>
              <w:fldChar w:fldCharType="end"/>
            </w:r>
          </w:hyperlink>
        </w:p>
        <w:p w:rsidR="00004D4E" w:rsidRDefault="00004D4E" w14:paraId="5A36A57A" w14:textId="6D0F42F3">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5">
            <w:r w:rsidRPr="00060BF5">
              <w:rPr>
                <w:rStyle w:val="Hyperlink"/>
                <w:noProof/>
              </w:rPr>
              <w:t>1.2.2 Objetivos específicos</w:t>
            </w:r>
            <w:r>
              <w:rPr>
                <w:noProof/>
                <w:webHidden/>
              </w:rPr>
              <w:tab/>
            </w:r>
            <w:r>
              <w:rPr>
                <w:noProof/>
                <w:webHidden/>
              </w:rPr>
              <w:fldChar w:fldCharType="begin"/>
            </w:r>
            <w:r>
              <w:rPr>
                <w:noProof/>
                <w:webHidden/>
              </w:rPr>
              <w:instrText xml:space="preserve"> PAGEREF _Toc238462585 \h </w:instrText>
            </w:r>
            <w:r>
              <w:rPr>
                <w:noProof/>
                <w:webHidden/>
              </w:rPr>
            </w:r>
            <w:r>
              <w:rPr>
                <w:noProof/>
                <w:webHidden/>
              </w:rPr>
              <w:fldChar w:fldCharType="separate"/>
            </w:r>
            <w:r>
              <w:rPr>
                <w:noProof/>
                <w:webHidden/>
              </w:rPr>
              <w:t>14</w:t>
            </w:r>
            <w:r>
              <w:rPr>
                <w:noProof/>
                <w:webHidden/>
              </w:rPr>
              <w:fldChar w:fldCharType="end"/>
            </w:r>
          </w:hyperlink>
        </w:p>
        <w:p w:rsidR="00004D4E" w:rsidRDefault="00004D4E" w14:paraId="7D7715B4" w14:textId="74AEB26A">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86">
            <w:r w:rsidRPr="00060BF5">
              <w:rPr>
                <w:rStyle w:val="Hyperlink"/>
                <w:noProof/>
              </w:rPr>
              <w:t>1.3 Hipótesis</w:t>
            </w:r>
            <w:r>
              <w:rPr>
                <w:noProof/>
                <w:webHidden/>
              </w:rPr>
              <w:tab/>
            </w:r>
            <w:r>
              <w:rPr>
                <w:noProof/>
                <w:webHidden/>
              </w:rPr>
              <w:fldChar w:fldCharType="begin"/>
            </w:r>
            <w:r>
              <w:rPr>
                <w:noProof/>
                <w:webHidden/>
              </w:rPr>
              <w:instrText xml:space="preserve"> PAGEREF _Toc238462586 \h </w:instrText>
            </w:r>
            <w:r>
              <w:rPr>
                <w:noProof/>
                <w:webHidden/>
              </w:rPr>
            </w:r>
            <w:r>
              <w:rPr>
                <w:noProof/>
                <w:webHidden/>
              </w:rPr>
              <w:fldChar w:fldCharType="separate"/>
            </w:r>
            <w:r>
              <w:rPr>
                <w:noProof/>
                <w:webHidden/>
              </w:rPr>
              <w:t>14</w:t>
            </w:r>
            <w:r>
              <w:rPr>
                <w:noProof/>
                <w:webHidden/>
              </w:rPr>
              <w:fldChar w:fldCharType="end"/>
            </w:r>
          </w:hyperlink>
        </w:p>
        <w:p w:rsidR="00004D4E" w:rsidRDefault="00004D4E" w14:paraId="5C88992B" w14:textId="1F33DCFE">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7">
            <w:r w:rsidRPr="00060BF5">
              <w:rPr>
                <w:rStyle w:val="Hyperlink"/>
                <w:noProof/>
              </w:rPr>
              <w:t>1.3.1 Hipótesis general</w:t>
            </w:r>
            <w:r>
              <w:rPr>
                <w:noProof/>
                <w:webHidden/>
              </w:rPr>
              <w:tab/>
            </w:r>
            <w:r>
              <w:rPr>
                <w:noProof/>
                <w:webHidden/>
              </w:rPr>
              <w:fldChar w:fldCharType="begin"/>
            </w:r>
            <w:r>
              <w:rPr>
                <w:noProof/>
                <w:webHidden/>
              </w:rPr>
              <w:instrText xml:space="preserve"> PAGEREF _Toc238462587 \h </w:instrText>
            </w:r>
            <w:r>
              <w:rPr>
                <w:noProof/>
                <w:webHidden/>
              </w:rPr>
            </w:r>
            <w:r>
              <w:rPr>
                <w:noProof/>
                <w:webHidden/>
              </w:rPr>
              <w:fldChar w:fldCharType="separate"/>
            </w:r>
            <w:r>
              <w:rPr>
                <w:noProof/>
                <w:webHidden/>
              </w:rPr>
              <w:t>15</w:t>
            </w:r>
            <w:r>
              <w:rPr>
                <w:noProof/>
                <w:webHidden/>
              </w:rPr>
              <w:fldChar w:fldCharType="end"/>
            </w:r>
          </w:hyperlink>
        </w:p>
        <w:p w:rsidR="00004D4E" w:rsidRDefault="00004D4E" w14:paraId="7F68ED58" w14:textId="7498D46F">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88">
            <w:r w:rsidRPr="00060BF5">
              <w:rPr>
                <w:rStyle w:val="Hyperlink"/>
                <w:noProof/>
              </w:rPr>
              <w:t>1.3.2 Hipótesis específicas</w:t>
            </w:r>
            <w:r>
              <w:rPr>
                <w:noProof/>
                <w:webHidden/>
              </w:rPr>
              <w:tab/>
            </w:r>
            <w:r>
              <w:rPr>
                <w:noProof/>
                <w:webHidden/>
              </w:rPr>
              <w:fldChar w:fldCharType="begin"/>
            </w:r>
            <w:r>
              <w:rPr>
                <w:noProof/>
                <w:webHidden/>
              </w:rPr>
              <w:instrText xml:space="preserve"> PAGEREF _Toc238462588 \h </w:instrText>
            </w:r>
            <w:r>
              <w:rPr>
                <w:noProof/>
                <w:webHidden/>
              </w:rPr>
            </w:r>
            <w:r>
              <w:rPr>
                <w:noProof/>
                <w:webHidden/>
              </w:rPr>
              <w:fldChar w:fldCharType="separate"/>
            </w:r>
            <w:r>
              <w:rPr>
                <w:noProof/>
                <w:webHidden/>
              </w:rPr>
              <w:t>15</w:t>
            </w:r>
            <w:r>
              <w:rPr>
                <w:noProof/>
                <w:webHidden/>
              </w:rPr>
              <w:fldChar w:fldCharType="end"/>
            </w:r>
          </w:hyperlink>
        </w:p>
        <w:p w:rsidR="00004D4E" w:rsidRDefault="00004D4E" w14:paraId="77664A4B" w14:textId="65E0ECE5">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589">
            <w:r w:rsidRPr="00060BF5">
              <w:rPr>
                <w:rStyle w:val="Hyperlink"/>
                <w:noProof/>
              </w:rPr>
              <w:t>2. Estado del arte</w:t>
            </w:r>
            <w:r>
              <w:rPr>
                <w:noProof/>
                <w:webHidden/>
              </w:rPr>
              <w:tab/>
            </w:r>
            <w:r>
              <w:rPr>
                <w:noProof/>
                <w:webHidden/>
              </w:rPr>
              <w:fldChar w:fldCharType="begin"/>
            </w:r>
            <w:r>
              <w:rPr>
                <w:noProof/>
                <w:webHidden/>
              </w:rPr>
              <w:instrText xml:space="preserve"> PAGEREF _Toc238462589 \h </w:instrText>
            </w:r>
            <w:r>
              <w:rPr>
                <w:noProof/>
                <w:webHidden/>
              </w:rPr>
            </w:r>
            <w:r>
              <w:rPr>
                <w:noProof/>
                <w:webHidden/>
              </w:rPr>
              <w:fldChar w:fldCharType="separate"/>
            </w:r>
            <w:r>
              <w:rPr>
                <w:noProof/>
                <w:webHidden/>
              </w:rPr>
              <w:t>16</w:t>
            </w:r>
            <w:r>
              <w:rPr>
                <w:noProof/>
                <w:webHidden/>
              </w:rPr>
              <w:fldChar w:fldCharType="end"/>
            </w:r>
          </w:hyperlink>
        </w:p>
        <w:p w:rsidR="00004D4E" w:rsidRDefault="00004D4E" w14:paraId="2A3D0CB8" w14:textId="1C9B81BE">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0">
            <w:r w:rsidRPr="00060BF5">
              <w:rPr>
                <w:rStyle w:val="Hyperlink"/>
                <w:noProof/>
              </w:rPr>
              <w:t>2.1 Determinantes sociodemográficos y de salud en la pérdida gestacional</w:t>
            </w:r>
            <w:r>
              <w:rPr>
                <w:noProof/>
                <w:webHidden/>
              </w:rPr>
              <w:tab/>
            </w:r>
            <w:r>
              <w:rPr>
                <w:noProof/>
                <w:webHidden/>
              </w:rPr>
              <w:fldChar w:fldCharType="begin"/>
            </w:r>
            <w:r>
              <w:rPr>
                <w:noProof/>
                <w:webHidden/>
              </w:rPr>
              <w:instrText xml:space="preserve"> PAGEREF _Toc238462590 \h </w:instrText>
            </w:r>
            <w:r>
              <w:rPr>
                <w:noProof/>
                <w:webHidden/>
              </w:rPr>
            </w:r>
            <w:r>
              <w:rPr>
                <w:noProof/>
                <w:webHidden/>
              </w:rPr>
              <w:fldChar w:fldCharType="separate"/>
            </w:r>
            <w:r>
              <w:rPr>
                <w:noProof/>
                <w:webHidden/>
              </w:rPr>
              <w:t>16</w:t>
            </w:r>
            <w:r>
              <w:rPr>
                <w:noProof/>
                <w:webHidden/>
              </w:rPr>
              <w:fldChar w:fldCharType="end"/>
            </w:r>
          </w:hyperlink>
        </w:p>
        <w:p w:rsidR="00004D4E" w:rsidRDefault="00004D4E" w14:paraId="031DB0DC" w14:textId="1BC98FF5">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1">
            <w:r w:rsidRPr="00060BF5">
              <w:rPr>
                <w:rStyle w:val="Hyperlink"/>
                <w:noProof/>
              </w:rPr>
              <w:t>2.2 Selección de características y balanceo en grandes bases de datos epidemiológicas</w:t>
            </w:r>
            <w:r>
              <w:rPr>
                <w:noProof/>
                <w:webHidden/>
              </w:rPr>
              <w:tab/>
            </w:r>
            <w:r>
              <w:rPr>
                <w:noProof/>
                <w:webHidden/>
              </w:rPr>
              <w:fldChar w:fldCharType="begin"/>
            </w:r>
            <w:r>
              <w:rPr>
                <w:noProof/>
                <w:webHidden/>
              </w:rPr>
              <w:instrText xml:space="preserve"> PAGEREF _Toc238462591 \h </w:instrText>
            </w:r>
            <w:r>
              <w:rPr>
                <w:noProof/>
                <w:webHidden/>
              </w:rPr>
            </w:r>
            <w:r>
              <w:rPr>
                <w:noProof/>
                <w:webHidden/>
              </w:rPr>
              <w:fldChar w:fldCharType="separate"/>
            </w:r>
            <w:r>
              <w:rPr>
                <w:noProof/>
                <w:webHidden/>
              </w:rPr>
              <w:t>16</w:t>
            </w:r>
            <w:r>
              <w:rPr>
                <w:noProof/>
                <w:webHidden/>
              </w:rPr>
              <w:fldChar w:fldCharType="end"/>
            </w:r>
          </w:hyperlink>
        </w:p>
        <w:p w:rsidR="00004D4E" w:rsidRDefault="00004D4E" w14:paraId="25169C60" w14:textId="23BE2C9E">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2">
            <w:r w:rsidRPr="00060BF5">
              <w:rPr>
                <w:rStyle w:val="Hyperlink"/>
                <w:noProof/>
              </w:rPr>
              <w:t>2.3 Evaluación y Comparación de Algoritmos de Maching Learning en Salud</w:t>
            </w:r>
            <w:r>
              <w:rPr>
                <w:noProof/>
                <w:webHidden/>
              </w:rPr>
              <w:tab/>
            </w:r>
            <w:r>
              <w:rPr>
                <w:noProof/>
                <w:webHidden/>
              </w:rPr>
              <w:fldChar w:fldCharType="begin"/>
            </w:r>
            <w:r>
              <w:rPr>
                <w:noProof/>
                <w:webHidden/>
              </w:rPr>
              <w:instrText xml:space="preserve"> PAGEREF _Toc238462592 \h </w:instrText>
            </w:r>
            <w:r>
              <w:rPr>
                <w:noProof/>
                <w:webHidden/>
              </w:rPr>
            </w:r>
            <w:r>
              <w:rPr>
                <w:noProof/>
                <w:webHidden/>
              </w:rPr>
              <w:fldChar w:fldCharType="separate"/>
            </w:r>
            <w:r>
              <w:rPr>
                <w:noProof/>
                <w:webHidden/>
              </w:rPr>
              <w:t>17</w:t>
            </w:r>
            <w:r>
              <w:rPr>
                <w:noProof/>
                <w:webHidden/>
              </w:rPr>
              <w:fldChar w:fldCharType="end"/>
            </w:r>
          </w:hyperlink>
        </w:p>
        <w:p w:rsidR="00004D4E" w:rsidRDefault="00004D4E" w14:paraId="6F79C80C" w14:textId="2DA902FA">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93">
            <w:r w:rsidRPr="00060BF5">
              <w:rPr>
                <w:rStyle w:val="Hyperlink"/>
                <w:rFonts w:cs="Arial"/>
                <w:noProof/>
              </w:rPr>
              <w:t>Tabla 1: Métricas de modelos de Machine Learning en Salud Reproductiva</w:t>
            </w:r>
            <w:r>
              <w:rPr>
                <w:noProof/>
                <w:webHidden/>
              </w:rPr>
              <w:tab/>
            </w:r>
            <w:r>
              <w:rPr>
                <w:noProof/>
                <w:webHidden/>
              </w:rPr>
              <w:fldChar w:fldCharType="begin"/>
            </w:r>
            <w:r>
              <w:rPr>
                <w:noProof/>
                <w:webHidden/>
              </w:rPr>
              <w:instrText xml:space="preserve"> PAGEREF _Toc238462593 \h </w:instrText>
            </w:r>
            <w:r>
              <w:rPr>
                <w:noProof/>
                <w:webHidden/>
              </w:rPr>
            </w:r>
            <w:r>
              <w:rPr>
                <w:noProof/>
                <w:webHidden/>
              </w:rPr>
              <w:fldChar w:fldCharType="separate"/>
            </w:r>
            <w:r>
              <w:rPr>
                <w:noProof/>
                <w:webHidden/>
              </w:rPr>
              <w:t>18</w:t>
            </w:r>
            <w:r>
              <w:rPr>
                <w:noProof/>
                <w:webHidden/>
              </w:rPr>
              <w:fldChar w:fldCharType="end"/>
            </w:r>
          </w:hyperlink>
        </w:p>
        <w:p w:rsidR="00004D4E" w:rsidRDefault="00004D4E" w14:paraId="2DFC558B" w14:textId="10210219">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4">
            <w:r w:rsidRPr="00060BF5">
              <w:rPr>
                <w:rStyle w:val="Hyperlink"/>
                <w:noProof/>
              </w:rPr>
              <w:t>2.4 Modelos de Ensamble y técnicas avanzadas de clasificación</w:t>
            </w:r>
            <w:r>
              <w:rPr>
                <w:noProof/>
                <w:webHidden/>
              </w:rPr>
              <w:tab/>
            </w:r>
            <w:r>
              <w:rPr>
                <w:noProof/>
                <w:webHidden/>
              </w:rPr>
              <w:fldChar w:fldCharType="begin"/>
            </w:r>
            <w:r>
              <w:rPr>
                <w:noProof/>
                <w:webHidden/>
              </w:rPr>
              <w:instrText xml:space="preserve"> PAGEREF _Toc238462594 \h </w:instrText>
            </w:r>
            <w:r>
              <w:rPr>
                <w:noProof/>
                <w:webHidden/>
              </w:rPr>
            </w:r>
            <w:r>
              <w:rPr>
                <w:noProof/>
                <w:webHidden/>
              </w:rPr>
              <w:fldChar w:fldCharType="separate"/>
            </w:r>
            <w:r>
              <w:rPr>
                <w:noProof/>
                <w:webHidden/>
              </w:rPr>
              <w:t>21</w:t>
            </w:r>
            <w:r>
              <w:rPr>
                <w:noProof/>
                <w:webHidden/>
              </w:rPr>
              <w:fldChar w:fldCharType="end"/>
            </w:r>
          </w:hyperlink>
        </w:p>
        <w:p w:rsidR="00004D4E" w:rsidRDefault="00004D4E" w14:paraId="446A7F9A" w14:textId="69F2FE85">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5">
            <w:r w:rsidRPr="00060BF5">
              <w:rPr>
                <w:rStyle w:val="Hyperlink"/>
                <w:noProof/>
              </w:rPr>
              <w:t>2.5 Inteligencia Artificial Explicable (XAI) para la Interpretación Clínica</w:t>
            </w:r>
            <w:r>
              <w:rPr>
                <w:noProof/>
                <w:webHidden/>
              </w:rPr>
              <w:tab/>
            </w:r>
            <w:r>
              <w:rPr>
                <w:noProof/>
                <w:webHidden/>
              </w:rPr>
              <w:fldChar w:fldCharType="begin"/>
            </w:r>
            <w:r>
              <w:rPr>
                <w:noProof/>
                <w:webHidden/>
              </w:rPr>
              <w:instrText xml:space="preserve"> PAGEREF _Toc238462595 \h </w:instrText>
            </w:r>
            <w:r>
              <w:rPr>
                <w:noProof/>
                <w:webHidden/>
              </w:rPr>
            </w:r>
            <w:r>
              <w:rPr>
                <w:noProof/>
                <w:webHidden/>
              </w:rPr>
              <w:fldChar w:fldCharType="separate"/>
            </w:r>
            <w:r>
              <w:rPr>
                <w:noProof/>
                <w:webHidden/>
              </w:rPr>
              <w:t>22</w:t>
            </w:r>
            <w:r>
              <w:rPr>
                <w:noProof/>
                <w:webHidden/>
              </w:rPr>
              <w:fldChar w:fldCharType="end"/>
            </w:r>
          </w:hyperlink>
        </w:p>
        <w:p w:rsidR="00004D4E" w:rsidRDefault="00004D4E" w14:paraId="44AE0313" w14:textId="6FAF5003">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596">
            <w:r w:rsidRPr="00060BF5">
              <w:rPr>
                <w:rStyle w:val="Hyperlink"/>
                <w:noProof/>
              </w:rPr>
              <w:t>3. Marco teórico</w:t>
            </w:r>
            <w:r>
              <w:rPr>
                <w:noProof/>
                <w:webHidden/>
              </w:rPr>
              <w:tab/>
            </w:r>
            <w:r>
              <w:rPr>
                <w:noProof/>
                <w:webHidden/>
              </w:rPr>
              <w:fldChar w:fldCharType="begin"/>
            </w:r>
            <w:r>
              <w:rPr>
                <w:noProof/>
                <w:webHidden/>
              </w:rPr>
              <w:instrText xml:space="preserve"> PAGEREF _Toc238462596 \h </w:instrText>
            </w:r>
            <w:r>
              <w:rPr>
                <w:noProof/>
                <w:webHidden/>
              </w:rPr>
            </w:r>
            <w:r>
              <w:rPr>
                <w:noProof/>
                <w:webHidden/>
              </w:rPr>
              <w:fldChar w:fldCharType="separate"/>
            </w:r>
            <w:r>
              <w:rPr>
                <w:noProof/>
                <w:webHidden/>
              </w:rPr>
              <w:t>24</w:t>
            </w:r>
            <w:r>
              <w:rPr>
                <w:noProof/>
                <w:webHidden/>
              </w:rPr>
              <w:fldChar w:fldCharType="end"/>
            </w:r>
          </w:hyperlink>
        </w:p>
        <w:p w:rsidR="00004D4E" w:rsidRDefault="00004D4E" w14:paraId="62B8B85B" w14:textId="42733650">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597">
            <w:r w:rsidRPr="00060BF5">
              <w:rPr>
                <w:rStyle w:val="Hyperlink"/>
                <w:noProof/>
              </w:rPr>
              <w:t>3.1. Pérdida Gestacional</w:t>
            </w:r>
            <w:r>
              <w:rPr>
                <w:noProof/>
                <w:webHidden/>
              </w:rPr>
              <w:tab/>
            </w:r>
            <w:r>
              <w:rPr>
                <w:noProof/>
                <w:webHidden/>
              </w:rPr>
              <w:fldChar w:fldCharType="begin"/>
            </w:r>
            <w:r>
              <w:rPr>
                <w:noProof/>
                <w:webHidden/>
              </w:rPr>
              <w:instrText xml:space="preserve"> PAGEREF _Toc238462597 \h </w:instrText>
            </w:r>
            <w:r>
              <w:rPr>
                <w:noProof/>
                <w:webHidden/>
              </w:rPr>
            </w:r>
            <w:r>
              <w:rPr>
                <w:noProof/>
                <w:webHidden/>
              </w:rPr>
              <w:fldChar w:fldCharType="separate"/>
            </w:r>
            <w:r>
              <w:rPr>
                <w:noProof/>
                <w:webHidden/>
              </w:rPr>
              <w:t>24</w:t>
            </w:r>
            <w:r>
              <w:rPr>
                <w:noProof/>
                <w:webHidden/>
              </w:rPr>
              <w:fldChar w:fldCharType="end"/>
            </w:r>
          </w:hyperlink>
        </w:p>
        <w:p w:rsidR="00004D4E" w:rsidRDefault="00004D4E" w14:paraId="63856DB2" w14:textId="7D5CF1D5">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98">
            <w:r w:rsidRPr="00060BF5">
              <w:rPr>
                <w:rStyle w:val="Hyperlink"/>
                <w:noProof/>
              </w:rPr>
              <w:t>3.1.1 Definición clínica de aborto espontáneo</w:t>
            </w:r>
            <w:r>
              <w:rPr>
                <w:noProof/>
                <w:webHidden/>
              </w:rPr>
              <w:tab/>
            </w:r>
            <w:r>
              <w:rPr>
                <w:noProof/>
                <w:webHidden/>
              </w:rPr>
              <w:fldChar w:fldCharType="begin"/>
            </w:r>
            <w:r>
              <w:rPr>
                <w:noProof/>
                <w:webHidden/>
              </w:rPr>
              <w:instrText xml:space="preserve"> PAGEREF _Toc238462598 \h </w:instrText>
            </w:r>
            <w:r>
              <w:rPr>
                <w:noProof/>
                <w:webHidden/>
              </w:rPr>
            </w:r>
            <w:r>
              <w:rPr>
                <w:noProof/>
                <w:webHidden/>
              </w:rPr>
              <w:fldChar w:fldCharType="separate"/>
            </w:r>
            <w:r>
              <w:rPr>
                <w:noProof/>
                <w:webHidden/>
              </w:rPr>
              <w:t>24</w:t>
            </w:r>
            <w:r>
              <w:rPr>
                <w:noProof/>
                <w:webHidden/>
              </w:rPr>
              <w:fldChar w:fldCharType="end"/>
            </w:r>
          </w:hyperlink>
        </w:p>
        <w:p w:rsidR="00004D4E" w:rsidRDefault="00004D4E" w14:paraId="10CE426C" w14:textId="7E2EB577">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599">
            <w:r w:rsidRPr="00060BF5">
              <w:rPr>
                <w:rStyle w:val="Hyperlink"/>
                <w:rFonts w:cs="Arial"/>
                <w:noProof/>
              </w:rPr>
              <w:t>Figura 1: Elaboración de Target</w:t>
            </w:r>
            <w:r>
              <w:rPr>
                <w:noProof/>
                <w:webHidden/>
              </w:rPr>
              <w:tab/>
            </w:r>
            <w:r>
              <w:rPr>
                <w:noProof/>
                <w:webHidden/>
              </w:rPr>
              <w:fldChar w:fldCharType="begin"/>
            </w:r>
            <w:r>
              <w:rPr>
                <w:noProof/>
                <w:webHidden/>
              </w:rPr>
              <w:instrText xml:space="preserve"> PAGEREF _Toc238462599 \h </w:instrText>
            </w:r>
            <w:r>
              <w:rPr>
                <w:noProof/>
                <w:webHidden/>
              </w:rPr>
            </w:r>
            <w:r>
              <w:rPr>
                <w:noProof/>
                <w:webHidden/>
              </w:rPr>
              <w:fldChar w:fldCharType="separate"/>
            </w:r>
            <w:r>
              <w:rPr>
                <w:noProof/>
                <w:webHidden/>
              </w:rPr>
              <w:t>25</w:t>
            </w:r>
            <w:r>
              <w:rPr>
                <w:noProof/>
                <w:webHidden/>
              </w:rPr>
              <w:fldChar w:fldCharType="end"/>
            </w:r>
          </w:hyperlink>
        </w:p>
        <w:p w:rsidR="00004D4E" w:rsidRDefault="00004D4E" w14:paraId="53D6ED45" w14:textId="2036895A">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0">
            <w:r w:rsidRPr="00060BF5">
              <w:rPr>
                <w:rStyle w:val="Hyperlink"/>
                <w:noProof/>
              </w:rPr>
              <w:t>3.1.2 Impacto en la salud reproductiva</w:t>
            </w:r>
            <w:r>
              <w:rPr>
                <w:noProof/>
                <w:webHidden/>
              </w:rPr>
              <w:tab/>
            </w:r>
            <w:r>
              <w:rPr>
                <w:noProof/>
                <w:webHidden/>
              </w:rPr>
              <w:fldChar w:fldCharType="begin"/>
            </w:r>
            <w:r>
              <w:rPr>
                <w:noProof/>
                <w:webHidden/>
              </w:rPr>
              <w:instrText xml:space="preserve"> PAGEREF _Toc238462600 \h </w:instrText>
            </w:r>
            <w:r>
              <w:rPr>
                <w:noProof/>
                <w:webHidden/>
              </w:rPr>
            </w:r>
            <w:r>
              <w:rPr>
                <w:noProof/>
                <w:webHidden/>
              </w:rPr>
              <w:fldChar w:fldCharType="separate"/>
            </w:r>
            <w:r>
              <w:rPr>
                <w:noProof/>
                <w:webHidden/>
              </w:rPr>
              <w:t>25</w:t>
            </w:r>
            <w:r>
              <w:rPr>
                <w:noProof/>
                <w:webHidden/>
              </w:rPr>
              <w:fldChar w:fldCharType="end"/>
            </w:r>
          </w:hyperlink>
        </w:p>
        <w:p w:rsidR="00004D4E" w:rsidRDefault="00004D4E" w14:paraId="77594734" w14:textId="1E95E92A">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01">
            <w:r w:rsidRPr="00060BF5">
              <w:rPr>
                <w:rStyle w:val="Hyperlink"/>
                <w:noProof/>
              </w:rPr>
              <w:t>3.2. Factores determinantes asociados</w:t>
            </w:r>
            <w:r>
              <w:rPr>
                <w:noProof/>
                <w:webHidden/>
              </w:rPr>
              <w:tab/>
            </w:r>
            <w:r>
              <w:rPr>
                <w:noProof/>
                <w:webHidden/>
              </w:rPr>
              <w:fldChar w:fldCharType="begin"/>
            </w:r>
            <w:r>
              <w:rPr>
                <w:noProof/>
                <w:webHidden/>
              </w:rPr>
              <w:instrText xml:space="preserve"> PAGEREF _Toc238462601 \h </w:instrText>
            </w:r>
            <w:r>
              <w:rPr>
                <w:noProof/>
                <w:webHidden/>
              </w:rPr>
            </w:r>
            <w:r>
              <w:rPr>
                <w:noProof/>
                <w:webHidden/>
              </w:rPr>
              <w:fldChar w:fldCharType="separate"/>
            </w:r>
            <w:r>
              <w:rPr>
                <w:noProof/>
                <w:webHidden/>
              </w:rPr>
              <w:t>26</w:t>
            </w:r>
            <w:r>
              <w:rPr>
                <w:noProof/>
                <w:webHidden/>
              </w:rPr>
              <w:fldChar w:fldCharType="end"/>
            </w:r>
          </w:hyperlink>
        </w:p>
        <w:p w:rsidR="00004D4E" w:rsidRDefault="00004D4E" w14:paraId="370D9F9C" w14:textId="4B7089FA">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2">
            <w:r w:rsidRPr="00060BF5">
              <w:rPr>
                <w:rStyle w:val="Hyperlink"/>
                <w:noProof/>
              </w:rPr>
              <w:t>3.2.1 Factores sociodemográficos</w:t>
            </w:r>
            <w:r>
              <w:rPr>
                <w:noProof/>
                <w:webHidden/>
              </w:rPr>
              <w:tab/>
            </w:r>
            <w:r>
              <w:rPr>
                <w:noProof/>
                <w:webHidden/>
              </w:rPr>
              <w:fldChar w:fldCharType="begin"/>
            </w:r>
            <w:r>
              <w:rPr>
                <w:noProof/>
                <w:webHidden/>
              </w:rPr>
              <w:instrText xml:space="preserve"> PAGEREF _Toc238462602 \h </w:instrText>
            </w:r>
            <w:r>
              <w:rPr>
                <w:noProof/>
                <w:webHidden/>
              </w:rPr>
            </w:r>
            <w:r>
              <w:rPr>
                <w:noProof/>
                <w:webHidden/>
              </w:rPr>
              <w:fldChar w:fldCharType="separate"/>
            </w:r>
            <w:r>
              <w:rPr>
                <w:noProof/>
                <w:webHidden/>
              </w:rPr>
              <w:t>26</w:t>
            </w:r>
            <w:r>
              <w:rPr>
                <w:noProof/>
                <w:webHidden/>
              </w:rPr>
              <w:fldChar w:fldCharType="end"/>
            </w:r>
          </w:hyperlink>
        </w:p>
        <w:p w:rsidR="00004D4E" w:rsidRDefault="00004D4E" w14:paraId="20B0F7F8" w14:textId="7AFECF60">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3">
            <w:r w:rsidRPr="00060BF5">
              <w:rPr>
                <w:rStyle w:val="Hyperlink"/>
                <w:rFonts w:cs="Arial"/>
                <w:noProof/>
              </w:rPr>
              <w:t>Tabla 2: Variables Determinantes Sociodemográficos</w:t>
            </w:r>
            <w:r>
              <w:rPr>
                <w:noProof/>
                <w:webHidden/>
              </w:rPr>
              <w:tab/>
            </w:r>
            <w:r>
              <w:rPr>
                <w:noProof/>
                <w:webHidden/>
              </w:rPr>
              <w:fldChar w:fldCharType="begin"/>
            </w:r>
            <w:r>
              <w:rPr>
                <w:noProof/>
                <w:webHidden/>
              </w:rPr>
              <w:instrText xml:space="preserve"> PAGEREF _Toc238462603 \h </w:instrText>
            </w:r>
            <w:r>
              <w:rPr>
                <w:noProof/>
                <w:webHidden/>
              </w:rPr>
            </w:r>
            <w:r>
              <w:rPr>
                <w:noProof/>
                <w:webHidden/>
              </w:rPr>
              <w:fldChar w:fldCharType="separate"/>
            </w:r>
            <w:r>
              <w:rPr>
                <w:noProof/>
                <w:webHidden/>
              </w:rPr>
              <w:t>27</w:t>
            </w:r>
            <w:r>
              <w:rPr>
                <w:noProof/>
                <w:webHidden/>
              </w:rPr>
              <w:fldChar w:fldCharType="end"/>
            </w:r>
          </w:hyperlink>
        </w:p>
        <w:p w:rsidR="00004D4E" w:rsidRDefault="00004D4E" w14:paraId="4025A5D5" w14:textId="25002161">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4">
            <w:r w:rsidRPr="00060BF5">
              <w:rPr>
                <w:rStyle w:val="Hyperlink"/>
                <w:noProof/>
              </w:rPr>
              <w:t xml:space="preserve">3.2.2 </w:t>
            </w:r>
            <w:r w:rsidRPr="00060BF5">
              <w:rPr>
                <w:rStyle w:val="Hyperlink"/>
                <w:noProof/>
                <w:lang w:val="es-MX"/>
              </w:rPr>
              <w:t>Factores de salud y antecedentes reproductivos</w:t>
            </w:r>
            <w:r>
              <w:rPr>
                <w:noProof/>
                <w:webHidden/>
              </w:rPr>
              <w:tab/>
            </w:r>
            <w:r>
              <w:rPr>
                <w:noProof/>
                <w:webHidden/>
              </w:rPr>
              <w:fldChar w:fldCharType="begin"/>
            </w:r>
            <w:r>
              <w:rPr>
                <w:noProof/>
                <w:webHidden/>
              </w:rPr>
              <w:instrText xml:space="preserve"> PAGEREF _Toc238462604 \h </w:instrText>
            </w:r>
            <w:r>
              <w:rPr>
                <w:noProof/>
                <w:webHidden/>
              </w:rPr>
            </w:r>
            <w:r>
              <w:rPr>
                <w:noProof/>
                <w:webHidden/>
              </w:rPr>
              <w:fldChar w:fldCharType="separate"/>
            </w:r>
            <w:r>
              <w:rPr>
                <w:noProof/>
                <w:webHidden/>
              </w:rPr>
              <w:t>27</w:t>
            </w:r>
            <w:r>
              <w:rPr>
                <w:noProof/>
                <w:webHidden/>
              </w:rPr>
              <w:fldChar w:fldCharType="end"/>
            </w:r>
          </w:hyperlink>
        </w:p>
        <w:p w:rsidR="00004D4E" w:rsidRDefault="00004D4E" w14:paraId="7F57B3D1" w14:textId="45DBB717">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5">
            <w:r w:rsidRPr="00060BF5">
              <w:rPr>
                <w:rStyle w:val="Hyperlink"/>
                <w:rFonts w:cs="Arial"/>
                <w:noProof/>
              </w:rPr>
              <w:t>Tabla 3: Variables de Determinantes de Salud</w:t>
            </w:r>
            <w:r>
              <w:rPr>
                <w:noProof/>
                <w:webHidden/>
              </w:rPr>
              <w:tab/>
            </w:r>
            <w:r>
              <w:rPr>
                <w:noProof/>
                <w:webHidden/>
              </w:rPr>
              <w:fldChar w:fldCharType="begin"/>
            </w:r>
            <w:r>
              <w:rPr>
                <w:noProof/>
                <w:webHidden/>
              </w:rPr>
              <w:instrText xml:space="preserve"> PAGEREF _Toc238462605 \h </w:instrText>
            </w:r>
            <w:r>
              <w:rPr>
                <w:noProof/>
                <w:webHidden/>
              </w:rPr>
            </w:r>
            <w:r>
              <w:rPr>
                <w:noProof/>
                <w:webHidden/>
              </w:rPr>
              <w:fldChar w:fldCharType="separate"/>
            </w:r>
            <w:r>
              <w:rPr>
                <w:noProof/>
                <w:webHidden/>
              </w:rPr>
              <w:t>29</w:t>
            </w:r>
            <w:r>
              <w:rPr>
                <w:noProof/>
                <w:webHidden/>
              </w:rPr>
              <w:fldChar w:fldCharType="end"/>
            </w:r>
          </w:hyperlink>
        </w:p>
        <w:p w:rsidR="00004D4E" w:rsidRDefault="00004D4E" w14:paraId="629A5827" w14:textId="720B502C">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06">
            <w:r w:rsidRPr="00060BF5">
              <w:rPr>
                <w:rStyle w:val="Hyperlink"/>
                <w:noProof/>
              </w:rPr>
              <w:t>3.3 Machine Learning aplicado a la salud</w:t>
            </w:r>
            <w:r>
              <w:rPr>
                <w:noProof/>
                <w:webHidden/>
              </w:rPr>
              <w:tab/>
            </w:r>
            <w:r>
              <w:rPr>
                <w:noProof/>
                <w:webHidden/>
              </w:rPr>
              <w:fldChar w:fldCharType="begin"/>
            </w:r>
            <w:r>
              <w:rPr>
                <w:noProof/>
                <w:webHidden/>
              </w:rPr>
              <w:instrText xml:space="preserve"> PAGEREF _Toc238462606 \h </w:instrText>
            </w:r>
            <w:r>
              <w:rPr>
                <w:noProof/>
                <w:webHidden/>
              </w:rPr>
            </w:r>
            <w:r>
              <w:rPr>
                <w:noProof/>
                <w:webHidden/>
              </w:rPr>
              <w:fldChar w:fldCharType="separate"/>
            </w:r>
            <w:r>
              <w:rPr>
                <w:noProof/>
                <w:webHidden/>
              </w:rPr>
              <w:t>30</w:t>
            </w:r>
            <w:r>
              <w:rPr>
                <w:noProof/>
                <w:webHidden/>
              </w:rPr>
              <w:fldChar w:fldCharType="end"/>
            </w:r>
          </w:hyperlink>
        </w:p>
        <w:p w:rsidR="00004D4E" w:rsidRDefault="00004D4E" w14:paraId="5634BA57" w14:textId="6D0D7E1E">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7">
            <w:r w:rsidRPr="00060BF5">
              <w:rPr>
                <w:rStyle w:val="Hyperlink"/>
                <w:noProof/>
              </w:rPr>
              <w:t>3.3.1 Fundamentos de aprendizaje supervisado y clasificación binaria</w:t>
            </w:r>
            <w:r>
              <w:rPr>
                <w:noProof/>
                <w:webHidden/>
              </w:rPr>
              <w:tab/>
            </w:r>
            <w:r>
              <w:rPr>
                <w:noProof/>
                <w:webHidden/>
              </w:rPr>
              <w:fldChar w:fldCharType="begin"/>
            </w:r>
            <w:r>
              <w:rPr>
                <w:noProof/>
                <w:webHidden/>
              </w:rPr>
              <w:instrText xml:space="preserve"> PAGEREF _Toc238462607 \h </w:instrText>
            </w:r>
            <w:r>
              <w:rPr>
                <w:noProof/>
                <w:webHidden/>
              </w:rPr>
            </w:r>
            <w:r>
              <w:rPr>
                <w:noProof/>
                <w:webHidden/>
              </w:rPr>
              <w:fldChar w:fldCharType="separate"/>
            </w:r>
            <w:r>
              <w:rPr>
                <w:noProof/>
                <w:webHidden/>
              </w:rPr>
              <w:t>31</w:t>
            </w:r>
            <w:r>
              <w:rPr>
                <w:noProof/>
                <w:webHidden/>
              </w:rPr>
              <w:fldChar w:fldCharType="end"/>
            </w:r>
          </w:hyperlink>
        </w:p>
        <w:p w:rsidR="00004D4E" w:rsidRDefault="00004D4E" w14:paraId="3FDD8435" w14:textId="1F9EF6BC">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8">
            <w:r w:rsidRPr="00060BF5">
              <w:rPr>
                <w:rStyle w:val="Hyperlink"/>
                <w:noProof/>
              </w:rPr>
              <w:t>3.3.2 Algoritmos tradicionales y de ensamble</w:t>
            </w:r>
            <w:r>
              <w:rPr>
                <w:noProof/>
                <w:webHidden/>
              </w:rPr>
              <w:tab/>
            </w:r>
            <w:r>
              <w:rPr>
                <w:noProof/>
                <w:webHidden/>
              </w:rPr>
              <w:fldChar w:fldCharType="begin"/>
            </w:r>
            <w:r>
              <w:rPr>
                <w:noProof/>
                <w:webHidden/>
              </w:rPr>
              <w:instrText xml:space="preserve"> PAGEREF _Toc238462608 \h </w:instrText>
            </w:r>
            <w:r>
              <w:rPr>
                <w:noProof/>
                <w:webHidden/>
              </w:rPr>
            </w:r>
            <w:r>
              <w:rPr>
                <w:noProof/>
                <w:webHidden/>
              </w:rPr>
              <w:fldChar w:fldCharType="separate"/>
            </w:r>
            <w:r>
              <w:rPr>
                <w:noProof/>
                <w:webHidden/>
              </w:rPr>
              <w:t>32</w:t>
            </w:r>
            <w:r>
              <w:rPr>
                <w:noProof/>
                <w:webHidden/>
              </w:rPr>
              <w:fldChar w:fldCharType="end"/>
            </w:r>
          </w:hyperlink>
        </w:p>
        <w:p w:rsidR="00004D4E" w:rsidRDefault="00004D4E" w14:paraId="3025AE9C" w14:textId="44457E32">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09">
            <w:r w:rsidRPr="00060BF5">
              <w:rPr>
                <w:rStyle w:val="Hyperlink"/>
                <w:rFonts w:cs="Arial"/>
                <w:noProof/>
              </w:rPr>
              <w:t>Tabla 4: Comparación de tipos de modelos de Machine Learning</w:t>
            </w:r>
            <w:r>
              <w:rPr>
                <w:noProof/>
                <w:webHidden/>
              </w:rPr>
              <w:tab/>
            </w:r>
            <w:r>
              <w:rPr>
                <w:noProof/>
                <w:webHidden/>
              </w:rPr>
              <w:fldChar w:fldCharType="begin"/>
            </w:r>
            <w:r>
              <w:rPr>
                <w:noProof/>
                <w:webHidden/>
              </w:rPr>
              <w:instrText xml:space="preserve"> PAGEREF _Toc238462609 \h </w:instrText>
            </w:r>
            <w:r>
              <w:rPr>
                <w:noProof/>
                <w:webHidden/>
              </w:rPr>
            </w:r>
            <w:r>
              <w:rPr>
                <w:noProof/>
                <w:webHidden/>
              </w:rPr>
              <w:fldChar w:fldCharType="separate"/>
            </w:r>
            <w:r>
              <w:rPr>
                <w:noProof/>
                <w:webHidden/>
              </w:rPr>
              <w:t>33</w:t>
            </w:r>
            <w:r>
              <w:rPr>
                <w:noProof/>
                <w:webHidden/>
              </w:rPr>
              <w:fldChar w:fldCharType="end"/>
            </w:r>
          </w:hyperlink>
        </w:p>
        <w:p w:rsidR="00004D4E" w:rsidRDefault="00004D4E" w14:paraId="30A869D8" w14:textId="611F7DA5">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10">
            <w:r w:rsidRPr="00060BF5">
              <w:rPr>
                <w:rStyle w:val="Hyperlink"/>
                <w:noProof/>
              </w:rPr>
              <w:t>3.3.3 Preprocesamiento: Selección Boruta y Balanceo SMOTE-NC</w:t>
            </w:r>
            <w:r>
              <w:rPr>
                <w:noProof/>
                <w:webHidden/>
              </w:rPr>
              <w:tab/>
            </w:r>
            <w:r>
              <w:rPr>
                <w:noProof/>
                <w:webHidden/>
              </w:rPr>
              <w:fldChar w:fldCharType="begin"/>
            </w:r>
            <w:r>
              <w:rPr>
                <w:noProof/>
                <w:webHidden/>
              </w:rPr>
              <w:instrText xml:space="preserve"> PAGEREF _Toc238462610 \h </w:instrText>
            </w:r>
            <w:r>
              <w:rPr>
                <w:noProof/>
                <w:webHidden/>
              </w:rPr>
            </w:r>
            <w:r>
              <w:rPr>
                <w:noProof/>
                <w:webHidden/>
              </w:rPr>
              <w:fldChar w:fldCharType="separate"/>
            </w:r>
            <w:r>
              <w:rPr>
                <w:noProof/>
                <w:webHidden/>
              </w:rPr>
              <w:t>34</w:t>
            </w:r>
            <w:r>
              <w:rPr>
                <w:noProof/>
                <w:webHidden/>
              </w:rPr>
              <w:fldChar w:fldCharType="end"/>
            </w:r>
          </w:hyperlink>
        </w:p>
        <w:p w:rsidR="00004D4E" w:rsidRDefault="00004D4E" w14:paraId="47F14EC6" w14:textId="53798A3A">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11">
            <w:r w:rsidRPr="00060BF5">
              <w:rPr>
                <w:rStyle w:val="Hyperlink"/>
                <w:noProof/>
              </w:rPr>
              <w:t>3.3.4 Métricas de evaluación del rendimiento</w:t>
            </w:r>
            <w:r>
              <w:rPr>
                <w:noProof/>
                <w:webHidden/>
              </w:rPr>
              <w:tab/>
            </w:r>
            <w:r>
              <w:rPr>
                <w:noProof/>
                <w:webHidden/>
              </w:rPr>
              <w:fldChar w:fldCharType="begin"/>
            </w:r>
            <w:r>
              <w:rPr>
                <w:noProof/>
                <w:webHidden/>
              </w:rPr>
              <w:instrText xml:space="preserve"> PAGEREF _Toc238462611 \h </w:instrText>
            </w:r>
            <w:r>
              <w:rPr>
                <w:noProof/>
                <w:webHidden/>
              </w:rPr>
            </w:r>
            <w:r>
              <w:rPr>
                <w:noProof/>
                <w:webHidden/>
              </w:rPr>
              <w:fldChar w:fldCharType="separate"/>
            </w:r>
            <w:r>
              <w:rPr>
                <w:noProof/>
                <w:webHidden/>
              </w:rPr>
              <w:t>37</w:t>
            </w:r>
            <w:r>
              <w:rPr>
                <w:noProof/>
                <w:webHidden/>
              </w:rPr>
              <w:fldChar w:fldCharType="end"/>
            </w:r>
          </w:hyperlink>
        </w:p>
        <w:p w:rsidR="00004D4E" w:rsidRDefault="00004D4E" w14:paraId="0F67CA77" w14:textId="61DC40A6">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12">
            <w:r w:rsidRPr="00060BF5">
              <w:rPr>
                <w:rStyle w:val="Hyperlink"/>
                <w:noProof/>
              </w:rPr>
              <w:t>3.3.5 Inteligencia Artificial Explicable (XAI)</w:t>
            </w:r>
            <w:r>
              <w:rPr>
                <w:noProof/>
                <w:webHidden/>
              </w:rPr>
              <w:tab/>
            </w:r>
            <w:r>
              <w:rPr>
                <w:noProof/>
                <w:webHidden/>
              </w:rPr>
              <w:fldChar w:fldCharType="begin"/>
            </w:r>
            <w:r>
              <w:rPr>
                <w:noProof/>
                <w:webHidden/>
              </w:rPr>
              <w:instrText xml:space="preserve"> PAGEREF _Toc238462612 \h </w:instrText>
            </w:r>
            <w:r>
              <w:rPr>
                <w:noProof/>
                <w:webHidden/>
              </w:rPr>
            </w:r>
            <w:r>
              <w:rPr>
                <w:noProof/>
                <w:webHidden/>
              </w:rPr>
              <w:fldChar w:fldCharType="separate"/>
            </w:r>
            <w:r>
              <w:rPr>
                <w:noProof/>
                <w:webHidden/>
              </w:rPr>
              <w:t>39</w:t>
            </w:r>
            <w:r>
              <w:rPr>
                <w:noProof/>
                <w:webHidden/>
              </w:rPr>
              <w:fldChar w:fldCharType="end"/>
            </w:r>
          </w:hyperlink>
        </w:p>
        <w:p w:rsidR="00004D4E" w:rsidRDefault="00004D4E" w14:paraId="1BCEE41D" w14:textId="4479D921">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13">
            <w:r w:rsidRPr="00060BF5">
              <w:rPr>
                <w:rStyle w:val="Hyperlink"/>
                <w:noProof/>
              </w:rPr>
              <w:t>Tabla 5: Niveles de Análisis de Explicabilidad Global</w:t>
            </w:r>
            <w:r>
              <w:rPr>
                <w:noProof/>
                <w:webHidden/>
              </w:rPr>
              <w:tab/>
            </w:r>
            <w:r>
              <w:rPr>
                <w:noProof/>
                <w:webHidden/>
              </w:rPr>
              <w:fldChar w:fldCharType="begin"/>
            </w:r>
            <w:r>
              <w:rPr>
                <w:noProof/>
                <w:webHidden/>
              </w:rPr>
              <w:instrText xml:space="preserve"> PAGEREF _Toc238462613 \h </w:instrText>
            </w:r>
            <w:r>
              <w:rPr>
                <w:noProof/>
                <w:webHidden/>
              </w:rPr>
            </w:r>
            <w:r>
              <w:rPr>
                <w:noProof/>
                <w:webHidden/>
              </w:rPr>
              <w:fldChar w:fldCharType="separate"/>
            </w:r>
            <w:r>
              <w:rPr>
                <w:noProof/>
                <w:webHidden/>
              </w:rPr>
              <w:t>39</w:t>
            </w:r>
            <w:r>
              <w:rPr>
                <w:noProof/>
                <w:webHidden/>
              </w:rPr>
              <w:fldChar w:fldCharType="end"/>
            </w:r>
          </w:hyperlink>
        </w:p>
        <w:p w:rsidR="00004D4E" w:rsidRDefault="00004D4E" w14:paraId="6B11FECE" w14:textId="331348CB">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14">
            <w:r w:rsidRPr="00060BF5">
              <w:rPr>
                <w:rStyle w:val="Hyperlink"/>
                <w:noProof/>
              </w:rPr>
              <w:t>Tabla 6: Niveles de Análisis de Explicabilidad Local</w:t>
            </w:r>
            <w:r>
              <w:rPr>
                <w:noProof/>
                <w:webHidden/>
              </w:rPr>
              <w:tab/>
            </w:r>
            <w:r>
              <w:rPr>
                <w:noProof/>
                <w:webHidden/>
              </w:rPr>
              <w:fldChar w:fldCharType="begin"/>
            </w:r>
            <w:r>
              <w:rPr>
                <w:noProof/>
                <w:webHidden/>
              </w:rPr>
              <w:instrText xml:space="preserve"> PAGEREF _Toc238462614 \h </w:instrText>
            </w:r>
            <w:r>
              <w:rPr>
                <w:noProof/>
                <w:webHidden/>
              </w:rPr>
            </w:r>
            <w:r>
              <w:rPr>
                <w:noProof/>
                <w:webHidden/>
              </w:rPr>
              <w:fldChar w:fldCharType="separate"/>
            </w:r>
            <w:r>
              <w:rPr>
                <w:noProof/>
                <w:webHidden/>
              </w:rPr>
              <w:t>40</w:t>
            </w:r>
            <w:r>
              <w:rPr>
                <w:noProof/>
                <w:webHidden/>
              </w:rPr>
              <w:fldChar w:fldCharType="end"/>
            </w:r>
          </w:hyperlink>
        </w:p>
        <w:p w:rsidR="00004D4E" w:rsidRDefault="00004D4E" w14:paraId="2C690F9C" w14:textId="748D235A">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15">
            <w:r w:rsidRPr="00060BF5">
              <w:rPr>
                <w:rStyle w:val="Hyperlink"/>
                <w:noProof/>
              </w:rPr>
              <w:t>4. Metodología de la investigación</w:t>
            </w:r>
            <w:r>
              <w:rPr>
                <w:noProof/>
                <w:webHidden/>
              </w:rPr>
              <w:tab/>
            </w:r>
            <w:r>
              <w:rPr>
                <w:noProof/>
                <w:webHidden/>
              </w:rPr>
              <w:fldChar w:fldCharType="begin"/>
            </w:r>
            <w:r>
              <w:rPr>
                <w:noProof/>
                <w:webHidden/>
              </w:rPr>
              <w:instrText xml:space="preserve"> PAGEREF _Toc238462615 \h </w:instrText>
            </w:r>
            <w:r>
              <w:rPr>
                <w:noProof/>
                <w:webHidden/>
              </w:rPr>
            </w:r>
            <w:r>
              <w:rPr>
                <w:noProof/>
                <w:webHidden/>
              </w:rPr>
              <w:fldChar w:fldCharType="separate"/>
            </w:r>
            <w:r>
              <w:rPr>
                <w:noProof/>
                <w:webHidden/>
              </w:rPr>
              <w:t>40</w:t>
            </w:r>
            <w:r>
              <w:rPr>
                <w:noProof/>
                <w:webHidden/>
              </w:rPr>
              <w:fldChar w:fldCharType="end"/>
            </w:r>
          </w:hyperlink>
        </w:p>
        <w:p w:rsidR="00004D4E" w:rsidRDefault="00004D4E" w14:paraId="5588A75E" w14:textId="31E6F272">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16">
            <w:r w:rsidRPr="00060BF5">
              <w:rPr>
                <w:rStyle w:val="Hyperlink"/>
                <w:noProof/>
              </w:rPr>
              <w:t>4.1 Tipo de investigación</w:t>
            </w:r>
            <w:r>
              <w:rPr>
                <w:noProof/>
                <w:webHidden/>
              </w:rPr>
              <w:tab/>
            </w:r>
            <w:r>
              <w:rPr>
                <w:noProof/>
                <w:webHidden/>
              </w:rPr>
              <w:fldChar w:fldCharType="begin"/>
            </w:r>
            <w:r>
              <w:rPr>
                <w:noProof/>
                <w:webHidden/>
              </w:rPr>
              <w:instrText xml:space="preserve"> PAGEREF _Toc238462616 \h </w:instrText>
            </w:r>
            <w:r>
              <w:rPr>
                <w:noProof/>
                <w:webHidden/>
              </w:rPr>
            </w:r>
            <w:r>
              <w:rPr>
                <w:noProof/>
                <w:webHidden/>
              </w:rPr>
              <w:fldChar w:fldCharType="separate"/>
            </w:r>
            <w:r>
              <w:rPr>
                <w:noProof/>
                <w:webHidden/>
              </w:rPr>
              <w:t>41</w:t>
            </w:r>
            <w:r>
              <w:rPr>
                <w:noProof/>
                <w:webHidden/>
              </w:rPr>
              <w:fldChar w:fldCharType="end"/>
            </w:r>
          </w:hyperlink>
        </w:p>
        <w:p w:rsidR="00004D4E" w:rsidRDefault="00004D4E" w14:paraId="768996DD" w14:textId="20B9A374">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17">
            <w:r w:rsidRPr="00060BF5">
              <w:rPr>
                <w:rStyle w:val="Hyperlink"/>
                <w:noProof/>
              </w:rPr>
              <w:t>4.2 Diseño metodológico</w:t>
            </w:r>
            <w:r>
              <w:rPr>
                <w:noProof/>
                <w:webHidden/>
              </w:rPr>
              <w:tab/>
            </w:r>
            <w:r>
              <w:rPr>
                <w:noProof/>
                <w:webHidden/>
              </w:rPr>
              <w:fldChar w:fldCharType="begin"/>
            </w:r>
            <w:r>
              <w:rPr>
                <w:noProof/>
                <w:webHidden/>
              </w:rPr>
              <w:instrText xml:space="preserve"> PAGEREF _Toc238462617 \h </w:instrText>
            </w:r>
            <w:r>
              <w:rPr>
                <w:noProof/>
                <w:webHidden/>
              </w:rPr>
            </w:r>
            <w:r>
              <w:rPr>
                <w:noProof/>
                <w:webHidden/>
              </w:rPr>
              <w:fldChar w:fldCharType="separate"/>
            </w:r>
            <w:r>
              <w:rPr>
                <w:noProof/>
                <w:webHidden/>
              </w:rPr>
              <w:t>41</w:t>
            </w:r>
            <w:r>
              <w:rPr>
                <w:noProof/>
                <w:webHidden/>
              </w:rPr>
              <w:fldChar w:fldCharType="end"/>
            </w:r>
          </w:hyperlink>
        </w:p>
        <w:p w:rsidR="00004D4E" w:rsidRDefault="00004D4E" w14:paraId="176D94B3" w14:textId="4D52C101">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18">
            <w:r w:rsidRPr="00060BF5">
              <w:rPr>
                <w:rStyle w:val="Hyperlink"/>
                <w:noProof/>
              </w:rPr>
              <w:t>4.3 Enfoque</w:t>
            </w:r>
            <w:r>
              <w:rPr>
                <w:noProof/>
                <w:webHidden/>
              </w:rPr>
              <w:tab/>
            </w:r>
            <w:r>
              <w:rPr>
                <w:noProof/>
                <w:webHidden/>
              </w:rPr>
              <w:fldChar w:fldCharType="begin"/>
            </w:r>
            <w:r>
              <w:rPr>
                <w:noProof/>
                <w:webHidden/>
              </w:rPr>
              <w:instrText xml:space="preserve"> PAGEREF _Toc238462618 \h </w:instrText>
            </w:r>
            <w:r>
              <w:rPr>
                <w:noProof/>
                <w:webHidden/>
              </w:rPr>
            </w:r>
            <w:r>
              <w:rPr>
                <w:noProof/>
                <w:webHidden/>
              </w:rPr>
              <w:fldChar w:fldCharType="separate"/>
            </w:r>
            <w:r>
              <w:rPr>
                <w:noProof/>
                <w:webHidden/>
              </w:rPr>
              <w:t>43</w:t>
            </w:r>
            <w:r>
              <w:rPr>
                <w:noProof/>
                <w:webHidden/>
              </w:rPr>
              <w:fldChar w:fldCharType="end"/>
            </w:r>
          </w:hyperlink>
        </w:p>
        <w:p w:rsidR="00004D4E" w:rsidRDefault="00004D4E" w14:paraId="61EE469B" w14:textId="28DCD5BB">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19">
            <w:r w:rsidRPr="00060BF5">
              <w:rPr>
                <w:rStyle w:val="Hyperlink"/>
                <w:noProof/>
              </w:rPr>
              <w:t>4.4 Nivel</w:t>
            </w:r>
            <w:r>
              <w:rPr>
                <w:noProof/>
                <w:webHidden/>
              </w:rPr>
              <w:tab/>
            </w:r>
            <w:r>
              <w:rPr>
                <w:noProof/>
                <w:webHidden/>
              </w:rPr>
              <w:fldChar w:fldCharType="begin"/>
            </w:r>
            <w:r>
              <w:rPr>
                <w:noProof/>
                <w:webHidden/>
              </w:rPr>
              <w:instrText xml:space="preserve"> PAGEREF _Toc238462619 \h </w:instrText>
            </w:r>
            <w:r>
              <w:rPr>
                <w:noProof/>
                <w:webHidden/>
              </w:rPr>
            </w:r>
            <w:r>
              <w:rPr>
                <w:noProof/>
                <w:webHidden/>
              </w:rPr>
              <w:fldChar w:fldCharType="separate"/>
            </w:r>
            <w:r>
              <w:rPr>
                <w:noProof/>
                <w:webHidden/>
              </w:rPr>
              <w:t>44</w:t>
            </w:r>
            <w:r>
              <w:rPr>
                <w:noProof/>
                <w:webHidden/>
              </w:rPr>
              <w:fldChar w:fldCharType="end"/>
            </w:r>
          </w:hyperlink>
        </w:p>
        <w:p w:rsidR="00004D4E" w:rsidRDefault="00004D4E" w14:paraId="0D178F43" w14:textId="10692425">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0">
            <w:r w:rsidRPr="00060BF5">
              <w:rPr>
                <w:rStyle w:val="Hyperlink"/>
                <w:noProof/>
              </w:rPr>
              <w:t>4.5 Población</w:t>
            </w:r>
            <w:r>
              <w:rPr>
                <w:noProof/>
                <w:webHidden/>
              </w:rPr>
              <w:tab/>
            </w:r>
            <w:r>
              <w:rPr>
                <w:noProof/>
                <w:webHidden/>
              </w:rPr>
              <w:fldChar w:fldCharType="begin"/>
            </w:r>
            <w:r>
              <w:rPr>
                <w:noProof/>
                <w:webHidden/>
              </w:rPr>
              <w:instrText xml:space="preserve"> PAGEREF _Toc238462620 \h </w:instrText>
            </w:r>
            <w:r>
              <w:rPr>
                <w:noProof/>
                <w:webHidden/>
              </w:rPr>
            </w:r>
            <w:r>
              <w:rPr>
                <w:noProof/>
                <w:webHidden/>
              </w:rPr>
              <w:fldChar w:fldCharType="separate"/>
            </w:r>
            <w:r>
              <w:rPr>
                <w:noProof/>
                <w:webHidden/>
              </w:rPr>
              <w:t>45</w:t>
            </w:r>
            <w:r>
              <w:rPr>
                <w:noProof/>
                <w:webHidden/>
              </w:rPr>
              <w:fldChar w:fldCharType="end"/>
            </w:r>
          </w:hyperlink>
        </w:p>
        <w:p w:rsidR="00004D4E" w:rsidRDefault="00004D4E" w14:paraId="5BDFC6D8" w14:textId="0425D30C">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21">
            <w:r w:rsidRPr="00060BF5">
              <w:rPr>
                <w:rStyle w:val="Hyperlink"/>
                <w:noProof/>
              </w:rPr>
              <w:t>Tabla 7: Integración de Bases de Datos de la ENDES</w:t>
            </w:r>
            <w:r>
              <w:rPr>
                <w:noProof/>
                <w:webHidden/>
              </w:rPr>
              <w:tab/>
            </w:r>
            <w:r>
              <w:rPr>
                <w:noProof/>
                <w:webHidden/>
              </w:rPr>
              <w:fldChar w:fldCharType="begin"/>
            </w:r>
            <w:r>
              <w:rPr>
                <w:noProof/>
                <w:webHidden/>
              </w:rPr>
              <w:instrText xml:space="preserve"> PAGEREF _Toc238462621 \h </w:instrText>
            </w:r>
            <w:r>
              <w:rPr>
                <w:noProof/>
                <w:webHidden/>
              </w:rPr>
            </w:r>
            <w:r>
              <w:rPr>
                <w:noProof/>
                <w:webHidden/>
              </w:rPr>
              <w:fldChar w:fldCharType="separate"/>
            </w:r>
            <w:r>
              <w:rPr>
                <w:noProof/>
                <w:webHidden/>
              </w:rPr>
              <w:t>46</w:t>
            </w:r>
            <w:r>
              <w:rPr>
                <w:noProof/>
                <w:webHidden/>
              </w:rPr>
              <w:fldChar w:fldCharType="end"/>
            </w:r>
          </w:hyperlink>
        </w:p>
        <w:p w:rsidR="00004D4E" w:rsidRDefault="00004D4E" w14:paraId="32DC2D94" w14:textId="31B37231">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2">
            <w:r w:rsidRPr="00060BF5">
              <w:rPr>
                <w:rStyle w:val="Hyperlink"/>
                <w:noProof/>
              </w:rPr>
              <w:t>4.6 Muestra</w:t>
            </w:r>
            <w:r>
              <w:rPr>
                <w:noProof/>
                <w:webHidden/>
              </w:rPr>
              <w:tab/>
            </w:r>
            <w:r>
              <w:rPr>
                <w:noProof/>
                <w:webHidden/>
              </w:rPr>
              <w:fldChar w:fldCharType="begin"/>
            </w:r>
            <w:r>
              <w:rPr>
                <w:noProof/>
                <w:webHidden/>
              </w:rPr>
              <w:instrText xml:space="preserve"> PAGEREF _Toc238462622 \h </w:instrText>
            </w:r>
            <w:r>
              <w:rPr>
                <w:noProof/>
                <w:webHidden/>
              </w:rPr>
            </w:r>
            <w:r>
              <w:rPr>
                <w:noProof/>
                <w:webHidden/>
              </w:rPr>
              <w:fldChar w:fldCharType="separate"/>
            </w:r>
            <w:r>
              <w:rPr>
                <w:noProof/>
                <w:webHidden/>
              </w:rPr>
              <w:t>46</w:t>
            </w:r>
            <w:r>
              <w:rPr>
                <w:noProof/>
                <w:webHidden/>
              </w:rPr>
              <w:fldChar w:fldCharType="end"/>
            </w:r>
          </w:hyperlink>
        </w:p>
        <w:p w:rsidR="00004D4E" w:rsidRDefault="00004D4E" w14:paraId="43CD49D4" w14:textId="7DB34C8F">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23">
            <w:r w:rsidRPr="00060BF5">
              <w:rPr>
                <w:rStyle w:val="Hyperlink"/>
                <w:noProof/>
              </w:rPr>
              <w:t>Figura 2: Definición de Muestra</w:t>
            </w:r>
            <w:r>
              <w:rPr>
                <w:noProof/>
                <w:webHidden/>
              </w:rPr>
              <w:tab/>
            </w:r>
            <w:r>
              <w:rPr>
                <w:noProof/>
                <w:webHidden/>
              </w:rPr>
              <w:fldChar w:fldCharType="begin"/>
            </w:r>
            <w:r>
              <w:rPr>
                <w:noProof/>
                <w:webHidden/>
              </w:rPr>
              <w:instrText xml:space="preserve"> PAGEREF _Toc238462623 \h </w:instrText>
            </w:r>
            <w:r>
              <w:rPr>
                <w:noProof/>
                <w:webHidden/>
              </w:rPr>
            </w:r>
            <w:r>
              <w:rPr>
                <w:noProof/>
                <w:webHidden/>
              </w:rPr>
              <w:fldChar w:fldCharType="separate"/>
            </w:r>
            <w:r>
              <w:rPr>
                <w:noProof/>
                <w:webHidden/>
              </w:rPr>
              <w:t>47</w:t>
            </w:r>
            <w:r>
              <w:rPr>
                <w:noProof/>
                <w:webHidden/>
              </w:rPr>
              <w:fldChar w:fldCharType="end"/>
            </w:r>
          </w:hyperlink>
        </w:p>
        <w:p w:rsidR="00004D4E" w:rsidRDefault="00004D4E" w14:paraId="3596134C" w14:textId="58D97FC2">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4">
            <w:r w:rsidRPr="00060BF5">
              <w:rPr>
                <w:rStyle w:val="Hyperlink"/>
                <w:noProof/>
              </w:rPr>
              <w:t>4.7 Métodos de recolección y análisis</w:t>
            </w:r>
            <w:r>
              <w:rPr>
                <w:noProof/>
                <w:webHidden/>
              </w:rPr>
              <w:tab/>
            </w:r>
            <w:r>
              <w:rPr>
                <w:noProof/>
                <w:webHidden/>
              </w:rPr>
              <w:fldChar w:fldCharType="begin"/>
            </w:r>
            <w:r>
              <w:rPr>
                <w:noProof/>
                <w:webHidden/>
              </w:rPr>
              <w:instrText xml:space="preserve"> PAGEREF _Toc238462624 \h </w:instrText>
            </w:r>
            <w:r>
              <w:rPr>
                <w:noProof/>
                <w:webHidden/>
              </w:rPr>
            </w:r>
            <w:r>
              <w:rPr>
                <w:noProof/>
                <w:webHidden/>
              </w:rPr>
              <w:fldChar w:fldCharType="separate"/>
            </w:r>
            <w:r>
              <w:rPr>
                <w:noProof/>
                <w:webHidden/>
              </w:rPr>
              <w:t>47</w:t>
            </w:r>
            <w:r>
              <w:rPr>
                <w:noProof/>
                <w:webHidden/>
              </w:rPr>
              <w:fldChar w:fldCharType="end"/>
            </w:r>
          </w:hyperlink>
        </w:p>
        <w:p w:rsidR="00004D4E" w:rsidRDefault="00004D4E" w14:paraId="596F16CF" w14:textId="494DC350">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5">
            <w:r w:rsidRPr="00060BF5">
              <w:rPr>
                <w:rStyle w:val="Hyperlink"/>
                <w:noProof/>
              </w:rPr>
              <w:t>4.8 Instrumentos de investigación</w:t>
            </w:r>
            <w:r>
              <w:rPr>
                <w:noProof/>
                <w:webHidden/>
              </w:rPr>
              <w:tab/>
            </w:r>
            <w:r>
              <w:rPr>
                <w:noProof/>
                <w:webHidden/>
              </w:rPr>
              <w:fldChar w:fldCharType="begin"/>
            </w:r>
            <w:r>
              <w:rPr>
                <w:noProof/>
                <w:webHidden/>
              </w:rPr>
              <w:instrText xml:space="preserve"> PAGEREF _Toc238462625 \h </w:instrText>
            </w:r>
            <w:r>
              <w:rPr>
                <w:noProof/>
                <w:webHidden/>
              </w:rPr>
            </w:r>
            <w:r>
              <w:rPr>
                <w:noProof/>
                <w:webHidden/>
              </w:rPr>
              <w:fldChar w:fldCharType="separate"/>
            </w:r>
            <w:r>
              <w:rPr>
                <w:noProof/>
                <w:webHidden/>
              </w:rPr>
              <w:t>49</w:t>
            </w:r>
            <w:r>
              <w:rPr>
                <w:noProof/>
                <w:webHidden/>
              </w:rPr>
              <w:fldChar w:fldCharType="end"/>
            </w:r>
          </w:hyperlink>
        </w:p>
        <w:p w:rsidR="00004D4E" w:rsidRDefault="00004D4E" w14:paraId="15CAF8FD" w14:textId="171267B0">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26">
            <w:r w:rsidRPr="00060BF5">
              <w:rPr>
                <w:rStyle w:val="Hyperlink"/>
                <w:noProof/>
              </w:rPr>
              <w:t>Tabla 8: Matriz de Confusión</w:t>
            </w:r>
            <w:r>
              <w:rPr>
                <w:noProof/>
                <w:webHidden/>
              </w:rPr>
              <w:tab/>
            </w:r>
            <w:r>
              <w:rPr>
                <w:noProof/>
                <w:webHidden/>
              </w:rPr>
              <w:fldChar w:fldCharType="begin"/>
            </w:r>
            <w:r>
              <w:rPr>
                <w:noProof/>
                <w:webHidden/>
              </w:rPr>
              <w:instrText xml:space="preserve"> PAGEREF _Toc238462626 \h </w:instrText>
            </w:r>
            <w:r>
              <w:rPr>
                <w:noProof/>
                <w:webHidden/>
              </w:rPr>
            </w:r>
            <w:r>
              <w:rPr>
                <w:noProof/>
                <w:webHidden/>
              </w:rPr>
              <w:fldChar w:fldCharType="separate"/>
            </w:r>
            <w:r>
              <w:rPr>
                <w:noProof/>
                <w:webHidden/>
              </w:rPr>
              <w:t>50</w:t>
            </w:r>
            <w:r>
              <w:rPr>
                <w:noProof/>
                <w:webHidden/>
              </w:rPr>
              <w:fldChar w:fldCharType="end"/>
            </w:r>
          </w:hyperlink>
        </w:p>
        <w:p w:rsidR="00004D4E" w:rsidRDefault="00004D4E" w14:paraId="26BECA11" w14:textId="52FA4A88">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7">
            <w:r w:rsidRPr="00060BF5">
              <w:rPr>
                <w:rStyle w:val="Hyperlink"/>
                <w:noProof/>
              </w:rPr>
              <w:t>4.9 Metodología de desarrollo</w:t>
            </w:r>
            <w:r>
              <w:rPr>
                <w:noProof/>
                <w:webHidden/>
              </w:rPr>
              <w:tab/>
            </w:r>
            <w:r>
              <w:rPr>
                <w:noProof/>
                <w:webHidden/>
              </w:rPr>
              <w:fldChar w:fldCharType="begin"/>
            </w:r>
            <w:r>
              <w:rPr>
                <w:noProof/>
                <w:webHidden/>
              </w:rPr>
              <w:instrText xml:space="preserve"> PAGEREF _Toc238462627 \h </w:instrText>
            </w:r>
            <w:r>
              <w:rPr>
                <w:noProof/>
                <w:webHidden/>
              </w:rPr>
            </w:r>
            <w:r>
              <w:rPr>
                <w:noProof/>
                <w:webHidden/>
              </w:rPr>
              <w:fldChar w:fldCharType="separate"/>
            </w:r>
            <w:r>
              <w:rPr>
                <w:noProof/>
                <w:webHidden/>
              </w:rPr>
              <w:t>50</w:t>
            </w:r>
            <w:r>
              <w:rPr>
                <w:noProof/>
                <w:webHidden/>
              </w:rPr>
              <w:fldChar w:fldCharType="end"/>
            </w:r>
          </w:hyperlink>
        </w:p>
        <w:p w:rsidR="00004D4E" w:rsidRDefault="00004D4E" w14:paraId="005AC4F2" w14:textId="0A026C35">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28">
            <w:r w:rsidRPr="00060BF5">
              <w:rPr>
                <w:rStyle w:val="Hyperlink"/>
                <w:noProof/>
              </w:rPr>
              <w:t>Figura 3: Descripción de las fases</w:t>
            </w:r>
            <w:r>
              <w:rPr>
                <w:noProof/>
                <w:webHidden/>
              </w:rPr>
              <w:tab/>
            </w:r>
            <w:r>
              <w:rPr>
                <w:noProof/>
                <w:webHidden/>
              </w:rPr>
              <w:fldChar w:fldCharType="begin"/>
            </w:r>
            <w:r>
              <w:rPr>
                <w:noProof/>
                <w:webHidden/>
              </w:rPr>
              <w:instrText xml:space="preserve"> PAGEREF _Toc238462628 \h </w:instrText>
            </w:r>
            <w:r>
              <w:rPr>
                <w:noProof/>
                <w:webHidden/>
              </w:rPr>
            </w:r>
            <w:r>
              <w:rPr>
                <w:noProof/>
                <w:webHidden/>
              </w:rPr>
              <w:fldChar w:fldCharType="separate"/>
            </w:r>
            <w:r>
              <w:rPr>
                <w:noProof/>
                <w:webHidden/>
              </w:rPr>
              <w:t>50</w:t>
            </w:r>
            <w:r>
              <w:rPr>
                <w:noProof/>
                <w:webHidden/>
              </w:rPr>
              <w:fldChar w:fldCharType="end"/>
            </w:r>
          </w:hyperlink>
        </w:p>
        <w:p w:rsidR="00004D4E" w:rsidRDefault="00004D4E" w14:paraId="3542386E" w14:textId="3EA874D1">
          <w:pPr>
            <w:pStyle w:val="TOC2"/>
            <w:tabs>
              <w:tab w:val="right" w:leader="dot" w:pos="8777"/>
            </w:tabs>
            <w:rPr>
              <w:rFonts w:asciiTheme="minorHAnsi" w:hAnsiTheme="minorHAnsi" w:eastAsiaTheme="minorEastAsia" w:cstheme="minorBidi"/>
              <w:noProof/>
              <w:kern w:val="2"/>
              <w14:ligatures w14:val="standardContextual"/>
            </w:rPr>
          </w:pPr>
          <w:hyperlink w:history="1" w:anchor="_Toc238462629">
            <w:r w:rsidRPr="00060BF5">
              <w:rPr>
                <w:rStyle w:val="Hyperlink"/>
                <w:noProof/>
              </w:rPr>
              <w:t>4.10 Desarrollo de la solución</w:t>
            </w:r>
            <w:r>
              <w:rPr>
                <w:noProof/>
                <w:webHidden/>
              </w:rPr>
              <w:tab/>
            </w:r>
            <w:r>
              <w:rPr>
                <w:noProof/>
                <w:webHidden/>
              </w:rPr>
              <w:fldChar w:fldCharType="begin"/>
            </w:r>
            <w:r>
              <w:rPr>
                <w:noProof/>
                <w:webHidden/>
              </w:rPr>
              <w:instrText xml:space="preserve"> PAGEREF _Toc238462629 \h </w:instrText>
            </w:r>
            <w:r>
              <w:rPr>
                <w:noProof/>
                <w:webHidden/>
              </w:rPr>
            </w:r>
            <w:r>
              <w:rPr>
                <w:noProof/>
                <w:webHidden/>
              </w:rPr>
              <w:fldChar w:fldCharType="separate"/>
            </w:r>
            <w:r>
              <w:rPr>
                <w:noProof/>
                <w:webHidden/>
              </w:rPr>
              <w:t>51</w:t>
            </w:r>
            <w:r>
              <w:rPr>
                <w:noProof/>
                <w:webHidden/>
              </w:rPr>
              <w:fldChar w:fldCharType="end"/>
            </w:r>
          </w:hyperlink>
        </w:p>
        <w:p w:rsidR="00004D4E" w:rsidRDefault="00004D4E" w14:paraId="487B9680" w14:textId="2505FDCC">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0">
            <w:r w:rsidRPr="00060BF5">
              <w:rPr>
                <w:rStyle w:val="Hyperlink"/>
                <w:noProof/>
                <w:lang w:val="es-ES"/>
              </w:rPr>
              <w:t>4.10.1. Adquisición y extracción del conjunto de datos:</w:t>
            </w:r>
            <w:r>
              <w:rPr>
                <w:noProof/>
                <w:webHidden/>
              </w:rPr>
              <w:tab/>
            </w:r>
            <w:r>
              <w:rPr>
                <w:noProof/>
                <w:webHidden/>
              </w:rPr>
              <w:fldChar w:fldCharType="begin"/>
            </w:r>
            <w:r>
              <w:rPr>
                <w:noProof/>
                <w:webHidden/>
              </w:rPr>
              <w:instrText xml:space="preserve"> PAGEREF _Toc238462630 \h </w:instrText>
            </w:r>
            <w:r>
              <w:rPr>
                <w:noProof/>
                <w:webHidden/>
              </w:rPr>
            </w:r>
            <w:r>
              <w:rPr>
                <w:noProof/>
                <w:webHidden/>
              </w:rPr>
              <w:fldChar w:fldCharType="separate"/>
            </w:r>
            <w:r>
              <w:rPr>
                <w:noProof/>
                <w:webHidden/>
              </w:rPr>
              <w:t>51</w:t>
            </w:r>
            <w:r>
              <w:rPr>
                <w:noProof/>
                <w:webHidden/>
              </w:rPr>
              <w:fldChar w:fldCharType="end"/>
            </w:r>
          </w:hyperlink>
        </w:p>
        <w:p w:rsidR="00004D4E" w:rsidRDefault="00004D4E" w14:paraId="484979C0" w14:textId="2BFCA3F6">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1">
            <w:r w:rsidRPr="00060BF5">
              <w:rPr>
                <w:rStyle w:val="Hyperlink"/>
                <w:noProof/>
              </w:rPr>
              <w:t>4.10.2. Limpieza y preprocesamiento de datos:</w:t>
            </w:r>
            <w:r>
              <w:rPr>
                <w:noProof/>
                <w:webHidden/>
              </w:rPr>
              <w:tab/>
            </w:r>
            <w:r>
              <w:rPr>
                <w:noProof/>
                <w:webHidden/>
              </w:rPr>
              <w:fldChar w:fldCharType="begin"/>
            </w:r>
            <w:r>
              <w:rPr>
                <w:noProof/>
                <w:webHidden/>
              </w:rPr>
              <w:instrText xml:space="preserve"> PAGEREF _Toc238462631 \h </w:instrText>
            </w:r>
            <w:r>
              <w:rPr>
                <w:noProof/>
                <w:webHidden/>
              </w:rPr>
            </w:r>
            <w:r>
              <w:rPr>
                <w:noProof/>
                <w:webHidden/>
              </w:rPr>
              <w:fldChar w:fldCharType="separate"/>
            </w:r>
            <w:r>
              <w:rPr>
                <w:noProof/>
                <w:webHidden/>
              </w:rPr>
              <w:t>53</w:t>
            </w:r>
            <w:r>
              <w:rPr>
                <w:noProof/>
                <w:webHidden/>
              </w:rPr>
              <w:fldChar w:fldCharType="end"/>
            </w:r>
          </w:hyperlink>
        </w:p>
        <w:p w:rsidR="00004D4E" w:rsidRDefault="00004D4E" w14:paraId="45D09F01" w14:textId="0418E5EF">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2">
            <w:r w:rsidRPr="00060BF5">
              <w:rPr>
                <w:rStyle w:val="Hyperlink"/>
                <w:noProof/>
              </w:rPr>
              <w:t>4.10.3. Selección de características mediante Boruta:</w:t>
            </w:r>
            <w:r>
              <w:rPr>
                <w:noProof/>
                <w:webHidden/>
              </w:rPr>
              <w:tab/>
            </w:r>
            <w:r>
              <w:rPr>
                <w:noProof/>
                <w:webHidden/>
              </w:rPr>
              <w:fldChar w:fldCharType="begin"/>
            </w:r>
            <w:r>
              <w:rPr>
                <w:noProof/>
                <w:webHidden/>
              </w:rPr>
              <w:instrText xml:space="preserve"> PAGEREF _Toc238462632 \h </w:instrText>
            </w:r>
            <w:r>
              <w:rPr>
                <w:noProof/>
                <w:webHidden/>
              </w:rPr>
            </w:r>
            <w:r>
              <w:rPr>
                <w:noProof/>
                <w:webHidden/>
              </w:rPr>
              <w:fldChar w:fldCharType="separate"/>
            </w:r>
            <w:r>
              <w:rPr>
                <w:noProof/>
                <w:webHidden/>
              </w:rPr>
              <w:t>55</w:t>
            </w:r>
            <w:r>
              <w:rPr>
                <w:noProof/>
                <w:webHidden/>
              </w:rPr>
              <w:fldChar w:fldCharType="end"/>
            </w:r>
          </w:hyperlink>
        </w:p>
        <w:p w:rsidR="00004D4E" w:rsidRDefault="00004D4E" w14:paraId="6F70C48C" w14:textId="250F4413">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3">
            <w:r w:rsidRPr="00060BF5">
              <w:rPr>
                <w:rStyle w:val="Hyperlink"/>
                <w:noProof/>
              </w:rPr>
              <w:t>4.10.4. Tratamiento del desbalance de clases (SMOTE-NC):</w:t>
            </w:r>
            <w:r>
              <w:rPr>
                <w:noProof/>
                <w:webHidden/>
              </w:rPr>
              <w:tab/>
            </w:r>
            <w:r>
              <w:rPr>
                <w:noProof/>
                <w:webHidden/>
              </w:rPr>
              <w:fldChar w:fldCharType="begin"/>
            </w:r>
            <w:r>
              <w:rPr>
                <w:noProof/>
                <w:webHidden/>
              </w:rPr>
              <w:instrText xml:space="preserve"> PAGEREF _Toc238462633 \h </w:instrText>
            </w:r>
            <w:r>
              <w:rPr>
                <w:noProof/>
                <w:webHidden/>
              </w:rPr>
            </w:r>
            <w:r>
              <w:rPr>
                <w:noProof/>
                <w:webHidden/>
              </w:rPr>
              <w:fldChar w:fldCharType="separate"/>
            </w:r>
            <w:r>
              <w:rPr>
                <w:noProof/>
                <w:webHidden/>
              </w:rPr>
              <w:t>58</w:t>
            </w:r>
            <w:r>
              <w:rPr>
                <w:noProof/>
                <w:webHidden/>
              </w:rPr>
              <w:fldChar w:fldCharType="end"/>
            </w:r>
          </w:hyperlink>
        </w:p>
        <w:p w:rsidR="00004D4E" w:rsidRDefault="00004D4E" w14:paraId="5431313C" w14:textId="5C0C74A1">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4">
            <w:r w:rsidRPr="00060BF5">
              <w:rPr>
                <w:rStyle w:val="Hyperlink"/>
                <w:noProof/>
              </w:rPr>
              <w:t>4.10.5. Entrenamiento y optimización de modelos de Machine Learning:</w:t>
            </w:r>
            <w:r>
              <w:rPr>
                <w:noProof/>
                <w:webHidden/>
              </w:rPr>
              <w:tab/>
            </w:r>
            <w:r>
              <w:rPr>
                <w:noProof/>
                <w:webHidden/>
              </w:rPr>
              <w:fldChar w:fldCharType="begin"/>
            </w:r>
            <w:r>
              <w:rPr>
                <w:noProof/>
                <w:webHidden/>
              </w:rPr>
              <w:instrText xml:space="preserve"> PAGEREF _Toc238462634 \h </w:instrText>
            </w:r>
            <w:r>
              <w:rPr>
                <w:noProof/>
                <w:webHidden/>
              </w:rPr>
            </w:r>
            <w:r>
              <w:rPr>
                <w:noProof/>
                <w:webHidden/>
              </w:rPr>
              <w:fldChar w:fldCharType="separate"/>
            </w:r>
            <w:r>
              <w:rPr>
                <w:noProof/>
                <w:webHidden/>
              </w:rPr>
              <w:t>60</w:t>
            </w:r>
            <w:r>
              <w:rPr>
                <w:noProof/>
                <w:webHidden/>
              </w:rPr>
              <w:fldChar w:fldCharType="end"/>
            </w:r>
          </w:hyperlink>
        </w:p>
        <w:p w:rsidR="00004D4E" w:rsidRDefault="00004D4E" w14:paraId="7E3AA6BB" w14:textId="79290183">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5">
            <w:r w:rsidRPr="00060BF5">
              <w:rPr>
                <w:rStyle w:val="Hyperlink"/>
                <w:noProof/>
              </w:rPr>
              <w:t>4.10.6. Evaluación y selección del modelo óptimo:</w:t>
            </w:r>
            <w:r>
              <w:rPr>
                <w:noProof/>
                <w:webHidden/>
              </w:rPr>
              <w:tab/>
            </w:r>
            <w:r>
              <w:rPr>
                <w:noProof/>
                <w:webHidden/>
              </w:rPr>
              <w:fldChar w:fldCharType="begin"/>
            </w:r>
            <w:r>
              <w:rPr>
                <w:noProof/>
                <w:webHidden/>
              </w:rPr>
              <w:instrText xml:space="preserve"> PAGEREF _Toc238462635 \h </w:instrText>
            </w:r>
            <w:r>
              <w:rPr>
                <w:noProof/>
                <w:webHidden/>
              </w:rPr>
            </w:r>
            <w:r>
              <w:rPr>
                <w:noProof/>
                <w:webHidden/>
              </w:rPr>
              <w:fldChar w:fldCharType="separate"/>
            </w:r>
            <w:r>
              <w:rPr>
                <w:noProof/>
                <w:webHidden/>
              </w:rPr>
              <w:t>64</w:t>
            </w:r>
            <w:r>
              <w:rPr>
                <w:noProof/>
                <w:webHidden/>
              </w:rPr>
              <w:fldChar w:fldCharType="end"/>
            </w:r>
          </w:hyperlink>
        </w:p>
        <w:p w:rsidR="00004D4E" w:rsidRDefault="00004D4E" w14:paraId="2B1B4F44" w14:textId="70C1272F">
          <w:pPr>
            <w:pStyle w:val="TOC3"/>
            <w:tabs>
              <w:tab w:val="right" w:leader="dot" w:pos="8777"/>
            </w:tabs>
            <w:rPr>
              <w:rFonts w:asciiTheme="minorHAnsi" w:hAnsiTheme="minorHAnsi" w:eastAsiaTheme="minorEastAsia" w:cstheme="minorBidi"/>
              <w:noProof/>
              <w:kern w:val="2"/>
              <w14:ligatures w14:val="standardContextual"/>
            </w:rPr>
          </w:pPr>
          <w:hyperlink w:history="1" w:anchor="_Toc238462636">
            <w:r w:rsidRPr="00060BF5">
              <w:rPr>
                <w:rStyle w:val="Hyperlink"/>
                <w:noProof/>
              </w:rPr>
              <w:t>4.10.7. Implementación de Inteligencia Artificial Explicable (XAI):</w:t>
            </w:r>
            <w:r>
              <w:rPr>
                <w:noProof/>
                <w:webHidden/>
              </w:rPr>
              <w:tab/>
            </w:r>
            <w:r>
              <w:rPr>
                <w:noProof/>
                <w:webHidden/>
              </w:rPr>
              <w:fldChar w:fldCharType="begin"/>
            </w:r>
            <w:r>
              <w:rPr>
                <w:noProof/>
                <w:webHidden/>
              </w:rPr>
              <w:instrText xml:space="preserve"> PAGEREF _Toc238462636 \h </w:instrText>
            </w:r>
            <w:r>
              <w:rPr>
                <w:noProof/>
                <w:webHidden/>
              </w:rPr>
            </w:r>
            <w:r>
              <w:rPr>
                <w:noProof/>
                <w:webHidden/>
              </w:rPr>
              <w:fldChar w:fldCharType="separate"/>
            </w:r>
            <w:r>
              <w:rPr>
                <w:noProof/>
                <w:webHidden/>
              </w:rPr>
              <w:t>66</w:t>
            </w:r>
            <w:r>
              <w:rPr>
                <w:noProof/>
                <w:webHidden/>
              </w:rPr>
              <w:fldChar w:fldCharType="end"/>
            </w:r>
          </w:hyperlink>
        </w:p>
        <w:p w:rsidR="00004D4E" w:rsidRDefault="00004D4E" w14:paraId="51BCBCCB" w14:textId="2468BF7E">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37">
            <w:r w:rsidRPr="00060BF5">
              <w:rPr>
                <w:rStyle w:val="Hyperlink"/>
                <w:noProof/>
              </w:rPr>
              <w:t>5. Resultados</w:t>
            </w:r>
            <w:r>
              <w:rPr>
                <w:noProof/>
                <w:webHidden/>
              </w:rPr>
              <w:tab/>
            </w:r>
            <w:r>
              <w:rPr>
                <w:noProof/>
                <w:webHidden/>
              </w:rPr>
              <w:fldChar w:fldCharType="begin"/>
            </w:r>
            <w:r>
              <w:rPr>
                <w:noProof/>
                <w:webHidden/>
              </w:rPr>
              <w:instrText xml:space="preserve"> PAGEREF _Toc238462637 \h </w:instrText>
            </w:r>
            <w:r>
              <w:rPr>
                <w:noProof/>
                <w:webHidden/>
              </w:rPr>
            </w:r>
            <w:r>
              <w:rPr>
                <w:noProof/>
                <w:webHidden/>
              </w:rPr>
              <w:fldChar w:fldCharType="separate"/>
            </w:r>
            <w:r>
              <w:rPr>
                <w:noProof/>
                <w:webHidden/>
              </w:rPr>
              <w:t>72</w:t>
            </w:r>
            <w:r>
              <w:rPr>
                <w:noProof/>
                <w:webHidden/>
              </w:rPr>
              <w:fldChar w:fldCharType="end"/>
            </w:r>
          </w:hyperlink>
        </w:p>
        <w:p w:rsidR="00004D4E" w:rsidRDefault="00004D4E" w14:paraId="50A39076" w14:textId="178EA022">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38">
            <w:r w:rsidRPr="00060BF5">
              <w:rPr>
                <w:rStyle w:val="Hyperlink"/>
                <w:noProof/>
              </w:rPr>
              <w:t>6. Discusión</w:t>
            </w:r>
            <w:r>
              <w:rPr>
                <w:noProof/>
                <w:webHidden/>
              </w:rPr>
              <w:tab/>
            </w:r>
            <w:r>
              <w:rPr>
                <w:noProof/>
                <w:webHidden/>
              </w:rPr>
              <w:fldChar w:fldCharType="begin"/>
            </w:r>
            <w:r>
              <w:rPr>
                <w:noProof/>
                <w:webHidden/>
              </w:rPr>
              <w:instrText xml:space="preserve"> PAGEREF _Toc238462638 \h </w:instrText>
            </w:r>
            <w:r>
              <w:rPr>
                <w:noProof/>
                <w:webHidden/>
              </w:rPr>
            </w:r>
            <w:r>
              <w:rPr>
                <w:noProof/>
                <w:webHidden/>
              </w:rPr>
              <w:fldChar w:fldCharType="separate"/>
            </w:r>
            <w:r>
              <w:rPr>
                <w:noProof/>
                <w:webHidden/>
              </w:rPr>
              <w:t>72</w:t>
            </w:r>
            <w:r>
              <w:rPr>
                <w:noProof/>
                <w:webHidden/>
              </w:rPr>
              <w:fldChar w:fldCharType="end"/>
            </w:r>
          </w:hyperlink>
        </w:p>
        <w:p w:rsidR="00004D4E" w:rsidRDefault="00004D4E" w14:paraId="2DE9DB1B" w14:textId="40DB0A70">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39">
            <w:r w:rsidRPr="00060BF5">
              <w:rPr>
                <w:rStyle w:val="Hyperlink"/>
                <w:noProof/>
              </w:rPr>
              <w:t>7. Conclusiones</w:t>
            </w:r>
            <w:r>
              <w:rPr>
                <w:noProof/>
                <w:webHidden/>
              </w:rPr>
              <w:tab/>
            </w:r>
            <w:r>
              <w:rPr>
                <w:noProof/>
                <w:webHidden/>
              </w:rPr>
              <w:fldChar w:fldCharType="begin"/>
            </w:r>
            <w:r>
              <w:rPr>
                <w:noProof/>
                <w:webHidden/>
              </w:rPr>
              <w:instrText xml:space="preserve"> PAGEREF _Toc238462639 \h </w:instrText>
            </w:r>
            <w:r>
              <w:rPr>
                <w:noProof/>
                <w:webHidden/>
              </w:rPr>
            </w:r>
            <w:r>
              <w:rPr>
                <w:noProof/>
                <w:webHidden/>
              </w:rPr>
              <w:fldChar w:fldCharType="separate"/>
            </w:r>
            <w:r>
              <w:rPr>
                <w:noProof/>
                <w:webHidden/>
              </w:rPr>
              <w:t>72</w:t>
            </w:r>
            <w:r>
              <w:rPr>
                <w:noProof/>
                <w:webHidden/>
              </w:rPr>
              <w:fldChar w:fldCharType="end"/>
            </w:r>
          </w:hyperlink>
        </w:p>
        <w:p w:rsidR="00004D4E" w:rsidRDefault="00004D4E" w14:paraId="7F876549" w14:textId="713FB861">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40">
            <w:r w:rsidRPr="00060BF5">
              <w:rPr>
                <w:rStyle w:val="Hyperlink"/>
                <w:noProof/>
              </w:rPr>
              <w:t>8. Declaración de uso de IA</w:t>
            </w:r>
            <w:r>
              <w:rPr>
                <w:noProof/>
                <w:webHidden/>
              </w:rPr>
              <w:tab/>
            </w:r>
            <w:r>
              <w:rPr>
                <w:noProof/>
                <w:webHidden/>
              </w:rPr>
              <w:fldChar w:fldCharType="begin"/>
            </w:r>
            <w:r>
              <w:rPr>
                <w:noProof/>
                <w:webHidden/>
              </w:rPr>
              <w:instrText xml:space="preserve"> PAGEREF _Toc238462640 \h </w:instrText>
            </w:r>
            <w:r>
              <w:rPr>
                <w:noProof/>
                <w:webHidden/>
              </w:rPr>
            </w:r>
            <w:r>
              <w:rPr>
                <w:noProof/>
                <w:webHidden/>
              </w:rPr>
              <w:fldChar w:fldCharType="separate"/>
            </w:r>
            <w:r>
              <w:rPr>
                <w:noProof/>
                <w:webHidden/>
              </w:rPr>
              <w:t>73</w:t>
            </w:r>
            <w:r>
              <w:rPr>
                <w:noProof/>
                <w:webHidden/>
              </w:rPr>
              <w:fldChar w:fldCharType="end"/>
            </w:r>
          </w:hyperlink>
        </w:p>
        <w:p w:rsidR="00004D4E" w:rsidRDefault="00004D4E" w14:paraId="0845907E" w14:textId="464BB521">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41">
            <w:r w:rsidRPr="00060BF5">
              <w:rPr>
                <w:rStyle w:val="Hyperlink"/>
                <w:noProof/>
              </w:rPr>
              <w:t>9. Bibliografía</w:t>
            </w:r>
            <w:r>
              <w:rPr>
                <w:noProof/>
                <w:webHidden/>
              </w:rPr>
              <w:tab/>
            </w:r>
            <w:r>
              <w:rPr>
                <w:noProof/>
                <w:webHidden/>
              </w:rPr>
              <w:fldChar w:fldCharType="begin"/>
            </w:r>
            <w:r>
              <w:rPr>
                <w:noProof/>
                <w:webHidden/>
              </w:rPr>
              <w:instrText xml:space="preserve"> PAGEREF _Toc238462641 \h </w:instrText>
            </w:r>
            <w:r>
              <w:rPr>
                <w:noProof/>
                <w:webHidden/>
              </w:rPr>
            </w:r>
            <w:r>
              <w:rPr>
                <w:noProof/>
                <w:webHidden/>
              </w:rPr>
              <w:fldChar w:fldCharType="separate"/>
            </w:r>
            <w:r>
              <w:rPr>
                <w:noProof/>
                <w:webHidden/>
              </w:rPr>
              <w:t>73</w:t>
            </w:r>
            <w:r>
              <w:rPr>
                <w:noProof/>
                <w:webHidden/>
              </w:rPr>
              <w:fldChar w:fldCharType="end"/>
            </w:r>
          </w:hyperlink>
        </w:p>
        <w:p w:rsidR="00004D4E" w:rsidRDefault="00004D4E" w14:paraId="6FC4E5B2" w14:textId="3852B61B">
          <w:pPr>
            <w:pStyle w:val="TOC1"/>
            <w:tabs>
              <w:tab w:val="right" w:leader="dot" w:pos="8777"/>
            </w:tabs>
            <w:rPr>
              <w:rFonts w:asciiTheme="minorHAnsi" w:hAnsiTheme="minorHAnsi" w:eastAsiaTheme="minorEastAsia" w:cstheme="minorBidi"/>
              <w:noProof/>
              <w:kern w:val="2"/>
              <w14:ligatures w14:val="standardContextual"/>
            </w:rPr>
          </w:pPr>
          <w:hyperlink w:history="1" w:anchor="_Toc238462642">
            <w:r w:rsidRPr="00060BF5">
              <w:rPr>
                <w:rStyle w:val="Hyperlink"/>
                <w:noProof/>
              </w:rPr>
              <w:t>10. Anexos</w:t>
            </w:r>
            <w:r>
              <w:rPr>
                <w:noProof/>
                <w:webHidden/>
              </w:rPr>
              <w:tab/>
            </w:r>
            <w:r>
              <w:rPr>
                <w:noProof/>
                <w:webHidden/>
              </w:rPr>
              <w:fldChar w:fldCharType="begin"/>
            </w:r>
            <w:r>
              <w:rPr>
                <w:noProof/>
                <w:webHidden/>
              </w:rPr>
              <w:instrText xml:space="preserve"> PAGEREF _Toc238462642 \h </w:instrText>
            </w:r>
            <w:r>
              <w:rPr>
                <w:noProof/>
                <w:webHidden/>
              </w:rPr>
            </w:r>
            <w:r>
              <w:rPr>
                <w:noProof/>
                <w:webHidden/>
              </w:rPr>
              <w:fldChar w:fldCharType="separate"/>
            </w:r>
            <w:r>
              <w:rPr>
                <w:noProof/>
                <w:webHidden/>
              </w:rPr>
              <w:t>77</w:t>
            </w:r>
            <w:r>
              <w:rPr>
                <w:noProof/>
                <w:webHidden/>
              </w:rPr>
              <w:fldChar w:fldCharType="end"/>
            </w:r>
          </w:hyperlink>
        </w:p>
        <w:p w:rsidRPr="004A1815" w:rsidR="00FD2136" w:rsidP="004277A9" w:rsidRDefault="00AD7C81" w14:paraId="69247460" w14:textId="6FACD925">
          <w:pPr>
            <w:pStyle w:val="TOC1"/>
            <w:tabs>
              <w:tab w:val="right" w:leader="dot" w:pos="8490"/>
            </w:tabs>
            <w:spacing w:after="0"/>
            <w:rPr>
              <w:rStyle w:val="Hyperlink"/>
              <w:rFonts w:cs="Arial"/>
              <w:color w:val="auto"/>
              <w:kern w:val="2"/>
              <w:lang w:eastAsia="es-PE"/>
              <w14:ligatures w14:val="standardContextual"/>
            </w:rPr>
          </w:pPr>
          <w:r w:rsidRPr="004A1815">
            <w:rPr>
              <w:rStyle w:val="Hyperlink"/>
              <w:rFonts w:cs="Arial"/>
              <w:b/>
              <w:bCs/>
              <w:color w:val="auto"/>
              <w:kern w:val="2"/>
              <w:sz w:val="22"/>
              <w:szCs w:val="22"/>
              <w:lang w:eastAsia="es-PE"/>
              <w14:ligatures w14:val="standardContextual"/>
            </w:rPr>
            <w:fldChar w:fldCharType="end"/>
          </w:r>
        </w:p>
      </w:sdtContent>
    </w:sdt>
    <w:bookmarkEnd w:id="5"/>
    <w:p w:rsidRPr="004A1815" w:rsidR="004B05CD" w:rsidRDefault="004B05CD" w14:paraId="33C0413A" w14:textId="77777777">
      <w:pPr>
        <w:rPr>
          <w:rFonts w:cs="Arial"/>
          <w:u w:val="single"/>
        </w:rPr>
      </w:pPr>
      <w:r w:rsidRPr="004A1815">
        <w:rPr>
          <w:rFonts w:cs="Arial"/>
          <w:u w:val="single"/>
        </w:rPr>
        <w:br w:type="page"/>
      </w:r>
    </w:p>
    <w:p w:rsidRPr="00314AAE" w:rsidR="00864C70" w:rsidP="00DC2EDB" w:rsidRDefault="002066E0" w14:paraId="4D720009" w14:textId="704819D4">
      <w:pPr>
        <w:rPr>
          <w:rFonts w:cs="Arial"/>
          <w:b/>
          <w:bCs/>
          <w:u w:val="single"/>
        </w:rPr>
      </w:pPr>
      <w:r w:rsidRPr="00314AAE">
        <w:rPr>
          <w:rFonts w:cs="Arial"/>
          <w:b/>
          <w:bCs/>
          <w:u w:val="single"/>
        </w:rPr>
        <w:t>Índice de figuras</w:t>
      </w:r>
    </w:p>
    <w:p w:rsidRPr="002A1961" w:rsidR="00A868AF" w:rsidRDefault="00690010" w14:paraId="4956D55D" w14:textId="5D670025">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Fonts w:cs="Arial"/>
          <w:b/>
          <w:bCs/>
          <w:sz w:val="24"/>
          <w:szCs w:val="24"/>
          <w:u w:val="single"/>
        </w:rPr>
        <w:fldChar w:fldCharType="begin"/>
      </w:r>
      <w:r w:rsidRPr="002A1961">
        <w:rPr>
          <w:rFonts w:cs="Arial"/>
          <w:b/>
          <w:bCs/>
          <w:sz w:val="24"/>
          <w:szCs w:val="24"/>
          <w:u w:val="single"/>
        </w:rPr>
        <w:instrText xml:space="preserve"> TOC \h \z \c "Figura" </w:instrText>
      </w:r>
      <w:r w:rsidRPr="002A1961">
        <w:rPr>
          <w:rFonts w:cs="Arial"/>
          <w:b/>
          <w:bCs/>
          <w:sz w:val="24"/>
          <w:szCs w:val="24"/>
          <w:u w:val="single"/>
        </w:rPr>
        <w:fldChar w:fldCharType="separate"/>
      </w:r>
      <w:hyperlink w:history="1" w:anchor="_Toc238504224">
        <w:r w:rsidRPr="002A1961" w:rsidR="00A868AF">
          <w:rPr>
            <w:rStyle w:val="Hyperlink"/>
            <w:noProof/>
            <w:sz w:val="24"/>
            <w:szCs w:val="24"/>
          </w:rPr>
          <w:t>Figura 1: Elaboración de Target</w:t>
        </w:r>
        <w:r w:rsidRPr="002A1961" w:rsidR="00A868AF">
          <w:rPr>
            <w:noProof/>
            <w:webHidden/>
            <w:sz w:val="24"/>
            <w:szCs w:val="24"/>
          </w:rPr>
          <w:tab/>
        </w:r>
        <w:r w:rsidRPr="002A1961" w:rsidR="00A868AF">
          <w:rPr>
            <w:noProof/>
            <w:webHidden/>
            <w:sz w:val="24"/>
            <w:szCs w:val="24"/>
          </w:rPr>
          <w:fldChar w:fldCharType="begin"/>
        </w:r>
        <w:r w:rsidRPr="002A1961" w:rsidR="00A868AF">
          <w:rPr>
            <w:noProof/>
            <w:webHidden/>
            <w:sz w:val="24"/>
            <w:szCs w:val="24"/>
          </w:rPr>
          <w:instrText xml:space="preserve"> PAGEREF _Toc238504224 \h </w:instrText>
        </w:r>
        <w:r w:rsidRPr="002A1961" w:rsidR="00A868AF">
          <w:rPr>
            <w:noProof/>
            <w:webHidden/>
            <w:sz w:val="24"/>
            <w:szCs w:val="24"/>
          </w:rPr>
        </w:r>
        <w:r w:rsidRPr="002A1961" w:rsidR="00A868AF">
          <w:rPr>
            <w:noProof/>
            <w:webHidden/>
            <w:sz w:val="24"/>
            <w:szCs w:val="24"/>
          </w:rPr>
          <w:fldChar w:fldCharType="separate"/>
        </w:r>
        <w:r w:rsidRPr="002A1961" w:rsidR="00A868AF">
          <w:rPr>
            <w:noProof/>
            <w:webHidden/>
            <w:sz w:val="24"/>
            <w:szCs w:val="24"/>
          </w:rPr>
          <w:t>30</w:t>
        </w:r>
        <w:r w:rsidRPr="002A1961" w:rsidR="00A868AF">
          <w:rPr>
            <w:noProof/>
            <w:webHidden/>
            <w:sz w:val="24"/>
            <w:szCs w:val="24"/>
          </w:rPr>
          <w:fldChar w:fldCharType="end"/>
        </w:r>
      </w:hyperlink>
    </w:p>
    <w:p w:rsidRPr="002A1961" w:rsidR="00A868AF" w:rsidRDefault="00A868AF" w14:paraId="234424A2" w14:textId="1074A0D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5">
        <w:r w:rsidRPr="002A1961">
          <w:rPr>
            <w:rStyle w:val="Hyperlink"/>
            <w:noProof/>
            <w:sz w:val="24"/>
            <w:szCs w:val="24"/>
          </w:rPr>
          <w:t>Figura 2: Descripción de Fases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_Toc238504225 \h </w:instrText>
        </w:r>
        <w:r w:rsidRPr="002A1961">
          <w:rPr>
            <w:noProof/>
            <w:webHidden/>
            <w:sz w:val="24"/>
            <w:szCs w:val="24"/>
          </w:rPr>
        </w:r>
        <w:r w:rsidRPr="002A1961">
          <w:rPr>
            <w:noProof/>
            <w:webHidden/>
            <w:sz w:val="24"/>
            <w:szCs w:val="24"/>
          </w:rPr>
          <w:fldChar w:fldCharType="separate"/>
        </w:r>
        <w:r w:rsidRPr="002A1961">
          <w:rPr>
            <w:noProof/>
            <w:webHidden/>
            <w:sz w:val="24"/>
            <w:szCs w:val="24"/>
          </w:rPr>
          <w:t>62</w:t>
        </w:r>
        <w:r w:rsidRPr="002A1961">
          <w:rPr>
            <w:noProof/>
            <w:webHidden/>
            <w:sz w:val="24"/>
            <w:szCs w:val="24"/>
          </w:rPr>
          <w:fldChar w:fldCharType="end"/>
        </w:r>
      </w:hyperlink>
    </w:p>
    <w:p w:rsidRPr="002A1961" w:rsidR="00A868AF" w:rsidRDefault="00A868AF" w14:paraId="083E1826" w14:textId="2A72FAF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6">
        <w:r w:rsidRPr="002A1961">
          <w:rPr>
            <w:rStyle w:val="Hyperlink"/>
            <w:noProof/>
            <w:sz w:val="24"/>
            <w:szCs w:val="24"/>
          </w:rPr>
          <w:t>Figura 3: Partición de datos de Muestra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_Toc238504226 \h </w:instrText>
        </w:r>
        <w:r w:rsidRPr="002A1961">
          <w:rPr>
            <w:noProof/>
            <w:webHidden/>
            <w:sz w:val="24"/>
            <w:szCs w:val="24"/>
          </w:rPr>
        </w:r>
        <w:r w:rsidRPr="002A1961">
          <w:rPr>
            <w:noProof/>
            <w:webHidden/>
            <w:sz w:val="24"/>
            <w:szCs w:val="24"/>
          </w:rPr>
          <w:fldChar w:fldCharType="separate"/>
        </w:r>
        <w:r w:rsidRPr="002A1961">
          <w:rPr>
            <w:noProof/>
            <w:webHidden/>
            <w:sz w:val="24"/>
            <w:szCs w:val="24"/>
          </w:rPr>
          <w:t>69</w:t>
        </w:r>
        <w:r w:rsidRPr="002A1961">
          <w:rPr>
            <w:noProof/>
            <w:webHidden/>
            <w:sz w:val="24"/>
            <w:szCs w:val="24"/>
          </w:rPr>
          <w:fldChar w:fldCharType="end"/>
        </w:r>
      </w:hyperlink>
    </w:p>
    <w:p w:rsidRPr="002A1961" w:rsidR="00A868AF" w:rsidRDefault="00A868AF" w14:paraId="51310D3F" w14:textId="059474D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7">
        <w:r w:rsidRPr="002A1961">
          <w:rPr>
            <w:rStyle w:val="Hyperlink"/>
            <w:noProof/>
            <w:sz w:val="24"/>
            <w:szCs w:val="24"/>
          </w:rPr>
          <w:t>Figura 4: Importancia de las 20 variables candidatas según Boruta, ordenadas de mayor a menor</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_Toc238504227 \h </w:instrText>
        </w:r>
        <w:r w:rsidRPr="002A1961">
          <w:rPr>
            <w:noProof/>
            <w:webHidden/>
            <w:sz w:val="24"/>
            <w:szCs w:val="24"/>
          </w:rPr>
        </w:r>
        <w:r w:rsidRPr="002A1961">
          <w:rPr>
            <w:noProof/>
            <w:webHidden/>
            <w:sz w:val="24"/>
            <w:szCs w:val="24"/>
          </w:rPr>
          <w:fldChar w:fldCharType="separate"/>
        </w:r>
        <w:r w:rsidRPr="002A1961">
          <w:rPr>
            <w:noProof/>
            <w:webHidden/>
            <w:sz w:val="24"/>
            <w:szCs w:val="24"/>
          </w:rPr>
          <w:t>72</w:t>
        </w:r>
        <w:r w:rsidRPr="002A1961">
          <w:rPr>
            <w:noProof/>
            <w:webHidden/>
            <w:sz w:val="24"/>
            <w:szCs w:val="24"/>
          </w:rPr>
          <w:fldChar w:fldCharType="end"/>
        </w:r>
      </w:hyperlink>
    </w:p>
    <w:p w:rsidRPr="002A1961" w:rsidR="00A868AF" w:rsidRDefault="00A868AF" w14:paraId="61D60081" w14:textId="424C5E2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8">
        <w:r w:rsidRPr="002A1961">
          <w:rPr>
            <w:rStyle w:val="Hyperlink"/>
            <w:noProof/>
            <w:sz w:val="24"/>
            <w:szCs w:val="24"/>
          </w:rPr>
          <w:t>Figura 5: Comparación de métricas del modelo sin SMOTE-NC frente a con SMOTE-NC</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_Toc238504228 \h </w:instrText>
        </w:r>
        <w:r w:rsidRPr="002A1961">
          <w:rPr>
            <w:noProof/>
            <w:webHidden/>
            <w:sz w:val="24"/>
            <w:szCs w:val="24"/>
          </w:rPr>
        </w:r>
        <w:r w:rsidRPr="002A1961">
          <w:rPr>
            <w:noProof/>
            <w:webHidden/>
            <w:sz w:val="24"/>
            <w:szCs w:val="24"/>
          </w:rPr>
          <w:fldChar w:fldCharType="separate"/>
        </w:r>
        <w:r w:rsidRPr="002A1961">
          <w:rPr>
            <w:noProof/>
            <w:webHidden/>
            <w:sz w:val="24"/>
            <w:szCs w:val="24"/>
          </w:rPr>
          <w:t>76</w:t>
        </w:r>
        <w:r w:rsidRPr="002A1961">
          <w:rPr>
            <w:noProof/>
            <w:webHidden/>
            <w:sz w:val="24"/>
            <w:szCs w:val="24"/>
          </w:rPr>
          <w:fldChar w:fldCharType="end"/>
        </w:r>
      </w:hyperlink>
    </w:p>
    <w:p w:rsidRPr="002A1961" w:rsidR="00A868AF" w:rsidRDefault="00A868AF" w14:paraId="69DE2DCD" w14:textId="5E7F1A78">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9">
        <w:r w:rsidRPr="002A1961">
          <w:rPr>
            <w:rStyle w:val="Hyperlink"/>
            <w:noProof/>
            <w:sz w:val="24"/>
            <w:szCs w:val="24"/>
          </w:rPr>
          <w:t>Figura 6: F1-Score y AUC-ROC promedio (con barras de error) de los 5 modelos, validación cruzada 5-fold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_Toc238504229 \h </w:instrText>
        </w:r>
        <w:r w:rsidRPr="002A1961">
          <w:rPr>
            <w:noProof/>
            <w:webHidden/>
            <w:sz w:val="24"/>
            <w:szCs w:val="24"/>
          </w:rPr>
        </w:r>
        <w:r w:rsidRPr="002A1961">
          <w:rPr>
            <w:noProof/>
            <w:webHidden/>
            <w:sz w:val="24"/>
            <w:szCs w:val="24"/>
          </w:rPr>
          <w:fldChar w:fldCharType="separate"/>
        </w:r>
        <w:r w:rsidRPr="002A1961">
          <w:rPr>
            <w:noProof/>
            <w:webHidden/>
            <w:sz w:val="24"/>
            <w:szCs w:val="24"/>
          </w:rPr>
          <w:t>78</w:t>
        </w:r>
        <w:r w:rsidRPr="002A1961">
          <w:rPr>
            <w:noProof/>
            <w:webHidden/>
            <w:sz w:val="24"/>
            <w:szCs w:val="24"/>
          </w:rPr>
          <w:fldChar w:fldCharType="end"/>
        </w:r>
      </w:hyperlink>
    </w:p>
    <w:p w:rsidRPr="002A1961" w:rsidR="00A868AF" w:rsidRDefault="00A868AF" w14:paraId="0B90029E" w14:textId="7B1F4EA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0">
        <w:r w:rsidRPr="002A1961">
          <w:rPr>
            <w:rStyle w:val="Hyperlink"/>
            <w:noProof/>
            <w:sz w:val="24"/>
            <w:szCs w:val="24"/>
          </w:rPr>
          <w:t>Figura 7: Comparación de los 5 modelos ya optimizados, evaluados con su umbral óptimo respectivo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_Toc238504230 \h </w:instrText>
        </w:r>
        <w:r w:rsidRPr="002A1961">
          <w:rPr>
            <w:noProof/>
            <w:webHidden/>
            <w:sz w:val="24"/>
            <w:szCs w:val="24"/>
          </w:rPr>
        </w:r>
        <w:r w:rsidRPr="002A1961">
          <w:rPr>
            <w:noProof/>
            <w:webHidden/>
            <w:sz w:val="24"/>
            <w:szCs w:val="24"/>
          </w:rPr>
          <w:fldChar w:fldCharType="separate"/>
        </w:r>
        <w:r w:rsidRPr="002A1961">
          <w:rPr>
            <w:noProof/>
            <w:webHidden/>
            <w:sz w:val="24"/>
            <w:szCs w:val="24"/>
          </w:rPr>
          <w:t>81</w:t>
        </w:r>
        <w:r w:rsidRPr="002A1961">
          <w:rPr>
            <w:noProof/>
            <w:webHidden/>
            <w:sz w:val="24"/>
            <w:szCs w:val="24"/>
          </w:rPr>
          <w:fldChar w:fldCharType="end"/>
        </w:r>
      </w:hyperlink>
    </w:p>
    <w:p w:rsidRPr="002A1961" w:rsidR="00A868AF" w:rsidRDefault="00A868AF" w14:paraId="2EC12584" w14:textId="6DBA84AD">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1">
        <w:r w:rsidRPr="002A1961">
          <w:rPr>
            <w:rStyle w:val="Hyperlink"/>
            <w:noProof/>
            <w:sz w:val="24"/>
            <w:szCs w:val="24"/>
          </w:rPr>
          <w:t>Figura 8: Matriz de confusión acumulada del mejor modelo (Gradient Boosting), validación cruzada 5-fold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_Toc238504231 \h </w:instrText>
        </w:r>
        <w:r w:rsidRPr="002A1961">
          <w:rPr>
            <w:noProof/>
            <w:webHidden/>
            <w:sz w:val="24"/>
            <w:szCs w:val="24"/>
          </w:rPr>
        </w:r>
        <w:r w:rsidRPr="002A1961">
          <w:rPr>
            <w:noProof/>
            <w:webHidden/>
            <w:sz w:val="24"/>
            <w:szCs w:val="24"/>
          </w:rPr>
          <w:fldChar w:fldCharType="separate"/>
        </w:r>
        <w:r w:rsidRPr="002A1961">
          <w:rPr>
            <w:noProof/>
            <w:webHidden/>
            <w:sz w:val="24"/>
            <w:szCs w:val="24"/>
          </w:rPr>
          <w:t>83</w:t>
        </w:r>
        <w:r w:rsidRPr="002A1961">
          <w:rPr>
            <w:noProof/>
            <w:webHidden/>
            <w:sz w:val="24"/>
            <w:szCs w:val="24"/>
          </w:rPr>
          <w:fldChar w:fldCharType="end"/>
        </w:r>
      </w:hyperlink>
    </w:p>
    <w:p w:rsidRPr="002A1961" w:rsidR="00A868AF" w:rsidRDefault="00A868AF" w14:paraId="42C902AF" w14:textId="134FA39D">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2">
        <w:r w:rsidRPr="002A1961">
          <w:rPr>
            <w:rStyle w:val="Hyperlink"/>
            <w:noProof/>
            <w:sz w:val="24"/>
            <w:szCs w:val="24"/>
          </w:rPr>
          <w:t>Figura 9:Gráfico SHAP Beeswarm: distribución del impacto de cada variable sobre la predicción</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_Toc238504232 \h </w:instrText>
        </w:r>
        <w:r w:rsidRPr="002A1961">
          <w:rPr>
            <w:noProof/>
            <w:webHidden/>
            <w:sz w:val="24"/>
            <w:szCs w:val="24"/>
          </w:rPr>
        </w:r>
        <w:r w:rsidRPr="002A1961">
          <w:rPr>
            <w:noProof/>
            <w:webHidden/>
            <w:sz w:val="24"/>
            <w:szCs w:val="24"/>
          </w:rPr>
          <w:fldChar w:fldCharType="separate"/>
        </w:r>
        <w:r w:rsidRPr="002A1961">
          <w:rPr>
            <w:noProof/>
            <w:webHidden/>
            <w:sz w:val="24"/>
            <w:szCs w:val="24"/>
          </w:rPr>
          <w:t>87</w:t>
        </w:r>
        <w:r w:rsidRPr="002A1961">
          <w:rPr>
            <w:noProof/>
            <w:webHidden/>
            <w:sz w:val="24"/>
            <w:szCs w:val="24"/>
          </w:rPr>
          <w:fldChar w:fldCharType="end"/>
        </w:r>
      </w:hyperlink>
    </w:p>
    <w:p w:rsidRPr="002A1961" w:rsidR="00A868AF" w:rsidRDefault="00A868AF" w14:paraId="3478C339" w14:textId="6CCE7D36">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3">
        <w:r w:rsidRPr="002A1961">
          <w:rPr>
            <w:rStyle w:val="Hyperlink"/>
            <w:noProof/>
            <w:sz w:val="24"/>
            <w:szCs w:val="24"/>
          </w:rPr>
          <w:t>Figura 10:  Importancia global de cada variable según el valor absoluto medio de SHAP</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_Toc238504233 \h </w:instrText>
        </w:r>
        <w:r w:rsidRPr="002A1961">
          <w:rPr>
            <w:noProof/>
            <w:webHidden/>
            <w:sz w:val="24"/>
            <w:szCs w:val="24"/>
          </w:rPr>
        </w:r>
        <w:r w:rsidRPr="002A1961">
          <w:rPr>
            <w:noProof/>
            <w:webHidden/>
            <w:sz w:val="24"/>
            <w:szCs w:val="24"/>
          </w:rPr>
          <w:fldChar w:fldCharType="separate"/>
        </w:r>
        <w:r w:rsidRPr="002A1961">
          <w:rPr>
            <w:noProof/>
            <w:webHidden/>
            <w:sz w:val="24"/>
            <w:szCs w:val="24"/>
          </w:rPr>
          <w:t>87</w:t>
        </w:r>
        <w:r w:rsidRPr="002A1961">
          <w:rPr>
            <w:noProof/>
            <w:webHidden/>
            <w:sz w:val="24"/>
            <w:szCs w:val="24"/>
          </w:rPr>
          <w:fldChar w:fldCharType="end"/>
        </w:r>
      </w:hyperlink>
    </w:p>
    <w:p w:rsidRPr="002A1961" w:rsidR="00A868AF" w:rsidRDefault="00A868AF" w14:paraId="17E63EC5" w14:textId="35F6920E">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4">
        <w:r w:rsidRPr="002A1961">
          <w:rPr>
            <w:rStyle w:val="Hyperlink"/>
            <w:noProof/>
            <w:sz w:val="24"/>
            <w:szCs w:val="24"/>
          </w:rPr>
          <w:t>Figura 11: Explicación LIME del caso de alto riesgo (verdadero positivo)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_Toc238504234 \h </w:instrText>
        </w:r>
        <w:r w:rsidRPr="002A1961">
          <w:rPr>
            <w:noProof/>
            <w:webHidden/>
            <w:sz w:val="24"/>
            <w:szCs w:val="24"/>
          </w:rPr>
        </w:r>
        <w:r w:rsidRPr="002A1961">
          <w:rPr>
            <w:noProof/>
            <w:webHidden/>
            <w:sz w:val="24"/>
            <w:szCs w:val="24"/>
          </w:rPr>
          <w:fldChar w:fldCharType="separate"/>
        </w:r>
        <w:r w:rsidRPr="002A1961">
          <w:rPr>
            <w:noProof/>
            <w:webHidden/>
            <w:sz w:val="24"/>
            <w:szCs w:val="24"/>
          </w:rPr>
          <w:t>89</w:t>
        </w:r>
        <w:r w:rsidRPr="002A1961">
          <w:rPr>
            <w:noProof/>
            <w:webHidden/>
            <w:sz w:val="24"/>
            <w:szCs w:val="24"/>
          </w:rPr>
          <w:fldChar w:fldCharType="end"/>
        </w:r>
      </w:hyperlink>
    </w:p>
    <w:p w:rsidRPr="002A1961" w:rsidR="00A868AF" w:rsidRDefault="00A868AF" w14:paraId="7702D5F8" w14:textId="7CF2CD0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5">
        <w:r w:rsidRPr="002A1961">
          <w:rPr>
            <w:rStyle w:val="Hyperlink"/>
            <w:noProof/>
            <w:sz w:val="24"/>
            <w:szCs w:val="24"/>
          </w:rPr>
          <w:t>Figura 12: Gráfico SHAP Waterfall del caso de alto riesgo (verdadero positivo)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_Toc238504235 \h </w:instrText>
        </w:r>
        <w:r w:rsidRPr="002A1961">
          <w:rPr>
            <w:noProof/>
            <w:webHidden/>
            <w:sz w:val="24"/>
            <w:szCs w:val="24"/>
          </w:rPr>
        </w:r>
        <w:r w:rsidRPr="002A1961">
          <w:rPr>
            <w:noProof/>
            <w:webHidden/>
            <w:sz w:val="24"/>
            <w:szCs w:val="24"/>
          </w:rPr>
          <w:fldChar w:fldCharType="separate"/>
        </w:r>
        <w:r w:rsidRPr="002A1961">
          <w:rPr>
            <w:noProof/>
            <w:webHidden/>
            <w:sz w:val="24"/>
            <w:szCs w:val="24"/>
          </w:rPr>
          <w:t>89</w:t>
        </w:r>
        <w:r w:rsidRPr="002A1961">
          <w:rPr>
            <w:noProof/>
            <w:webHidden/>
            <w:sz w:val="24"/>
            <w:szCs w:val="24"/>
          </w:rPr>
          <w:fldChar w:fldCharType="end"/>
        </w:r>
      </w:hyperlink>
    </w:p>
    <w:p w:rsidRPr="002A1961" w:rsidR="00A868AF" w:rsidRDefault="00A868AF" w14:paraId="42D77318" w14:textId="44B4129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6">
        <w:r w:rsidRPr="002A1961">
          <w:rPr>
            <w:rStyle w:val="Hyperlink"/>
            <w:noProof/>
            <w:sz w:val="24"/>
            <w:szCs w:val="24"/>
          </w:rPr>
          <w:t>Figura 13: Explicación LIME del caso de bajo riesgo (verdadero negativo)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_Toc238504236 \h </w:instrText>
        </w:r>
        <w:r w:rsidRPr="002A1961">
          <w:rPr>
            <w:noProof/>
            <w:webHidden/>
            <w:sz w:val="24"/>
            <w:szCs w:val="24"/>
          </w:rPr>
        </w:r>
        <w:r w:rsidRPr="002A1961">
          <w:rPr>
            <w:noProof/>
            <w:webHidden/>
            <w:sz w:val="24"/>
            <w:szCs w:val="24"/>
          </w:rPr>
          <w:fldChar w:fldCharType="separate"/>
        </w:r>
        <w:r w:rsidRPr="002A1961">
          <w:rPr>
            <w:noProof/>
            <w:webHidden/>
            <w:sz w:val="24"/>
            <w:szCs w:val="24"/>
          </w:rPr>
          <w:t>90</w:t>
        </w:r>
        <w:r w:rsidRPr="002A1961">
          <w:rPr>
            <w:noProof/>
            <w:webHidden/>
            <w:sz w:val="24"/>
            <w:szCs w:val="24"/>
          </w:rPr>
          <w:fldChar w:fldCharType="end"/>
        </w:r>
      </w:hyperlink>
    </w:p>
    <w:p w:rsidRPr="002A1961" w:rsidR="00A868AF" w:rsidRDefault="00A868AF" w14:paraId="5E673E0D" w14:textId="09A26B8F">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7">
        <w:r w:rsidRPr="002A1961">
          <w:rPr>
            <w:rStyle w:val="Hyperlink"/>
            <w:noProof/>
            <w:sz w:val="24"/>
            <w:szCs w:val="24"/>
          </w:rPr>
          <w:t>Figura 14:Gráfico SHAP Waterfall del caso de bajo riesgo (verdadero negativo)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_Toc238504237 \h </w:instrText>
        </w:r>
        <w:r w:rsidRPr="002A1961">
          <w:rPr>
            <w:noProof/>
            <w:webHidden/>
            <w:sz w:val="24"/>
            <w:szCs w:val="24"/>
          </w:rPr>
        </w:r>
        <w:r w:rsidRPr="002A1961">
          <w:rPr>
            <w:noProof/>
            <w:webHidden/>
            <w:sz w:val="24"/>
            <w:szCs w:val="24"/>
          </w:rPr>
          <w:fldChar w:fldCharType="separate"/>
        </w:r>
        <w:r w:rsidRPr="002A1961">
          <w:rPr>
            <w:noProof/>
            <w:webHidden/>
            <w:sz w:val="24"/>
            <w:szCs w:val="24"/>
          </w:rPr>
          <w:t>90</w:t>
        </w:r>
        <w:r w:rsidRPr="002A1961">
          <w:rPr>
            <w:noProof/>
            <w:webHidden/>
            <w:sz w:val="24"/>
            <w:szCs w:val="24"/>
          </w:rPr>
          <w:fldChar w:fldCharType="end"/>
        </w:r>
      </w:hyperlink>
    </w:p>
    <w:p w:rsidRPr="002A1961" w:rsidR="00A868AF" w:rsidRDefault="00A868AF" w14:paraId="39C46CDD" w14:textId="558F4B89">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8">
        <w:r w:rsidRPr="002A1961">
          <w:rPr>
            <w:rStyle w:val="Hyperlink"/>
            <w:noProof/>
            <w:sz w:val="24"/>
            <w:szCs w:val="24"/>
          </w:rPr>
          <w:t>Figura 15: Explicación LIME del caso límite (falso positivo, probabilidad ≈ 0.5)</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_Toc238504238 \h </w:instrText>
        </w:r>
        <w:r w:rsidRPr="002A1961">
          <w:rPr>
            <w:noProof/>
            <w:webHidden/>
            <w:sz w:val="24"/>
            <w:szCs w:val="24"/>
          </w:rPr>
        </w:r>
        <w:r w:rsidRPr="002A1961">
          <w:rPr>
            <w:noProof/>
            <w:webHidden/>
            <w:sz w:val="24"/>
            <w:szCs w:val="24"/>
          </w:rPr>
          <w:fldChar w:fldCharType="separate"/>
        </w:r>
        <w:r w:rsidRPr="002A1961">
          <w:rPr>
            <w:noProof/>
            <w:webHidden/>
            <w:sz w:val="24"/>
            <w:szCs w:val="24"/>
          </w:rPr>
          <w:t>91</w:t>
        </w:r>
        <w:r w:rsidRPr="002A1961">
          <w:rPr>
            <w:noProof/>
            <w:webHidden/>
            <w:sz w:val="24"/>
            <w:szCs w:val="24"/>
          </w:rPr>
          <w:fldChar w:fldCharType="end"/>
        </w:r>
      </w:hyperlink>
    </w:p>
    <w:p w:rsidRPr="002A1961" w:rsidR="00A868AF" w:rsidRDefault="00A868AF" w14:paraId="3F912297" w14:textId="5A9C0F09">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39">
        <w:r w:rsidRPr="002A1961">
          <w:rPr>
            <w:rStyle w:val="Hyperlink"/>
            <w:noProof/>
            <w:sz w:val="24"/>
            <w:szCs w:val="24"/>
          </w:rPr>
          <w:t>Figura 16:  Gráfico SHAP Waterfall del caso límite (falso positivo, probabilidad ≈ 0.5</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_Toc238504239 \h </w:instrText>
        </w:r>
        <w:r w:rsidRPr="002A1961">
          <w:rPr>
            <w:noProof/>
            <w:webHidden/>
            <w:sz w:val="24"/>
            <w:szCs w:val="24"/>
          </w:rPr>
        </w:r>
        <w:r w:rsidRPr="002A1961">
          <w:rPr>
            <w:noProof/>
            <w:webHidden/>
            <w:sz w:val="24"/>
            <w:szCs w:val="24"/>
          </w:rPr>
          <w:fldChar w:fldCharType="separate"/>
        </w:r>
        <w:r w:rsidRPr="002A1961">
          <w:rPr>
            <w:noProof/>
            <w:webHidden/>
            <w:sz w:val="24"/>
            <w:szCs w:val="24"/>
          </w:rPr>
          <w:t>91</w:t>
        </w:r>
        <w:r w:rsidRPr="002A1961">
          <w:rPr>
            <w:noProof/>
            <w:webHidden/>
            <w:sz w:val="24"/>
            <w:szCs w:val="24"/>
          </w:rPr>
          <w:fldChar w:fldCharType="end"/>
        </w:r>
      </w:hyperlink>
    </w:p>
    <w:p w:rsidRPr="00DC2EDB" w:rsidR="00864C70" w:rsidP="00DC2EDB" w:rsidRDefault="00690010" w14:paraId="0AE982F6" w14:textId="435AD5DE">
      <w:pPr>
        <w:rPr>
          <w:rStyle w:val="eop"/>
          <w:rFonts w:cs="Arial"/>
          <w:b/>
          <w:bCs/>
          <w:u w:val="single"/>
        </w:rPr>
      </w:pPr>
      <w:r w:rsidRPr="002A1961">
        <w:rPr>
          <w:rFonts w:cs="Arial"/>
          <w:b/>
          <w:bCs/>
          <w:u w:val="single"/>
        </w:rPr>
        <w:fldChar w:fldCharType="end"/>
      </w:r>
      <w:r w:rsidRPr="00DC2EDB" w:rsidR="00560BCE">
        <w:rPr>
          <w:rFonts w:cs="Arial"/>
          <w:b/>
          <w:bCs/>
          <w:u w:val="single"/>
        </w:rPr>
        <w:t>Índice de Tablas</w:t>
      </w:r>
    </w:p>
    <w:p w:rsidRPr="002A1961" w:rsidR="00444815" w:rsidRDefault="00C75D59" w14:paraId="6AC93E82" w14:textId="1B0F848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Style w:val="eop"/>
          <w:rFonts w:cs="Arial"/>
          <w:sz w:val="24"/>
          <w:szCs w:val="24"/>
        </w:rPr>
        <w:fldChar w:fldCharType="begin"/>
      </w:r>
      <w:r w:rsidRPr="002A1961">
        <w:rPr>
          <w:rStyle w:val="eop"/>
          <w:rFonts w:cs="Arial"/>
          <w:sz w:val="24"/>
          <w:szCs w:val="24"/>
        </w:rPr>
        <w:instrText xml:space="preserve"> TOC \h \z \c "Tabla" </w:instrText>
      </w:r>
      <w:r w:rsidRPr="002A1961">
        <w:rPr>
          <w:rStyle w:val="eop"/>
          <w:rFonts w:cs="Arial"/>
          <w:sz w:val="24"/>
          <w:szCs w:val="24"/>
        </w:rPr>
        <w:fldChar w:fldCharType="separate"/>
      </w:r>
      <w:hyperlink w:history="1" w:anchor="_Toc238504201">
        <w:r w:rsidRPr="002A1961" w:rsidR="00444815">
          <w:rPr>
            <w:rStyle w:val="Hyperlink"/>
            <w:noProof/>
            <w:sz w:val="24"/>
            <w:szCs w:val="24"/>
          </w:rPr>
          <w:t>Tabla 1: Métricas de modelos de Machine Learning en Salud Reproductiva</w:t>
        </w:r>
        <w:r w:rsidRPr="002A1961" w:rsidR="00444815">
          <w:rPr>
            <w:noProof/>
            <w:webHidden/>
            <w:sz w:val="24"/>
            <w:szCs w:val="24"/>
          </w:rPr>
          <w:tab/>
        </w:r>
        <w:r w:rsidRPr="002A1961" w:rsidR="00444815">
          <w:rPr>
            <w:noProof/>
            <w:webHidden/>
            <w:sz w:val="24"/>
            <w:szCs w:val="24"/>
          </w:rPr>
          <w:fldChar w:fldCharType="begin"/>
        </w:r>
        <w:r w:rsidRPr="002A1961" w:rsidR="00444815">
          <w:rPr>
            <w:noProof/>
            <w:webHidden/>
            <w:sz w:val="24"/>
            <w:szCs w:val="24"/>
          </w:rPr>
          <w:instrText xml:space="preserve"> PAGEREF _Toc238504201 \h </w:instrText>
        </w:r>
        <w:r w:rsidRPr="002A1961" w:rsidR="00444815">
          <w:rPr>
            <w:noProof/>
            <w:webHidden/>
            <w:sz w:val="24"/>
            <w:szCs w:val="24"/>
          </w:rPr>
        </w:r>
        <w:r w:rsidRPr="002A1961" w:rsidR="00444815">
          <w:rPr>
            <w:noProof/>
            <w:webHidden/>
            <w:sz w:val="24"/>
            <w:szCs w:val="24"/>
          </w:rPr>
          <w:fldChar w:fldCharType="separate"/>
        </w:r>
        <w:r w:rsidRPr="002A1961" w:rsidR="00444815">
          <w:rPr>
            <w:noProof/>
            <w:webHidden/>
            <w:sz w:val="24"/>
            <w:szCs w:val="24"/>
          </w:rPr>
          <w:t>21</w:t>
        </w:r>
        <w:r w:rsidRPr="002A1961" w:rsidR="00444815">
          <w:rPr>
            <w:noProof/>
            <w:webHidden/>
            <w:sz w:val="24"/>
            <w:szCs w:val="24"/>
          </w:rPr>
          <w:fldChar w:fldCharType="end"/>
        </w:r>
      </w:hyperlink>
    </w:p>
    <w:p w:rsidRPr="002A1961" w:rsidR="00444815" w:rsidRDefault="00444815" w14:paraId="456FFAFC" w14:textId="1FF2F24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2">
        <w:r w:rsidRPr="002A1961">
          <w:rPr>
            <w:rStyle w:val="Hyperlink"/>
            <w:noProof/>
            <w:sz w:val="24"/>
            <w:szCs w:val="24"/>
          </w:rPr>
          <w:t>Tabla 2: Variables Determinantes Sociodemográficos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_Toc238504202 \h </w:instrText>
        </w:r>
        <w:r w:rsidRPr="002A1961">
          <w:rPr>
            <w:noProof/>
            <w:webHidden/>
            <w:sz w:val="24"/>
            <w:szCs w:val="24"/>
          </w:rPr>
        </w:r>
        <w:r w:rsidRPr="002A1961">
          <w:rPr>
            <w:noProof/>
            <w:webHidden/>
            <w:sz w:val="24"/>
            <w:szCs w:val="24"/>
          </w:rPr>
          <w:fldChar w:fldCharType="separate"/>
        </w:r>
        <w:r w:rsidRPr="002A1961">
          <w:rPr>
            <w:noProof/>
            <w:webHidden/>
            <w:sz w:val="24"/>
            <w:szCs w:val="24"/>
          </w:rPr>
          <w:t>32</w:t>
        </w:r>
        <w:r w:rsidRPr="002A1961">
          <w:rPr>
            <w:noProof/>
            <w:webHidden/>
            <w:sz w:val="24"/>
            <w:szCs w:val="24"/>
          </w:rPr>
          <w:fldChar w:fldCharType="end"/>
        </w:r>
      </w:hyperlink>
    </w:p>
    <w:p w:rsidRPr="002A1961" w:rsidR="00444815" w:rsidRDefault="00444815" w14:paraId="73FC75D4" w14:textId="06625DA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3">
        <w:r w:rsidRPr="002A1961">
          <w:rPr>
            <w:rStyle w:val="Hyperlink"/>
            <w:noProof/>
            <w:sz w:val="24"/>
            <w:szCs w:val="24"/>
          </w:rPr>
          <w:t>Tabla 3: Variables de Determinantes de Salud</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_Toc238504203 \h </w:instrText>
        </w:r>
        <w:r w:rsidRPr="002A1961">
          <w:rPr>
            <w:noProof/>
            <w:webHidden/>
            <w:sz w:val="24"/>
            <w:szCs w:val="24"/>
          </w:rPr>
        </w:r>
        <w:r w:rsidRPr="002A1961">
          <w:rPr>
            <w:noProof/>
            <w:webHidden/>
            <w:sz w:val="24"/>
            <w:szCs w:val="24"/>
          </w:rPr>
          <w:fldChar w:fldCharType="separate"/>
        </w:r>
        <w:r w:rsidRPr="002A1961">
          <w:rPr>
            <w:noProof/>
            <w:webHidden/>
            <w:sz w:val="24"/>
            <w:szCs w:val="24"/>
          </w:rPr>
          <w:t>35</w:t>
        </w:r>
        <w:r w:rsidRPr="002A1961">
          <w:rPr>
            <w:noProof/>
            <w:webHidden/>
            <w:sz w:val="24"/>
            <w:szCs w:val="24"/>
          </w:rPr>
          <w:fldChar w:fldCharType="end"/>
        </w:r>
      </w:hyperlink>
    </w:p>
    <w:p w:rsidRPr="002A1961" w:rsidR="00444815" w:rsidRDefault="00444815" w14:paraId="37412F84" w14:textId="07AB3C5F">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4">
        <w:r w:rsidRPr="002A1961">
          <w:rPr>
            <w:rStyle w:val="Hyperlink"/>
            <w:noProof/>
            <w:sz w:val="24"/>
            <w:szCs w:val="24"/>
          </w:rPr>
          <w:t>Tabla 4: Comparación de tipos de modelos de Machine Learning</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_Toc238504204 \h </w:instrText>
        </w:r>
        <w:r w:rsidRPr="002A1961">
          <w:rPr>
            <w:noProof/>
            <w:webHidden/>
            <w:sz w:val="24"/>
            <w:szCs w:val="24"/>
          </w:rPr>
        </w:r>
        <w:r w:rsidRPr="002A1961">
          <w:rPr>
            <w:noProof/>
            <w:webHidden/>
            <w:sz w:val="24"/>
            <w:szCs w:val="24"/>
          </w:rPr>
          <w:fldChar w:fldCharType="separate"/>
        </w:r>
        <w:r w:rsidRPr="002A1961">
          <w:rPr>
            <w:noProof/>
            <w:webHidden/>
            <w:sz w:val="24"/>
            <w:szCs w:val="24"/>
          </w:rPr>
          <w:t>43</w:t>
        </w:r>
        <w:r w:rsidRPr="002A1961">
          <w:rPr>
            <w:noProof/>
            <w:webHidden/>
            <w:sz w:val="24"/>
            <w:szCs w:val="24"/>
          </w:rPr>
          <w:fldChar w:fldCharType="end"/>
        </w:r>
      </w:hyperlink>
    </w:p>
    <w:p w:rsidRPr="002A1961" w:rsidR="00444815" w:rsidRDefault="00444815" w14:paraId="5AC8AB33" w14:textId="26BB1B8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5">
        <w:r w:rsidRPr="002A1961">
          <w:rPr>
            <w:rStyle w:val="Hyperlink"/>
            <w:noProof/>
            <w:sz w:val="24"/>
            <w:szCs w:val="24"/>
          </w:rPr>
          <w:t>Tabla 5: Niveles de Análisis de Explicabilidad Global</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_Toc238504205 \h </w:instrText>
        </w:r>
        <w:r w:rsidRPr="002A1961">
          <w:rPr>
            <w:noProof/>
            <w:webHidden/>
            <w:sz w:val="24"/>
            <w:szCs w:val="24"/>
          </w:rPr>
        </w:r>
        <w:r w:rsidRPr="002A1961">
          <w:rPr>
            <w:noProof/>
            <w:webHidden/>
            <w:sz w:val="24"/>
            <w:szCs w:val="24"/>
          </w:rPr>
          <w:fldChar w:fldCharType="separate"/>
        </w:r>
        <w:r w:rsidRPr="002A1961">
          <w:rPr>
            <w:noProof/>
            <w:webHidden/>
            <w:sz w:val="24"/>
            <w:szCs w:val="24"/>
          </w:rPr>
          <w:t>49</w:t>
        </w:r>
        <w:r w:rsidRPr="002A1961">
          <w:rPr>
            <w:noProof/>
            <w:webHidden/>
            <w:sz w:val="24"/>
            <w:szCs w:val="24"/>
          </w:rPr>
          <w:fldChar w:fldCharType="end"/>
        </w:r>
      </w:hyperlink>
    </w:p>
    <w:p w:rsidRPr="002A1961" w:rsidR="00444815" w:rsidRDefault="00444815" w14:paraId="5F5CB1F8" w14:textId="0A9B84FC">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6">
        <w:r w:rsidRPr="002A1961">
          <w:rPr>
            <w:rStyle w:val="Hyperlink"/>
            <w:noProof/>
            <w:sz w:val="24"/>
            <w:szCs w:val="24"/>
          </w:rPr>
          <w:t>Tabla 6: Niveles de Análisis de Explicabilidad Local</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_Toc238504206 \h </w:instrText>
        </w:r>
        <w:r w:rsidRPr="002A1961">
          <w:rPr>
            <w:noProof/>
            <w:webHidden/>
            <w:sz w:val="24"/>
            <w:szCs w:val="24"/>
          </w:rPr>
        </w:r>
        <w:r w:rsidRPr="002A1961">
          <w:rPr>
            <w:noProof/>
            <w:webHidden/>
            <w:sz w:val="24"/>
            <w:szCs w:val="24"/>
          </w:rPr>
          <w:fldChar w:fldCharType="separate"/>
        </w:r>
        <w:r w:rsidRPr="002A1961">
          <w:rPr>
            <w:noProof/>
            <w:webHidden/>
            <w:sz w:val="24"/>
            <w:szCs w:val="24"/>
          </w:rPr>
          <w:t>50</w:t>
        </w:r>
        <w:r w:rsidRPr="002A1961">
          <w:rPr>
            <w:noProof/>
            <w:webHidden/>
            <w:sz w:val="24"/>
            <w:szCs w:val="24"/>
          </w:rPr>
          <w:fldChar w:fldCharType="end"/>
        </w:r>
      </w:hyperlink>
    </w:p>
    <w:p w:rsidRPr="002A1961" w:rsidR="00444815" w:rsidRDefault="00444815" w14:paraId="02246D42" w14:textId="18A76D5B">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7">
        <w:r w:rsidRPr="002A1961">
          <w:rPr>
            <w:rStyle w:val="Hyperlink"/>
            <w:noProof/>
            <w:sz w:val="24"/>
            <w:szCs w:val="24"/>
          </w:rPr>
          <w:t>Tabla 7: Integración de Bases de Datos de la ENDES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_Toc238504207 \h </w:instrText>
        </w:r>
        <w:r w:rsidRPr="002A1961">
          <w:rPr>
            <w:noProof/>
            <w:webHidden/>
            <w:sz w:val="24"/>
            <w:szCs w:val="24"/>
          </w:rPr>
        </w:r>
        <w:r w:rsidRPr="002A1961">
          <w:rPr>
            <w:noProof/>
            <w:webHidden/>
            <w:sz w:val="24"/>
            <w:szCs w:val="24"/>
          </w:rPr>
          <w:fldChar w:fldCharType="separate"/>
        </w:r>
        <w:r w:rsidRPr="002A1961">
          <w:rPr>
            <w:noProof/>
            <w:webHidden/>
            <w:sz w:val="24"/>
            <w:szCs w:val="24"/>
          </w:rPr>
          <w:t>56</w:t>
        </w:r>
        <w:r w:rsidRPr="002A1961">
          <w:rPr>
            <w:noProof/>
            <w:webHidden/>
            <w:sz w:val="24"/>
            <w:szCs w:val="24"/>
          </w:rPr>
          <w:fldChar w:fldCharType="end"/>
        </w:r>
      </w:hyperlink>
    </w:p>
    <w:p w:rsidRPr="002A1961" w:rsidR="00444815" w:rsidRDefault="00444815" w14:paraId="4A80419C" w14:textId="2A4C7F7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8">
        <w:r w:rsidRPr="002A1961">
          <w:rPr>
            <w:rStyle w:val="Hyperlink"/>
            <w:noProof/>
            <w:sz w:val="24"/>
            <w:szCs w:val="24"/>
          </w:rPr>
          <w:t>Tabla 8: Matriz de Confusión</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_Toc238504208 \h </w:instrText>
        </w:r>
        <w:r w:rsidRPr="002A1961">
          <w:rPr>
            <w:noProof/>
            <w:webHidden/>
            <w:sz w:val="24"/>
            <w:szCs w:val="24"/>
          </w:rPr>
        </w:r>
        <w:r w:rsidRPr="002A1961">
          <w:rPr>
            <w:noProof/>
            <w:webHidden/>
            <w:sz w:val="24"/>
            <w:szCs w:val="24"/>
          </w:rPr>
          <w:fldChar w:fldCharType="separate"/>
        </w:r>
        <w:r w:rsidRPr="002A1961">
          <w:rPr>
            <w:noProof/>
            <w:webHidden/>
            <w:sz w:val="24"/>
            <w:szCs w:val="24"/>
          </w:rPr>
          <w:t>60</w:t>
        </w:r>
        <w:r w:rsidRPr="002A1961">
          <w:rPr>
            <w:noProof/>
            <w:webHidden/>
            <w:sz w:val="24"/>
            <w:szCs w:val="24"/>
          </w:rPr>
          <w:fldChar w:fldCharType="end"/>
        </w:r>
      </w:hyperlink>
    </w:p>
    <w:p w:rsidRPr="002A1961" w:rsidR="00444815" w:rsidRDefault="00444815" w14:paraId="3561E633" w14:textId="497EF7D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09">
        <w:r w:rsidRPr="002A1961">
          <w:rPr>
            <w:rStyle w:val="Hyperlink"/>
            <w:noProof/>
            <w:sz w:val="24"/>
            <w:szCs w:val="24"/>
          </w:rPr>
          <w:t>Tabla 9: Consolidado de Registros del Dataset</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_Toc238504209 \h </w:instrText>
        </w:r>
        <w:r w:rsidRPr="002A1961">
          <w:rPr>
            <w:noProof/>
            <w:webHidden/>
            <w:sz w:val="24"/>
            <w:szCs w:val="24"/>
          </w:rPr>
        </w:r>
        <w:r w:rsidRPr="002A1961">
          <w:rPr>
            <w:noProof/>
            <w:webHidden/>
            <w:sz w:val="24"/>
            <w:szCs w:val="24"/>
          </w:rPr>
          <w:fldChar w:fldCharType="separate"/>
        </w:r>
        <w:r w:rsidRPr="002A1961">
          <w:rPr>
            <w:noProof/>
            <w:webHidden/>
            <w:sz w:val="24"/>
            <w:szCs w:val="24"/>
          </w:rPr>
          <w:t>65</w:t>
        </w:r>
        <w:r w:rsidRPr="002A1961">
          <w:rPr>
            <w:noProof/>
            <w:webHidden/>
            <w:sz w:val="24"/>
            <w:szCs w:val="24"/>
          </w:rPr>
          <w:fldChar w:fldCharType="end"/>
        </w:r>
      </w:hyperlink>
    </w:p>
    <w:p w:rsidRPr="002A1961" w:rsidR="00444815" w:rsidRDefault="00444815" w14:paraId="07C90BEC" w14:textId="63554647">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0">
        <w:r w:rsidRPr="002A1961">
          <w:rPr>
            <w:rStyle w:val="Hyperlink"/>
            <w:noProof/>
            <w:sz w:val="24"/>
            <w:szCs w:val="24"/>
          </w:rPr>
          <w:t>Tabla 10: Comparación de Escalado en Modelos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_Toc238504210 \h </w:instrText>
        </w:r>
        <w:r w:rsidRPr="002A1961">
          <w:rPr>
            <w:noProof/>
            <w:webHidden/>
            <w:sz w:val="24"/>
            <w:szCs w:val="24"/>
          </w:rPr>
        </w:r>
        <w:r w:rsidRPr="002A1961">
          <w:rPr>
            <w:noProof/>
            <w:webHidden/>
            <w:sz w:val="24"/>
            <w:szCs w:val="24"/>
          </w:rPr>
          <w:fldChar w:fldCharType="separate"/>
        </w:r>
        <w:r w:rsidRPr="002A1961">
          <w:rPr>
            <w:noProof/>
            <w:webHidden/>
            <w:sz w:val="24"/>
            <w:szCs w:val="24"/>
          </w:rPr>
          <w:t>68</w:t>
        </w:r>
        <w:r w:rsidRPr="002A1961">
          <w:rPr>
            <w:noProof/>
            <w:webHidden/>
            <w:sz w:val="24"/>
            <w:szCs w:val="24"/>
          </w:rPr>
          <w:fldChar w:fldCharType="end"/>
        </w:r>
      </w:hyperlink>
    </w:p>
    <w:p w:rsidRPr="002A1961" w:rsidR="00444815" w:rsidRDefault="00444815" w14:paraId="46DB0499" w14:textId="1CE02BE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1">
        <w:r w:rsidRPr="002A1961">
          <w:rPr>
            <w:rStyle w:val="Hyperlink"/>
            <w:noProof/>
            <w:sz w:val="24"/>
            <w:szCs w:val="24"/>
          </w:rPr>
          <w:t>Tabla 11: Las 10 variables retenidas para el modelado, de un total de 20 evaluadas por Boruta.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_Toc238504211 \h </w:instrText>
        </w:r>
        <w:r w:rsidRPr="002A1961">
          <w:rPr>
            <w:noProof/>
            <w:webHidden/>
            <w:sz w:val="24"/>
            <w:szCs w:val="24"/>
          </w:rPr>
        </w:r>
        <w:r w:rsidRPr="002A1961">
          <w:rPr>
            <w:noProof/>
            <w:webHidden/>
            <w:sz w:val="24"/>
            <w:szCs w:val="24"/>
          </w:rPr>
          <w:fldChar w:fldCharType="separate"/>
        </w:r>
        <w:r w:rsidRPr="002A1961">
          <w:rPr>
            <w:noProof/>
            <w:webHidden/>
            <w:sz w:val="24"/>
            <w:szCs w:val="24"/>
          </w:rPr>
          <w:t>71</w:t>
        </w:r>
        <w:r w:rsidRPr="002A1961">
          <w:rPr>
            <w:noProof/>
            <w:webHidden/>
            <w:sz w:val="24"/>
            <w:szCs w:val="24"/>
          </w:rPr>
          <w:fldChar w:fldCharType="end"/>
        </w:r>
      </w:hyperlink>
    </w:p>
    <w:p w:rsidRPr="002A1961" w:rsidR="00444815" w:rsidRDefault="00444815" w14:paraId="5B4C2D55" w14:textId="2CEB980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2">
        <w:r w:rsidRPr="002A1961">
          <w:rPr>
            <w:rStyle w:val="Hyperlink"/>
            <w:noProof/>
            <w:sz w:val="24"/>
            <w:szCs w:val="24"/>
          </w:rPr>
          <w:t>Tabla 12: Distribución de clases en train antes/después de SMOTE-NC, y en test (siempre real, sin balancear)</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_Toc238504212 \h </w:instrText>
        </w:r>
        <w:r w:rsidRPr="002A1961">
          <w:rPr>
            <w:noProof/>
            <w:webHidden/>
            <w:sz w:val="24"/>
            <w:szCs w:val="24"/>
          </w:rPr>
        </w:r>
        <w:r w:rsidRPr="002A1961">
          <w:rPr>
            <w:noProof/>
            <w:webHidden/>
            <w:sz w:val="24"/>
            <w:szCs w:val="24"/>
          </w:rPr>
          <w:fldChar w:fldCharType="separate"/>
        </w:r>
        <w:r w:rsidRPr="002A1961">
          <w:rPr>
            <w:noProof/>
            <w:webHidden/>
            <w:sz w:val="24"/>
            <w:szCs w:val="24"/>
          </w:rPr>
          <w:t>74</w:t>
        </w:r>
        <w:r w:rsidRPr="002A1961">
          <w:rPr>
            <w:noProof/>
            <w:webHidden/>
            <w:sz w:val="24"/>
            <w:szCs w:val="24"/>
          </w:rPr>
          <w:fldChar w:fldCharType="end"/>
        </w:r>
      </w:hyperlink>
    </w:p>
    <w:p w:rsidRPr="002A1961" w:rsidR="00444815" w:rsidRDefault="00444815" w14:paraId="14740839" w14:textId="06A19791">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3">
        <w:r w:rsidRPr="002A1961">
          <w:rPr>
            <w:rStyle w:val="Hyperlink"/>
            <w:noProof/>
            <w:sz w:val="24"/>
            <w:szCs w:val="24"/>
          </w:rPr>
          <w:t>Tabla 13: Comparación de un mismo modelo (Random Forest) entrenado sin y con SMOTE-NC.</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_Toc238504213 \h </w:instrText>
        </w:r>
        <w:r w:rsidRPr="002A1961">
          <w:rPr>
            <w:noProof/>
            <w:webHidden/>
            <w:sz w:val="24"/>
            <w:szCs w:val="24"/>
          </w:rPr>
        </w:r>
        <w:r w:rsidRPr="002A1961">
          <w:rPr>
            <w:noProof/>
            <w:webHidden/>
            <w:sz w:val="24"/>
            <w:szCs w:val="24"/>
          </w:rPr>
          <w:fldChar w:fldCharType="separate"/>
        </w:r>
        <w:r w:rsidRPr="002A1961">
          <w:rPr>
            <w:noProof/>
            <w:webHidden/>
            <w:sz w:val="24"/>
            <w:szCs w:val="24"/>
          </w:rPr>
          <w:t>75</w:t>
        </w:r>
        <w:r w:rsidRPr="002A1961">
          <w:rPr>
            <w:noProof/>
            <w:webHidden/>
            <w:sz w:val="24"/>
            <w:szCs w:val="24"/>
          </w:rPr>
          <w:fldChar w:fldCharType="end"/>
        </w:r>
      </w:hyperlink>
    </w:p>
    <w:p w:rsidRPr="002A1961" w:rsidR="00444815" w:rsidRDefault="00444815" w14:paraId="426C2D3A" w14:textId="3AD64AC6">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4">
        <w:r w:rsidRPr="002A1961">
          <w:rPr>
            <w:rStyle w:val="Hyperlink"/>
            <w:noProof/>
            <w:sz w:val="24"/>
            <w:szCs w:val="24"/>
          </w:rPr>
          <w:t>Tabla 14: Resultados promedio (± desviación estándar) de la validación cruzada de 5 particiones, ordenados por F1-Score de la clase minoritaria</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_Toc238504214 \h </w:instrText>
        </w:r>
        <w:r w:rsidRPr="002A1961">
          <w:rPr>
            <w:noProof/>
            <w:webHidden/>
            <w:sz w:val="24"/>
            <w:szCs w:val="24"/>
          </w:rPr>
        </w:r>
        <w:r w:rsidRPr="002A1961">
          <w:rPr>
            <w:noProof/>
            <w:webHidden/>
            <w:sz w:val="24"/>
            <w:szCs w:val="24"/>
          </w:rPr>
          <w:fldChar w:fldCharType="separate"/>
        </w:r>
        <w:r w:rsidRPr="002A1961">
          <w:rPr>
            <w:noProof/>
            <w:webHidden/>
            <w:sz w:val="24"/>
            <w:szCs w:val="24"/>
          </w:rPr>
          <w:t>77</w:t>
        </w:r>
        <w:r w:rsidRPr="002A1961">
          <w:rPr>
            <w:noProof/>
            <w:webHidden/>
            <w:sz w:val="24"/>
            <w:szCs w:val="24"/>
          </w:rPr>
          <w:fldChar w:fldCharType="end"/>
        </w:r>
      </w:hyperlink>
    </w:p>
    <w:p w:rsidRPr="002A1961" w:rsidR="00444815" w:rsidRDefault="00444815" w14:paraId="4B0FDE97" w14:textId="675683F3">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5">
        <w:r w:rsidRPr="002A1961">
          <w:rPr>
            <w:rStyle w:val="Hyperlink"/>
            <w:noProof/>
            <w:sz w:val="24"/>
            <w:szCs w:val="24"/>
          </w:rPr>
          <w:t>Tabla 15: Hiperparámetros y umbral de decisión óptimos encontrados para cada modelo</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_Toc238504215 \h </w:instrText>
        </w:r>
        <w:r w:rsidRPr="002A1961">
          <w:rPr>
            <w:noProof/>
            <w:webHidden/>
            <w:sz w:val="24"/>
            <w:szCs w:val="24"/>
          </w:rPr>
        </w:r>
        <w:r w:rsidRPr="002A1961">
          <w:rPr>
            <w:noProof/>
            <w:webHidden/>
            <w:sz w:val="24"/>
            <w:szCs w:val="24"/>
          </w:rPr>
          <w:fldChar w:fldCharType="separate"/>
        </w:r>
        <w:r w:rsidRPr="002A1961">
          <w:rPr>
            <w:noProof/>
            <w:webHidden/>
            <w:sz w:val="24"/>
            <w:szCs w:val="24"/>
          </w:rPr>
          <w:t>80</w:t>
        </w:r>
        <w:r w:rsidRPr="002A1961">
          <w:rPr>
            <w:noProof/>
            <w:webHidden/>
            <w:sz w:val="24"/>
            <w:szCs w:val="24"/>
          </w:rPr>
          <w:fldChar w:fldCharType="end"/>
        </w:r>
      </w:hyperlink>
    </w:p>
    <w:p w:rsidRPr="002A1961" w:rsidR="00444815" w:rsidRDefault="00444815" w14:paraId="3ADB1C80" w14:textId="0CA14954">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6">
        <w:r w:rsidRPr="002A1961">
          <w:rPr>
            <w:rStyle w:val="Hyperlink"/>
            <w:noProof/>
            <w:sz w:val="24"/>
            <w:szCs w:val="24"/>
          </w:rPr>
          <w:t>Tabla 16: Matriz de confusión acumulada (5-fold) del modelo Gradient Boosting</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_Toc238504216 \h </w:instrText>
        </w:r>
        <w:r w:rsidRPr="002A1961">
          <w:rPr>
            <w:noProof/>
            <w:webHidden/>
            <w:sz w:val="24"/>
            <w:szCs w:val="24"/>
          </w:rPr>
        </w:r>
        <w:r w:rsidRPr="002A1961">
          <w:rPr>
            <w:noProof/>
            <w:webHidden/>
            <w:sz w:val="24"/>
            <w:szCs w:val="24"/>
          </w:rPr>
          <w:fldChar w:fldCharType="separate"/>
        </w:r>
        <w:r w:rsidRPr="002A1961">
          <w:rPr>
            <w:noProof/>
            <w:webHidden/>
            <w:sz w:val="24"/>
            <w:szCs w:val="24"/>
          </w:rPr>
          <w:t>82</w:t>
        </w:r>
        <w:r w:rsidRPr="002A1961">
          <w:rPr>
            <w:noProof/>
            <w:webHidden/>
            <w:sz w:val="24"/>
            <w:szCs w:val="24"/>
          </w:rPr>
          <w:fldChar w:fldCharType="end"/>
        </w:r>
      </w:hyperlink>
    </w:p>
    <w:p w:rsidRPr="002A1961" w:rsidR="00444815" w:rsidRDefault="00444815" w14:paraId="02E12595" w14:textId="2BB0D610">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7">
        <w:r w:rsidRPr="002A1961">
          <w:rPr>
            <w:rStyle w:val="Hyperlink"/>
            <w:noProof/>
            <w:sz w:val="24"/>
            <w:szCs w:val="24"/>
          </w:rPr>
          <w:t>Tabla 17: Importancia global de las 10 variables del modelo, según el valor absoluto medio de SHAP</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_Toc238504217 \h </w:instrText>
        </w:r>
        <w:r w:rsidRPr="002A1961">
          <w:rPr>
            <w:noProof/>
            <w:webHidden/>
            <w:sz w:val="24"/>
            <w:szCs w:val="24"/>
          </w:rPr>
        </w:r>
        <w:r w:rsidRPr="002A1961">
          <w:rPr>
            <w:noProof/>
            <w:webHidden/>
            <w:sz w:val="24"/>
            <w:szCs w:val="24"/>
          </w:rPr>
          <w:fldChar w:fldCharType="separate"/>
        </w:r>
        <w:r w:rsidRPr="002A1961">
          <w:rPr>
            <w:noProof/>
            <w:webHidden/>
            <w:sz w:val="24"/>
            <w:szCs w:val="24"/>
          </w:rPr>
          <w:t>85</w:t>
        </w:r>
        <w:r w:rsidRPr="002A1961">
          <w:rPr>
            <w:noProof/>
            <w:webHidden/>
            <w:sz w:val="24"/>
            <w:szCs w:val="24"/>
          </w:rPr>
          <w:fldChar w:fldCharType="end"/>
        </w:r>
      </w:hyperlink>
    </w:p>
    <w:p w:rsidR="002A1961" w:rsidP="002A1961" w:rsidRDefault="00C75D59" w14:paraId="64D9A689" w14:textId="3EF3DBF5">
      <w:pPr>
        <w:pStyle w:val="paragraph"/>
        <w:spacing w:before="0" w:beforeAutospacing="0" w:after="0" w:afterAutospacing="0"/>
        <w:textAlignment w:val="baseline"/>
        <w:rPr>
          <w:rStyle w:val="eop"/>
          <w:rFonts w:cs="Arial"/>
          <w:lang w:eastAsia="es-MX"/>
        </w:rPr>
      </w:pPr>
      <w:r w:rsidRPr="002A1961">
        <w:rPr>
          <w:rStyle w:val="eop"/>
          <w:rFonts w:cs="Arial"/>
          <w:lang w:eastAsia="es-MX"/>
        </w:rPr>
        <w:fldChar w:fldCharType="end"/>
      </w:r>
    </w:p>
    <w:p w:rsidRPr="002A1961" w:rsidR="0001689B" w:rsidP="002A1961" w:rsidRDefault="0001689B" w14:paraId="03BACF98" w14:textId="42DCD61D">
      <w:pPr>
        <w:pStyle w:val="paragraph"/>
        <w:spacing w:before="0" w:beforeAutospacing="0" w:after="0" w:afterAutospacing="0"/>
        <w:textAlignment w:val="baseline"/>
        <w:rPr>
          <w:rFonts w:cs="Arial"/>
          <w:lang w:eastAsia="es-MX"/>
        </w:rPr>
      </w:pPr>
      <w:r w:rsidRPr="00DC2EDB">
        <w:rPr>
          <w:rFonts w:cs="Arial"/>
          <w:b/>
          <w:bCs/>
          <w:u w:val="single"/>
        </w:rPr>
        <w:t xml:space="preserve">Índice de </w:t>
      </w:r>
      <w:r>
        <w:rPr>
          <w:rFonts w:cs="Arial"/>
          <w:b/>
          <w:bCs/>
          <w:u w:val="single"/>
        </w:rPr>
        <w:t>Anexos</w:t>
      </w:r>
    </w:p>
    <w:p w:rsidR="0001689B" w:rsidP="0001689B" w:rsidRDefault="0001689B" w14:paraId="335EAB12" w14:textId="77777777">
      <w:pPr>
        <w:rPr>
          <w:rFonts w:cs="Arial"/>
          <w:b/>
          <w:bCs/>
          <w:u w:val="single"/>
        </w:rPr>
      </w:pPr>
    </w:p>
    <w:p w:rsidRPr="002A1961" w:rsidR="00444815" w:rsidRDefault="0001689B" w14:paraId="448222EC" w14:textId="2C12BA98">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r w:rsidRPr="002A1961">
        <w:rPr>
          <w:rFonts w:cs="Arial"/>
          <w:b/>
          <w:bCs/>
          <w:sz w:val="24"/>
          <w:szCs w:val="24"/>
          <w:u w:val="single"/>
        </w:rPr>
        <w:fldChar w:fldCharType="begin"/>
      </w:r>
      <w:r w:rsidRPr="002A1961">
        <w:rPr>
          <w:rFonts w:cs="Arial"/>
          <w:b/>
          <w:bCs/>
          <w:sz w:val="24"/>
          <w:szCs w:val="24"/>
          <w:u w:val="single"/>
        </w:rPr>
        <w:instrText xml:space="preserve"> TOC \h \z \c "Anexo" </w:instrText>
      </w:r>
      <w:r w:rsidRPr="002A1961">
        <w:rPr>
          <w:rFonts w:cs="Arial"/>
          <w:b/>
          <w:bCs/>
          <w:sz w:val="24"/>
          <w:szCs w:val="24"/>
          <w:u w:val="single"/>
        </w:rPr>
        <w:fldChar w:fldCharType="separate"/>
      </w:r>
      <w:hyperlink w:history="1" w:anchor="_Toc238504218">
        <w:r w:rsidRPr="002A1961" w:rsidR="00444815">
          <w:rPr>
            <w:rStyle w:val="Hyperlink"/>
            <w:noProof/>
            <w:sz w:val="24"/>
            <w:szCs w:val="24"/>
          </w:rPr>
          <w:t>Anexo 1: Matriz de Consistencia</w:t>
        </w:r>
        <w:r w:rsidRPr="002A1961" w:rsidR="00444815">
          <w:rPr>
            <w:noProof/>
            <w:webHidden/>
            <w:sz w:val="24"/>
            <w:szCs w:val="24"/>
          </w:rPr>
          <w:tab/>
        </w:r>
        <w:r w:rsidRPr="002A1961" w:rsidR="00444815">
          <w:rPr>
            <w:noProof/>
            <w:webHidden/>
            <w:sz w:val="24"/>
            <w:szCs w:val="24"/>
          </w:rPr>
          <w:fldChar w:fldCharType="begin"/>
        </w:r>
        <w:r w:rsidRPr="002A1961" w:rsidR="00444815">
          <w:rPr>
            <w:noProof/>
            <w:webHidden/>
            <w:sz w:val="24"/>
            <w:szCs w:val="24"/>
          </w:rPr>
          <w:instrText xml:space="preserve"> PAGEREF _Toc238504218 \h </w:instrText>
        </w:r>
        <w:r w:rsidRPr="002A1961" w:rsidR="00444815">
          <w:rPr>
            <w:noProof/>
            <w:webHidden/>
            <w:sz w:val="24"/>
            <w:szCs w:val="24"/>
          </w:rPr>
        </w:r>
        <w:r w:rsidRPr="002A1961" w:rsidR="00444815">
          <w:rPr>
            <w:noProof/>
            <w:webHidden/>
            <w:sz w:val="24"/>
            <w:szCs w:val="24"/>
          </w:rPr>
          <w:fldChar w:fldCharType="separate"/>
        </w:r>
        <w:r w:rsidRPr="002A1961" w:rsidR="00444815">
          <w:rPr>
            <w:noProof/>
            <w:webHidden/>
            <w:sz w:val="24"/>
            <w:szCs w:val="24"/>
          </w:rPr>
          <w:t>1</w:t>
        </w:r>
        <w:r w:rsidRPr="002A1961" w:rsidR="00444815">
          <w:rPr>
            <w:noProof/>
            <w:webHidden/>
            <w:sz w:val="24"/>
            <w:szCs w:val="24"/>
          </w:rPr>
          <w:fldChar w:fldCharType="end"/>
        </w:r>
      </w:hyperlink>
    </w:p>
    <w:p w:rsidRPr="002A1961" w:rsidR="00444815" w:rsidRDefault="00444815" w14:paraId="4F82A31B" w14:textId="6FDF1251">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19">
        <w:r w:rsidRPr="002A1961">
          <w:rPr>
            <w:rStyle w:val="Hyperlink"/>
            <w:noProof/>
            <w:sz w:val="24"/>
            <w:szCs w:val="24"/>
          </w:rPr>
          <w:t>Anexo 2: Matriz de Operacionalización de Variable</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_Toc238504219 \h </w:instrText>
        </w:r>
        <w:r w:rsidRPr="002A1961">
          <w:rPr>
            <w:noProof/>
            <w:webHidden/>
            <w:sz w:val="24"/>
            <w:szCs w:val="24"/>
          </w:rPr>
        </w:r>
        <w:r w:rsidRPr="002A1961">
          <w:rPr>
            <w:noProof/>
            <w:webHidden/>
            <w:sz w:val="24"/>
            <w:szCs w:val="24"/>
          </w:rPr>
          <w:fldChar w:fldCharType="separate"/>
        </w:r>
        <w:r w:rsidRPr="002A1961">
          <w:rPr>
            <w:noProof/>
            <w:webHidden/>
            <w:sz w:val="24"/>
            <w:szCs w:val="24"/>
          </w:rPr>
          <w:t>2</w:t>
        </w:r>
        <w:r w:rsidRPr="002A1961">
          <w:rPr>
            <w:noProof/>
            <w:webHidden/>
            <w:sz w:val="24"/>
            <w:szCs w:val="24"/>
          </w:rPr>
          <w:fldChar w:fldCharType="end"/>
        </w:r>
      </w:hyperlink>
    </w:p>
    <w:p w:rsidRPr="002A1961" w:rsidR="00444815" w:rsidRDefault="00444815" w14:paraId="61B827CF" w14:textId="1F0AF7BA">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0">
        <w:r w:rsidRPr="002A1961">
          <w:rPr>
            <w:rStyle w:val="Hyperlink"/>
            <w:noProof/>
            <w:sz w:val="24"/>
            <w:szCs w:val="24"/>
          </w:rPr>
          <w:t>Anexo 3: Ficha de Registro de Resultados Experimentales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_Toc238504220 \h </w:instrText>
        </w:r>
        <w:r w:rsidRPr="002A1961">
          <w:rPr>
            <w:noProof/>
            <w:webHidden/>
            <w:sz w:val="24"/>
            <w:szCs w:val="24"/>
          </w:rPr>
        </w:r>
        <w:r w:rsidRPr="002A1961">
          <w:rPr>
            <w:noProof/>
            <w:webHidden/>
            <w:sz w:val="24"/>
            <w:szCs w:val="24"/>
          </w:rPr>
          <w:fldChar w:fldCharType="separate"/>
        </w:r>
        <w:r w:rsidRPr="002A1961">
          <w:rPr>
            <w:noProof/>
            <w:webHidden/>
            <w:sz w:val="24"/>
            <w:szCs w:val="24"/>
          </w:rPr>
          <w:t>3</w:t>
        </w:r>
        <w:r w:rsidRPr="002A1961">
          <w:rPr>
            <w:noProof/>
            <w:webHidden/>
            <w:sz w:val="24"/>
            <w:szCs w:val="24"/>
          </w:rPr>
          <w:fldChar w:fldCharType="end"/>
        </w:r>
      </w:hyperlink>
    </w:p>
    <w:p w:rsidRPr="002A1961" w:rsidR="00444815" w:rsidRDefault="00444815" w14:paraId="70DC2AB4" w14:textId="404A0BE2">
      <w:pPr>
        <w:pStyle w:val="TableofFigures"/>
        <w:tabs>
          <w:tab w:val="right" w:leader="dot" w:pos="8777"/>
        </w:tabs>
        <w:rPr>
          <w:rFonts w:asciiTheme="minorHAnsi" w:hAnsiTheme="minorHAnsi" w:eastAsiaTheme="minorEastAsia" w:cstheme="minorBidi"/>
          <w:iCs w:val="0"/>
          <w:noProof/>
          <w:kern w:val="2"/>
          <w:sz w:val="24"/>
          <w:szCs w:val="24"/>
          <w14:ligatures w14:val="standardContextual"/>
        </w:rPr>
      </w:pPr>
      <w:hyperlink w:history="1" w:anchor="_Toc238504221">
        <w:r w:rsidRPr="002A1961">
          <w:rPr>
            <w:rStyle w:val="Hyperlink"/>
            <w:noProof/>
            <w:sz w:val="24"/>
            <w:szCs w:val="24"/>
          </w:rPr>
          <w:t>Anexo 4: Formato de Validación de Instrumentos</w:t>
        </w:r>
        <w:r w:rsidRPr="002A1961">
          <w:rPr>
            <w:noProof/>
            <w:webHidden/>
            <w:sz w:val="24"/>
            <w:szCs w:val="24"/>
          </w:rPr>
          <w:tab/>
        </w:r>
        <w:r w:rsidRPr="002A1961">
          <w:rPr>
            <w:noProof/>
            <w:webHidden/>
            <w:sz w:val="24"/>
            <w:szCs w:val="24"/>
          </w:rPr>
          <w:fldChar w:fldCharType="begin"/>
        </w:r>
        <w:r w:rsidRPr="002A1961">
          <w:rPr>
            <w:noProof/>
            <w:webHidden/>
            <w:sz w:val="24"/>
            <w:szCs w:val="24"/>
          </w:rPr>
          <w:instrText xml:space="preserve"> PAGEREF _Toc238504221 \h </w:instrText>
        </w:r>
        <w:r w:rsidRPr="002A1961">
          <w:rPr>
            <w:noProof/>
            <w:webHidden/>
            <w:sz w:val="24"/>
            <w:szCs w:val="24"/>
          </w:rPr>
        </w:r>
        <w:r w:rsidRPr="002A1961">
          <w:rPr>
            <w:noProof/>
            <w:webHidden/>
            <w:sz w:val="24"/>
            <w:szCs w:val="24"/>
          </w:rPr>
          <w:fldChar w:fldCharType="separate"/>
        </w:r>
        <w:r w:rsidRPr="002A1961">
          <w:rPr>
            <w:noProof/>
            <w:webHidden/>
            <w:sz w:val="24"/>
            <w:szCs w:val="24"/>
          </w:rPr>
          <w:t>1</w:t>
        </w:r>
        <w:r w:rsidRPr="002A1961">
          <w:rPr>
            <w:noProof/>
            <w:webHidden/>
            <w:sz w:val="24"/>
            <w:szCs w:val="24"/>
          </w:rPr>
          <w:fldChar w:fldCharType="end"/>
        </w:r>
      </w:hyperlink>
    </w:p>
    <w:p w:rsidR="0001689B" w:rsidP="0001689B" w:rsidRDefault="0001689B" w14:paraId="0C1CA56C" w14:textId="495F3AEB">
      <w:pPr>
        <w:rPr>
          <w:rFonts w:cs="Arial"/>
          <w:b/>
          <w:bCs/>
          <w:u w:val="single"/>
        </w:rPr>
      </w:pPr>
      <w:r w:rsidRPr="002A1961">
        <w:rPr>
          <w:rFonts w:cs="Arial"/>
          <w:b/>
          <w:bCs/>
          <w:u w:val="single"/>
        </w:rPr>
        <w:fldChar w:fldCharType="end"/>
      </w:r>
    </w:p>
    <w:p w:rsidR="0001689B" w:rsidP="0001689B" w:rsidRDefault="0001689B" w14:paraId="5AC93622" w14:textId="77777777">
      <w:pPr>
        <w:rPr>
          <w:rFonts w:cs="Arial"/>
          <w:b/>
          <w:bCs/>
          <w:u w:val="single"/>
        </w:rPr>
      </w:pPr>
    </w:p>
    <w:p w:rsidR="0001689B" w:rsidP="0001689B" w:rsidRDefault="0001689B" w14:paraId="0289DCC0" w14:textId="77777777">
      <w:pPr>
        <w:rPr>
          <w:rFonts w:cs="Arial"/>
          <w:b/>
          <w:bCs/>
          <w:u w:val="single"/>
        </w:rPr>
      </w:pPr>
    </w:p>
    <w:p w:rsidR="0001689B" w:rsidP="0001689B" w:rsidRDefault="0001689B" w14:paraId="30F45A9F" w14:textId="77777777">
      <w:pPr>
        <w:rPr>
          <w:rFonts w:cs="Arial"/>
          <w:b/>
          <w:bCs/>
          <w:u w:val="single"/>
        </w:rPr>
      </w:pPr>
    </w:p>
    <w:p w:rsidR="0001689B" w:rsidP="0001689B" w:rsidRDefault="0001689B" w14:paraId="31C7E7B9" w14:textId="77777777">
      <w:pPr>
        <w:rPr>
          <w:rFonts w:cs="Arial"/>
          <w:b/>
          <w:bCs/>
          <w:u w:val="single"/>
        </w:rPr>
      </w:pPr>
    </w:p>
    <w:p w:rsidR="0001689B" w:rsidP="0001689B" w:rsidRDefault="0001689B" w14:paraId="43EABAB1" w14:textId="77777777">
      <w:pPr>
        <w:rPr>
          <w:rFonts w:cs="Arial"/>
          <w:b/>
          <w:bCs/>
          <w:u w:val="single"/>
        </w:rPr>
      </w:pPr>
    </w:p>
    <w:p w:rsidR="0001689B" w:rsidP="0001689B" w:rsidRDefault="0001689B" w14:paraId="3551C9B7" w14:textId="77777777">
      <w:pPr>
        <w:rPr>
          <w:rFonts w:cs="Arial"/>
          <w:b/>
          <w:bCs/>
          <w:u w:val="single"/>
        </w:rPr>
      </w:pPr>
    </w:p>
    <w:p w:rsidR="0001689B" w:rsidP="0001689B" w:rsidRDefault="0001689B" w14:paraId="47ACB770" w14:textId="77777777">
      <w:pPr>
        <w:rPr>
          <w:rFonts w:cs="Arial"/>
          <w:b/>
          <w:bCs/>
          <w:u w:val="single"/>
        </w:rPr>
      </w:pPr>
    </w:p>
    <w:p w:rsidR="0001689B" w:rsidP="0001689B" w:rsidRDefault="0001689B" w14:paraId="268F7718" w14:textId="77777777">
      <w:pPr>
        <w:rPr>
          <w:rFonts w:cs="Arial"/>
          <w:b/>
          <w:bCs/>
          <w:u w:val="single"/>
        </w:rPr>
      </w:pPr>
    </w:p>
    <w:p w:rsidR="0001689B" w:rsidP="0001689B" w:rsidRDefault="0001689B" w14:paraId="08388EC8" w14:textId="77777777">
      <w:pPr>
        <w:rPr>
          <w:rFonts w:cs="Arial"/>
          <w:b/>
          <w:bCs/>
          <w:u w:val="single"/>
        </w:rPr>
      </w:pPr>
    </w:p>
    <w:p w:rsidR="0001689B" w:rsidP="0001689B" w:rsidRDefault="0001689B" w14:paraId="7B153D70" w14:textId="77777777">
      <w:pPr>
        <w:rPr>
          <w:rFonts w:cs="Arial"/>
          <w:b/>
          <w:bCs/>
          <w:u w:val="single"/>
        </w:rPr>
      </w:pPr>
    </w:p>
    <w:p w:rsidR="0001689B" w:rsidP="0001689B" w:rsidRDefault="0001689B" w14:paraId="21FA5F18" w14:textId="77777777">
      <w:pPr>
        <w:rPr>
          <w:rFonts w:cs="Arial"/>
          <w:b/>
          <w:bCs/>
          <w:u w:val="single"/>
        </w:rPr>
      </w:pPr>
    </w:p>
    <w:p w:rsidR="0001689B" w:rsidP="0001689B" w:rsidRDefault="0001689B" w14:paraId="320E314E" w14:textId="77777777">
      <w:pPr>
        <w:rPr>
          <w:rFonts w:cs="Arial"/>
          <w:b/>
          <w:bCs/>
          <w:u w:val="single"/>
        </w:rPr>
      </w:pPr>
    </w:p>
    <w:p w:rsidR="0001689B" w:rsidP="0001689B" w:rsidRDefault="0001689B" w14:paraId="4FF2727E" w14:textId="77777777">
      <w:pPr>
        <w:rPr>
          <w:rFonts w:cs="Arial"/>
          <w:b/>
          <w:bCs/>
          <w:u w:val="single"/>
        </w:rPr>
      </w:pPr>
    </w:p>
    <w:p w:rsidR="0001689B" w:rsidP="0001689B" w:rsidRDefault="0001689B" w14:paraId="5C063B12" w14:textId="77777777">
      <w:pPr>
        <w:rPr>
          <w:rFonts w:cs="Arial"/>
          <w:b/>
          <w:bCs/>
          <w:u w:val="single"/>
        </w:rPr>
      </w:pPr>
    </w:p>
    <w:p w:rsidR="0001689B" w:rsidP="0001689B" w:rsidRDefault="0001689B" w14:paraId="52ED02C1" w14:textId="77777777">
      <w:pPr>
        <w:rPr>
          <w:rFonts w:cs="Arial"/>
          <w:b/>
          <w:bCs/>
          <w:u w:val="single"/>
        </w:rPr>
      </w:pPr>
    </w:p>
    <w:p w:rsidR="0001689B" w:rsidP="0001689B" w:rsidRDefault="0001689B" w14:paraId="43F25796" w14:textId="77777777">
      <w:pPr>
        <w:rPr>
          <w:rFonts w:cs="Arial"/>
          <w:b/>
          <w:bCs/>
          <w:u w:val="single"/>
        </w:rPr>
      </w:pPr>
    </w:p>
    <w:p w:rsidR="0001689B" w:rsidP="0001689B" w:rsidRDefault="0001689B" w14:paraId="184EE2CA" w14:textId="77777777">
      <w:pPr>
        <w:rPr>
          <w:rFonts w:cs="Arial"/>
          <w:b/>
          <w:bCs/>
          <w:u w:val="single"/>
        </w:rPr>
      </w:pPr>
    </w:p>
    <w:p w:rsidR="0001689B" w:rsidP="0001689B" w:rsidRDefault="0001689B" w14:paraId="7B085897" w14:textId="77777777">
      <w:pPr>
        <w:rPr>
          <w:rFonts w:cs="Arial"/>
          <w:b/>
          <w:bCs/>
          <w:u w:val="single"/>
        </w:rPr>
      </w:pPr>
    </w:p>
    <w:p w:rsidR="002F0125" w:rsidP="00CD1362" w:rsidRDefault="00FF3C67" w14:paraId="32AB5CDB" w14:textId="2D55BB49">
      <w:pPr>
        <w:pStyle w:val="Heading1"/>
      </w:pPr>
      <w:bookmarkStart w:name="_Toc235051601" w:id="8"/>
      <w:bookmarkStart w:name="_Toc1655806887" w:id="9"/>
      <w:bookmarkStart w:name="_Toc678933840" w:id="10"/>
      <w:bookmarkStart w:name="_Toc1268013032" w:id="11"/>
      <w:bookmarkStart w:name="_Toc1741898495" w:id="12"/>
      <w:bookmarkStart w:name="_Toc238462579" w:id="13"/>
      <w:r w:rsidRPr="00BF5569">
        <w:t>1</w:t>
      </w:r>
      <w:r w:rsidR="000A4896">
        <w:t xml:space="preserve">. </w:t>
      </w:r>
      <w:commentRangeStart w:id="14"/>
      <w:commentRangeStart w:id="15"/>
      <w:commentRangeStart w:id="16"/>
      <w:r w:rsidRPr="00BF5569" w:rsidR="465F991C">
        <w:t>I</w:t>
      </w:r>
      <w:commentRangeStart w:id="17"/>
      <w:commentRangeStart w:id="18"/>
      <w:r w:rsidRPr="00BF5569" w:rsidR="465F991C">
        <w:t>ntroducción</w:t>
      </w:r>
      <w:bookmarkEnd w:id="8"/>
      <w:bookmarkEnd w:id="9"/>
      <w:bookmarkEnd w:id="10"/>
      <w:bookmarkEnd w:id="11"/>
      <w:bookmarkEnd w:id="12"/>
      <w:bookmarkEnd w:id="13"/>
      <w:commentRangeEnd w:id="17"/>
      <w:r w:rsidR="002642F9">
        <w:rPr>
          <w:rStyle w:val="CommentReference"/>
          <w:sz w:val="24"/>
          <w:szCs w:val="24"/>
        </w:rPr>
        <w:commentReference w:id="17"/>
      </w:r>
      <w:commentRangeEnd w:id="18"/>
      <w:r>
        <w:rPr>
          <w:rStyle w:val="CommentReference"/>
        </w:rPr>
        <w:commentReference w:id="18"/>
      </w:r>
      <w:commentRangeEnd w:id="14"/>
      <w:r w:rsidR="002642F9">
        <w:rPr>
          <w:rStyle w:val="CommentReference"/>
          <w:sz w:val="24"/>
          <w:szCs w:val="24"/>
        </w:rPr>
        <w:commentReference w:id="14"/>
      </w:r>
      <w:commentRangeEnd w:id="15"/>
      <w:r>
        <w:rPr>
          <w:rStyle w:val="CommentReference"/>
        </w:rPr>
        <w:commentReference w:id="15"/>
      </w:r>
      <w:commentRangeEnd w:id="16"/>
      <w:r>
        <w:rPr>
          <w:rStyle w:val="CommentReference"/>
        </w:rPr>
        <w:commentReference w:id="16"/>
      </w:r>
    </w:p>
    <w:p w:rsidR="00DA514D" w:rsidP="00237E8A" w:rsidRDefault="00F91EE5" w14:paraId="5DBEEF4C" w14:textId="77777777">
      <w:pPr>
        <w:rPr>
          <w:lang w:eastAsia="es-PE"/>
        </w:rPr>
      </w:pPr>
      <w:r>
        <w:rPr>
          <w:lang w:eastAsia="es-PE"/>
        </w:rPr>
        <w:t>La pérdida gestacional representa uno de los desenlaces adversos más críticos dentro de la salud reproductiva a nivel mundial, concentrando su mayor incidencia en países en vías de desarrollo. Durante años, su estudio se ha abordado principalmente desde la estadística convencional, un enfoque que, si bien permite identificar asociaciones generales entre variables, resulta limitado al momento de capturar interacciones complejas y no lineales dentro de bases de datos masivas.</w:t>
      </w:r>
    </w:p>
    <w:p w:rsidR="00DA514D" w:rsidP="00237E8A" w:rsidRDefault="00DA514D" w14:paraId="732DC5B5" w14:textId="77777777">
      <w:pPr>
        <w:rPr>
          <w:lang w:eastAsia="es-PE"/>
        </w:rPr>
      </w:pPr>
    </w:p>
    <w:p w:rsidR="00F91EE5" w:rsidP="00237E8A" w:rsidRDefault="00F91EE5" w14:paraId="3CE69856" w14:textId="00EF30BF">
      <w:pPr>
        <w:rPr>
          <w:lang w:eastAsia="es-PE"/>
        </w:rPr>
      </w:pPr>
      <w:r>
        <w:rPr>
          <w:lang w:eastAsia="es-PE"/>
        </w:rPr>
        <w:t>Frente a este vacío, el uso de algoritmos de Machine Learning aplicados a encuestas de salud ha ido ganando terreno como una alternativa con mayor capacidad predictiva, sobre todo cuando se combina con herramientas de Inteligencia Artificial Explicable que permiten no solo predecir el riesgo, sino también comprender qué factores lo explican.</w:t>
      </w:r>
    </w:p>
    <w:p w:rsidR="00237E8A" w:rsidP="00237E8A" w:rsidRDefault="00237E8A" w14:paraId="3E49528B" w14:textId="77777777">
      <w:pPr>
        <w:rPr>
          <w:lang w:eastAsia="es-PE"/>
        </w:rPr>
      </w:pPr>
    </w:p>
    <w:p w:rsidR="00DA514D" w:rsidP="00237E8A" w:rsidRDefault="00F91EE5" w14:paraId="4D8445B4" w14:textId="77777777">
      <w:pPr>
        <w:rPr>
          <w:lang w:eastAsia="es-PE"/>
        </w:rPr>
      </w:pPr>
      <w:r>
        <w:rPr>
          <w:lang w:eastAsia="es-PE"/>
        </w:rPr>
        <w:t>En el caso peruano, esta transición aún no se ha dado del todo. Aunque el país cuenta con una fuente de información sumamente valiosa como la ENDES, que recopila anualmente microdatos sociodemográficos y de salud a nivel nacional, su potencial no ha sido explotado bajo un enfoque de Machine Learning que integre técnicas de selección de características, balanceo de clases y explicabilidad.</w:t>
      </w:r>
    </w:p>
    <w:p w:rsidR="00DA514D" w:rsidP="00237E8A" w:rsidRDefault="00DA514D" w14:paraId="641FD545" w14:textId="77777777">
      <w:pPr>
        <w:rPr>
          <w:lang w:eastAsia="es-PE"/>
        </w:rPr>
      </w:pPr>
    </w:p>
    <w:p w:rsidR="009433F7" w:rsidP="00237E8A" w:rsidRDefault="00F91EE5" w14:paraId="36F878BE" w14:textId="6672FB4E">
      <w:pPr>
        <w:rPr>
          <w:lang w:eastAsia="es-PE"/>
        </w:rPr>
      </w:pPr>
      <w:r>
        <w:rPr>
          <w:lang w:eastAsia="es-PE"/>
        </w:rPr>
        <w:t>Es justamente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rsidRPr="009433F7" w:rsidR="009433F7" w:rsidP="009433F7" w:rsidRDefault="009433F7" w14:paraId="179F611E" w14:textId="77777777">
      <w:pPr>
        <w:rPr>
          <w:lang w:eastAsia="es-PE"/>
        </w:rPr>
      </w:pPr>
    </w:p>
    <w:p w:rsidRPr="00BF5569" w:rsidR="008E3E1D" w:rsidP="00CD1362" w:rsidRDefault="00D6612B" w14:paraId="79AF782E" w14:textId="024341E4">
      <w:pPr>
        <w:pStyle w:val="Heading2"/>
      </w:pPr>
      <w:bookmarkStart w:name="_Toc235051602" w:id="19"/>
      <w:bookmarkStart w:name="_Toc865595905" w:id="20"/>
      <w:bookmarkStart w:name="_Toc61567282" w:id="21"/>
      <w:bookmarkStart w:name="_Toc538792732" w:id="22"/>
      <w:bookmarkStart w:name="_Toc653095128" w:id="23"/>
      <w:bookmarkStart w:name="_Toc238462580" w:id="24"/>
      <w:commentRangeStart w:id="25"/>
      <w:commentRangeStart w:id="26"/>
      <w:r>
        <w:t>1.1</w:t>
      </w:r>
      <w:r w:rsidRPr="00BF5569" w:rsidR="3B48B58F">
        <w:t xml:space="preserve">. </w:t>
      </w:r>
      <w:r w:rsidR="00EB5335">
        <w:t>Definición</w:t>
      </w:r>
      <w:r w:rsidRPr="00BF5569" w:rsidR="3B48B58F">
        <w:t xml:space="preserve"> del problema</w:t>
      </w:r>
      <w:bookmarkEnd w:id="19"/>
      <w:bookmarkEnd w:id="20"/>
      <w:bookmarkEnd w:id="21"/>
      <w:bookmarkEnd w:id="22"/>
      <w:bookmarkEnd w:id="23"/>
      <w:bookmarkEnd w:id="24"/>
      <w:commentRangeEnd w:id="25"/>
      <w:r w:rsidRPr="00BF5569">
        <w:rPr>
          <w:rStyle w:val="CommentReference"/>
          <w:sz w:val="24"/>
          <w:szCs w:val="24"/>
        </w:rPr>
        <w:commentReference w:id="25"/>
      </w:r>
      <w:commentRangeEnd w:id="26"/>
      <w:r>
        <w:rPr>
          <w:rStyle w:val="CommentReference"/>
        </w:rPr>
        <w:commentReference w:id="26"/>
      </w:r>
    </w:p>
    <w:p w:rsidRPr="004A1815" w:rsidR="003C7827" w:rsidP="00ED7298" w:rsidRDefault="003C7827" w14:paraId="3E7D77B7" w14:textId="62346FDA">
      <w:pPr>
        <w:ind w:right="49"/>
        <w:rPr>
          <w:rFonts w:eastAsia="Calibri" w:cs="Arial"/>
          <w:b/>
          <w:bCs/>
          <w:lang w:val="es-MX"/>
        </w:rPr>
      </w:pPr>
      <w:r w:rsidRPr="004A1815">
        <w:rPr>
          <w:rFonts w:eastAsia="Calibri" w:cs="Arial"/>
          <w:b/>
          <w:bCs/>
          <w:lang w:val="es-MX"/>
        </w:rPr>
        <w:t>Contexto Internacional</w:t>
      </w:r>
    </w:p>
    <w:p w:rsidRPr="004A1815" w:rsidR="00ED7298" w:rsidP="00237E8A" w:rsidRDefault="003C7827" w14:paraId="42C9D006" w14:textId="07853F1E">
      <w:pPr>
        <w:rPr>
          <w:rFonts w:eastAsia="Calibri" w:cs="Arial"/>
          <w:lang w:val="es-MX"/>
        </w:rPr>
      </w:pPr>
      <w:r w:rsidRPr="004A1815">
        <w:rPr>
          <w:rFonts w:eastAsia="Calibri" w:cs="Arial"/>
          <w:lang w:val="es-MX"/>
        </w:rPr>
        <w:t xml:space="preserve">La pérdida gestacional (aborto espontáneo antes de la semana 22 [8, 17] es un problema crítico de salud pública que concentra </w:t>
      </w:r>
      <w:r w:rsidR="00A6705D">
        <w:rPr>
          <w:rFonts w:eastAsia="Calibri" w:cs="Arial"/>
          <w:lang w:val="es-MX"/>
        </w:rPr>
        <w:t>cerca</w:t>
      </w:r>
      <w:r w:rsidR="001458DC">
        <w:rPr>
          <w:rFonts w:eastAsia="Calibri" w:cs="Arial"/>
          <w:lang w:val="es-MX"/>
        </w:rPr>
        <w:t xml:space="preserve"> del</w:t>
      </w:r>
      <w:r w:rsidRPr="004A1815">
        <w:rPr>
          <w:rFonts w:eastAsia="Calibri" w:cs="Arial"/>
          <w:lang w:val="es-MX"/>
        </w:rPr>
        <w:t xml:space="preserve"> 97% de sus casos en países en vías de desarrollo [10]. Para mitigar este impacto, la investigación internacional ha migrado de la estadística convencional al uso de algoritmos de Machine Learning (ML) aplicados a encuestas masivas de salud (DHS) [5, 14]. Algoritmos de ensamblaje como </w:t>
      </w:r>
      <w:r w:rsidRPr="004A1815">
        <w:rPr>
          <w:rFonts w:eastAsia="Calibri" w:cs="Arial"/>
          <w:i/>
          <w:iCs/>
          <w:lang w:val="es-MX"/>
        </w:rPr>
        <w:t>Random Forest</w:t>
      </w:r>
      <w:r w:rsidRPr="004A1815">
        <w:rPr>
          <w:rFonts w:eastAsia="Calibri" w:cs="Arial"/>
          <w:lang w:val="es-MX"/>
        </w:rPr>
        <w:t xml:space="preserve"> y </w:t>
      </w:r>
      <w:r w:rsidRPr="004A1815">
        <w:rPr>
          <w:rFonts w:eastAsia="Calibri" w:cs="Arial"/>
          <w:i/>
          <w:iCs/>
          <w:lang w:val="es-MX"/>
        </w:rPr>
        <w:t>Gradient Boosting</w:t>
      </w:r>
      <w:r w:rsidRPr="004A1815">
        <w:rPr>
          <w:rFonts w:eastAsia="Calibri" w:cs="Arial"/>
          <w:lang w:val="es-MX"/>
        </w:rPr>
        <w:t xml:space="preserve"> logran 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rsidRPr="004A1815" w:rsidR="00DA514D" w:rsidP="00237E8A" w:rsidRDefault="00DA514D" w14:paraId="712B4734" w14:textId="77777777">
      <w:pPr>
        <w:rPr>
          <w:rFonts w:eastAsia="Calibri" w:cs="Arial"/>
          <w:lang w:val="es-MX"/>
        </w:rPr>
      </w:pPr>
    </w:p>
    <w:p w:rsidRPr="004A1815" w:rsidR="003C7827" w:rsidP="006E6BE9" w:rsidRDefault="003C7827" w14:paraId="75A7EF6F" w14:textId="77777777">
      <w:pPr>
        <w:ind w:right="49"/>
        <w:rPr>
          <w:rFonts w:eastAsia="Calibri" w:cs="Arial"/>
          <w:b/>
          <w:bCs/>
          <w:lang w:val="es-MX"/>
        </w:rPr>
      </w:pPr>
      <w:r w:rsidRPr="004A1815">
        <w:rPr>
          <w:rFonts w:eastAsia="Calibri" w:cs="Arial"/>
          <w:b/>
          <w:bCs/>
          <w:lang w:val="es-MX"/>
        </w:rPr>
        <w:t>Contexto Latinoamericano y Peruano</w:t>
      </w:r>
    </w:p>
    <w:p w:rsidRPr="004A1815" w:rsidR="00ED7298" w:rsidP="00237E8A" w:rsidRDefault="003C7827" w14:paraId="63053ECA" w14:textId="6C82A005">
      <w:pPr>
        <w:rPr>
          <w:rFonts w:eastAsia="Calibri" w:cs="Arial"/>
          <w:lang w:val="es-MX"/>
        </w:rPr>
      </w:pPr>
      <w:r w:rsidRPr="004A1815">
        <w:rPr>
          <w:rFonts w:eastAsia="Calibri" w:cs="Arial"/>
          <w:lang w:val="es-MX"/>
        </w:rPr>
        <w:t xml:space="preserve">En América Latina y el Perú, a pesar de contar con bases de datos poblacionales masivas, el trabajo preventivo tiene escasas aproximaciones locales de </w:t>
      </w:r>
      <w:r w:rsidRPr="004A1815" w:rsidR="00FD4928">
        <w:rPr>
          <w:rFonts w:eastAsia="Calibri" w:cs="Arial"/>
          <w:lang w:val="es-MX"/>
        </w:rPr>
        <w:t xml:space="preserve">uso de </w:t>
      </w:r>
      <w:r w:rsidRPr="004A1815">
        <w:rPr>
          <w:rFonts w:eastAsia="Calibri" w:cs="Arial"/>
          <w:lang w:val="es-MX"/>
        </w:rPr>
        <w:t>ML en salud reproductiva se limitan a muestras clínicas sumamente pequeñas (apenas 100 voluntarios) [11], lo que impide generalizar 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forma eficiente la alta dimensionalidad de las encuestas y se ven sesgados ante el severo desbalance de clases (donde los embarazos a término superan abrumadoramente a las pérdidas) [5, 14].</w:t>
      </w:r>
    </w:p>
    <w:p w:rsidRPr="004A1815" w:rsidR="003C7827" w:rsidP="006E6BE9" w:rsidRDefault="003C7827" w14:paraId="0A8FC785" w14:textId="3E9AA904">
      <w:pPr>
        <w:ind w:right="49"/>
        <w:rPr>
          <w:rFonts w:eastAsia="Calibri" w:cs="Arial"/>
          <w:b/>
          <w:bCs/>
          <w:lang w:val="es-MX"/>
        </w:rPr>
      </w:pPr>
      <w:r w:rsidRPr="004A1815">
        <w:rPr>
          <w:rFonts w:eastAsia="Calibri" w:cs="Arial"/>
          <w:b/>
          <w:bCs/>
          <w:lang w:val="es-MX"/>
        </w:rPr>
        <w:t>Brecha Tecnológica y Científica</w:t>
      </w:r>
    </w:p>
    <w:p w:rsidRPr="004A1815" w:rsidR="006E6BE9" w:rsidP="00CD1362" w:rsidRDefault="003C7827" w14:paraId="1C3FC15E" w14:textId="1DD31274">
      <w:pPr>
        <w:pStyle w:val="ListParagraph"/>
        <w:rPr>
          <w:lang w:val="es-MX"/>
        </w:rPr>
      </w:pPr>
      <w:r w:rsidRPr="004A1815">
        <w:rPr>
          <w:lang w:val="es-MX"/>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Pr="004A1815" w:rsidR="00E31747">
        <w:rPr>
          <w:lang w:val="es-MX"/>
        </w:rPr>
        <w:t xml:space="preserve"> y tradicionales (</w:t>
      </w:r>
      <w:r w:rsidRPr="004A1815" w:rsidR="00E31747">
        <w:t>KNN, SVM</w:t>
      </w:r>
      <w:r w:rsidRPr="004A1815" w:rsidR="00E31747">
        <w:rPr>
          <w:lang w:val="es-MX"/>
        </w:rPr>
        <w:t>)</w:t>
      </w:r>
      <w:r w:rsidRPr="004A1815">
        <w:rPr>
          <w:lang w:val="es-MX"/>
        </w:rPr>
        <w:t xml:space="preserve">, integrados con técnicas de preprocesamiento avanzado (Boruta y balanceo SMOTE) y herramientas de Inteligencia Artificial Explicable (SHAP o LIME) sobre los microdatos de la ENDES (2022-2025) para </w:t>
      </w:r>
      <w:r w:rsidR="00B67D45">
        <w:rPr>
          <w:lang w:val="es-MX"/>
        </w:rPr>
        <w:t>apoyar</w:t>
      </w:r>
      <w:r w:rsidR="00690680">
        <w:rPr>
          <w:lang w:val="es-MX"/>
        </w:rPr>
        <w:t xml:space="preserve"> a la interpretación del riesgo </w:t>
      </w:r>
      <w:r w:rsidRPr="004A1815">
        <w:rPr>
          <w:lang w:val="es-MX"/>
        </w:rPr>
        <w:t xml:space="preserve">de pérdida gestacional en mujeres peruanas en edad fértil </w:t>
      </w:r>
      <w:r w:rsidRPr="004A1815" w:rsidR="00D84FB7">
        <w:rPr>
          <w:lang w:val="es-MX"/>
        </w:rPr>
        <w:t>(</w:t>
      </w:r>
      <w:r w:rsidRPr="004A1815">
        <w:rPr>
          <w:lang w:val="es-MX"/>
        </w:rPr>
        <w:t>15-49 años).</w:t>
      </w:r>
    </w:p>
    <w:p w:rsidRPr="004A1815" w:rsidR="00DA514D" w:rsidP="00EF619F" w:rsidRDefault="00DA514D" w14:paraId="4B7712E2" w14:textId="77777777">
      <w:pPr>
        <w:pStyle w:val="ListParagraph"/>
        <w:rPr>
          <w:lang w:val="es-MX"/>
        </w:rPr>
      </w:pPr>
    </w:p>
    <w:p w:rsidRPr="004A1815" w:rsidR="008E3E1D" w:rsidP="00CD1362" w:rsidRDefault="00DD1E29" w14:paraId="1D29511A" w14:textId="3B0276FA">
      <w:pPr>
        <w:pStyle w:val="Heading3"/>
      </w:pPr>
      <w:bookmarkStart w:name="_Toc235051603" w:id="27"/>
      <w:bookmarkStart w:name="_Toc799434958" w:id="28"/>
      <w:bookmarkStart w:name="_Toc435353070" w:id="29"/>
      <w:bookmarkStart w:name="_Toc595482075" w:id="30"/>
      <w:bookmarkStart w:name="_Toc1531380253" w:id="31"/>
      <w:bookmarkStart w:name="_Toc238462581" w:id="32"/>
      <w:r w:rsidRPr="004A1815">
        <w:t>1.</w:t>
      </w:r>
      <w:r w:rsidR="006F6F38">
        <w:t>1</w:t>
      </w:r>
      <w:r w:rsidRPr="004A1815">
        <w:t>.1 Problema General</w:t>
      </w:r>
      <w:bookmarkEnd w:id="27"/>
      <w:bookmarkEnd w:id="28"/>
      <w:bookmarkEnd w:id="29"/>
      <w:bookmarkEnd w:id="30"/>
      <w:bookmarkEnd w:id="31"/>
      <w:bookmarkEnd w:id="32"/>
    </w:p>
    <w:p w:rsidRPr="004A1815" w:rsidR="00875E03" w:rsidP="00CD1362" w:rsidRDefault="003F3165" w14:paraId="61E218DC" w14:textId="2631884D">
      <w:pPr>
        <w:pStyle w:val="ListParagraph"/>
      </w:pPr>
      <w:bookmarkStart w:name="_Toc235051604" w:id="33"/>
      <w:bookmarkStart w:name="_Toc616623677" w:id="34"/>
      <w:bookmarkStart w:name="_Toc1598833035" w:id="35"/>
      <w:bookmarkStart w:name="_Toc2030153304" w:id="36"/>
      <w:bookmarkStart w:name="_Toc1351863333" w:id="37"/>
      <w:r w:rsidRPr="003F3165">
        <w:t>¿De qué manera el modelamiento predictivo y explicable mediante Machine Learning a partir de factores sociodemográficos y de salud permite estimar el riesgo de pérdida gestacional en mujeres peruanas de 15 a 49 años registradas en la ENDES 2022-2025?</w:t>
      </w:r>
    </w:p>
    <w:p w:rsidRPr="004A1815" w:rsidR="008E3E1D" w:rsidP="00CD1362" w:rsidRDefault="00106A25" w14:paraId="08D4C570" w14:textId="51FA2BB9">
      <w:pPr>
        <w:pStyle w:val="Heading3"/>
      </w:pPr>
      <w:bookmarkStart w:name="_Toc238462582" w:id="38"/>
      <w:commentRangeStart w:id="39"/>
      <w:commentRangeStart w:id="40"/>
      <w:r w:rsidRPr="004A1815">
        <w:t>1.</w:t>
      </w:r>
      <w:r w:rsidR="006F6F38">
        <w:t>1</w:t>
      </w:r>
      <w:r w:rsidRPr="004A1815">
        <w:t>.2 Problemas específicos</w:t>
      </w:r>
      <w:bookmarkEnd w:id="33"/>
      <w:bookmarkEnd w:id="34"/>
      <w:bookmarkEnd w:id="35"/>
      <w:bookmarkEnd w:id="36"/>
      <w:bookmarkEnd w:id="37"/>
      <w:bookmarkEnd w:id="38"/>
      <w:commentRangeEnd w:id="39"/>
      <w:r w:rsidRPr="004A1815">
        <w:rPr>
          <w:rStyle w:val="CommentReference"/>
          <w:sz w:val="24"/>
          <w:szCs w:val="24"/>
        </w:rPr>
        <w:commentReference w:id="39"/>
      </w:r>
      <w:commentRangeEnd w:id="40"/>
      <w:r>
        <w:rPr>
          <w:rStyle w:val="CommentReference"/>
        </w:rPr>
        <w:commentReference w:id="40"/>
      </w:r>
    </w:p>
    <w:p w:rsidRPr="004A1815" w:rsidR="008E3E1D" w:rsidP="00355DD0" w:rsidRDefault="006B22E4" w14:paraId="7D7FD4F0" w14:textId="2077B332">
      <w:bookmarkStart w:name="_Toc1398847282" w:id="41"/>
      <w:bookmarkStart w:name="_Toc1431825047" w:id="42"/>
      <w:bookmarkStart w:name="_Toc2079047842" w:id="43"/>
      <w:bookmarkStart w:name="_Toc605565645" w:id="44"/>
      <w:r w:rsidRPr="004A1815">
        <w:t>PE1</w:t>
      </w:r>
      <w:bookmarkEnd w:id="41"/>
      <w:bookmarkEnd w:id="42"/>
      <w:bookmarkEnd w:id="43"/>
      <w:bookmarkEnd w:id="44"/>
      <w:r w:rsidRPr="6BA63C8A" w:rsidR="43AB4212">
        <w:t>: ¿</w:t>
      </w:r>
      <w:r w:rsidRPr="003D4FDD" w:rsidR="003D4FDD">
        <w:t>De qué manera la técnica de selección de características Boruta optimiza el espacio dimensional identificando los factores sociodemográficos y de salud más relevantes de la ENDES?</w:t>
      </w:r>
    </w:p>
    <w:p w:rsidRPr="004A1815" w:rsidR="008E3E1D" w:rsidP="00355DD0" w:rsidRDefault="006B22E4" w14:paraId="0E0DB297" w14:textId="69B8446A">
      <w:bookmarkStart w:name="_Toc824975515" w:id="45"/>
      <w:bookmarkStart w:name="_Toc1646084006" w:id="46"/>
      <w:bookmarkStart w:name="_Toc1897436628" w:id="47"/>
      <w:bookmarkStart w:name="_Toc1884401325" w:id="48"/>
      <w:r w:rsidRPr="004A1815">
        <w:t>PE2:</w:t>
      </w:r>
      <w:bookmarkEnd w:id="45"/>
      <w:bookmarkEnd w:id="46"/>
      <w:bookmarkEnd w:id="47"/>
      <w:bookmarkEnd w:id="48"/>
      <w:r w:rsidR="003D4FDD">
        <w:t xml:space="preserve"> </w:t>
      </w:r>
      <w:r w:rsidRPr="003D4FDD" w:rsidR="003D4FDD">
        <w:t xml:space="preserve">¿Cómo influye la aplicación de </w:t>
      </w:r>
      <w:r w:rsidRPr="6BA63C8A" w:rsidR="1EF9503C">
        <w:t>sobre muestreo</w:t>
      </w:r>
      <w:r w:rsidRPr="003D4FDD" w:rsidR="003D4FDD">
        <w:t xml:space="preserve"> sintético mediante SMOTE-NC en el conjunto de entrenamiento</w:t>
      </w:r>
      <w:r w:rsidR="00AC39B0">
        <w:t>,</w:t>
      </w:r>
      <w:r w:rsidRPr="003D4FDD" w:rsidR="003D4FDD">
        <w:t xml:space="preserve"> </w:t>
      </w:r>
      <w:r w:rsidR="00DB0225">
        <w:t>para mejorar</w:t>
      </w:r>
      <w:r w:rsidR="00881636">
        <w:t xml:space="preserve"> </w:t>
      </w:r>
      <w:r w:rsidRPr="003D4FDD" w:rsidR="003D4FDD">
        <w:t xml:space="preserve">la sensibilidad </w:t>
      </w:r>
      <w:r w:rsidRPr="00531D3F" w:rsidR="00881636">
        <w:t xml:space="preserve">(Recall) y </w:t>
      </w:r>
      <w:r w:rsidR="00DB0225">
        <w:t>mitigar</w:t>
      </w:r>
      <w:r w:rsidRPr="00531D3F" w:rsidR="00881636">
        <w:t xml:space="preserve"> sesgo de clase</w:t>
      </w:r>
      <w:r w:rsidRPr="003D4FDD" w:rsidR="003D4FDD">
        <w:t>?</w:t>
      </w:r>
    </w:p>
    <w:p w:rsidRPr="004A1815" w:rsidR="008E3E1D" w:rsidP="00355DD0" w:rsidRDefault="006B22E4" w14:paraId="6EA6146F" w14:textId="4A0FC55E">
      <w:bookmarkStart w:name="_Toc639729565" w:id="49"/>
      <w:bookmarkStart w:name="_Toc724337117" w:id="50"/>
      <w:bookmarkStart w:name="_Toc2030388449" w:id="51"/>
      <w:bookmarkStart w:name="_Toc165543885" w:id="52"/>
      <w:r w:rsidRPr="004A1815">
        <w:t>PE3:</w:t>
      </w:r>
      <w:bookmarkEnd w:id="49"/>
      <w:bookmarkEnd w:id="50"/>
      <w:bookmarkEnd w:id="51"/>
      <w:bookmarkEnd w:id="52"/>
      <w:r w:rsidR="003D4FDD">
        <w:t xml:space="preserve"> </w:t>
      </w:r>
      <w:r w:rsidRPr="003D4FDD" w:rsidR="003D4FDD">
        <w:t>¿Qué algoritmo de Machine Learning (Random Forest, XGBoost, Gradient Boosting, SVM, KNN) presenta el mejor rendimiento predictivo en la estimación del riesgo gestacional?</w:t>
      </w:r>
    </w:p>
    <w:p w:rsidRPr="004A1815" w:rsidR="008E3E1D" w:rsidP="00355DD0" w:rsidRDefault="006B22E4" w14:paraId="1A5DC1C1" w14:textId="64E99E63">
      <w:bookmarkStart w:name="_Toc211726767" w:id="53"/>
      <w:bookmarkStart w:name="_Toc416601948" w:id="54"/>
      <w:bookmarkStart w:name="_Toc1614185275" w:id="55"/>
      <w:bookmarkStart w:name="_Toc1556620908" w:id="56"/>
      <w:r w:rsidRPr="004A1815">
        <w:t>PE4:</w:t>
      </w:r>
      <w:bookmarkEnd w:id="53"/>
      <w:bookmarkEnd w:id="54"/>
      <w:bookmarkEnd w:id="55"/>
      <w:bookmarkEnd w:id="56"/>
      <w:r w:rsidR="00170921">
        <w:t xml:space="preserve"> </w:t>
      </w:r>
      <w:r w:rsidRPr="00170921" w:rsidR="00170921">
        <w:t>¿Cuál es la importancia global y el sentido de contribución de las variables sociodemográficas y de salud en las predicciones del modelo óptimo según TreeSHAP?</w:t>
      </w:r>
    </w:p>
    <w:p w:rsidRPr="004A1815" w:rsidR="008E3E1D" w:rsidP="00355DD0" w:rsidRDefault="006B22E4" w14:paraId="46C41777" w14:textId="320FF6A4">
      <w:bookmarkStart w:name="_Toc987431700" w:id="57"/>
      <w:bookmarkStart w:name="_Toc404519220" w:id="58"/>
      <w:bookmarkStart w:name="_Toc70798236" w:id="59"/>
      <w:bookmarkStart w:name="_Toc334509381" w:id="60"/>
      <w:r w:rsidRPr="004A1815">
        <w:t>PE5:</w:t>
      </w:r>
      <w:bookmarkEnd w:id="57"/>
      <w:bookmarkEnd w:id="58"/>
      <w:bookmarkEnd w:id="59"/>
      <w:bookmarkEnd w:id="60"/>
      <w:r w:rsidR="00531D3F">
        <w:t xml:space="preserve"> </w:t>
      </w:r>
      <w:r w:rsidRPr="00531D3F" w:rsidR="00531D3F">
        <w:t>¿De qué manera las técnicas de explicabilidad local (LIME y SHAP Waterfall) permiten la atribución e interpretación del riesgo en instancias individuales específicas?</w:t>
      </w:r>
    </w:p>
    <w:p w:rsidRPr="004A1815" w:rsidR="00543B6E" w:rsidP="00CD1362" w:rsidRDefault="00543B6E" w14:paraId="7CB7E083" w14:textId="77777777">
      <w:pPr>
        <w:pStyle w:val="ListParagraph"/>
      </w:pPr>
    </w:p>
    <w:p w:rsidRPr="004A1815" w:rsidR="00B673F3" w:rsidP="00CD1362" w:rsidRDefault="00061967" w14:paraId="723D00EB" w14:textId="6E1B51B9">
      <w:pPr>
        <w:pStyle w:val="Heading2"/>
      </w:pPr>
      <w:bookmarkStart w:name="_Toc235051605" w:id="61"/>
      <w:bookmarkStart w:name="_Toc1140744724" w:id="62"/>
      <w:bookmarkStart w:name="_Toc342671377" w:id="63"/>
      <w:bookmarkStart w:name="_Toc696961504" w:id="64"/>
      <w:bookmarkStart w:name="_Toc1050539492" w:id="65"/>
      <w:bookmarkStart w:name="_Toc238462583" w:id="66"/>
      <w:r w:rsidRPr="004A1815">
        <w:t>1.</w:t>
      </w:r>
      <w:r w:rsidR="00B261C5">
        <w:t>2</w:t>
      </w:r>
      <w:r w:rsidRPr="004A1815">
        <w:t xml:space="preserve"> Objetivos</w:t>
      </w:r>
      <w:bookmarkEnd w:id="66"/>
    </w:p>
    <w:p w:rsidRPr="004A1815" w:rsidR="00B673F3" w:rsidP="00CD1362" w:rsidRDefault="00A217C3" w14:paraId="62B8922A" w14:textId="0F643580">
      <w:pPr>
        <w:pStyle w:val="Heading3"/>
      </w:pPr>
      <w:bookmarkStart w:name="_Toc235051606" w:id="67"/>
      <w:bookmarkStart w:name="_Toc714902570" w:id="68"/>
      <w:bookmarkStart w:name="_Toc1478272123" w:id="69"/>
      <w:bookmarkStart w:name="_Toc1497453617" w:id="70"/>
      <w:bookmarkStart w:name="_Toc2042619940" w:id="71"/>
      <w:bookmarkStart w:name="_Toc238462584" w:id="72"/>
      <w:bookmarkEnd w:id="61"/>
      <w:bookmarkEnd w:id="62"/>
      <w:bookmarkEnd w:id="63"/>
      <w:bookmarkEnd w:id="64"/>
      <w:bookmarkEnd w:id="65"/>
      <w:r w:rsidRPr="004A1815">
        <w:t>1.</w:t>
      </w:r>
      <w:r w:rsidR="00B261C5">
        <w:t>2</w:t>
      </w:r>
      <w:r w:rsidRPr="004A1815">
        <w:t>.1 Objetivo general</w:t>
      </w:r>
      <w:bookmarkEnd w:id="67"/>
      <w:bookmarkEnd w:id="68"/>
      <w:bookmarkEnd w:id="69"/>
      <w:bookmarkEnd w:id="70"/>
      <w:bookmarkEnd w:id="71"/>
      <w:bookmarkEnd w:id="72"/>
    </w:p>
    <w:p w:rsidRPr="004A1815" w:rsidR="00B673F3" w:rsidP="00CD1362" w:rsidRDefault="00531D3F" w14:paraId="090B1062" w14:textId="424444F6">
      <w:pPr>
        <w:pStyle w:val="ListParagraph"/>
      </w:pPr>
      <w:r w:rsidRPr="00531D3F">
        <w:t>Desarrollar y evaluar un modelo predictivo y explicable mediante Machine Learning basado en factores sociodemográficos y de salud para la estimación del riesgo de pérdida gestacional en mujeres peruanas de 15 a 49 años a partir de la ENDES 2022-2025.</w:t>
      </w:r>
    </w:p>
    <w:p w:rsidRPr="004A1815" w:rsidR="00B673F3" w:rsidP="00CD1362" w:rsidRDefault="00A217C3" w14:paraId="11DCCEE1" w14:textId="503FB17D">
      <w:pPr>
        <w:pStyle w:val="Heading3"/>
      </w:pPr>
      <w:bookmarkStart w:name="_Toc235051607" w:id="73"/>
      <w:bookmarkStart w:name="_Toc2121054326" w:id="74"/>
      <w:bookmarkStart w:name="_Toc695173047" w:id="75"/>
      <w:bookmarkStart w:name="_Toc1974317904" w:id="76"/>
      <w:bookmarkStart w:name="_Toc320413575" w:id="77"/>
      <w:bookmarkStart w:name="_Toc238462585" w:id="78"/>
      <w:r w:rsidRPr="004A1815">
        <w:t>1.</w:t>
      </w:r>
      <w:r w:rsidR="00D243AA">
        <w:t>2</w:t>
      </w:r>
      <w:r w:rsidRPr="004A1815">
        <w:t>.2 Objetivos específicos</w:t>
      </w:r>
      <w:bookmarkEnd w:id="73"/>
      <w:bookmarkEnd w:id="74"/>
      <w:bookmarkEnd w:id="75"/>
      <w:bookmarkEnd w:id="76"/>
      <w:bookmarkEnd w:id="77"/>
      <w:bookmarkEnd w:id="78"/>
    </w:p>
    <w:p w:rsidRPr="004A1815" w:rsidR="00B673F3" w:rsidP="00CD1362" w:rsidRDefault="3CFD3925" w14:paraId="7C17AA6C" w14:textId="6933F81A">
      <w:pPr>
        <w:pStyle w:val="ListParagraph"/>
      </w:pPr>
      <w:bookmarkStart w:name="_Toc829367762" w:id="79"/>
      <w:bookmarkStart w:name="_Toc1987168927" w:id="80"/>
      <w:bookmarkStart w:name="_Toc31197020" w:id="81"/>
      <w:bookmarkStart w:name="_Toc769067259" w:id="82"/>
      <w:commentRangeStart w:id="83"/>
      <w:commentRangeStart w:id="84"/>
      <w:commentRangeStart w:id="85"/>
      <w:r w:rsidRPr="004A1815">
        <w:t xml:space="preserve">OE1: </w:t>
      </w:r>
      <w:bookmarkEnd w:id="79"/>
      <w:bookmarkEnd w:id="80"/>
      <w:bookmarkEnd w:id="81"/>
      <w:bookmarkEnd w:id="82"/>
      <w:r w:rsidRPr="00531D3F" w:rsidR="00531D3F">
        <w:t>Implementar y evaluar el algoritmo Boruta para la selección de características relevantes a partir del conjunto de variables sociodemográficas y de salud de la ENDES.</w:t>
      </w:r>
    </w:p>
    <w:p w:rsidRPr="004A1815" w:rsidR="00B673F3" w:rsidP="00CD1362" w:rsidRDefault="0CE0C522" w14:paraId="26D39A4E" w14:textId="20A76CC8">
      <w:pPr>
        <w:pStyle w:val="ListParagraph"/>
      </w:pPr>
      <w:bookmarkStart w:name="_Toc1566079417" w:id="86"/>
      <w:bookmarkStart w:name="_Toc324545785" w:id="87"/>
      <w:bookmarkStart w:name="_Toc1733548799" w:id="88"/>
      <w:bookmarkStart w:name="_Toc945781035" w:id="89"/>
      <w:r w:rsidRPr="004A1815">
        <w:t>OE2</w:t>
      </w:r>
      <w:bookmarkEnd w:id="86"/>
      <w:bookmarkEnd w:id="87"/>
      <w:bookmarkEnd w:id="88"/>
      <w:bookmarkEnd w:id="89"/>
      <w:r w:rsidR="00531D3F">
        <w:t>:</w:t>
      </w:r>
      <w:r w:rsidRPr="00531D3F" w:rsidR="00531D3F">
        <w:t xml:space="preserve"> Evaluar el impacto del balanceo sintético mediante SMOTE-NC en el conjunto de entrenamiento para la mejora de la sensibilidad (Recall) y la mitigación del sesgo de clase.</w:t>
      </w:r>
    </w:p>
    <w:p w:rsidRPr="004A1815" w:rsidR="00B673F3" w:rsidP="00CD1362" w:rsidRDefault="0DC6BA48" w14:paraId="494AF5B8" w14:textId="5CA4FA84">
      <w:pPr>
        <w:pStyle w:val="ListParagraph"/>
      </w:pPr>
      <w:bookmarkStart w:name="_Toc2073148179" w:id="90"/>
      <w:bookmarkStart w:name="_Toc1539113762" w:id="91"/>
      <w:bookmarkStart w:name="_Toc364672246" w:id="92"/>
      <w:bookmarkStart w:name="_Toc566605517" w:id="93"/>
      <w:r w:rsidRPr="004A1815">
        <w:t xml:space="preserve">OE3: </w:t>
      </w:r>
      <w:bookmarkEnd w:id="90"/>
      <w:bookmarkEnd w:id="91"/>
      <w:bookmarkEnd w:id="92"/>
      <w:bookmarkEnd w:id="93"/>
      <w:r w:rsidRPr="00531D3F" w:rsidR="00531D3F">
        <w:t>Comparar el rendimiento predictivo de algoritmos basados en ensambles frente a modelos tradicionales mediante AUROC, F1-Score, Sensibilidad y Precisión para seleccionar el modelo óptimo.</w:t>
      </w:r>
    </w:p>
    <w:p w:rsidRPr="004A1815" w:rsidR="00B673F3" w:rsidP="00CD1362" w:rsidRDefault="00BE534F" w14:paraId="4B651ED9" w14:textId="3C93693F">
      <w:pPr>
        <w:pStyle w:val="ListParagraph"/>
      </w:pPr>
      <w:bookmarkStart w:name="_Toc507349182" w:id="94"/>
      <w:bookmarkStart w:name="_Toc1372543276" w:id="95"/>
      <w:bookmarkStart w:name="_Toc1634397902" w:id="96"/>
      <w:bookmarkStart w:name="_Toc1014045230" w:id="97"/>
      <w:r w:rsidRPr="004A1815">
        <w:t xml:space="preserve">OE4: </w:t>
      </w:r>
      <w:bookmarkEnd w:id="94"/>
      <w:bookmarkEnd w:id="95"/>
      <w:bookmarkEnd w:id="96"/>
      <w:bookmarkEnd w:id="97"/>
      <w:r w:rsidRPr="00531D3F" w:rsidR="00531D3F">
        <w:t>Determinar la importancia global y la dirección del impacto de las variables predictoras mediante la técnica TreeSHAP (Beeswarm / Summary Plot) en el modelo óptimo.</w:t>
      </w:r>
    </w:p>
    <w:p w:rsidRPr="004A1815" w:rsidR="00B673F3" w:rsidP="00CD1362" w:rsidRDefault="00BE534F" w14:paraId="7DB8A7BE" w14:textId="16414403">
      <w:pPr>
        <w:pStyle w:val="ListParagraph"/>
      </w:pPr>
      <w:bookmarkStart w:name="_Toc265658968" w:id="98"/>
      <w:bookmarkStart w:name="_Toc1307689268" w:id="99"/>
      <w:bookmarkStart w:name="_Toc1456894365" w:id="100"/>
      <w:bookmarkStart w:name="_Toc1141532829" w:id="101"/>
      <w:r w:rsidRPr="004A1815">
        <w:t xml:space="preserve">OE5: </w:t>
      </w:r>
      <w:r w:rsidRPr="002C2EA4" w:rsidR="002C2EA4">
        <w:t>Analizar la atribución local del riesgo gestacional en perfiles individuales mediante explicaciones de caja negra con LIME y gráficos SHAP Waterfall.</w:t>
      </w:r>
      <w:r w:rsidRPr="004A1815" w:rsidR="00946BED">
        <w:t xml:space="preserve">ndo explicaciones </w:t>
      </w:r>
      <w:r w:rsidRPr="004A1815" w:rsidR="009646C9">
        <w:t>locales para casos individuales que evidencien su relevancia</w:t>
      </w:r>
      <w:r w:rsidRPr="004A1815" w:rsidR="3F5BBEBE">
        <w:t>.</w:t>
      </w:r>
      <w:bookmarkEnd w:id="98"/>
      <w:bookmarkEnd w:id="99"/>
      <w:bookmarkEnd w:id="100"/>
      <w:bookmarkEnd w:id="101"/>
      <w:commentRangeEnd w:id="83"/>
      <w:r w:rsidRPr="004A1815" w:rsidR="002642F9">
        <w:rPr>
          <w:rStyle w:val="CommentReference"/>
          <w:sz w:val="24"/>
          <w:szCs w:val="24"/>
        </w:rPr>
        <w:commentReference w:id="83"/>
      </w:r>
      <w:commentRangeEnd w:id="84"/>
      <w:r>
        <w:rPr>
          <w:rStyle w:val="CommentReference"/>
        </w:rPr>
        <w:commentReference w:id="84"/>
      </w:r>
      <w:commentRangeEnd w:id="85"/>
      <w:r>
        <w:rPr>
          <w:rStyle w:val="CommentReference"/>
        </w:rPr>
        <w:commentReference w:id="85"/>
      </w:r>
    </w:p>
    <w:p w:rsidRPr="004A1815" w:rsidR="00B673F3" w:rsidP="5EA1A009" w:rsidRDefault="00B673F3" w14:paraId="67B94A26" w14:textId="77777777">
      <w:pPr>
        <w:ind w:right="49"/>
        <w:rPr>
          <w:rFonts w:cs="Arial"/>
          <w:b/>
          <w:bCs/>
          <w:u w:val="single"/>
        </w:rPr>
      </w:pPr>
    </w:p>
    <w:p w:rsidRPr="004A1815" w:rsidR="00205BDB" w:rsidP="00CD1362" w:rsidRDefault="00061967" w14:paraId="04C374CD" w14:textId="3EBB07A2">
      <w:pPr>
        <w:pStyle w:val="Heading2"/>
        <w:rPr>
          <w:u w:val="single"/>
        </w:rPr>
      </w:pPr>
      <w:bookmarkStart w:name="_Toc235051608" w:id="102"/>
      <w:bookmarkStart w:name="_Toc1333764879" w:id="103"/>
      <w:bookmarkStart w:name="_Toc438876418" w:id="104"/>
      <w:bookmarkStart w:name="_Toc984940333" w:id="105"/>
      <w:bookmarkStart w:name="_Toc753077826" w:id="106"/>
      <w:bookmarkStart w:name="_Toc238462586" w:id="107"/>
      <w:commentRangeStart w:id="108"/>
      <w:commentRangeStart w:id="109"/>
      <w:commentRangeStart w:id="110"/>
      <w:commentRangeStart w:id="111"/>
      <w:commentRangeStart w:id="112"/>
      <w:commentRangeStart w:id="113"/>
      <w:r w:rsidRPr="004A1815">
        <w:t>1.</w:t>
      </w:r>
      <w:r w:rsidR="00D243AA">
        <w:t>3</w:t>
      </w:r>
      <w:r w:rsidRPr="004A1815">
        <w:t xml:space="preserve"> Hipótesis</w:t>
      </w:r>
      <w:bookmarkEnd w:id="102"/>
      <w:bookmarkEnd w:id="103"/>
      <w:bookmarkEnd w:id="104"/>
      <w:bookmarkEnd w:id="105"/>
      <w:bookmarkEnd w:id="106"/>
      <w:bookmarkEnd w:id="107"/>
      <w:commentRangeEnd w:id="110"/>
      <w:r w:rsidRPr="004A1815" w:rsidR="002642F9">
        <w:rPr>
          <w:rStyle w:val="CommentReference"/>
          <w:sz w:val="24"/>
          <w:szCs w:val="24"/>
          <w:u w:val="single"/>
        </w:rPr>
        <w:commentReference w:id="110"/>
      </w:r>
      <w:commentRangeEnd w:id="111"/>
      <w:r>
        <w:rPr>
          <w:rStyle w:val="CommentReference"/>
        </w:rPr>
        <w:commentReference w:id="111"/>
      </w:r>
      <w:commentRangeEnd w:id="112"/>
      <w:r>
        <w:rPr>
          <w:rStyle w:val="CommentReference"/>
        </w:rPr>
        <w:commentReference w:id="112"/>
      </w:r>
      <w:commentRangeEnd w:id="113"/>
      <w:r>
        <w:rPr>
          <w:rStyle w:val="CommentReference"/>
        </w:rPr>
        <w:commentReference w:id="113"/>
      </w:r>
      <w:commentRangeEnd w:id="108"/>
      <w:r w:rsidRPr="004A1815" w:rsidR="002642F9">
        <w:rPr>
          <w:rStyle w:val="CommentReference"/>
          <w:sz w:val="24"/>
          <w:szCs w:val="24"/>
          <w:u w:val="single"/>
        </w:rPr>
        <w:commentReference w:id="108"/>
      </w:r>
      <w:commentRangeEnd w:id="109"/>
      <w:r>
        <w:rPr>
          <w:rStyle w:val="CommentReference"/>
        </w:rPr>
        <w:commentReference w:id="109"/>
      </w:r>
    </w:p>
    <w:p w:rsidRPr="004A1815" w:rsidR="00B673F3" w:rsidP="00CD1362" w:rsidRDefault="00A217C3" w14:paraId="2C5FE787" w14:textId="0A41C1A3">
      <w:pPr>
        <w:pStyle w:val="Heading3"/>
      </w:pPr>
      <w:bookmarkStart w:name="_Toc235051609" w:id="114"/>
      <w:bookmarkStart w:name="_Toc1392842409" w:id="115"/>
      <w:bookmarkStart w:name="_Toc1135460258" w:id="116"/>
      <w:bookmarkStart w:name="_Toc727375565" w:id="117"/>
      <w:bookmarkStart w:name="_Toc1169519362" w:id="118"/>
      <w:bookmarkStart w:name="_Toc238462587" w:id="119"/>
      <w:commentRangeStart w:id="120"/>
      <w:commentRangeStart w:id="121"/>
      <w:r w:rsidRPr="004A1815">
        <w:t>1.</w:t>
      </w:r>
      <w:r w:rsidR="00D243AA">
        <w:t>3</w:t>
      </w:r>
      <w:r w:rsidRPr="004A1815">
        <w:t>.1 Hipótesis general</w:t>
      </w:r>
      <w:bookmarkEnd w:id="114"/>
      <w:bookmarkEnd w:id="115"/>
      <w:bookmarkEnd w:id="116"/>
      <w:bookmarkEnd w:id="117"/>
      <w:bookmarkEnd w:id="118"/>
      <w:bookmarkEnd w:id="119"/>
      <w:commentRangeEnd w:id="120"/>
      <w:r w:rsidRPr="004A1815">
        <w:rPr>
          <w:rStyle w:val="CommentReference"/>
          <w:sz w:val="24"/>
          <w:szCs w:val="24"/>
        </w:rPr>
        <w:commentReference w:id="120"/>
      </w:r>
      <w:commentRangeEnd w:id="121"/>
      <w:r>
        <w:rPr>
          <w:rStyle w:val="CommentReference"/>
        </w:rPr>
        <w:commentReference w:id="121"/>
      </w:r>
    </w:p>
    <w:p w:rsidRPr="004A1815" w:rsidR="2CCCBDB9" w:rsidP="00CD1362" w:rsidRDefault="00B807F1" w14:paraId="037730B6" w14:textId="3817FBD2">
      <w:pPr>
        <w:pStyle w:val="ListParagraph"/>
      </w:pPr>
      <w:r w:rsidR="054D6B87">
        <w:rPr/>
        <w:t xml:space="preserve">El modelamiento predictivo y explicable mediante Machine </w:t>
      </w:r>
      <w:r w:rsidR="054D6B87">
        <w:rPr/>
        <w:t>Learning</w:t>
      </w:r>
      <w:r w:rsidR="054D6B87">
        <w:rPr/>
        <w:t xml:space="preserve"> basado en factores sociodemográficos y de salud presenta una capacidad de discriminación estadísticamente significativa</w:t>
      </w:r>
      <w:r w:rsidR="72C1C302">
        <w:rPr/>
        <w:t xml:space="preserve">, </w:t>
      </w:r>
      <w:r w:rsidR="054D6B87">
        <w:rPr/>
        <w:t xml:space="preserve">definida como un AUROC superior a 0.5 cuyo intervalo de confianza al 95%, obtenido mediante </w:t>
      </w:r>
      <w:r w:rsidR="054D6B87">
        <w:rPr/>
        <w:t>bootstrap</w:t>
      </w:r>
      <w:r w:rsidR="054D6B87">
        <w:rPr/>
        <w:t xml:space="preserve"> no paramétrico (B=2,000), excluye el valor nulo</w:t>
      </w:r>
      <w:r w:rsidR="72C1C302">
        <w:rPr/>
        <w:t xml:space="preserve">, </w:t>
      </w:r>
      <w:r w:rsidR="054D6B87">
        <w:rPr/>
        <w:t>para estimar el riesgo de pérdida gestacional en mujeres peruanas de 15 a 49 años a partir de la ENDES 2022-</w:t>
      </w:r>
      <w:r w:rsidR="10CF523E">
        <w:rPr/>
        <w:t>2025.</w:t>
      </w:r>
    </w:p>
    <w:p w:rsidRPr="004A1815" w:rsidR="00170A5C" w:rsidP="00CD1362" w:rsidRDefault="00A217C3" w14:paraId="0890F012" w14:textId="14058F84">
      <w:pPr>
        <w:pStyle w:val="Heading3"/>
      </w:pPr>
      <w:bookmarkStart w:name="_Toc235051610" w:id="122"/>
      <w:bookmarkStart w:name="_Toc1937678235" w:id="123"/>
      <w:bookmarkStart w:name="_Toc1383892248" w:id="124"/>
      <w:bookmarkStart w:name="_Toc614249474" w:id="125"/>
      <w:bookmarkStart w:name="_Toc582497332" w:id="126"/>
      <w:bookmarkStart w:name="_Toc238462588" w:id="127"/>
      <w:r w:rsidRPr="004A1815">
        <w:t>1.</w:t>
      </w:r>
      <w:r w:rsidR="00D243AA">
        <w:t>3</w:t>
      </w:r>
      <w:r w:rsidRPr="004A1815">
        <w:t>.2 Hipótesis específicas</w:t>
      </w:r>
      <w:bookmarkEnd w:id="122"/>
      <w:bookmarkEnd w:id="123"/>
      <w:bookmarkEnd w:id="124"/>
      <w:bookmarkEnd w:id="125"/>
      <w:bookmarkEnd w:id="126"/>
      <w:bookmarkEnd w:id="127"/>
    </w:p>
    <w:p w:rsidRPr="004A1815" w:rsidR="00170A5C" w:rsidP="00CD1362" w:rsidRDefault="69D861E7" w14:paraId="4024BF1C" w14:textId="613ED5AA">
      <w:pPr>
        <w:pStyle w:val="ListParagraph"/>
      </w:pPr>
      <w:bookmarkStart w:name="_Toc1814401731" w:id="128"/>
      <w:bookmarkStart w:name="_Toc609347586" w:id="129"/>
      <w:bookmarkStart w:name="_Toc1636419790" w:id="130"/>
      <w:bookmarkStart w:name="_Toc1044951481" w:id="131"/>
      <w:commentRangeStart w:id="132"/>
      <w:commentRangeStart w:id="133"/>
      <w:commentRangeStart w:id="504793894"/>
      <w:r w:rsidRPr="004A1815">
        <w:t xml:space="preserve">HE1: </w:t>
      </w:r>
      <w:bookmarkEnd w:id="128"/>
      <w:bookmarkEnd w:id="129"/>
      <w:bookmarkEnd w:id="130"/>
      <w:bookmarkEnd w:id="131"/>
      <w:r w:rsidRPr="00322FF6" w:rsidR="00322FF6">
        <w:t xml:space="preserve">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w:t>
      </w:r>
      <w:r w:rsidR="00441440">
        <w:t>6</w:t>
      </w:r>
      <w:r w:rsidRPr="00322FF6" w:rsidR="00322FF6">
        <w:t xml:space="preserve"> variables confirmadas únicamente por Boruta, reduciendo la dimensionalidad frente a las 19 variables candidatas sin pérdida de capacidad predictiva</w:t>
      </w:r>
      <w:r w:rsidRPr="00AF378E" w:rsidR="00AF378E">
        <w:t>.</w:t>
      </w:r>
      <w:commentRangeEnd w:id="132"/>
      <w:r w:rsidRPr="004A1815">
        <w:rPr>
          <w:rStyle w:val="CommentReference"/>
          <w:sz w:val="24"/>
          <w:szCs w:val="24"/>
        </w:rPr>
        <w:commentReference w:id="132"/>
      </w:r>
      <w:commentRangeEnd w:id="133"/>
      <w:r>
        <w:rPr>
          <w:rStyle w:val="CommentReference"/>
        </w:rPr>
        <w:commentReference w:id="133"/>
      </w:r>
      <w:commentRangeEnd w:id="504793894"/>
      <w:r>
        <w:rPr>
          <w:rStyle w:val="CommentReference"/>
        </w:rPr>
        <w:commentReference w:id="504793894"/>
      </w:r>
    </w:p>
    <w:p w:rsidRPr="004A1815" w:rsidR="00170A5C" w:rsidP="00CD1362" w:rsidRDefault="702569C5" w14:paraId="01163BE4" w14:textId="2F54B9D0">
      <w:pPr>
        <w:pStyle w:val="ListParagraph"/>
      </w:pPr>
      <w:bookmarkStart w:name="_Toc1262308834" w:id="134"/>
      <w:bookmarkStart w:name="_Toc988236717" w:id="135"/>
      <w:bookmarkStart w:name="_Toc1652063872" w:id="136"/>
      <w:bookmarkStart w:name="_Toc1357769158" w:id="137"/>
      <w:commentRangeStart w:id="138"/>
      <w:r w:rsidRPr="004A1815">
        <w:t xml:space="preserve">HE2: </w:t>
      </w:r>
      <w:bookmarkEnd w:id="134"/>
      <w:bookmarkEnd w:id="135"/>
      <w:bookmarkEnd w:id="136"/>
      <w:bookmarkEnd w:id="137"/>
      <w:r w:rsidRPr="00AF378E" w:rsidR="00AF378E">
        <w:t>El balanceo de clases mediante SMOTE-NC en el set de entrenamiento incrementa significativamente la sensibilidad (Recall) y el F1-Score frente al entrenamiento con clases desbalanceadas.</w:t>
      </w:r>
      <w:commentRangeEnd w:id="138"/>
      <w:r w:rsidRPr="004A1815">
        <w:rPr>
          <w:rStyle w:val="CommentReference"/>
          <w:sz w:val="24"/>
          <w:szCs w:val="24"/>
        </w:rPr>
        <w:commentReference w:id="138"/>
      </w:r>
    </w:p>
    <w:p w:rsidRPr="004A1815" w:rsidR="00170A5C" w:rsidP="00CD1362" w:rsidRDefault="003E22D5" w14:paraId="42083407" w14:textId="62960069">
      <w:pPr>
        <w:pStyle w:val="ListParagraph"/>
      </w:pPr>
      <w:bookmarkStart w:name="_Toc402283107" w:id="139"/>
      <w:bookmarkStart w:name="_Toc1437033566" w:id="140"/>
      <w:bookmarkStart w:name="_Toc1268666760" w:id="141"/>
      <w:bookmarkStart w:name="_Toc107124880" w:id="142"/>
      <w:commentRangeStart w:id="143"/>
      <w:commentRangeStart w:id="719826284"/>
      <w:r w:rsidRPr="004A1815">
        <w:t xml:space="preserve">HE3: </w:t>
      </w:r>
      <w:bookmarkEnd w:id="139"/>
      <w:bookmarkEnd w:id="140"/>
      <w:bookmarkEnd w:id="141"/>
      <w:bookmarkEnd w:id="142"/>
      <w:r w:rsidR="00AF378E">
        <w:t xml:space="preserve">Los </w:t>
      </w:r>
      <w:r w:rsidRPr="00AF378E" w:rsidR="00AF378E">
        <w:t>algoritmos basados en ensambles (XGBoost, Random Forest, Gradient Boosting) superan en AUROC y F1-Score a los modelos tradicionales (SVM, KNN).</w:t>
      </w:r>
      <w:commentRangeEnd w:id="143"/>
      <w:r w:rsidRPr="004A1815" w:rsidR="0024269F">
        <w:rPr>
          <w:rStyle w:val="CommentReference"/>
          <w:sz w:val="24"/>
          <w:szCs w:val="24"/>
        </w:rPr>
        <w:commentReference w:id="143"/>
      </w:r>
      <w:commentRangeEnd w:id="719826284"/>
      <w:r>
        <w:rPr>
          <w:rStyle w:val="CommentReference"/>
        </w:rPr>
        <w:commentReference w:id="719826284"/>
      </w:r>
    </w:p>
    <w:p w:rsidRPr="004A1815" w:rsidR="00170A5C" w:rsidP="00CD1362" w:rsidRDefault="003E22D5" w14:paraId="6D11D6C3" w14:textId="6F35DBD3">
      <w:pPr>
        <w:pStyle w:val="ListParagraph"/>
      </w:pPr>
      <w:bookmarkStart w:name="_Toc231431790" w:id="144"/>
      <w:bookmarkStart w:name="_Toc1958549678" w:id="145"/>
      <w:bookmarkStart w:name="_Toc1267778518" w:id="146"/>
      <w:bookmarkStart w:name="_Toc715281633" w:id="147"/>
      <w:commentRangeStart w:id="148"/>
      <w:commentRangeStart w:id="149"/>
      <w:commentRangeStart w:id="1055323817"/>
      <w:bookmarkEnd w:id="144"/>
      <w:bookmarkEnd w:id="145"/>
      <w:bookmarkEnd w:id="146"/>
      <w:bookmarkEnd w:id="147"/>
      <w:r w:rsidRPr="004A1815">
        <w:rPr>
          <w:strike/>
          <w:color w:val="C00000"/>
        </w:rPr>
        <w:t xml:space="preserve">HE4: Las variables con mayor contribución promedio al modelo predictivo de riesgo gestacional (área de residencia, paridad, estado civil y nivel educativo) corresponden a determinantes con respaldo teórico en la literatura de salud reproductiva. </w:t>
      </w:r>
      <w:r w:rsidRPr="004A1815">
        <w:rPr>
          <w:strike w:val="0"/>
          <w:highlight w:val="yellow"/>
        </w:rPr>
        <w:t>HE4: La dimensión sociodemográfica concentra una mayor proporción de la importancia global según TreeSHAP que la dimensión de salud.</w:t>
      </w:r>
    </w:p>
    <w:p w:rsidRPr="004A1815" w:rsidR="00170A5C" w:rsidP="00CD1362" w:rsidRDefault="003E22D5" w14:paraId="5676EEC4" w14:textId="46D69824">
      <w:pPr>
        <w:pStyle w:val="ListParagraph"/>
      </w:pPr>
      <w:bookmarkStart w:name="_Toc2085268704" w:id="150"/>
      <w:bookmarkStart w:name="_Toc662674225" w:id="151"/>
      <w:bookmarkStart w:name="_Toc1538498512" w:id="152"/>
      <w:bookmarkStart w:name="_Toc861076822" w:id="153"/>
      <w:r w:rsidRPr="004A1815">
        <w:t xml:space="preserve">HE5: </w:t>
      </w:r>
      <w:bookmarkEnd w:id="150"/>
      <w:bookmarkEnd w:id="151"/>
      <w:bookmarkEnd w:id="152"/>
      <w:bookmarkEnd w:id="153"/>
      <w:commentRangeEnd w:id="148"/>
      <w:r w:rsidRPr="00EB6480" w:rsidR="006C16C7">
        <w:rPr>
          <w:rStyle w:val="CommentReference"/>
          <w:sz w:val="24"/>
          <w:szCs w:val="24"/>
        </w:rPr>
        <w:commentReference w:id="148"/>
      </w:r>
      <w:commentRangeEnd w:id="149"/>
      <w:r>
        <w:rPr>
          <w:rStyle w:val="CommentReference"/>
        </w:rPr>
        <w:commentReference w:id="149"/>
      </w:r>
      <w:commentRangeEnd w:id="1055323817"/>
      <w:r>
        <w:rPr>
          <w:rStyle w:val="CommentReference"/>
        </w:rPr>
        <w:commentReference w:id="1055323817"/>
      </w:r>
      <w:r w:rsidRPr="00EB6480" w:rsidR="00EB6480">
        <w:t xml:space="preserve">Las </w:t>
      </w:r>
      <w:r w:rsidRPr="00305C46" w:rsidR="00305C46">
        <w:t>explicaciones locales obtenidas mediante LIME y SHAP Waterfall coinciden en la dirección del efecto de las variables más influyentes (V025, V201 y V501), evidenciando consistencia explicativa entre ambas técnicas</w:t>
      </w:r>
      <w:r w:rsidR="0042517B">
        <w:t>.</w:t>
      </w:r>
    </w:p>
    <w:p w:rsidRPr="004A1815" w:rsidR="00170A5C" w:rsidP="00CD1362" w:rsidRDefault="00170A5C" w14:paraId="32E85886" w14:textId="77777777">
      <w:pPr>
        <w:pStyle w:val="ListParagraph"/>
      </w:pPr>
    </w:p>
    <w:p w:rsidRPr="004A1815" w:rsidR="009B2EE3" w:rsidRDefault="009B2EE3" w14:paraId="5A17A7AE" w14:textId="77777777">
      <w:pPr>
        <w:rPr>
          <w:rFonts w:eastAsia="Calibri" w:cs="Arial"/>
          <w:b/>
          <w:bCs/>
          <w:lang w:eastAsia="es-PE"/>
        </w:rPr>
      </w:pPr>
      <w:bookmarkStart w:name="_Toc235051611" w:id="154"/>
      <w:bookmarkStart w:name="_Toc1624082123" w:id="155"/>
      <w:bookmarkStart w:name="_Toc2127672496" w:id="156"/>
      <w:bookmarkStart w:name="_Toc1612875369" w:id="157"/>
      <w:bookmarkStart w:name="_Toc1472484026" w:id="158"/>
      <w:r w:rsidRPr="004A1815">
        <w:rPr>
          <w:rFonts w:cs="Arial"/>
        </w:rPr>
        <w:br w:type="page"/>
      </w:r>
    </w:p>
    <w:p w:rsidRPr="004A1815" w:rsidR="009B2EE3" w:rsidP="00CD1362" w:rsidRDefault="064E05D1" w14:paraId="1E529BB2" w14:textId="6210C781">
      <w:pPr>
        <w:pStyle w:val="Heading1"/>
      </w:pPr>
      <w:bookmarkStart w:name="_Toc238462589" w:id="159"/>
      <w:commentRangeStart w:id="160"/>
      <w:commentRangeStart w:id="161"/>
      <w:commentRangeStart w:id="162"/>
      <w:commentRangeStart w:id="163"/>
      <w:commentRangeStart w:id="164"/>
      <w:r w:rsidRPr="004A1815">
        <w:t>2. Estado del arte</w:t>
      </w:r>
      <w:bookmarkEnd w:id="154"/>
      <w:bookmarkEnd w:id="155"/>
      <w:bookmarkEnd w:id="156"/>
      <w:bookmarkEnd w:id="157"/>
      <w:bookmarkEnd w:id="158"/>
      <w:bookmarkEnd w:id="159"/>
      <w:commentRangeEnd w:id="160"/>
      <w:r w:rsidRPr="004A1815" w:rsidR="002642F9">
        <w:rPr>
          <w:rStyle w:val="CommentReference"/>
          <w:sz w:val="24"/>
          <w:szCs w:val="24"/>
        </w:rPr>
        <w:commentReference w:id="160"/>
      </w:r>
      <w:commentRangeEnd w:id="161"/>
      <w:r>
        <w:rPr>
          <w:rStyle w:val="CommentReference"/>
        </w:rPr>
        <w:commentReference w:id="161"/>
      </w:r>
      <w:commentRangeEnd w:id="162"/>
      <w:r>
        <w:rPr>
          <w:rStyle w:val="CommentReference"/>
        </w:rPr>
        <w:commentReference w:id="162"/>
      </w:r>
      <w:commentRangeEnd w:id="163"/>
      <w:r>
        <w:rPr>
          <w:rStyle w:val="CommentReference"/>
        </w:rPr>
        <w:commentReference w:id="163"/>
      </w:r>
      <w:commentRangeEnd w:id="164"/>
      <w:r>
        <w:rPr>
          <w:rStyle w:val="CommentReference"/>
        </w:rPr>
        <w:commentReference w:id="164"/>
      </w:r>
    </w:p>
    <w:p w:rsidRPr="004A1815" w:rsidR="4DCEC06F" w:rsidP="00CD1362" w:rsidRDefault="5A4C3E1F" w14:paraId="06AAFE02" w14:textId="79E0FDF5">
      <w:pPr>
        <w:pStyle w:val="Heading2"/>
      </w:pPr>
      <w:bookmarkStart w:name="_Toc238462590" w:id="165"/>
      <w:commentRangeStart w:id="166"/>
      <w:r w:rsidRPr="004A1815">
        <w:t xml:space="preserve">2.1 Determinantes sociodemográficos y </w:t>
      </w:r>
      <w:r w:rsidR="001A6FAB">
        <w:t>de salud</w:t>
      </w:r>
      <w:r w:rsidRPr="004A1815">
        <w:t xml:space="preserve"> </w:t>
      </w:r>
      <w:r w:rsidR="001A6FAB">
        <w:t>en</w:t>
      </w:r>
      <w:r w:rsidRPr="004A1815">
        <w:t xml:space="preserve"> la pérdida gestacional</w:t>
      </w:r>
      <w:bookmarkEnd w:id="165"/>
      <w:r w:rsidRPr="004A1815">
        <w:t xml:space="preserve"> </w:t>
      </w:r>
      <w:commentRangeEnd w:id="166"/>
      <w:r w:rsidRPr="004A1815">
        <w:rPr>
          <w:rStyle w:val="CommentReference"/>
          <w:sz w:val="24"/>
          <w:szCs w:val="24"/>
        </w:rPr>
        <w:commentReference w:id="166"/>
      </w:r>
    </w:p>
    <w:p w:rsidRPr="004A1815" w:rsidR="4DCEC06F" w:rsidP="00CD1362" w:rsidRDefault="4DCEC06F" w14:paraId="6962A6F9" w14:textId="4577BA97">
      <w:pPr>
        <w:pStyle w:val="ListParagraph"/>
      </w:pPr>
      <w:r w:rsidRPr="004A1815">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Pr="004A1815" w:rsidR="00882786">
        <w:t>de salud</w:t>
      </w:r>
      <w:r w:rsidRPr="004A1815">
        <w:t xml:space="preserve"> y sociodemográficos en modelos predictivos enfocados en Lima, Perú. </w:t>
      </w:r>
    </w:p>
    <w:p w:rsidRPr="004A1815" w:rsidR="5EA1A009" w:rsidP="00CD1362" w:rsidRDefault="5EA1A009" w14:paraId="5FE273CA" w14:textId="14DD15DC">
      <w:pPr>
        <w:pStyle w:val="ListParagraph"/>
      </w:pPr>
    </w:p>
    <w:p w:rsidRPr="004A1815" w:rsidR="4DCEC06F" w:rsidP="00CD1362" w:rsidRDefault="0B39B457" w14:paraId="2FB31DEC" w14:textId="16A89E01">
      <w:pPr>
        <w:pStyle w:val="Heading2"/>
      </w:pPr>
      <w:bookmarkStart w:name="_Toc238462591" w:id="167"/>
      <w:r w:rsidRPr="004A1815">
        <w:t>2.2 Selección de características y balanceo en grandes bases de datos epidemiológicas</w:t>
      </w:r>
      <w:bookmarkEnd w:id="167"/>
      <w:r w:rsidRPr="004A1815">
        <w:t xml:space="preserve"> </w:t>
      </w:r>
    </w:p>
    <w:p w:rsidRPr="004A1815" w:rsidR="00FF6E01" w:rsidP="00CD1362" w:rsidRDefault="4DCEC06F" w14:paraId="4D6C9C5C" w14:textId="19F9FB95">
      <w:pPr>
        <w:pStyle w:val="ListParagraph"/>
      </w:pPr>
      <w:r w:rsidRPr="004A1815">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rsidRPr="004A1815" w:rsidR="4DCEC06F" w:rsidP="00CD1362" w:rsidRDefault="00FF6E01" w14:paraId="5513855B" w14:textId="19A0EB39">
      <w:pPr>
        <w:pStyle w:val="ListParagraph"/>
      </w:pPr>
      <w:r w:rsidRPr="004A1815">
        <w:t xml:space="preserve">A </w:t>
      </w:r>
      <w:r w:rsidRPr="004A1815" w:rsidR="00185071">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rsidRPr="004A1815" w:rsidR="4DCEC06F" w:rsidP="00CD1362" w:rsidRDefault="4DCEC06F" w14:paraId="6D941C7C" w14:textId="6C898648">
      <w:pPr>
        <w:pStyle w:val="ListParagraph"/>
      </w:pPr>
      <w:r w:rsidRPr="004A1815">
        <w:t xml:space="preserve"> </w:t>
      </w:r>
    </w:p>
    <w:p w:rsidRPr="004A1815" w:rsidR="4DCEC06F" w:rsidP="00CD1362" w:rsidRDefault="3F4EEA9C" w14:paraId="36C1A546" w14:textId="61CD17CC">
      <w:pPr>
        <w:pStyle w:val="Heading2"/>
      </w:pPr>
      <w:bookmarkStart w:name="_Toc238462592" w:id="168"/>
      <w:r w:rsidRPr="004A1815">
        <w:t>2.3 Evaluación y Comparación de Algoritmos de Maching Learning en Salud</w:t>
      </w:r>
      <w:bookmarkEnd w:id="168"/>
      <w:r w:rsidRPr="004A1815">
        <w:t xml:space="preserve"> </w:t>
      </w:r>
    </w:p>
    <w:p w:rsidRPr="004A1815" w:rsidR="00560BCE" w:rsidP="00CD1362" w:rsidRDefault="4DCEC06F" w14:paraId="162AF47D" w14:textId="50C6C308">
      <w:pPr>
        <w:pStyle w:val="ListParagraph"/>
      </w:pPr>
      <w:r w:rsidRPr="004A1815">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w:t>
      </w:r>
      <w:commentRangeStart w:id="169"/>
      <w:commentRangeStart w:id="170"/>
      <w:commentRangeStart w:id="171"/>
      <w:commentRangeStart w:id="172"/>
      <w:r w:rsidRPr="004A1815">
        <w:t xml:space="preserve">Tabla 1 consolida las métricas de los modelos que resultaron superiores en la literatura reciente: </w:t>
      </w:r>
      <w:commentRangeEnd w:id="169"/>
      <w:r w:rsidRPr="004A1815" w:rsidR="002642F9">
        <w:rPr>
          <w:rStyle w:val="CommentReference"/>
          <w:sz w:val="24"/>
          <w:szCs w:val="24"/>
        </w:rPr>
        <w:commentReference w:id="169"/>
      </w:r>
      <w:commentRangeEnd w:id="170"/>
      <w:r>
        <w:rPr>
          <w:rStyle w:val="CommentReference"/>
        </w:rPr>
        <w:commentReference w:id="170"/>
      </w:r>
      <w:commentRangeEnd w:id="171"/>
      <w:r>
        <w:rPr>
          <w:rStyle w:val="CommentReference"/>
        </w:rPr>
        <w:commentReference w:id="171"/>
      </w:r>
      <w:commentRangeEnd w:id="172"/>
      <w:r>
        <w:rPr>
          <w:rStyle w:val="CommentReference"/>
        </w:rPr>
        <w:commentReference w:id="172"/>
      </w:r>
    </w:p>
    <w:p w:rsidRPr="004A1815" w:rsidR="00C90F80" w:rsidP="00EA3F59" w:rsidRDefault="00C90F80" w14:paraId="69172C76" w14:textId="6830E912">
      <w:pPr>
        <w:pStyle w:val="Heading4"/>
      </w:pPr>
      <w:bookmarkStart w:name="_Toc238462593" w:id="173"/>
      <w:bookmarkStart w:name="_Toc238504201" w:id="174"/>
      <w:r w:rsidRPr="004A1815">
        <w:t xml:space="preserve">Tabla </w:t>
      </w:r>
      <w:r w:rsidRPr="004A1815">
        <w:fldChar w:fldCharType="begin"/>
      </w:r>
      <w:r w:rsidRPr="004A1815">
        <w:instrText xml:space="preserve"> SEQ Tabla \* ARABIC </w:instrText>
      </w:r>
      <w:r w:rsidRPr="004A1815">
        <w:fldChar w:fldCharType="separate"/>
      </w:r>
      <w:r w:rsidR="00214F2D">
        <w:rPr>
          <w:noProof/>
        </w:rPr>
        <w:t>1</w:t>
      </w:r>
      <w:r w:rsidRPr="004A1815">
        <w:fldChar w:fldCharType="end"/>
      </w:r>
      <w:r w:rsidRPr="004A1815">
        <w:t>: Métricas de modelos de Machine Learning en Salud Reproductiva</w:t>
      </w:r>
      <w:bookmarkEnd w:id="173"/>
      <w:bookmarkEnd w:id="174"/>
    </w:p>
    <w:tbl>
      <w:tblPr>
        <w:tblStyle w:val="PlainTable2"/>
        <w:tblW w:w="0" w:type="auto"/>
        <w:tblLayout w:type="fixed"/>
        <w:tblLook w:val="04A0" w:firstRow="1" w:lastRow="0" w:firstColumn="1" w:lastColumn="0" w:noHBand="0" w:noVBand="1"/>
      </w:tblPr>
      <w:tblGrid>
        <w:gridCol w:w="993"/>
        <w:gridCol w:w="1275"/>
        <w:gridCol w:w="1134"/>
        <w:gridCol w:w="1491"/>
        <w:gridCol w:w="1203"/>
        <w:gridCol w:w="1166"/>
        <w:gridCol w:w="1525"/>
      </w:tblGrid>
      <w:tr w:rsidRPr="001D5FF8" w:rsidR="005F7EE7" w:rsidTr="00D202E8" w14:paraId="12EE45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7C561FD3" w14:textId="77777777">
            <w:pPr>
              <w:rPr>
                <w:rFonts w:cs="Arial"/>
                <w:color w:val="303030"/>
                <w:sz w:val="20"/>
                <w:szCs w:val="20"/>
              </w:rPr>
            </w:pPr>
            <w:r w:rsidRPr="001D5FF8">
              <w:rPr>
                <w:rFonts w:cs="Arial"/>
                <w:color w:val="303030"/>
                <w:sz w:val="20"/>
                <w:szCs w:val="20"/>
              </w:rPr>
              <w:t xml:space="preserve">Autor </w:t>
            </w:r>
          </w:p>
        </w:tc>
        <w:tc>
          <w:tcPr>
            <w:tcW w:w="1275" w:type="dxa"/>
          </w:tcPr>
          <w:p w:rsidRPr="001D5FF8" w:rsidR="005F7EE7" w:rsidRDefault="005F7EE7" w14:paraId="0F0FE12F"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Dataset </w:t>
            </w:r>
          </w:p>
        </w:tc>
        <w:tc>
          <w:tcPr>
            <w:tcW w:w="1134" w:type="dxa"/>
          </w:tcPr>
          <w:p w:rsidRPr="001D5FF8" w:rsidR="005F7EE7" w:rsidRDefault="005F7EE7" w14:paraId="6F3E8164"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Algoritmo </w:t>
            </w:r>
          </w:p>
        </w:tc>
        <w:tc>
          <w:tcPr>
            <w:tcW w:w="1491" w:type="dxa"/>
          </w:tcPr>
          <w:p w:rsidRPr="001D5FF8" w:rsidR="005F7EE7" w:rsidRDefault="005F7EE7" w14:paraId="4BF6D7CF"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Variables </w:t>
            </w:r>
          </w:p>
        </w:tc>
        <w:tc>
          <w:tcPr>
            <w:tcW w:w="1203" w:type="dxa"/>
          </w:tcPr>
          <w:p w:rsidRPr="001D5FF8" w:rsidR="005F7EE7" w:rsidRDefault="005F7EE7" w14:paraId="57C1EB0D" w14:textId="00C1354C">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Métricas </w:t>
            </w:r>
          </w:p>
        </w:tc>
        <w:tc>
          <w:tcPr>
            <w:tcW w:w="1166" w:type="dxa"/>
          </w:tcPr>
          <w:p w:rsidRPr="001D5FF8" w:rsidR="005F7EE7" w:rsidRDefault="005F7EE7" w14:paraId="45633D2B" w14:textId="77777777">
            <w:pPr>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Limitaciones </w:t>
            </w:r>
          </w:p>
        </w:tc>
        <w:tc>
          <w:tcPr>
            <w:tcW w:w="1525" w:type="dxa"/>
          </w:tcPr>
          <w:p w:rsidRPr="001D5FF8" w:rsidR="005F7EE7" w:rsidP="008D3550" w:rsidRDefault="005F7EE7" w14:paraId="0B2E8699" w14:textId="77777777">
            <w:pPr>
              <w:jc w:val="left"/>
              <w:cnfStyle w:val="100000000000" w:firstRow="1"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Gap / Brecha </w:t>
            </w:r>
          </w:p>
        </w:tc>
      </w:tr>
      <w:tr w:rsidRPr="001D5FF8" w:rsidR="005F7EE7" w:rsidTr="00D202E8" w14:paraId="623D77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59E33510" w14:textId="77777777">
            <w:pPr>
              <w:rPr>
                <w:rFonts w:cs="Arial"/>
                <w:color w:val="303030"/>
                <w:sz w:val="20"/>
                <w:szCs w:val="20"/>
              </w:rPr>
            </w:pPr>
            <w:r w:rsidRPr="001D5FF8">
              <w:rPr>
                <w:rFonts w:cs="Arial"/>
                <w:color w:val="303030"/>
                <w:sz w:val="20"/>
                <w:szCs w:val="20"/>
              </w:rPr>
              <w:t xml:space="preserve"> Mendoza Canales [11] </w:t>
            </w:r>
          </w:p>
        </w:tc>
        <w:tc>
          <w:tcPr>
            <w:tcW w:w="1275" w:type="dxa"/>
          </w:tcPr>
          <w:p w:rsidRPr="001D5FF8" w:rsidR="005F7EE7" w:rsidP="00D202E8" w:rsidRDefault="005F7EE7" w14:paraId="7C7782F9"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UCI Fertility Dataset (100 voluntarios). </w:t>
            </w:r>
          </w:p>
        </w:tc>
        <w:tc>
          <w:tcPr>
            <w:tcW w:w="1134" w:type="dxa"/>
          </w:tcPr>
          <w:p w:rsidRPr="001D5FF8" w:rsidR="005F7EE7" w:rsidP="00D202E8" w:rsidRDefault="005F7EE7" w14:paraId="0FE87455"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Redes Neuronales (RProp MLP). </w:t>
            </w:r>
          </w:p>
        </w:tc>
        <w:tc>
          <w:tcPr>
            <w:tcW w:w="1491" w:type="dxa"/>
          </w:tcPr>
          <w:p w:rsidRPr="001D5FF8" w:rsidR="005F7EE7" w:rsidP="00D202E8" w:rsidRDefault="005F7EE7" w14:paraId="63C3ADA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10 atributos de entrada (edad, temporada de análisis, enfermedades infantiles, accidentes, intervenciones quirúrgicas, fiebre, alcohol, tabaco, horas sentada). </w:t>
            </w:r>
          </w:p>
        </w:tc>
        <w:tc>
          <w:tcPr>
            <w:tcW w:w="1203" w:type="dxa"/>
          </w:tcPr>
          <w:p w:rsidRPr="001D5FF8" w:rsidR="005F7EE7" w:rsidRDefault="005F7EE7" w14:paraId="64EACD04"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98.57%</w:t>
            </w:r>
          </w:p>
          <w:p w:rsidRPr="001D5FF8" w:rsidR="005F7EE7" w:rsidRDefault="005F7EE7" w14:paraId="1EC8065F"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N/A </w:t>
            </w:r>
          </w:p>
        </w:tc>
        <w:tc>
          <w:tcPr>
            <w:tcW w:w="1166" w:type="dxa"/>
          </w:tcPr>
          <w:p w:rsidRPr="001D5FF8" w:rsidR="005F7EE7" w:rsidP="00A35270" w:rsidRDefault="005F7EE7" w14:paraId="7AA91DE9"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Dataset clínico sumamente pequeño y controlado. Modelo considerado como "caja negra" o de baja interpretabilidad clínica. </w:t>
            </w:r>
          </w:p>
        </w:tc>
        <w:tc>
          <w:tcPr>
            <w:tcW w:w="1525" w:type="dxa"/>
          </w:tcPr>
          <w:p w:rsidRPr="001D5FF8" w:rsidR="005F7EE7" w:rsidP="008D3550" w:rsidRDefault="005F7EE7" w14:paraId="44ED64B6"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No utiliza técnicas de balanceo ni de explicabilidad. Al limitarse a muestras clínicas pequeñas, es imposible generalizarlo a nivel de salud pública. </w:t>
            </w:r>
          </w:p>
        </w:tc>
      </w:tr>
      <w:tr w:rsidRPr="001D5FF8" w:rsidR="005F7EE7" w:rsidTr="00D202E8" w14:paraId="64B5BC6C" w14:textId="77777777">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6B260935" w14:textId="77777777">
            <w:pPr>
              <w:rPr>
                <w:rFonts w:cs="Arial"/>
                <w:color w:val="303030"/>
                <w:sz w:val="20"/>
                <w:szCs w:val="20"/>
              </w:rPr>
            </w:pPr>
            <w:r w:rsidRPr="001D5FF8">
              <w:rPr>
                <w:rFonts w:cs="Arial"/>
                <w:color w:val="303030"/>
                <w:sz w:val="20"/>
                <w:szCs w:val="20"/>
              </w:rPr>
              <w:t xml:space="preserve"> Kubahoniyesu y Kabano [4] </w:t>
            </w:r>
          </w:p>
        </w:tc>
        <w:tc>
          <w:tcPr>
            <w:tcW w:w="1275" w:type="dxa"/>
          </w:tcPr>
          <w:p w:rsidRPr="001D5FF8" w:rsidR="005F7EE7" w:rsidP="00D202E8" w:rsidRDefault="005F7EE7" w14:paraId="2D3C27C6"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 Demográfica y de Salud de Ruanda (RDHS 2019-2020) con 14,634 mujeres. </w:t>
            </w:r>
          </w:p>
        </w:tc>
        <w:tc>
          <w:tcPr>
            <w:tcW w:w="1134" w:type="dxa"/>
          </w:tcPr>
          <w:p w:rsidRPr="001D5FF8" w:rsidR="005F7EE7" w:rsidP="00D202E8" w:rsidRDefault="005F7EE7" w14:paraId="77CE919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K-Nearest Neighbors (KNN). </w:t>
            </w:r>
          </w:p>
        </w:tc>
        <w:tc>
          <w:tcPr>
            <w:tcW w:w="1491" w:type="dxa"/>
          </w:tcPr>
          <w:p w:rsidRPr="001D5FF8" w:rsidR="005F7EE7" w:rsidP="00D202E8" w:rsidRDefault="005F7EE7" w14:paraId="4AB47D0A"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Edad de la encuestada, nivel educativo, estado civil, estatus socioeconómico (riqueza), visitas ANC y número de uniones. </w:t>
            </w:r>
          </w:p>
        </w:tc>
        <w:tc>
          <w:tcPr>
            <w:tcW w:w="1203" w:type="dxa"/>
          </w:tcPr>
          <w:p w:rsidRPr="001D5FF8" w:rsidR="005F7EE7" w:rsidRDefault="005F7EE7" w14:paraId="092DB60A"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Accuracy: 86.0%</w:t>
            </w:r>
          </w:p>
          <w:p w:rsidRPr="001D5FF8" w:rsidR="005F7EE7" w:rsidRDefault="005F7EE7" w14:paraId="39AD4319"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AUC: 0.842</w:t>
            </w:r>
          </w:p>
          <w:p w:rsidRPr="001D5FF8" w:rsidR="005F7EE7" w:rsidRDefault="005F7EE7" w14:paraId="46F3E907"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Recall: 97.0%</w:t>
            </w:r>
          </w:p>
          <w:p w:rsidRPr="001D5FF8" w:rsidR="005F7EE7" w:rsidRDefault="005F7EE7" w14:paraId="163F8E4F"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F1-score: 93.0% </w:t>
            </w:r>
          </w:p>
        </w:tc>
        <w:tc>
          <w:tcPr>
            <w:tcW w:w="1166" w:type="dxa"/>
          </w:tcPr>
          <w:p w:rsidRPr="001D5FF8" w:rsidR="005F7EE7" w:rsidP="00A35270" w:rsidRDefault="005F7EE7" w14:paraId="1F431B3B"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Diseño de estudio de corte transversal que impide establecer causalidad estricta. Dependencia de datos autorreportados propensos a sesgo de memoria. </w:t>
            </w:r>
          </w:p>
        </w:tc>
        <w:tc>
          <w:tcPr>
            <w:tcW w:w="1525" w:type="dxa"/>
          </w:tcPr>
          <w:p w:rsidRPr="001D5FF8" w:rsidR="005F7EE7" w:rsidP="008D3550" w:rsidRDefault="005F7EE7" w14:paraId="6C78788D"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Modelo específico para el contexto demográfico de Ruanda. No incorpora técnicas avanzadas de selección de variables como Boruta ni explicabilidad con SHAP/LIME. </w:t>
            </w:r>
          </w:p>
        </w:tc>
      </w:tr>
      <w:tr w:rsidRPr="001D5FF8" w:rsidR="005F7EE7" w:rsidTr="00D202E8" w14:paraId="386A3D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2B0A572C" w14:textId="2D7C226C">
            <w:pPr>
              <w:rPr>
                <w:rFonts w:cs="Arial"/>
                <w:color w:val="303030"/>
                <w:sz w:val="20"/>
                <w:szCs w:val="20"/>
              </w:rPr>
            </w:pPr>
            <w:r w:rsidRPr="001D5FF8">
              <w:rPr>
                <w:rFonts w:cs="Arial"/>
                <w:color w:val="303030"/>
                <w:sz w:val="20"/>
                <w:szCs w:val="20"/>
              </w:rPr>
              <w:t xml:space="preserve">Setegn y Dejene [14] </w:t>
            </w:r>
          </w:p>
        </w:tc>
        <w:tc>
          <w:tcPr>
            <w:tcW w:w="1275" w:type="dxa"/>
          </w:tcPr>
          <w:p w:rsidRPr="001D5FF8" w:rsidR="005F7EE7" w:rsidP="00D202E8" w:rsidRDefault="005F7EE7" w14:paraId="46BF07F4"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seis países de África Oriental (n = 338,904 instancias). </w:t>
            </w:r>
          </w:p>
        </w:tc>
        <w:tc>
          <w:tcPr>
            <w:tcW w:w="1134" w:type="dxa"/>
          </w:tcPr>
          <w:p w:rsidRPr="001D5FF8" w:rsidR="005F7EE7" w:rsidP="00D202E8" w:rsidRDefault="005F7EE7" w14:paraId="29A0F4BB"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w:t>
            </w:r>
          </w:p>
        </w:tc>
        <w:tc>
          <w:tcPr>
            <w:tcW w:w="1491" w:type="dxa"/>
          </w:tcPr>
          <w:p w:rsidRPr="001D5FF8" w:rsidR="005F7EE7" w:rsidP="00D202E8" w:rsidRDefault="005F7EE7" w14:paraId="1ED982A7"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18 variables seleccionadas por Step-Backward (índice de riqueza, experiencia laboral, agua potable, sexo del jefe de hogar, educación, estado civil). </w:t>
            </w:r>
          </w:p>
        </w:tc>
        <w:tc>
          <w:tcPr>
            <w:tcW w:w="1203" w:type="dxa"/>
          </w:tcPr>
          <w:p w:rsidRPr="001D5FF8" w:rsidR="005F7EE7" w:rsidRDefault="005F7EE7" w14:paraId="1975F68B"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Accuracy: 85.6%</w:t>
            </w:r>
          </w:p>
          <w:p w:rsidRPr="001D5FF8" w:rsidR="005F7EE7" w:rsidRDefault="005F7EE7" w14:paraId="5D7FFCF9"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Precision: 85.8%</w:t>
            </w:r>
          </w:p>
          <w:p w:rsidRPr="001D5FF8" w:rsidR="005F7EE7" w:rsidRDefault="005F7EE7" w14:paraId="1218CB6E"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85.6%</w:t>
            </w:r>
          </w:p>
          <w:p w:rsidRPr="001D5FF8" w:rsidR="005F7EE7" w:rsidRDefault="005F7EE7" w14:paraId="5C40EECF"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F1-score: 85.6%</w:t>
            </w:r>
          </w:p>
          <w:p w:rsidRPr="001D5FF8" w:rsidR="005F7EE7" w:rsidRDefault="005F7EE7" w14:paraId="42166FB7"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0.850 </w:t>
            </w:r>
          </w:p>
        </w:tc>
        <w:tc>
          <w:tcPr>
            <w:tcW w:w="1166" w:type="dxa"/>
          </w:tcPr>
          <w:p w:rsidRPr="001D5FF8" w:rsidR="005F7EE7" w:rsidP="00A35270" w:rsidRDefault="005F7EE7" w14:paraId="71C88443"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Datos autorreportados propensos a sesgo de deseabilidad social por estigmatización del aborto. Imposibilidad de demostrar relaciones de causa-efecto directas. </w:t>
            </w:r>
          </w:p>
        </w:tc>
        <w:tc>
          <w:tcPr>
            <w:tcW w:w="1525" w:type="dxa"/>
          </w:tcPr>
          <w:p w:rsidRPr="001D5FF8" w:rsidR="005F7EE7" w:rsidP="008D3550" w:rsidRDefault="005F7EE7" w14:paraId="3486F4CD"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Evaluado únicamente en poblaciones de África Oriental. No realiza optimización de hiperparámetros fina en la comparación de algoritmos para predecir pérdidas gestacionales. </w:t>
            </w:r>
          </w:p>
        </w:tc>
      </w:tr>
      <w:tr w:rsidRPr="001D5FF8" w:rsidR="005F7EE7" w:rsidTr="00D202E8" w14:paraId="2F7DCE7F" w14:textId="77777777">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5EB52118" w14:textId="75007457">
            <w:pPr>
              <w:rPr>
                <w:rFonts w:cs="Arial"/>
                <w:color w:val="303030"/>
                <w:sz w:val="20"/>
                <w:szCs w:val="20"/>
              </w:rPr>
            </w:pPr>
            <w:r w:rsidRPr="001D5FF8">
              <w:rPr>
                <w:rFonts w:cs="Arial"/>
                <w:color w:val="303030"/>
                <w:sz w:val="20"/>
                <w:szCs w:val="20"/>
              </w:rPr>
              <w:t xml:space="preserve">Tesfa et al. [7] </w:t>
            </w:r>
          </w:p>
        </w:tc>
        <w:tc>
          <w:tcPr>
            <w:tcW w:w="1275" w:type="dxa"/>
          </w:tcPr>
          <w:p w:rsidRPr="001D5FF8" w:rsidR="005F7EE7" w:rsidP="00D202E8" w:rsidRDefault="005F7EE7" w14:paraId="65C37BD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DHS de 11 países de África Oriental enfocado en adolescentes y jóvenes (n = 74,656). </w:t>
            </w:r>
          </w:p>
        </w:tc>
        <w:tc>
          <w:tcPr>
            <w:tcW w:w="1134" w:type="dxa"/>
          </w:tcPr>
          <w:p w:rsidRPr="001D5FF8" w:rsidR="005F7EE7" w:rsidP="00D202E8" w:rsidRDefault="005F7EE7" w14:paraId="1772FD6A"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Random Forest (RF) optimizado con Boruta y BorderLine-SMOTE. </w:t>
            </w:r>
          </w:p>
        </w:tc>
        <w:tc>
          <w:tcPr>
            <w:tcW w:w="1491" w:type="dxa"/>
          </w:tcPr>
          <w:p w:rsidRPr="001D5FF8" w:rsidR="005F7EE7" w:rsidP="00D202E8" w:rsidRDefault="005F7EE7" w14:paraId="31708D39"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Estado civil, edad, paridad, país de residencia, edad en la primera relación sexual, exposición a medios de comunicación y nivel educativo. </w:t>
            </w:r>
          </w:p>
        </w:tc>
        <w:tc>
          <w:tcPr>
            <w:tcW w:w="1203" w:type="dxa"/>
          </w:tcPr>
          <w:p w:rsidRPr="001D5FF8" w:rsidR="005F7EE7" w:rsidRDefault="005F7EE7" w14:paraId="45E682A6"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 Accuracy: 92.9%</w:t>
            </w:r>
          </w:p>
          <w:p w:rsidRPr="001D5FF8" w:rsidR="005F7EE7" w:rsidRDefault="005F7EE7" w14:paraId="372EE3F6"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Precision: 0.910</w:t>
            </w:r>
          </w:p>
          <w:p w:rsidRPr="001D5FF8" w:rsidR="005F7EE7" w:rsidRDefault="005F7EE7" w14:paraId="1CEC1D0D"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Recall: 0.971</w:t>
            </w:r>
          </w:p>
          <w:p w:rsidRPr="001D5FF8" w:rsidR="005F7EE7" w:rsidRDefault="005F7EE7" w14:paraId="2923368B"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F1-score: 0.919</w:t>
            </w:r>
          </w:p>
          <w:p w:rsidRPr="001D5FF8" w:rsidR="005F7EE7" w:rsidRDefault="005F7EE7" w14:paraId="46F03C86" w14:textId="77777777">
            <w:pPr>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AUC: 0.930 </w:t>
            </w:r>
          </w:p>
        </w:tc>
        <w:tc>
          <w:tcPr>
            <w:tcW w:w="1166" w:type="dxa"/>
          </w:tcPr>
          <w:p w:rsidRPr="001D5FF8" w:rsidR="005F7EE7" w:rsidP="00A35270" w:rsidRDefault="005F7EE7" w14:paraId="094ECC35"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Uso de base de datos secundaria autodeclarada con potencial de sesgo de recuerdo. No incluye variables de salud crónica materna o indicadores clínicos complejos. </w:t>
            </w:r>
          </w:p>
        </w:tc>
        <w:tc>
          <w:tcPr>
            <w:tcW w:w="1525" w:type="dxa"/>
          </w:tcPr>
          <w:p w:rsidRPr="001D5FF8" w:rsidR="005F7EE7" w:rsidP="008D3550" w:rsidRDefault="005F7EE7" w14:paraId="2EFCB378" w14:textId="77777777">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Enfocado exclusivamente en el rango etario de 15 a 24 años. El modelo se limita geográficamente a países africanos, sin validación en bases de datos de América Latina. </w:t>
            </w:r>
          </w:p>
        </w:tc>
      </w:tr>
      <w:tr w:rsidRPr="001D5FF8" w:rsidR="005F7EE7" w:rsidTr="00D202E8" w14:paraId="5251E9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rsidRPr="001D5FF8" w:rsidR="005F7EE7" w:rsidRDefault="005F7EE7" w14:paraId="0867B80E" w14:textId="18D9C252">
            <w:pPr>
              <w:rPr>
                <w:rFonts w:cs="Arial"/>
                <w:color w:val="303030"/>
                <w:sz w:val="20"/>
                <w:szCs w:val="20"/>
              </w:rPr>
            </w:pPr>
            <w:r w:rsidRPr="001D5FF8">
              <w:rPr>
                <w:rFonts w:cs="Arial"/>
                <w:color w:val="303030"/>
                <w:sz w:val="20"/>
                <w:szCs w:val="20"/>
              </w:rPr>
              <w:t xml:space="preserve">Rahman et al. [5] </w:t>
            </w:r>
          </w:p>
        </w:tc>
        <w:tc>
          <w:tcPr>
            <w:tcW w:w="1275" w:type="dxa"/>
          </w:tcPr>
          <w:p w:rsidRPr="001D5FF8" w:rsidR="005F7EE7" w:rsidP="00D202E8" w:rsidRDefault="005F7EE7" w14:paraId="0E0CA35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Encuestas BDHS de Bangladesh (2011, 2014, 2017-2018) con 46,471 muestras. </w:t>
            </w:r>
          </w:p>
        </w:tc>
        <w:tc>
          <w:tcPr>
            <w:tcW w:w="1134" w:type="dxa"/>
          </w:tcPr>
          <w:p w:rsidRPr="001D5FF8" w:rsidR="005F7EE7" w:rsidP="00D202E8" w:rsidRDefault="005F7EE7" w14:paraId="15E3FC0E"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Enfoque Híbrido por votación dura (Voting acoplando RF, XGBoost y SVM). </w:t>
            </w:r>
          </w:p>
        </w:tc>
        <w:tc>
          <w:tcPr>
            <w:tcW w:w="1491" w:type="dxa"/>
          </w:tcPr>
          <w:p w:rsidRPr="001D5FF8" w:rsidR="005F7EE7" w:rsidP="00D202E8" w:rsidRDefault="005F7EE7" w14:paraId="664973AF"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Región de residencia, edad de la madre en el primer parto, índice de riqueza, edad actual, estado civil, IMC, uso de anticonceptivos y paridad. </w:t>
            </w:r>
          </w:p>
        </w:tc>
        <w:tc>
          <w:tcPr>
            <w:tcW w:w="1203" w:type="dxa"/>
          </w:tcPr>
          <w:p w:rsidRPr="001D5FF8" w:rsidR="005F7EE7" w:rsidRDefault="005F7EE7" w14:paraId="2AE7EF2C" w14:textId="3542627C">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AUC: 91.97%</w:t>
            </w:r>
          </w:p>
          <w:p w:rsidRPr="001D5FF8" w:rsidR="005F7EE7" w:rsidRDefault="005F7EE7" w14:paraId="1ECF225C"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Precision: 84.14%</w:t>
            </w:r>
          </w:p>
          <w:p w:rsidRPr="001D5FF8" w:rsidR="005F7EE7" w:rsidRDefault="005F7EE7" w14:paraId="0B65DFD1"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Recall: 83.87%</w:t>
            </w:r>
          </w:p>
          <w:p w:rsidRPr="001D5FF8" w:rsidR="005F7EE7" w:rsidRDefault="005F7EE7" w14:paraId="5E4817D6"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F1-score: 83.84%</w:t>
            </w:r>
          </w:p>
          <w:p w:rsidRPr="001D5FF8" w:rsidR="005F7EE7" w:rsidRDefault="005F7EE7" w14:paraId="0EC74E74" w14:textId="77777777">
            <w:pPr>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(Accuracy: N/A) </w:t>
            </w:r>
          </w:p>
        </w:tc>
        <w:tc>
          <w:tcPr>
            <w:tcW w:w="1166" w:type="dxa"/>
          </w:tcPr>
          <w:p w:rsidRPr="001D5FF8" w:rsidR="005F7EE7" w:rsidP="00A35270" w:rsidRDefault="005F7EE7" w14:paraId="0F19663A"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Datos demográficos limitados temporalmente hasta 2018 (no actualizados). No explora todas las combinaciones posibles de hibridación computacional. </w:t>
            </w:r>
          </w:p>
        </w:tc>
        <w:tc>
          <w:tcPr>
            <w:tcW w:w="1525" w:type="dxa"/>
          </w:tcPr>
          <w:p w:rsidRPr="001D5FF8" w:rsidR="005F7EE7" w:rsidP="008D3550" w:rsidRDefault="005F7EE7" w14:paraId="5C736761" w14:textId="77777777">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rPr>
            </w:pPr>
            <w:r w:rsidRPr="001D5FF8">
              <w:rPr>
                <w:rFonts w:cs="Arial"/>
                <w:color w:val="303030"/>
                <w:sz w:val="20"/>
                <w:szCs w:val="20"/>
              </w:rPr>
              <w:t xml:space="preserve">Diseñado bajo un marco demográfico e influencias de leyes restrictivas de Bangladesh. No incorpora preprocesamiento con Boruta para encuestas demográficas ni se aplica en Perú. </w:t>
            </w:r>
          </w:p>
        </w:tc>
      </w:tr>
    </w:tbl>
    <w:p w:rsidRPr="004A1815" w:rsidR="005F7EE7" w:rsidP="005F7EE7" w:rsidRDefault="005F7EE7" w14:paraId="3D49008F" w14:textId="77777777">
      <w:pPr>
        <w:rPr>
          <w:rFonts w:eastAsia="Arial" w:cs="Arial"/>
          <w:lang w:val="en-US"/>
        </w:rPr>
      </w:pPr>
    </w:p>
    <w:p w:rsidRPr="004A1815" w:rsidR="005F7EE7" w:rsidP="005F7EE7" w:rsidRDefault="005F7EE7" w14:paraId="234A817B" w14:textId="77777777">
      <w:pPr>
        <w:rPr>
          <w:rFonts w:eastAsia="Arial" w:cs="Arial"/>
          <w:lang w:val="en-US"/>
        </w:rPr>
      </w:pPr>
    </w:p>
    <w:p w:rsidRPr="004A1815" w:rsidR="4DCEC06F" w:rsidP="00CD1362" w:rsidRDefault="006963B1" w14:paraId="6A356DF9" w14:textId="676F452F">
      <w:pPr>
        <w:pStyle w:val="ListParagraph"/>
      </w:pPr>
      <w:r w:rsidRPr="004A1815">
        <w:t xml:space="preserve">Analizando estos resultados, es posible observar patrones sobre el rendimiento de cada algoritmo según el contexto de aplicación. </w:t>
      </w:r>
      <w:r w:rsidRPr="004A1815" w:rsidR="4DCEC06F">
        <w:t xml:space="preserve">Métodos probabilísticos clásicos como Naive Bayes suelen quedar rezagados ya que asumen una estricta independencia entre variables, algo que rara vez se cumple con los datos sociodemográficos [11]. Por el contrario, en bases clínicas pequeñas y muy controladas, las Redes Neuronales </w:t>
      </w:r>
      <w:r w:rsidRPr="004A1815" w:rsidR="0065284B">
        <w:t xml:space="preserve">logran exactitudes notablemente altas </w:t>
      </w:r>
      <w:r w:rsidRPr="004A1815" w:rsidR="4DCEC06F">
        <w:t>[11]; mientras que, al procesar encuestas demográficas masivas (como las DHS), los modelos de ensamblaje (Random Forest o enfoques híbridos) y KNN demuestran una clara superioridad al alcanzar AUCs por encima de 0.8</w:t>
      </w:r>
      <w:r w:rsidR="00EF7F38">
        <w:t>4 [</w:t>
      </w:r>
      <w:r w:rsidRPr="004A1815" w:rsidR="0072155B">
        <w:t>4, 5, 7, 14]</w:t>
      </w:r>
      <w:r w:rsidR="00B31CCA">
        <w:t xml:space="preserve">. Cabe resaltar, que </w:t>
      </w:r>
      <w:r w:rsidRPr="00B31CCA" w:rsidR="00B31CCA">
        <w:t>estos resultados corresponden a encuestas DHS de otros países y no constituyen, por sí solos, evidencia de que un desempeño equivalente sea alcanzable con la ENDES peruana</w:t>
      </w:r>
      <w:r w:rsidR="0072155B">
        <w:t>.</w:t>
      </w:r>
      <w:r w:rsidRPr="004A1815" w:rsidR="4DCEC06F">
        <w:t xml:space="preserve"> </w:t>
      </w:r>
    </w:p>
    <w:p w:rsidRPr="004A1815" w:rsidR="00093773" w:rsidP="00CD1362" w:rsidRDefault="00093773" w14:paraId="79EC21E3" w14:textId="77777777">
      <w:pPr>
        <w:pStyle w:val="ListParagraph"/>
      </w:pPr>
    </w:p>
    <w:p w:rsidRPr="004A1815" w:rsidR="5EA1A009" w:rsidP="00CD1362" w:rsidRDefault="4DCEC06F" w14:paraId="35C13842" w14:textId="4B944844">
      <w:pPr>
        <w:pStyle w:val="ListParagraph"/>
      </w:pPr>
      <w:r w:rsidRPr="004A1815">
        <w:t xml:space="preserve">A partir de este análisis comparativo, se evidencia que el rendimiento de un algoritmo depende directamente de la dimensionalidad y el desbalance de la base de datos evaluada. Por consiguiente, esta investigación adopta la postura de no depender de un "algoritmo universal" preconcebido, sino de someter a competencia empírica a los cinco modelos más prometedores de la literatura (Random Forest, XGBoost, Gradient Boosting, SVM y KNN) aplicados a la realidad de la ENDES peruana. El avance clave de esta decisión metodológica es que la selección del mejor modelo no se limitará a la exactitud general, sino que priorizará métricas críticas para la salud pública, como la Sensibilidad (Recall) y el AUC [4, 7]. </w:t>
      </w:r>
      <w:r w:rsidRPr="004A1815" w:rsidR="003A0B6D">
        <w:t xml:space="preserve">De este modo, la investigación priorizará la elección de un modelo orientado a minimizar los falsos negativos </w:t>
      </w:r>
      <w:r w:rsidRPr="004A1815">
        <w:t>(evitando omitir a mujeres en verdadero riesgo de pérdida gestacional) y que, a diferencia de las redes neuronales a costa de comportarse como un sistema de baja interpretabilidad que requiere de herramientas de explicabilidad adicionales [11], posea la transparencia matemática necesaria para integrarse posteriormente con herramientas de Inteligencia Artificial Explicable (XAI)</w:t>
      </w:r>
      <w:r w:rsidRPr="004A1815" w:rsidR="00170D96">
        <w:t xml:space="preserve"> aplicadas a la realidad peruana</w:t>
      </w:r>
      <w:r w:rsidRPr="004A1815">
        <w:t xml:space="preserve">. </w:t>
      </w:r>
    </w:p>
    <w:p w:rsidRPr="004A1815" w:rsidR="00707EBF" w:rsidP="00CD1362" w:rsidRDefault="00707EBF" w14:paraId="1863A8DD" w14:textId="77777777">
      <w:pPr>
        <w:pStyle w:val="ListParagraph"/>
      </w:pPr>
    </w:p>
    <w:p w:rsidRPr="004A1815" w:rsidR="4DCEC06F" w:rsidP="00CD1362" w:rsidRDefault="612361F2" w14:paraId="688E1183" w14:textId="1FE5BF51">
      <w:pPr>
        <w:pStyle w:val="Heading2"/>
      </w:pPr>
      <w:bookmarkStart w:name="_Toc238462594" w:id="175"/>
      <w:r w:rsidRPr="004A1815">
        <w:t xml:space="preserve">2.4 </w:t>
      </w:r>
      <w:r w:rsidR="00EE12C2">
        <w:t>Modelos</w:t>
      </w:r>
      <w:r w:rsidRPr="004A1815">
        <w:t xml:space="preserve"> de Ensambl</w:t>
      </w:r>
      <w:r w:rsidR="005C3745">
        <w:t>e</w:t>
      </w:r>
      <w:r w:rsidRPr="004A1815">
        <w:t xml:space="preserve"> </w:t>
      </w:r>
      <w:r w:rsidR="00AF18B6">
        <w:t>y técnicas avanza</w:t>
      </w:r>
      <w:r w:rsidR="002F5DE1">
        <w:t>d</w:t>
      </w:r>
      <w:r w:rsidR="00AF18B6">
        <w:t>as de clasificación</w:t>
      </w:r>
      <w:bookmarkEnd w:id="175"/>
      <w:r w:rsidRPr="004A1815">
        <w:t xml:space="preserve"> </w:t>
      </w:r>
    </w:p>
    <w:p w:rsidRPr="004A1815" w:rsidR="5EA1A009" w:rsidP="00CD1362" w:rsidRDefault="0004035D" w14:paraId="4059383A" w14:textId="4F740A23">
      <w:pPr>
        <w:pStyle w:val="ListParagraph"/>
      </w:pPr>
      <w:r w:rsidRPr="004A1815">
        <w:t>La evidencia revisada indica que, en los estudios consultados sobre mortalidad perinatal y terminación del embarazo, las metodologías de Machine Learning han obtenido mejores métricas de desempeño que las estrategias estadísticas tradicionales [1, 3, 5], si bien este resultado puede variar según el dataset, el problema específico y el diseño experimental empleado en cada caso. Dado que las encuestas demográficas (como las DHS) presentan un severo desbalance de clases</w:t>
      </w:r>
      <w:r w:rsidRPr="004A1815" w:rsidR="00CF251A">
        <w:t xml:space="preserve">, </w:t>
      </w:r>
      <w:r w:rsidRPr="004A1815">
        <w:t xml:space="preserve">donde los nacimientos a término superan considerablemente a las pérdidas gestacionales, los modelos de clasificación simples suelen presentar limitaciones documentadas en la literatura [3, 5]. Para abordar este obstáculo, la investigación implementa enfoques predictivos de ensemble learning combinados con técnicas de remuestreo [1, 7]. Por ejemplo, en Etiopía, un modelo de Gradient Boosting alcanzó un 90.24% de exactitud para predecir mortalidad perinatal, mientras que, en África Oriental, la integración de Boruta, Borderline-SMOTE y Random Forest alcanzó una exactitud del 92.9% y un AUC de 0.930 en la predicción de terminación del embarazo en jóvenes [1, 7]. De manera similar, investigaciones en Bangladesh reportan que los métodos híbridos (como Voting, que combina XGBoost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w:t>
      </w:r>
      <w:r w:rsidR="00663E81">
        <w:t xml:space="preserve">dentro de las </w:t>
      </w:r>
      <w:r w:rsidR="00FF371D">
        <w:t>limitaciones</w:t>
      </w:r>
      <w:r w:rsidR="0004463B">
        <w:t xml:space="preserve"> prop</w:t>
      </w:r>
      <w:r w:rsidR="00C40671">
        <w:t>ias de los datos disponibles en la ENDE</w:t>
      </w:r>
      <w:r w:rsidR="000A13C5">
        <w:t xml:space="preserve">S                                                                                                                                                                                                                                                                                                                                                     </w:t>
      </w:r>
      <w:r w:rsidRPr="004A1815">
        <w:t>y contribuir a una mayor capacidad de generalización y exactitud predictiva para el sistema de salud peruano.</w:t>
      </w:r>
    </w:p>
    <w:p w:rsidRPr="004A1815" w:rsidR="004B2141" w:rsidP="00CD1362" w:rsidRDefault="004B2141" w14:paraId="6DC218BC" w14:textId="77777777">
      <w:pPr>
        <w:pStyle w:val="ListParagraph"/>
      </w:pPr>
    </w:p>
    <w:p w:rsidRPr="004A1815" w:rsidR="4DCEC06F" w:rsidP="00CD1362" w:rsidRDefault="06A79965" w14:paraId="5207EAB5" w14:textId="781C9F37">
      <w:pPr>
        <w:pStyle w:val="Heading2"/>
      </w:pPr>
      <w:bookmarkStart w:name="_Toc238462595" w:id="176"/>
      <w:commentRangeStart w:id="1024236857"/>
      <w:r w:rsidR="385754B5">
        <w:rPr/>
        <w:t>2.5 Inteligencia Artificial Explicable (XAI) para la Interpretación Clínica</w:t>
      </w:r>
      <w:bookmarkEnd w:id="176"/>
      <w:commentRangeEnd w:id="1024236857"/>
      <w:r>
        <w:rPr>
          <w:rStyle w:val="CommentReference"/>
        </w:rPr>
        <w:commentReference w:id="1024236857"/>
      </w:r>
    </w:p>
    <w:p w:rsidRPr="004A1815" w:rsidR="4DCEC06F" w:rsidP="00CD1362" w:rsidRDefault="4DCEC06F" w14:paraId="1F0D1B02" w14:textId="14FEDD85">
      <w:pPr>
        <w:pStyle w:val="ListParagraph"/>
      </w:pPr>
      <w:r w:rsidRPr="004A1815">
        <w:t xml:space="preserve">Un modelo predictivo, por más exacto que sea, carece de utilidad práctica en el campo médico si opera únicamente como un sistema de baja interpretabilidad [4]. Cuando el algoritmo predice un alto riesgo de interrumpir el embarazo, pero no justifica sus motivos, el personal de salud se queda sin herramientas de acción para intervenir en el problema individual de la paciente [4].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detonan el riesgo reproductivo en cada mujer [5, 14]. </w:t>
      </w:r>
      <w:r w:rsidRPr="004A1815">
        <w:rPr>
          <w:strike/>
          <w:color w:val="C00000"/>
        </w:rPr>
        <w:t xml:space="preserve">De este modo, la XAI constituye un mecanismo relevante para traducir las estimaciones computacionales en evidencia clínicamente interpretable [5, 14]. En congruencia con estos hallazgos, podemos asumir una postura crítica frente al desarrollo tradicional de algoritmos de Machine Learning. Sobretodo, porque para que el modelo predictivo propuesto tenga utilidad como apoyo a la toma de decisiones clínicas, sin que ello implique, por sí solo, que el modelo esté validado como herramienta de política pública o de uso apoyo de salud no basta con identificar qué mujeres de la ENDES presentan riesgo de pérdida gestacional, sino por qué sucede esto. Por consiguiente, se considera pertinente implementar Inteligencia Artificial Explicable como un componente integral, y no solo complementario, del diseño metodológico propuesto. Esta postura garantiza que las interacciones matemáticas de los determinantes sociodemográficos peruanos se logren traducir en un perfil de riesgo transparente y comprensible, brindando a las autoridades de salud una herramienta fundamentada para el diseño de políticas públicas de prevención personalizadas. </w:t>
      </w:r>
      <w:r w:rsidRPr="004A1815">
        <w:rPr>
          <w:strike w:val="0"/>
          <w:highlight w:val="yellow"/>
        </w:rPr>
        <w:t>De este modo, la XAI constituye un mecanismo relevante para traducir las estimaciones computacionales en evidencia interpretable desde un enfoque epidemiológico [5, 14]. En congruencia con estos hallazgos, se asume una postura crítica frente al desarrollo tradicional de algoritmos de Machine Learning, sobre todo porque, para que el modelo predictivo propuesto tenga utilidad como insumo para la interpretación del comportamiento del riesgo gestacional, no basta con identificar qué mujeres de la ENDES presentan mayor riesgo, sino ofrecer elementos que ayuden a comprender por qué el modelo llega a esa estimación, sin que ello implique que el modelo esté validado como herramienta de uso clínico directo o de política pública. Por consiguiente, se considera pertinente implementar Inteligencia Artificial Explicable como un componente integral, y no solo complementario, del diseño metodológico propuesto. Esta postura busca que las interacciones matemáticas de los determinantes sociodemográficos peruanos se traduzcan en un perfil de riesgo interpretable, que pueda servir como insumo exploratorio para investigaciones futuras en salud pública, sin constituir por sí solo una validación clínica ni una política de prevención personalizada.</w:t>
      </w:r>
    </w:p>
    <w:p w:rsidRPr="004A1815" w:rsidR="009B2EE3" w:rsidRDefault="009B2EE3" w14:paraId="32E6655E" w14:textId="737F7FC7">
      <w:pPr>
        <w:rPr>
          <w:rFonts w:eastAsia="Calibri" w:cs="Arial"/>
          <w:b/>
          <w:bCs/>
          <w:lang w:eastAsia="es-PE"/>
        </w:rPr>
      </w:pPr>
      <w:bookmarkStart w:name="_Toc235051612" w:id="177"/>
      <w:bookmarkStart w:name="_Toc2035157703" w:id="178"/>
      <w:bookmarkStart w:name="_Toc1891000119" w:id="179"/>
      <w:bookmarkStart w:name="_Toc1273983544" w:id="180"/>
      <w:bookmarkStart w:name="_Toc1149862668" w:id="181"/>
    </w:p>
    <w:p w:rsidRPr="004A1815" w:rsidR="00EA3F59" w:rsidRDefault="00EA3F59" w14:paraId="369C16D4" w14:textId="77777777">
      <w:pPr>
        <w:rPr>
          <w:rFonts w:eastAsia="Calibri" w:cs="Arial"/>
          <w:b/>
          <w:bCs/>
          <w:lang w:eastAsia="es-PE"/>
        </w:rPr>
      </w:pPr>
    </w:p>
    <w:p w:rsidRPr="004A1815" w:rsidR="00EE0E19" w:rsidP="00CD1362" w:rsidRDefault="064E05D1" w14:paraId="3DD69E68" w14:textId="3B3E64CD">
      <w:pPr>
        <w:pStyle w:val="Heading1"/>
      </w:pPr>
      <w:bookmarkStart w:name="_Toc238462596" w:id="182"/>
      <w:commentRangeStart w:id="183"/>
      <w:commentRangeStart w:id="184"/>
      <w:commentRangeStart w:id="185"/>
      <w:commentRangeStart w:id="186"/>
      <w:r w:rsidRPr="004A1815">
        <w:t>3. Marco teórico</w:t>
      </w:r>
      <w:bookmarkEnd w:id="177"/>
      <w:bookmarkEnd w:id="178"/>
      <w:bookmarkEnd w:id="179"/>
      <w:bookmarkEnd w:id="180"/>
      <w:bookmarkEnd w:id="181"/>
      <w:bookmarkEnd w:id="182"/>
      <w:commentRangeEnd w:id="183"/>
      <w:r w:rsidRPr="004A1815" w:rsidR="002642F9">
        <w:rPr>
          <w:rStyle w:val="CommentReference"/>
          <w:sz w:val="24"/>
          <w:szCs w:val="24"/>
        </w:rPr>
        <w:commentReference w:id="183"/>
      </w:r>
      <w:commentRangeEnd w:id="184"/>
      <w:r>
        <w:rPr>
          <w:rStyle w:val="CommentReference"/>
        </w:rPr>
        <w:commentReference w:id="184"/>
      </w:r>
      <w:commentRangeEnd w:id="185"/>
      <w:r>
        <w:rPr>
          <w:rStyle w:val="CommentReference"/>
        </w:rPr>
        <w:commentReference w:id="185"/>
      </w:r>
      <w:commentRangeEnd w:id="186"/>
      <w:r>
        <w:rPr>
          <w:rStyle w:val="CommentReference"/>
        </w:rPr>
        <w:commentReference w:id="186"/>
      </w:r>
    </w:p>
    <w:p w:rsidRPr="004A1815" w:rsidR="08984266" w:rsidP="00CD1362" w:rsidRDefault="009A0DA8" w14:paraId="3B32805A" w14:textId="7B1A9A30">
      <w:pPr>
        <w:pStyle w:val="ListParagraph"/>
      </w:pPr>
      <w:r w:rsidRPr="004A1815">
        <w:rPr>
          <w:lang w:val="es-MX"/>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Pr="004A1815" w:rsidR="008D548E">
        <w:rPr>
          <w:lang w:val="es-MX"/>
        </w:rPr>
        <w:t xml:space="preserve"> </w:t>
      </w:r>
      <w:r w:rsidRPr="004A1815">
        <w:rPr>
          <w:lang w:val="es-MX"/>
        </w:rPr>
        <w:t xml:space="preserve">y de salud específicos, cuya relación suele analizarse únicamente a nivel estadístico descriptivo, sin profundizar en las interacciones entre variables ni en </w:t>
      </w:r>
      <w:r w:rsidRPr="004A1815" w:rsidR="00DD62C6">
        <w:rPr>
          <w:lang w:val="es-MX"/>
        </w:rPr>
        <w:t>sus</w:t>
      </w:r>
      <w:r w:rsidRPr="004A1815">
        <w:rPr>
          <w:lang w:val="es-MX"/>
        </w:rPr>
        <w:t xml:space="preserve"> explicaciones contextuale</w:t>
      </w:r>
      <w:r w:rsidRPr="004A1815" w:rsidR="00DD62C6">
        <w:rPr>
          <w:lang w:val="es-MX"/>
        </w:rPr>
        <w:t>s</w:t>
      </w:r>
      <w:r w:rsidRPr="004A1815">
        <w:rPr>
          <w:lang w:val="es-MX"/>
        </w:rPr>
        <w:t>. En consecuencia, surge la necesidad de abordar estos datos mediante algoritmos de Machine Learning,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para la toma de decisiones en el campo de la salud.</w:t>
      </w:r>
    </w:p>
    <w:p w:rsidRPr="004A1815" w:rsidR="00F05DB6" w:rsidP="00CD1362" w:rsidRDefault="00F05DB6" w14:paraId="369CD536" w14:textId="77777777">
      <w:pPr>
        <w:pStyle w:val="ListParagraph"/>
      </w:pPr>
    </w:p>
    <w:p w:rsidRPr="004A1815" w:rsidR="0299FB02" w:rsidP="00CD1362" w:rsidRDefault="3C1E93B8" w14:paraId="5132AABB" w14:textId="2A073FAD">
      <w:pPr>
        <w:pStyle w:val="Heading2"/>
      </w:pPr>
      <w:bookmarkStart w:name="_Toc238462597" w:id="187"/>
      <w:commentRangeStart w:id="188"/>
      <w:commentRangeStart w:id="189"/>
      <w:commentRangeStart w:id="190"/>
      <w:commentRangeStart w:id="191"/>
      <w:r w:rsidRPr="004A1815">
        <w:t xml:space="preserve">3.1. </w:t>
      </w:r>
      <w:r w:rsidRPr="004A1815" w:rsidR="008C7DDC">
        <w:t>Pérdida Gestacional</w:t>
      </w:r>
      <w:bookmarkEnd w:id="187"/>
      <w:commentRangeEnd w:id="188"/>
      <w:r w:rsidRPr="004A1815" w:rsidR="002642F9">
        <w:rPr>
          <w:rStyle w:val="CommentReference"/>
          <w:sz w:val="24"/>
          <w:szCs w:val="24"/>
        </w:rPr>
        <w:commentReference w:id="188"/>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p>
    <w:p w:rsidRPr="004A1815" w:rsidR="0299FB02" w:rsidP="00CD1362" w:rsidRDefault="78811BEF" w14:paraId="3076EA48" w14:textId="6887F57E">
      <w:pPr>
        <w:pStyle w:val="Heading3"/>
      </w:pPr>
      <w:bookmarkStart w:name="_Toc238462598" w:id="192"/>
      <w:commentRangeStart w:id="193"/>
      <w:r w:rsidRPr="004A1815">
        <w:t>3.1.1 Definición clínica de aborto espontáneo</w:t>
      </w:r>
      <w:bookmarkEnd w:id="192"/>
      <w:r w:rsidRPr="004A1815">
        <w:t xml:space="preserve"> </w:t>
      </w:r>
      <w:commentRangeEnd w:id="193"/>
      <w:r w:rsidRPr="004A1815">
        <w:rPr>
          <w:rStyle w:val="CommentReference"/>
          <w:sz w:val="24"/>
          <w:szCs w:val="24"/>
        </w:rPr>
        <w:commentReference w:id="193"/>
      </w:r>
    </w:p>
    <w:p w:rsidR="00B83517" w:rsidP="00EF619F" w:rsidRDefault="00C03578" w14:paraId="0D7C6B0D" w14:textId="77777777">
      <w:pPr>
        <w:pStyle w:val="ListParagraph"/>
        <w:rPr>
          <w:rFonts w:cs="Arial"/>
          <w:lang w:val="es-MX"/>
        </w:rPr>
      </w:pPr>
      <w:r>
        <w:t>A diferencia del mortinato (muerte fetal ocurrida a partir de la semana 28 de gestación)</w:t>
      </w:r>
      <w:r w:rsidR="000A2244">
        <w:t xml:space="preserve"> [24]</w:t>
      </w:r>
      <w:r>
        <w:t xml:space="preserve">, la presente investigación delimita su alcance exclusivamente al aborto espontáneo o pérdida gestacional temprana (&lt;22 semanas), debido a que presentan mecanismos fisiopatológicos y factores determinantes diferenciados </w:t>
      </w:r>
      <w:r w:rsidRPr="004A1815" w:rsidR="0029207F">
        <w:rPr>
          <w:rFonts w:cs="Arial"/>
          <w:lang w:val="es-MX"/>
        </w:rPr>
        <w:t>a pérdida gestacional se define como la pérdida espontánea de un embarazo (embrión o feto) antes de las 22 semanas completas de gestación</w:t>
      </w:r>
      <w:r w:rsidR="00AD4B1B">
        <w:rPr>
          <w:rFonts w:cs="Arial"/>
          <w:lang w:val="es-MX"/>
        </w:rPr>
        <w:t xml:space="preserve"> </w:t>
      </w:r>
      <w:r w:rsidR="000A2244">
        <w:rPr>
          <w:rFonts w:cs="Arial"/>
          <w:lang w:val="es-MX"/>
        </w:rPr>
        <w:t>[17]</w:t>
      </w:r>
      <w:r w:rsidRPr="004A1815" w:rsidR="0029207F">
        <w:rPr>
          <w:rFonts w:cs="Arial"/>
          <w:lang w:val="es-MX"/>
        </w:rPr>
        <w:t>.</w:t>
      </w:r>
    </w:p>
    <w:p w:rsidR="00B83517" w:rsidP="00EF619F" w:rsidRDefault="006963D1" w14:paraId="359D8DBC" w14:textId="77777777">
      <w:pPr>
        <w:pStyle w:val="ListParagraph"/>
        <w:rPr>
          <w:rFonts w:cs="Arial"/>
          <w:lang w:val="es-MX"/>
        </w:rPr>
      </w:pPr>
      <w:r>
        <w:rPr>
          <w:rFonts w:cs="Arial"/>
          <w:lang w:val="es-MX"/>
        </w:rPr>
        <w:t>Cabe resaltar, que c</w:t>
      </w:r>
      <w:r w:rsidRPr="004A1815" w:rsidR="0029207F">
        <w:rPr>
          <w:rFonts w:cs="Arial"/>
          <w:lang w:val="es-MX"/>
        </w:rPr>
        <w:t xml:space="preserve">uando no se dispone de información sobre la edad gestacional, se utiliza como criterio clínico un peso fetal inferior a 500 gramos [17]. Asimismo, </w:t>
      </w:r>
      <w:r w:rsidRPr="00405068" w:rsidR="00405068">
        <w:rPr>
          <w:rFonts w:cs="Arial"/>
        </w:rPr>
        <w:t>la ENDES no permite distinguir</w:t>
      </w:r>
      <w:r w:rsidR="00547B3B">
        <w:rPr>
          <w:rFonts w:cs="Arial"/>
        </w:rPr>
        <w:t xml:space="preserve">, </w:t>
      </w:r>
      <w:r w:rsidRPr="00405068" w:rsidR="00405068">
        <w:rPr>
          <w:rFonts w:cs="Arial"/>
        </w:rPr>
        <w:t>entre una pérdida gestacional de origen espontáneo y una de origen inducido</w:t>
      </w:r>
      <w:r w:rsidR="00547B3B">
        <w:rPr>
          <w:rFonts w:cs="Arial"/>
        </w:rPr>
        <w:t xml:space="preserve">. </w:t>
      </w:r>
      <w:r w:rsidRPr="00405068" w:rsidR="00405068">
        <w:rPr>
          <w:rFonts w:cs="Arial"/>
        </w:rPr>
        <w:t xml:space="preserve">Perú se encuentra entre los países que no codifican el tipo de terminación por </w:t>
      </w:r>
      <w:r w:rsidRPr="00547B3B" w:rsidR="00405068">
        <w:rPr>
          <w:rFonts w:cs="Arial"/>
        </w:rPr>
        <w:t>separado [48].</w:t>
      </w:r>
      <w:r w:rsidRPr="00405068" w:rsidR="00405068">
        <w:rPr>
          <w:rFonts w:cs="Arial"/>
        </w:rPr>
        <w:t xml:space="preserve"> Por lo tanto, esta investigación no excluye operativamente los abortos inducidos</w:t>
      </w:r>
      <w:r w:rsidR="00547B3B">
        <w:rPr>
          <w:rFonts w:cs="Arial"/>
        </w:rPr>
        <w:t xml:space="preserve">, </w:t>
      </w:r>
      <w:r w:rsidRPr="00405068" w:rsidR="00405068">
        <w:rPr>
          <w:rFonts w:cs="Arial"/>
        </w:rPr>
        <w:t xml:space="preserve">el desenlace se redefine como </w:t>
      </w:r>
      <w:r w:rsidR="00547B3B">
        <w:rPr>
          <w:rFonts w:cs="Arial"/>
        </w:rPr>
        <w:t>p</w:t>
      </w:r>
      <w:r w:rsidRPr="00405068" w:rsidR="00405068">
        <w:rPr>
          <w:rFonts w:cs="Arial"/>
        </w:rPr>
        <w:t>érdida gestacional</w:t>
      </w:r>
      <w:r w:rsidRPr="004A1815" w:rsidR="0029207F">
        <w:rPr>
          <w:rFonts w:cs="Arial"/>
          <w:lang w:val="es-MX"/>
        </w:rPr>
        <w:t>.</w:t>
      </w:r>
    </w:p>
    <w:p w:rsidR="00B83517" w:rsidP="00EF619F" w:rsidRDefault="00B83517" w14:paraId="2B81E0B5" w14:textId="77777777">
      <w:pPr>
        <w:pStyle w:val="ListParagraph"/>
        <w:rPr>
          <w:rFonts w:cs="Arial"/>
          <w:lang w:val="es-MX"/>
        </w:rPr>
      </w:pPr>
    </w:p>
    <w:p w:rsidRPr="004A1815" w:rsidR="00B36DD0" w:rsidP="00CD1362" w:rsidRDefault="0029207F" w14:paraId="6E23026E" w14:textId="7853376A">
      <w:pPr>
        <w:pStyle w:val="ListParagraph"/>
        <w:rPr>
          <w:rFonts w:cs="Arial"/>
          <w:lang w:val="es-MX"/>
        </w:rPr>
      </w:pPr>
      <w:r w:rsidRPr="004A1815">
        <w:rPr>
          <w:rFonts w:cs="Arial"/>
          <w:lang w:val="es-MX"/>
        </w:rPr>
        <w:t xml:space="preserve">Esta condición representa uno de los resultados adversos del embarazo más frecuentes y plantea un obstáculo significativo para la protección de la salud materna [4, 8]. Para efectos de esta investigación, la variable objetivo (target) se construirá de forma binaria a partir de </w:t>
      </w:r>
      <w:r w:rsidRPr="004A1815" w:rsidR="0087793C">
        <w:rPr>
          <w:rFonts w:cs="Arial"/>
          <w:lang w:val="es-MX"/>
        </w:rPr>
        <w:t>las variables V228</w:t>
      </w:r>
      <w:r w:rsidRPr="004A1815" w:rsidR="00284D78">
        <w:rPr>
          <w:rFonts w:cs="Arial"/>
          <w:lang w:val="es-MX"/>
        </w:rPr>
        <w:t xml:space="preserve"> y V233</w:t>
      </w:r>
      <w:r w:rsidRPr="004A1815">
        <w:rPr>
          <w:rFonts w:cs="Arial"/>
          <w:lang w:val="es-MX"/>
        </w:rPr>
        <w:t xml:space="preserve">, considerando como </w:t>
      </w:r>
      <w:r w:rsidRPr="007D4099" w:rsidR="007D4099">
        <w:rPr>
          <w:rFonts w:cs="Arial"/>
        </w:rPr>
        <w:t>caso positivo (1) a las mujeres que reportan una pérdida gestacional antes de los 6 meses completos de gestación (V233 &lt; 6)</w:t>
      </w:r>
      <w:r w:rsidR="00BC7ECD">
        <w:rPr>
          <w:rFonts w:cs="Arial"/>
        </w:rPr>
        <w:t xml:space="preserve">, </w:t>
      </w:r>
      <w:r w:rsidRPr="00BC7ECD" w:rsidR="00BC7ECD">
        <w:rPr>
          <w:rFonts w:cs="Arial"/>
        </w:rPr>
        <w:t>aproximación más cercana disponible en la ENDES al criterio clínico de &lt;22 semanas</w:t>
      </w:r>
      <w:r w:rsidR="00BC7ECD">
        <w:rPr>
          <w:rFonts w:cs="Arial"/>
        </w:rPr>
        <w:t xml:space="preserve"> </w:t>
      </w:r>
      <w:r w:rsidRPr="004A1815">
        <w:rPr>
          <w:rFonts w:cs="Arial"/>
          <w:lang w:val="es-MX"/>
        </w:rPr>
        <w:t xml:space="preserve">y como caso negativo (0) a los embarazos </w:t>
      </w:r>
      <w:r w:rsidR="008366A6">
        <w:rPr>
          <w:rFonts w:cs="Arial"/>
          <w:lang w:val="es-MX"/>
        </w:rPr>
        <w:t xml:space="preserve">que </w:t>
      </w:r>
      <w:r w:rsidR="0090166F">
        <w:rPr>
          <w:rFonts w:cs="Arial"/>
          <w:lang w:val="es-MX"/>
        </w:rPr>
        <w:t>continúan luego de los 6 meses</w:t>
      </w:r>
      <w:r w:rsidRPr="004A1815">
        <w:rPr>
          <w:rFonts w:cs="Arial"/>
          <w:lang w:val="es-MX"/>
        </w:rPr>
        <w:t>.</w:t>
      </w:r>
    </w:p>
    <w:p w:rsidRPr="004A1815" w:rsidR="00B83517" w:rsidP="00EF619F" w:rsidRDefault="00B83517" w14:paraId="65041CAB" w14:textId="77777777">
      <w:pPr>
        <w:pStyle w:val="ListParagraph"/>
        <w:rPr>
          <w:rFonts w:cs="Arial"/>
          <w:lang w:val="es-MX"/>
        </w:rPr>
      </w:pPr>
    </w:p>
    <w:p w:rsidRPr="00E73CA0" w:rsidR="008263EA" w:rsidP="00F45DAF" w:rsidRDefault="00B82C7C" w14:paraId="28DD6361" w14:textId="706C75AC">
      <w:pPr>
        <w:pStyle w:val="Heading4"/>
      </w:pPr>
      <w:bookmarkStart w:name="_Toc238462599" w:id="194"/>
      <w:bookmarkStart w:name="_Toc238504224" w:id="195"/>
      <w:r w:rsidRPr="00E73CA0">
        <w:t xml:space="preserve">Figura </w:t>
      </w:r>
      <w:r w:rsidRPr="00E73CA0">
        <w:fldChar w:fldCharType="begin"/>
      </w:r>
      <w:r w:rsidRPr="00E73CA0">
        <w:instrText xml:space="preserve"> SEQ Figura \* ARABIC </w:instrText>
      </w:r>
      <w:r w:rsidRPr="00E73CA0">
        <w:fldChar w:fldCharType="separate"/>
      </w:r>
      <w:r w:rsidR="004251D0">
        <w:rPr>
          <w:noProof/>
        </w:rPr>
        <w:t>1</w:t>
      </w:r>
      <w:r w:rsidRPr="00E73CA0">
        <w:fldChar w:fldCharType="end"/>
      </w:r>
      <w:r w:rsidRPr="00E73CA0">
        <w:t>: Elaboración de Target</w:t>
      </w:r>
      <w:bookmarkEnd w:id="194"/>
      <w:bookmarkEnd w:id="195"/>
    </w:p>
    <w:p w:rsidRPr="004A1815" w:rsidR="00FB7522" w:rsidP="00FB7522" w:rsidRDefault="77C7FC49" w14:paraId="2FB368F3" w14:textId="5C21B228">
      <w:pPr>
        <w:rPr>
          <w:rFonts w:cs="Arial"/>
          <w:lang w:eastAsia="es-PE"/>
        </w:rPr>
      </w:pPr>
      <w:r>
        <w:drawing>
          <wp:inline distT="0" distB="0" distL="0" distR="0" wp14:anchorId="53C3FC28" wp14:editId="2DB6757F">
            <wp:extent cx="5581650" cy="2095500"/>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7">
                      <a:extLst>
                        <a:ext uri="{28A0092B-C50C-407E-A947-70E740481C1C}">
                          <a14:useLocalDpi xmlns:a14="http://schemas.microsoft.com/office/drawing/2010/main"/>
                        </a:ext>
                      </a:extLst>
                    </a:blip>
                    <a:srcRect b="7173"/>
                    <a:stretch>
                      <a:fillRect/>
                    </a:stretch>
                  </pic:blipFill>
                  <pic:spPr bwMode="auto">
                    <a:xfrm>
                      <a:off x="0" y="0"/>
                      <a:ext cx="5581650" cy="2095500"/>
                    </a:xfrm>
                    <a:prstGeom prst="rect">
                      <a:avLst/>
                    </a:prstGeom>
                    <a:ln>
                      <a:noFill/>
                    </a:ln>
                    <a:extLst>
                      <a:ext uri="{53640926-AAD7-44D8-BBD7-CCE9431645EC}">
                        <a14:shadowObscured xmlns:a14="http://schemas.microsoft.com/office/drawing/2010/main"/>
                      </a:ext>
                    </a:extLst>
                  </pic:spPr>
                </pic:pic>
              </a:graphicData>
            </a:graphic>
          </wp:inline>
        </w:drawing>
      </w:r>
    </w:p>
    <w:p w:rsidRPr="004A1815" w:rsidR="0299FB02" w:rsidP="00CD1362" w:rsidRDefault="3F6B61E4" w14:paraId="79664AAC" w14:textId="540E8EF2">
      <w:pPr>
        <w:pStyle w:val="Heading3"/>
      </w:pPr>
      <w:bookmarkStart w:name="_Toc238462600" w:id="196"/>
      <w:r w:rsidRPr="004A1815">
        <w:t>3.1.2 Impacto en la salud reproductiva</w:t>
      </w:r>
      <w:bookmarkEnd w:id="196"/>
      <w:r w:rsidR="00165D81">
        <w:t xml:space="preserve">    </w:t>
      </w:r>
    </w:p>
    <w:p w:rsidR="004D4B47" w:rsidP="00EF619F" w:rsidRDefault="0299FB02" w14:paraId="1E9F82B4" w14:textId="77777777">
      <w:pPr>
        <w:pStyle w:val="ListParagraph"/>
      </w:pPr>
      <w:r w:rsidRPr="004A1815">
        <w:t>A nivel mundial, la terminación del embarazo y las pérdidas gestacionales representan un grave problema de salud pública. Se estima que las complicaciones derivadas de abortos inseguros y terminaciones riesgosas causan entre el 4.7% y el 13.2% de todas las muertes maternas anuales [4].</w:t>
      </w:r>
    </w:p>
    <w:p w:rsidR="004D4B47" w:rsidP="00EF619F" w:rsidRDefault="004D4B47" w14:paraId="2A0B90AA" w14:textId="77777777">
      <w:pPr>
        <w:pStyle w:val="ListParagraph"/>
      </w:pPr>
    </w:p>
    <w:p w:rsidRPr="004A1815" w:rsidR="0299FB02" w:rsidP="00CD1362" w:rsidRDefault="0299FB02" w14:paraId="50F24FF2" w14:textId="6865F241">
      <w:pPr>
        <w:pStyle w:val="ListParagraph"/>
      </w:pPr>
      <w:r w:rsidRPr="004A1815">
        <w:t xml:space="preserve">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rsidRPr="004A1815" w:rsidR="00F05DB6" w:rsidP="00CD1362" w:rsidRDefault="00F05DB6" w14:paraId="54D05625" w14:textId="77777777">
      <w:pPr>
        <w:pStyle w:val="ListParagraph"/>
      </w:pPr>
    </w:p>
    <w:p w:rsidRPr="004A1815" w:rsidR="0299FB02" w:rsidP="00CD1362" w:rsidRDefault="26E667EA" w14:paraId="77D21A4C" w14:textId="58A97216">
      <w:pPr>
        <w:pStyle w:val="Heading2"/>
      </w:pPr>
      <w:bookmarkStart w:name="_Toc238462601" w:id="197"/>
      <w:commentRangeStart w:id="198"/>
      <w:commentRangeStart w:id="199"/>
      <w:commentRangeStart w:id="200"/>
      <w:r w:rsidRPr="004A1815">
        <w:t xml:space="preserve">3.2. </w:t>
      </w:r>
      <w:r w:rsidRPr="004A1815" w:rsidR="00D474EF">
        <w:t xml:space="preserve">Factores </w:t>
      </w:r>
      <w:r w:rsidR="00165D81">
        <w:t>determinantes</w:t>
      </w:r>
      <w:r w:rsidRPr="004A1815" w:rsidR="00D474EF">
        <w:t xml:space="preserve"> a</w:t>
      </w:r>
      <w:commentRangeEnd w:id="198"/>
      <w:r w:rsidR="002642F9">
        <w:rPr>
          <w:rStyle w:val="CommentReference"/>
          <w:sz w:val="24"/>
          <w:szCs w:val="24"/>
        </w:rPr>
        <w:commentReference w:id="198"/>
      </w:r>
      <w:commentRangeEnd w:id="199"/>
      <w:r>
        <w:rPr>
          <w:rStyle w:val="CommentReference"/>
        </w:rPr>
        <w:commentReference w:id="199"/>
      </w:r>
      <w:commentRangeEnd w:id="200"/>
      <w:r>
        <w:rPr>
          <w:rStyle w:val="CommentReference"/>
        </w:rPr>
        <w:commentReference w:id="200"/>
      </w:r>
      <w:r w:rsidR="00165D81">
        <w:t>sociados</w:t>
      </w:r>
      <w:bookmarkEnd w:id="197"/>
    </w:p>
    <w:p w:rsidRPr="004A1815" w:rsidR="0299FB02" w:rsidP="00CD1362" w:rsidRDefault="5B43E1F2" w14:paraId="05AF8147" w14:textId="0DC42030">
      <w:pPr>
        <w:pStyle w:val="Heading3"/>
      </w:pPr>
      <w:bookmarkStart w:name="_Toc238462602" w:id="201"/>
      <w:r w:rsidRPr="004A1815">
        <w:t xml:space="preserve">3.2.1 </w:t>
      </w:r>
      <w:r w:rsidR="00141FD2">
        <w:t>Factores</w:t>
      </w:r>
      <w:r w:rsidRPr="004A1815">
        <w:t xml:space="preserve"> sociodemográficos</w:t>
      </w:r>
      <w:bookmarkEnd w:id="201"/>
    </w:p>
    <w:p w:rsidRPr="004A1815" w:rsidR="00292B73" w:rsidP="00CD1362" w:rsidRDefault="0299FB02" w14:paraId="03802AC5" w14:textId="13F727AA">
      <w:pPr>
        <w:pStyle w:val="ListParagraph"/>
      </w:pPr>
      <w:r w:rsidRPr="004A1815">
        <w:t xml:space="preserve">Diversos estudios poblacionales confirman que la pérdida del embarazo puede estar condicionada por el contexto sociodemográfico de la madre [7, 10]. </w:t>
      </w:r>
      <w:r w:rsidRPr="004A1815" w:rsidR="008C40C6">
        <w:t xml:space="preserve"> </w:t>
      </w:r>
      <w:r w:rsidRPr="004A1815" w:rsidR="004832A4">
        <w:t>C</w:t>
      </w:r>
      <w:r w:rsidRPr="004A1815">
        <w:t xml:space="preserve">omo por las siguientes variables: </w:t>
      </w:r>
    </w:p>
    <w:p w:rsidRPr="004A1815" w:rsidR="0299FB02" w:rsidP="00CD1362" w:rsidRDefault="0299FB02" w14:paraId="1AB9C887" w14:textId="28D767BB">
      <w:pPr>
        <w:pStyle w:val="ListParagraph"/>
        <w:numPr>
          <w:ilvl w:val="0"/>
          <w:numId w:val="3"/>
        </w:numPr>
      </w:pPr>
      <w:r w:rsidRPr="004A1815">
        <w:t xml:space="preserve">Edad materna: Mujeres mayores de 30 y 35 años reflejan un riesgo significativamente mayor en comparación con mujeres jóvenes [4, 10]. </w:t>
      </w:r>
    </w:p>
    <w:p w:rsidRPr="004A1815" w:rsidR="00831DF0" w:rsidP="00CD1362" w:rsidRDefault="00664475" w14:paraId="4178C487" w14:textId="5FDE14E6">
      <w:pPr>
        <w:pStyle w:val="ListParagraph"/>
        <w:numPr>
          <w:ilvl w:val="0"/>
          <w:numId w:val="3"/>
        </w:numPr>
      </w:pPr>
      <w:r w:rsidRPr="004A1815">
        <w:t xml:space="preserve">Índice de riqueza (donde los valores menores indican mayor pobreza): </w:t>
      </w:r>
      <w:r w:rsidRPr="004A1815" w:rsidR="0299FB02">
        <w:t xml:space="preserve">El nivel socioeconómico bajo y la pobreza material lucen incrementar </w:t>
      </w:r>
      <w:r w:rsidRPr="004A1815" w:rsidR="00161938">
        <w:t>significativamente</w:t>
      </w:r>
      <w:r w:rsidRPr="004A1815" w:rsidR="0299FB02">
        <w:t xml:space="preserve"> el riesgo de un aborto espontáneo o terminación de la gestación [8, 10]. </w:t>
      </w:r>
    </w:p>
    <w:p w:rsidRPr="004A1815" w:rsidR="00831DF0" w:rsidP="00CD1362" w:rsidRDefault="0299FB02" w14:paraId="2AB3E328" w14:textId="4F122153">
      <w:pPr>
        <w:pStyle w:val="ListParagraph"/>
        <w:numPr>
          <w:ilvl w:val="0"/>
          <w:numId w:val="3"/>
        </w:numPr>
      </w:pPr>
      <w:r w:rsidRPr="004A1815">
        <w:t xml:space="preserve">Estado civil: Estar casada o en una unión convivencial ha demostrado tener una fuerte asociación estadística con mayores tasas de terminación del embarazo y uso de métodos de planificación [7, 10, 12]. </w:t>
      </w:r>
    </w:p>
    <w:p w:rsidRPr="004A1815" w:rsidR="00292B73" w:rsidP="00CD1362" w:rsidRDefault="0299FB02" w14:paraId="4245567C" w14:textId="771D449A">
      <w:pPr>
        <w:pStyle w:val="ListParagraph"/>
        <w:numPr>
          <w:ilvl w:val="0"/>
          <w:numId w:val="3"/>
        </w:numPr>
      </w:pPr>
      <w:r w:rsidRPr="004A1815">
        <w:t xml:space="preserve">Nivel educativo: Las mujeres con mayores niveles de educación a menudo </w:t>
      </w:r>
      <w:r w:rsidRPr="004A1815" w:rsidR="000F5EB6">
        <w:t>presentan</w:t>
      </w:r>
      <w:r w:rsidRPr="004A1815">
        <w:t xml:space="preserve"> diferencias significativas en las tasas de interrupción del embarazo y mayor uso de anticonceptivos frente a aquellas sin educación [7, 10, 14]. </w:t>
      </w:r>
    </w:p>
    <w:p w:rsidR="00103A66" w:rsidP="00CD1362" w:rsidRDefault="0299FB02" w14:paraId="3B4221F2" w14:textId="09675DE8">
      <w:pPr>
        <w:pStyle w:val="ListParagraph"/>
        <w:numPr>
          <w:ilvl w:val="0"/>
          <w:numId w:val="3"/>
        </w:numPr>
      </w:pPr>
      <w:r w:rsidRPr="004A1815">
        <w:t>Lugar de residencia (urbano/rural): Las mujeres en áreas rurales o urbanas experimentan diferentes niveles de riesgo debido a</w:t>
      </w:r>
      <w:r w:rsidRPr="004A1815" w:rsidR="001A4ED1">
        <w:t xml:space="preserve"> </w:t>
      </w:r>
      <w:r w:rsidRPr="004A1815">
        <w:t>dispar</w:t>
      </w:r>
      <w:r w:rsidRPr="004A1815" w:rsidR="001A4ED1">
        <w:t>idades</w:t>
      </w:r>
      <w:r w:rsidRPr="004A1815">
        <w:t xml:space="preserve"> </w:t>
      </w:r>
      <w:r w:rsidRPr="004A1815" w:rsidR="001A4ED1">
        <w:t xml:space="preserve">en el acceso </w:t>
      </w:r>
      <w:r w:rsidRPr="004A1815">
        <w:t>a servicios de salud y planificación familiar [10, 12].</w:t>
      </w:r>
    </w:p>
    <w:p w:rsidRPr="004A1815" w:rsidR="0054465E" w:rsidP="00CD1362" w:rsidRDefault="00B838B2" w14:paraId="36971B0D" w14:textId="29C23CB5">
      <w:pPr>
        <w:pStyle w:val="ListParagraph"/>
        <w:numPr>
          <w:ilvl w:val="0"/>
          <w:numId w:val="3"/>
        </w:numPr>
      </w:pPr>
      <w:r>
        <w:t xml:space="preserve">Altitud de Conglomerado: </w:t>
      </w:r>
      <w:r w:rsidR="00CD1362">
        <w:t>A</w:t>
      </w:r>
      <w:r w:rsidRPr="00A43AB2" w:rsidR="00CD1362">
        <w:t>ltitud en metros sobre el nivel del mar de la zona donde reside la entrevistada</w:t>
      </w:r>
      <w:r w:rsidR="00CD1362">
        <w:t xml:space="preserve"> [</w:t>
      </w:r>
      <w:r w:rsidR="005469F3">
        <w:t>22</w:t>
      </w:r>
      <w:r w:rsidR="00CD1362">
        <w:t>]</w:t>
      </w:r>
      <w:r w:rsidR="00117102">
        <w:t>.</w:t>
      </w:r>
    </w:p>
    <w:p w:rsidRPr="004A1815" w:rsidR="00BC05D8" w:rsidP="00BC05D8" w:rsidRDefault="00BC05D8" w14:paraId="25F1C87E" w14:textId="77777777">
      <w:pPr>
        <w:ind w:left="360" w:right="49"/>
        <w:rPr>
          <w:rFonts w:eastAsia="Calibri" w:cs="Arial"/>
        </w:rPr>
      </w:pPr>
    </w:p>
    <w:p w:rsidRPr="004A1815" w:rsidR="00041687" w:rsidP="00CD1362" w:rsidRDefault="0299FB02" w14:paraId="2FE11D1F" w14:textId="4522074B">
      <w:pPr>
        <w:pStyle w:val="ListParagraph"/>
      </w:pPr>
      <w:r w:rsidRPr="004A1815">
        <w:t xml:space="preserve">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w:t>
      </w:r>
      <w:r w:rsidRPr="004A1815" w:rsidR="004356BF">
        <w:t>(ver Tabla 2).</w:t>
      </w:r>
    </w:p>
    <w:p w:rsidRPr="004A1815" w:rsidR="00D5490B" w:rsidP="004D4B47" w:rsidRDefault="00583303" w14:paraId="02737E45" w14:textId="5F1A7D05">
      <w:pPr>
        <w:pStyle w:val="Heading4"/>
      </w:pPr>
      <w:bookmarkStart w:name="_Toc238462603" w:id="202"/>
      <w:bookmarkStart w:name="_Toc238504202" w:id="203"/>
      <w:commentRangeStart w:id="204"/>
      <w:commentRangeStart w:id="205"/>
      <w:r w:rsidRPr="004A1815">
        <w:t xml:space="preserve">Tabla </w:t>
      </w:r>
      <w:r w:rsidRPr="004A1815">
        <w:fldChar w:fldCharType="begin"/>
      </w:r>
      <w:r w:rsidRPr="004A1815">
        <w:instrText xml:space="preserve"> SEQ Tabla \* ARABIC </w:instrText>
      </w:r>
      <w:r w:rsidRPr="004A1815">
        <w:fldChar w:fldCharType="separate"/>
      </w:r>
      <w:r w:rsidR="00214F2D">
        <w:rPr>
          <w:noProof/>
        </w:rPr>
        <w:t>2</w:t>
      </w:r>
      <w:r w:rsidRPr="004A1815">
        <w:fldChar w:fldCharType="end"/>
      </w:r>
      <w:r w:rsidRPr="004A1815">
        <w:t>: Variables Determinantes Sociodemográficos</w:t>
      </w:r>
      <w:bookmarkEnd w:id="202"/>
      <w:bookmarkEnd w:id="203"/>
      <w:commentRangeEnd w:id="204"/>
      <w:r w:rsidRPr="004A1815">
        <w:rPr>
          <w:rStyle w:val="CommentReference"/>
          <w:sz w:val="20"/>
          <w:szCs w:val="24"/>
        </w:rPr>
        <w:commentReference w:id="204"/>
      </w:r>
      <w:commentRangeEnd w:id="205"/>
      <w:r>
        <w:rPr>
          <w:rStyle w:val="CommentReference"/>
        </w:rPr>
        <w:commentReference w:id="205"/>
      </w:r>
    </w:p>
    <w:tbl>
      <w:tblPr>
        <w:tblStyle w:val="PlainTable2"/>
        <w:tblW w:w="0" w:type="auto"/>
        <w:tblLook w:val="04A0" w:firstRow="1" w:lastRow="0" w:firstColumn="1" w:lastColumn="0" w:noHBand="0" w:noVBand="1"/>
      </w:tblPr>
      <w:tblGrid>
        <w:gridCol w:w="1870"/>
        <w:gridCol w:w="1043"/>
        <w:gridCol w:w="1810"/>
        <w:gridCol w:w="1794"/>
        <w:gridCol w:w="2270"/>
      </w:tblGrid>
      <w:tr w:rsidRPr="00A43AB2" w:rsidR="002A129E" w:rsidTr="00FD2777" w14:paraId="6F89D470" w14:textId="7DD4B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06EC04C1" w14:textId="467F4BB2">
            <w:pPr>
              <w:pStyle w:val="ListParagraph"/>
            </w:pPr>
            <w:r w:rsidRPr="00A43AB2">
              <w:t>Variable</w:t>
            </w:r>
          </w:p>
        </w:tc>
        <w:tc>
          <w:tcPr>
            <w:tcW w:w="1013" w:type="dxa"/>
          </w:tcPr>
          <w:p w:rsidRPr="00A43AB2" w:rsidR="002A129E" w:rsidP="00CD1362" w:rsidRDefault="002A129E" w14:paraId="277F21FA" w14:textId="6BDF7139">
            <w:pPr>
              <w:pStyle w:val="ListParagraph"/>
              <w:cnfStyle w:val="100000000000" w:firstRow="1" w:lastRow="0" w:firstColumn="0" w:lastColumn="0" w:oddVBand="0" w:evenVBand="0" w:oddHBand="0" w:evenHBand="0" w:firstRowFirstColumn="0" w:firstRowLastColumn="0" w:lastRowFirstColumn="0" w:lastRowLastColumn="0"/>
            </w:pPr>
            <w:r w:rsidRPr="00A43AB2">
              <w:t>Código</w:t>
            </w:r>
          </w:p>
        </w:tc>
        <w:tc>
          <w:tcPr>
            <w:tcW w:w="2161" w:type="dxa"/>
          </w:tcPr>
          <w:p w:rsidRPr="00A43AB2" w:rsidR="002A129E" w:rsidP="00CD1362" w:rsidRDefault="002A129E" w14:paraId="534740B2" w14:textId="18323298">
            <w:pPr>
              <w:pStyle w:val="ListParagraph"/>
              <w:cnfStyle w:val="100000000000" w:firstRow="1" w:lastRow="0" w:firstColumn="0" w:lastColumn="0" w:oddVBand="0" w:evenVBand="0" w:oddHBand="0" w:evenHBand="0" w:firstRowFirstColumn="0" w:firstRowLastColumn="0" w:lastRowFirstColumn="0" w:lastRowLastColumn="0"/>
            </w:pPr>
            <w:r w:rsidRPr="00A43AB2">
              <w:rPr>
                <w:bdr w:val="none" w:color="auto" w:sz="0" w:space="0" w:frame="1"/>
                <w:shd w:val="clear" w:color="auto" w:fill="FFFFFF"/>
              </w:rPr>
              <w:t>Definición conceptual</w:t>
            </w:r>
          </w:p>
        </w:tc>
        <w:tc>
          <w:tcPr>
            <w:tcW w:w="2127" w:type="dxa"/>
          </w:tcPr>
          <w:p w:rsidRPr="00A43AB2" w:rsidR="002A129E" w:rsidP="00CD1362" w:rsidRDefault="002A129E" w14:paraId="144F3286" w14:textId="68C9751A">
            <w:pPr>
              <w:pStyle w:val="ListParagraph"/>
              <w:cnfStyle w:val="100000000000" w:firstRow="1" w:lastRow="0" w:firstColumn="0" w:lastColumn="0" w:oddVBand="0" w:evenVBand="0" w:oddHBand="0" w:evenHBand="0" w:firstRowFirstColumn="0" w:firstRowLastColumn="0" w:lastRowFirstColumn="0" w:lastRowLastColumn="0"/>
              <w:rPr>
                <w:rFonts w:cs="Arial"/>
                <w:color w:val="171717"/>
                <w:spacing w:val="-2"/>
                <w:bdr w:val="none" w:color="auto" w:sz="0" w:space="0" w:frame="1"/>
                <w:shd w:val="clear" w:color="auto" w:fill="FFFFFF"/>
              </w:rPr>
            </w:pPr>
            <w:r w:rsidRPr="00A43AB2">
              <w:t xml:space="preserve">Tipo / Escala </w:t>
            </w:r>
          </w:p>
        </w:tc>
        <w:tc>
          <w:tcPr>
            <w:tcW w:w="2124" w:type="dxa"/>
          </w:tcPr>
          <w:p w:rsidRPr="00A43AB2" w:rsidR="002A129E" w:rsidP="00CD1362" w:rsidRDefault="002A129E" w14:paraId="64B1B867" w14:textId="41E41471">
            <w:pPr>
              <w:pStyle w:val="ListParagraph"/>
              <w:cnfStyle w:val="100000000000" w:firstRow="1" w:lastRow="0" w:firstColumn="0" w:lastColumn="0" w:oddVBand="0" w:evenVBand="0" w:oddHBand="0" w:evenHBand="0" w:firstRowFirstColumn="0" w:firstRowLastColumn="0" w:lastRowFirstColumn="0" w:lastRowLastColumn="0"/>
              <w:rPr>
                <w:rFonts w:cs="Arial"/>
                <w:color w:val="171717"/>
                <w:spacing w:val="-2"/>
                <w:bdr w:val="none" w:color="auto" w:sz="0" w:space="0" w:frame="1"/>
                <w:shd w:val="clear" w:color="auto" w:fill="FFFFFF"/>
              </w:rPr>
            </w:pPr>
            <w:r w:rsidRPr="00A43AB2">
              <w:t>Categorías/Rango</w:t>
            </w:r>
          </w:p>
        </w:tc>
      </w:tr>
      <w:tr w:rsidRPr="00A43AB2" w:rsidR="002A129E" w:rsidTr="00FD2777" w14:paraId="1829BFA6" w14:textId="23B00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581D65B7" w14:textId="7DE49FF7">
            <w:pPr>
              <w:pStyle w:val="ListParagraph"/>
            </w:pPr>
            <w:r w:rsidRPr="00A43AB2">
              <w:t xml:space="preserve">Edad  </w:t>
            </w:r>
          </w:p>
        </w:tc>
        <w:tc>
          <w:tcPr>
            <w:tcW w:w="1013" w:type="dxa"/>
          </w:tcPr>
          <w:p w:rsidRPr="00A43AB2" w:rsidR="002A129E" w:rsidP="00CD1362" w:rsidRDefault="002A129E" w14:paraId="7432EFC0" w14:textId="57B58E9E">
            <w:pPr>
              <w:pStyle w:val="ListParagraph"/>
              <w:cnfStyle w:val="000000100000" w:firstRow="0" w:lastRow="0" w:firstColumn="0" w:lastColumn="0" w:oddVBand="0" w:evenVBand="0" w:oddHBand="1" w:evenHBand="0" w:firstRowFirstColumn="0" w:firstRowLastColumn="0" w:lastRowFirstColumn="0" w:lastRowLastColumn="0"/>
            </w:pPr>
            <w:r w:rsidRPr="00A43AB2">
              <w:t>V012</w:t>
            </w:r>
          </w:p>
        </w:tc>
        <w:tc>
          <w:tcPr>
            <w:tcW w:w="2161" w:type="dxa"/>
          </w:tcPr>
          <w:p w:rsidRPr="00A43AB2" w:rsidR="002A129E" w:rsidP="00CD1362" w:rsidRDefault="002A129E" w14:paraId="0E1D6410" w14:textId="53A93800">
            <w:pPr>
              <w:pStyle w:val="ListParagraph"/>
              <w:cnfStyle w:val="000000100000" w:firstRow="0" w:lastRow="0" w:firstColumn="0" w:lastColumn="0" w:oddVBand="0" w:evenVBand="0" w:oddHBand="1" w:evenHBand="0" w:firstRowFirstColumn="0" w:firstRowLastColumn="0" w:lastRowFirstColumn="0" w:lastRowLastColumn="0"/>
            </w:pPr>
            <w:r w:rsidRPr="00A43AB2">
              <w:t>Años cumplidos por la entrevistada</w:t>
            </w:r>
          </w:p>
        </w:tc>
        <w:tc>
          <w:tcPr>
            <w:tcW w:w="2127" w:type="dxa"/>
          </w:tcPr>
          <w:p w:rsidRPr="00A43AB2" w:rsidR="002A129E" w:rsidP="00CD1362" w:rsidRDefault="0043473E" w14:paraId="275500E4" w14:textId="09475F4E">
            <w:pPr>
              <w:pStyle w:val="ListParagraph"/>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rsidRPr="00A43AB2" w:rsidR="002A129E" w:rsidP="00CD1362" w:rsidRDefault="00917A7C" w14:paraId="33ACB2B4" w14:textId="4BD623E6">
            <w:pPr>
              <w:pStyle w:val="ListParagraph"/>
              <w:cnfStyle w:val="000000100000" w:firstRow="0" w:lastRow="0" w:firstColumn="0" w:lastColumn="0" w:oddVBand="0" w:evenVBand="0" w:oddHBand="1" w:evenHBand="0" w:firstRowFirstColumn="0" w:firstRowLastColumn="0" w:lastRowFirstColumn="0" w:lastRowLastColumn="0"/>
            </w:pPr>
            <w:r w:rsidRPr="00A43AB2">
              <w:t>15 a 49 años (rango continuo)</w:t>
            </w:r>
          </w:p>
        </w:tc>
      </w:tr>
      <w:tr w:rsidRPr="00A43AB2" w:rsidR="002A129E" w:rsidTr="00FD2777" w14:paraId="288569F3" w14:textId="7B14E84F">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6AA81096" w14:textId="10735AD7">
            <w:pPr>
              <w:pStyle w:val="ListParagraph"/>
            </w:pPr>
            <w:r w:rsidRPr="00A43AB2">
              <w:t>Nivel educativo</w:t>
            </w:r>
          </w:p>
        </w:tc>
        <w:tc>
          <w:tcPr>
            <w:tcW w:w="1013" w:type="dxa"/>
          </w:tcPr>
          <w:p w:rsidRPr="00A43AB2" w:rsidR="002A129E" w:rsidP="00CD1362" w:rsidRDefault="002A129E" w14:paraId="37C4BA6F" w14:textId="100ECB88">
            <w:pPr>
              <w:pStyle w:val="ListParagraph"/>
              <w:cnfStyle w:val="000000000000" w:firstRow="0" w:lastRow="0" w:firstColumn="0" w:lastColumn="0" w:oddVBand="0" w:evenVBand="0" w:oddHBand="0" w:evenHBand="0" w:firstRowFirstColumn="0" w:firstRowLastColumn="0" w:lastRowFirstColumn="0" w:lastRowLastColumn="0"/>
            </w:pPr>
            <w:r w:rsidRPr="00A43AB2">
              <w:t>V106</w:t>
            </w:r>
          </w:p>
        </w:tc>
        <w:tc>
          <w:tcPr>
            <w:tcW w:w="2161" w:type="dxa"/>
          </w:tcPr>
          <w:p w:rsidRPr="00A43AB2" w:rsidR="002A129E" w:rsidP="00CD1362" w:rsidRDefault="002A129E" w14:paraId="569AB5E7" w14:textId="1AB92C19">
            <w:pPr>
              <w:pStyle w:val="ListParagraph"/>
              <w:cnfStyle w:val="000000000000" w:firstRow="0" w:lastRow="0" w:firstColumn="0" w:lastColumn="0" w:oddVBand="0" w:evenVBand="0" w:oddHBand="0" w:evenHBand="0" w:firstRowFirstColumn="0" w:firstRowLastColumn="0" w:lastRowFirstColumn="0" w:lastRowLastColumn="0"/>
            </w:pPr>
            <w:r w:rsidRPr="00A43AB2">
              <w:t>Nivel de instrucción más alto alcanzado por la entrevistada</w:t>
            </w:r>
          </w:p>
        </w:tc>
        <w:tc>
          <w:tcPr>
            <w:tcW w:w="2127" w:type="dxa"/>
          </w:tcPr>
          <w:p w:rsidRPr="00A43AB2" w:rsidR="002A129E" w:rsidP="00CD1362" w:rsidRDefault="00A420B5" w14:paraId="12E5DFD8" w14:textId="38FF4747">
            <w:pPr>
              <w:pStyle w:val="ListParagraph"/>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rsidRPr="00A43AB2" w:rsidR="002A129E" w:rsidP="00CD1362" w:rsidRDefault="009F01D3" w14:paraId="6C211083" w14:textId="5BFFCB59">
            <w:pPr>
              <w:pStyle w:val="ListParagraph"/>
              <w:cnfStyle w:val="000000000000" w:firstRow="0" w:lastRow="0" w:firstColumn="0" w:lastColumn="0" w:oddVBand="0" w:evenVBand="0" w:oddHBand="0" w:evenHBand="0" w:firstRowFirstColumn="0" w:firstRowLastColumn="0" w:lastRowFirstColumn="0" w:lastRowLastColumn="0"/>
            </w:pPr>
            <w:r w:rsidRPr="00A43AB2">
              <w:t>0 = Sin educación, 1 = Primaria, 2 = Secundaria, 3 = Superior</w:t>
            </w:r>
          </w:p>
        </w:tc>
      </w:tr>
      <w:tr w:rsidRPr="00A43AB2" w:rsidR="002A129E" w:rsidTr="00FD2777" w14:paraId="786B1C19" w14:textId="1469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1FA54F20" w14:textId="22F5D2F6">
            <w:pPr>
              <w:pStyle w:val="ListParagraph"/>
            </w:pPr>
            <w:r w:rsidRPr="00A43AB2">
              <w:t>Área de residencia</w:t>
            </w:r>
          </w:p>
        </w:tc>
        <w:tc>
          <w:tcPr>
            <w:tcW w:w="1013" w:type="dxa"/>
          </w:tcPr>
          <w:p w:rsidRPr="00A43AB2" w:rsidR="002A129E" w:rsidP="00CD1362" w:rsidRDefault="002A129E" w14:paraId="45792B7B" w14:textId="5023A0D0">
            <w:pPr>
              <w:pStyle w:val="ListParagraph"/>
              <w:cnfStyle w:val="000000100000" w:firstRow="0" w:lastRow="0" w:firstColumn="0" w:lastColumn="0" w:oddVBand="0" w:evenVBand="0" w:oddHBand="1" w:evenHBand="0" w:firstRowFirstColumn="0" w:firstRowLastColumn="0" w:lastRowFirstColumn="0" w:lastRowLastColumn="0"/>
            </w:pPr>
            <w:r w:rsidRPr="00A43AB2">
              <w:t>V025</w:t>
            </w:r>
          </w:p>
        </w:tc>
        <w:tc>
          <w:tcPr>
            <w:tcW w:w="2161" w:type="dxa"/>
          </w:tcPr>
          <w:p w:rsidRPr="00A43AB2" w:rsidR="002A129E" w:rsidP="00CD1362" w:rsidRDefault="002A129E" w14:paraId="746E6579" w14:textId="25A1DB95">
            <w:pPr>
              <w:pStyle w:val="ListParagraph"/>
              <w:cnfStyle w:val="000000100000" w:firstRow="0" w:lastRow="0" w:firstColumn="0" w:lastColumn="0" w:oddVBand="0" w:evenVBand="0" w:oddHBand="1" w:evenHBand="0" w:firstRowFirstColumn="0" w:firstRowLastColumn="0" w:lastRowFirstColumn="0" w:lastRowLastColumn="0"/>
            </w:pPr>
            <w:r w:rsidRPr="00A43AB2">
              <w:t xml:space="preserve">Ámbito de </w:t>
            </w:r>
            <w:r w:rsidRPr="00A43AB2">
              <w:rPr>
                <w:rFonts w:eastAsia="Arial"/>
              </w:rPr>
              <w:t xml:space="preserve">residencia </w:t>
            </w:r>
            <w:r w:rsidRPr="00A43AB2">
              <w:t>de la entrevistada (urbano o rural)</w:t>
            </w:r>
          </w:p>
        </w:tc>
        <w:tc>
          <w:tcPr>
            <w:tcW w:w="2127" w:type="dxa"/>
          </w:tcPr>
          <w:p w:rsidRPr="00A43AB2" w:rsidR="002A129E" w:rsidP="00CD1362" w:rsidRDefault="00A73732" w14:paraId="2469B5FD" w14:textId="595A8CE2">
            <w:pPr>
              <w:pStyle w:val="ListParagraph"/>
              <w:cnfStyle w:val="000000100000" w:firstRow="0" w:lastRow="0" w:firstColumn="0" w:lastColumn="0" w:oddVBand="0" w:evenVBand="0" w:oddHBand="1" w:evenHBand="0" w:firstRowFirstColumn="0" w:firstRowLastColumn="0" w:lastRowFirstColumn="0" w:lastRowLastColumn="0"/>
            </w:pPr>
            <w:r w:rsidRPr="00A43AB2">
              <w:t>Cualitativa / Nominal (dicotómica)</w:t>
            </w:r>
          </w:p>
        </w:tc>
        <w:tc>
          <w:tcPr>
            <w:tcW w:w="2124" w:type="dxa"/>
          </w:tcPr>
          <w:p w:rsidRPr="00A43AB2" w:rsidR="002A129E" w:rsidP="00CD1362" w:rsidRDefault="00FB36B1" w14:paraId="2C1EAD89" w14:textId="38468533">
            <w:pPr>
              <w:pStyle w:val="ListParagraph"/>
              <w:cnfStyle w:val="000000100000" w:firstRow="0" w:lastRow="0" w:firstColumn="0" w:lastColumn="0" w:oddVBand="0" w:evenVBand="0" w:oddHBand="1" w:evenHBand="0" w:firstRowFirstColumn="0" w:firstRowLastColumn="0" w:lastRowFirstColumn="0" w:lastRowLastColumn="0"/>
            </w:pPr>
            <w:r w:rsidRPr="00A43AB2">
              <w:t>1 = Urbano, 2 = Rural</w:t>
            </w:r>
          </w:p>
        </w:tc>
      </w:tr>
      <w:tr w:rsidRPr="00A43AB2" w:rsidR="002A129E" w:rsidTr="00FD2777" w14:paraId="54FB5B29" w14:textId="5B6A512E">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41DDC37D" w14:textId="1D87E975">
            <w:pPr>
              <w:pStyle w:val="ListParagraph"/>
            </w:pPr>
            <w:r w:rsidRPr="00A43AB2">
              <w:t>Índice de riqueza</w:t>
            </w:r>
          </w:p>
        </w:tc>
        <w:tc>
          <w:tcPr>
            <w:tcW w:w="1013" w:type="dxa"/>
          </w:tcPr>
          <w:p w:rsidRPr="00A43AB2" w:rsidR="002A129E" w:rsidP="00CD1362" w:rsidRDefault="002A129E" w14:paraId="2051C03E" w14:textId="5FD5D86D">
            <w:pPr>
              <w:pStyle w:val="ListParagraph"/>
              <w:cnfStyle w:val="000000000000" w:firstRow="0" w:lastRow="0" w:firstColumn="0" w:lastColumn="0" w:oddVBand="0" w:evenVBand="0" w:oddHBand="0" w:evenHBand="0" w:firstRowFirstColumn="0" w:firstRowLastColumn="0" w:lastRowFirstColumn="0" w:lastRowLastColumn="0"/>
            </w:pPr>
            <w:r w:rsidRPr="00A43AB2">
              <w:t>V190</w:t>
            </w:r>
          </w:p>
        </w:tc>
        <w:tc>
          <w:tcPr>
            <w:tcW w:w="2161" w:type="dxa"/>
          </w:tcPr>
          <w:p w:rsidRPr="00A43AB2" w:rsidR="002A129E" w:rsidP="00CD1362" w:rsidRDefault="002A129E" w14:paraId="2B7E9229" w14:textId="48DE0557">
            <w:pPr>
              <w:pStyle w:val="ListParagraph"/>
              <w:cnfStyle w:val="000000000000" w:firstRow="0" w:lastRow="0" w:firstColumn="0" w:lastColumn="0" w:oddVBand="0" w:evenVBand="0" w:oddHBand="0" w:evenHBand="0" w:firstRowFirstColumn="0" w:firstRowLastColumn="0" w:lastRowFirstColumn="0" w:lastRowLastColumn="0"/>
            </w:pPr>
            <w:r w:rsidRPr="00A43AB2">
              <w:t>Quintil de riqueza del hogar (1 = más pobre a 5 = más rico)</w:t>
            </w:r>
          </w:p>
        </w:tc>
        <w:tc>
          <w:tcPr>
            <w:tcW w:w="2127" w:type="dxa"/>
          </w:tcPr>
          <w:p w:rsidRPr="00A43AB2" w:rsidR="002A129E" w:rsidP="00CD1362" w:rsidRDefault="00D92AD9" w14:paraId="420FB47E" w14:textId="336F5C85">
            <w:pPr>
              <w:pStyle w:val="ListParagraph"/>
              <w:cnfStyle w:val="000000000000" w:firstRow="0" w:lastRow="0" w:firstColumn="0" w:lastColumn="0" w:oddVBand="0" w:evenVBand="0" w:oddHBand="0" w:evenHBand="0" w:firstRowFirstColumn="0" w:firstRowLastColumn="0" w:lastRowFirstColumn="0" w:lastRowLastColumn="0"/>
            </w:pPr>
            <w:r w:rsidRPr="00A43AB2">
              <w:t>Cualitativa / Ordinal</w:t>
            </w:r>
          </w:p>
        </w:tc>
        <w:tc>
          <w:tcPr>
            <w:tcW w:w="2124" w:type="dxa"/>
          </w:tcPr>
          <w:p w:rsidRPr="00A43AB2" w:rsidR="002A129E" w:rsidP="00CD1362" w:rsidRDefault="002515E4" w14:paraId="18B92F99" w14:textId="2426C43F">
            <w:pPr>
              <w:pStyle w:val="ListParagraph"/>
              <w:cnfStyle w:val="000000000000" w:firstRow="0" w:lastRow="0" w:firstColumn="0" w:lastColumn="0" w:oddVBand="0" w:evenVBand="0" w:oddHBand="0" w:evenHBand="0" w:firstRowFirstColumn="0" w:firstRowLastColumn="0" w:lastRowFirstColumn="0" w:lastRowLastColumn="0"/>
            </w:pPr>
            <w:r w:rsidRPr="00A43AB2">
              <w:t>1 = Más pobre, 2 = Pobre, 3 = Medio, 4 = Rico, 5 = Más rico</w:t>
            </w:r>
          </w:p>
        </w:tc>
      </w:tr>
      <w:tr w:rsidRPr="00A43AB2" w:rsidR="002A129E" w:rsidTr="00FD2777" w14:paraId="401236ED" w14:textId="2F212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43B3D7DE" w14:textId="41692620">
            <w:pPr>
              <w:pStyle w:val="ListParagraph"/>
            </w:pPr>
            <w:r w:rsidRPr="00A43AB2">
              <w:t>Altitud del conglomerado</w:t>
            </w:r>
          </w:p>
        </w:tc>
        <w:tc>
          <w:tcPr>
            <w:tcW w:w="1013" w:type="dxa"/>
          </w:tcPr>
          <w:p w:rsidRPr="00A43AB2" w:rsidR="002A129E" w:rsidP="00CD1362" w:rsidRDefault="002A129E" w14:paraId="5E777575" w14:textId="6EC9A7FC">
            <w:pPr>
              <w:pStyle w:val="ListParagraph"/>
              <w:cnfStyle w:val="000000100000" w:firstRow="0" w:lastRow="0" w:firstColumn="0" w:lastColumn="0" w:oddVBand="0" w:evenVBand="0" w:oddHBand="1" w:evenHBand="0" w:firstRowFirstColumn="0" w:firstRowLastColumn="0" w:lastRowFirstColumn="0" w:lastRowLastColumn="0"/>
            </w:pPr>
            <w:r w:rsidRPr="00A43AB2">
              <w:t>V040</w:t>
            </w:r>
          </w:p>
        </w:tc>
        <w:tc>
          <w:tcPr>
            <w:tcW w:w="2161" w:type="dxa"/>
          </w:tcPr>
          <w:p w:rsidRPr="00A43AB2" w:rsidR="002A129E" w:rsidP="00CD1362" w:rsidRDefault="002A129E" w14:paraId="4A985CD2" w14:textId="6FD4E7DC">
            <w:pPr>
              <w:pStyle w:val="ListParagraph"/>
              <w:cnfStyle w:val="000000100000" w:firstRow="0" w:lastRow="0" w:firstColumn="0" w:lastColumn="0" w:oddVBand="0" w:evenVBand="0" w:oddHBand="1" w:evenHBand="0" w:firstRowFirstColumn="0" w:firstRowLastColumn="0" w:lastRowFirstColumn="0" w:lastRowLastColumn="0"/>
            </w:pPr>
            <w:r w:rsidRPr="00A43AB2">
              <w:t>Altitud en metros sobre el nivel del mar de la zona donde reside la entrevistada</w:t>
            </w:r>
          </w:p>
        </w:tc>
        <w:tc>
          <w:tcPr>
            <w:tcW w:w="2127" w:type="dxa"/>
          </w:tcPr>
          <w:p w:rsidRPr="00A43AB2" w:rsidR="002A129E" w:rsidP="00CD1362" w:rsidRDefault="00240A78" w14:paraId="7EB9EB11" w14:textId="04420994">
            <w:pPr>
              <w:pStyle w:val="ListParagraph"/>
              <w:cnfStyle w:val="000000100000" w:firstRow="0" w:lastRow="0" w:firstColumn="0" w:lastColumn="0" w:oddVBand="0" w:evenVBand="0" w:oddHBand="1" w:evenHBand="0" w:firstRowFirstColumn="0" w:firstRowLastColumn="0" w:lastRowFirstColumn="0" w:lastRowLastColumn="0"/>
            </w:pPr>
            <w:r w:rsidRPr="00A43AB2">
              <w:t>Cuantitativa / Razón</w:t>
            </w:r>
          </w:p>
        </w:tc>
        <w:tc>
          <w:tcPr>
            <w:tcW w:w="2124" w:type="dxa"/>
          </w:tcPr>
          <w:p w:rsidRPr="00A43AB2" w:rsidR="002A129E" w:rsidP="00CD1362" w:rsidRDefault="00A42FEA" w14:paraId="261405BD" w14:textId="7F1C3791">
            <w:pPr>
              <w:pStyle w:val="ListParagraph"/>
              <w:cnfStyle w:val="000000100000" w:firstRow="0" w:lastRow="0" w:firstColumn="0" w:lastColumn="0" w:oddVBand="0" w:evenVBand="0" w:oddHBand="1" w:evenHBand="0" w:firstRowFirstColumn="0" w:firstRowLastColumn="0" w:lastRowFirstColumn="0" w:lastRowLastColumn="0"/>
            </w:pPr>
            <w:r w:rsidRPr="00A43AB2">
              <w:t>Aproximadamente 0 a 4,500 msnm (varía según costa, sierra o selva)</w:t>
            </w:r>
          </w:p>
        </w:tc>
      </w:tr>
      <w:tr w:rsidRPr="00A43AB2" w:rsidR="002A129E" w:rsidTr="00FD2777" w14:paraId="6C4FE270" w14:textId="365FBCD2">
        <w:trPr>
          <w:trHeight w:val="300"/>
        </w:trPr>
        <w:tc>
          <w:tcPr>
            <w:cnfStyle w:val="001000000000" w:firstRow="0" w:lastRow="0" w:firstColumn="1" w:lastColumn="0" w:oddVBand="0" w:evenVBand="0" w:oddHBand="0" w:evenHBand="0" w:firstRowFirstColumn="0" w:firstRowLastColumn="0" w:lastRowFirstColumn="0" w:lastRowLastColumn="0"/>
            <w:tcW w:w="1362" w:type="dxa"/>
          </w:tcPr>
          <w:p w:rsidRPr="00A43AB2" w:rsidR="002A129E" w:rsidP="00CD1362" w:rsidRDefault="002A129E" w14:paraId="70B57781" w14:textId="7F527E41">
            <w:pPr>
              <w:pStyle w:val="ListParagraph"/>
            </w:pPr>
            <w:r w:rsidRPr="00A43AB2">
              <w:t>Estado civil</w:t>
            </w:r>
          </w:p>
        </w:tc>
        <w:tc>
          <w:tcPr>
            <w:tcW w:w="1013" w:type="dxa"/>
          </w:tcPr>
          <w:p w:rsidRPr="00A43AB2" w:rsidR="002A129E" w:rsidP="00CD1362" w:rsidRDefault="002A129E" w14:paraId="5E27E140" w14:textId="16B16D0C">
            <w:pPr>
              <w:pStyle w:val="ListParagraph"/>
              <w:cnfStyle w:val="000000000000" w:firstRow="0" w:lastRow="0" w:firstColumn="0" w:lastColumn="0" w:oddVBand="0" w:evenVBand="0" w:oddHBand="0" w:evenHBand="0" w:firstRowFirstColumn="0" w:firstRowLastColumn="0" w:lastRowFirstColumn="0" w:lastRowLastColumn="0"/>
            </w:pPr>
            <w:r w:rsidRPr="00A43AB2">
              <w:t>V501</w:t>
            </w:r>
          </w:p>
        </w:tc>
        <w:tc>
          <w:tcPr>
            <w:tcW w:w="2161" w:type="dxa"/>
          </w:tcPr>
          <w:p w:rsidRPr="00A43AB2" w:rsidR="002A129E" w:rsidP="00CD1362" w:rsidRDefault="002A129E" w14:paraId="632ED051" w14:textId="5E87334D">
            <w:pPr>
              <w:pStyle w:val="ListParagraph"/>
              <w:cnfStyle w:val="000000000000" w:firstRow="0" w:lastRow="0" w:firstColumn="0" w:lastColumn="0" w:oddVBand="0" w:evenVBand="0" w:oddHBand="0" w:evenHBand="0" w:firstRowFirstColumn="0" w:firstRowLastColumn="0" w:lastRowFirstColumn="0" w:lastRowLastColumn="0"/>
            </w:pPr>
            <w:r w:rsidRPr="00A43AB2">
              <w:t>Situación conyugal actual de la entrevistada</w:t>
            </w:r>
          </w:p>
        </w:tc>
        <w:tc>
          <w:tcPr>
            <w:tcW w:w="2127" w:type="dxa"/>
          </w:tcPr>
          <w:p w:rsidRPr="00A43AB2" w:rsidR="002A129E" w:rsidP="00CD1362" w:rsidRDefault="00EA581C" w14:paraId="3522221E" w14:textId="6C3CC51C">
            <w:pPr>
              <w:pStyle w:val="ListParagraph"/>
              <w:cnfStyle w:val="000000000000" w:firstRow="0" w:lastRow="0" w:firstColumn="0" w:lastColumn="0" w:oddVBand="0" w:evenVBand="0" w:oddHBand="0" w:evenHBand="0" w:firstRowFirstColumn="0" w:firstRowLastColumn="0" w:lastRowFirstColumn="0" w:lastRowLastColumn="0"/>
            </w:pPr>
            <w:r w:rsidRPr="00A43AB2">
              <w:t>Cualitativa / Nominal</w:t>
            </w:r>
          </w:p>
        </w:tc>
        <w:tc>
          <w:tcPr>
            <w:tcW w:w="2124" w:type="dxa"/>
          </w:tcPr>
          <w:p w:rsidRPr="00A43AB2" w:rsidR="002A129E" w:rsidP="00CD1362" w:rsidRDefault="0009431A" w14:paraId="11DB9930" w14:textId="5FC11082">
            <w:pPr>
              <w:pStyle w:val="ListParagraph"/>
              <w:cnfStyle w:val="000000000000" w:firstRow="0" w:lastRow="0" w:firstColumn="0" w:lastColumn="0" w:oddVBand="0" w:evenVBand="0" w:oddHBand="0" w:evenHBand="0" w:firstRowFirstColumn="0" w:firstRowLastColumn="0" w:lastRowFirstColumn="0" w:lastRowLastColumn="0"/>
            </w:pPr>
            <w:r w:rsidRPr="00A43AB2">
              <w:t>0 = Nunca unida, 1 = Casada, 2 = Conviviente, 3 = Viuda, 4 = Divorciada, 5 = Separada</w:t>
            </w:r>
          </w:p>
        </w:tc>
      </w:tr>
    </w:tbl>
    <w:p w:rsidRPr="004A1815" w:rsidR="00F05DB6" w:rsidP="00CD1362" w:rsidRDefault="00F05DB6" w14:paraId="749B6296" w14:textId="77777777">
      <w:pPr>
        <w:pStyle w:val="ListParagraph"/>
      </w:pPr>
    </w:p>
    <w:p w:rsidRPr="005A2318" w:rsidR="005A2318" w:rsidP="00CD1362" w:rsidRDefault="0378B92E" w14:paraId="013C619F" w14:textId="0D0A30DE">
      <w:pPr>
        <w:pStyle w:val="Heading3"/>
      </w:pPr>
      <w:bookmarkStart w:name="_Toc238462604" w:id="206"/>
      <w:commentRangeStart w:id="207"/>
      <w:r w:rsidRPr="004A1815">
        <w:t xml:space="preserve">3.2.2 </w:t>
      </w:r>
      <w:r w:rsidR="007C5729">
        <w:rPr>
          <w:lang w:val="es-MX"/>
        </w:rPr>
        <w:t>Factores</w:t>
      </w:r>
      <w:r w:rsidRPr="004A1815" w:rsidR="00BA43A8">
        <w:rPr>
          <w:lang w:val="es-MX"/>
        </w:rPr>
        <w:t xml:space="preserve"> de salud y antecedentes reproductivos</w:t>
      </w:r>
      <w:bookmarkEnd w:id="206"/>
      <w:r w:rsidRPr="004A1815">
        <w:t xml:space="preserve"> </w:t>
      </w:r>
      <w:commentRangeEnd w:id="207"/>
      <w:r w:rsidRPr="005A2318">
        <w:rPr>
          <w:rStyle w:val="CommentReference"/>
          <w:sz w:val="24"/>
          <w:szCs w:val="24"/>
        </w:rPr>
        <w:commentReference w:id="207"/>
      </w:r>
    </w:p>
    <w:p w:rsidR="0022367D" w:rsidP="00CD1362" w:rsidRDefault="0022367D" w14:paraId="3B7F8591" w14:textId="1EB2C51B">
      <w:pPr>
        <w:pStyle w:val="ListParagraph"/>
        <w:numPr>
          <w:ilvl w:val="0"/>
          <w:numId w:val="14"/>
        </w:numPr>
      </w:pPr>
      <w:r w:rsidRPr="0022367D">
        <w:t>Uso de anticonceptivos (V302/V313): El uso de anticonceptivos, en particular el DIU, se ha asociado con una mayor tasa de aborto espontáneo tardío (&gt;12 semanas), parto pretérmino y complicaciones como sangrado vaginal y desprendimiento de placenta, lo que evidencia su influencia en la pérdida gestacional</w:t>
      </w:r>
      <w:r w:rsidR="00373F5B">
        <w:t xml:space="preserve"> </w:t>
      </w:r>
      <w:r w:rsidRPr="0022367D">
        <w:t>[</w:t>
      </w:r>
      <w:r>
        <w:t>45</w:t>
      </w:r>
      <w:r w:rsidRPr="0022367D">
        <w:t>].</w:t>
      </w:r>
    </w:p>
    <w:p w:rsidRPr="007B7465" w:rsidR="00417B43" w:rsidP="00CD1362" w:rsidRDefault="00417B43" w14:paraId="63FC4C90" w14:textId="146D72E1">
      <w:pPr>
        <w:pStyle w:val="ListParagraph"/>
        <w:numPr>
          <w:ilvl w:val="0"/>
          <w:numId w:val="14"/>
        </w:numPr>
      </w:pPr>
      <w:r w:rsidRPr="00F47EB2">
        <w:t>Intervalo intergenésico (V222):</w:t>
      </w:r>
      <w:r w:rsidRPr="00F47EB2" w:rsidR="00F47EB2">
        <w:t xml:space="preserve"> </w:t>
      </w:r>
      <w:r w:rsidRPr="00F47EB2">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rsidRPr="007B7465" w:rsidR="00F47EB2" w:rsidP="00CD1362" w:rsidRDefault="00417B43" w14:paraId="339A1197" w14:textId="6CB13C83">
      <w:pPr>
        <w:pStyle w:val="ListParagraph"/>
        <w:numPr>
          <w:ilvl w:val="0"/>
          <w:numId w:val="14"/>
        </w:numPr>
      </w:pPr>
      <w:r w:rsidRPr="00F47EB2">
        <w:t>Tabaco (últimos 12 meses) (QS200)</w:t>
      </w:r>
      <w:r w:rsidRPr="00F47EB2" w:rsidR="00F47EB2">
        <w:t xml:space="preserve"> y Alcoholismo (QS206)</w:t>
      </w:r>
      <w:r w:rsidRPr="00F47EB2">
        <w:t>:</w:t>
      </w:r>
      <w:r w:rsidRPr="00F47EB2" w:rsidR="00F47EB2">
        <w:t xml:space="preserve"> </w:t>
      </w:r>
      <w:r w:rsidRPr="00F47EB2">
        <w:t>Asimismo, los factores del estilo de vida como el trabajo pesado, el estrés, la dieta, el tabaquismo, el alcohol y el alto consumo de café son otros probables factores de riesgo para el aborto espontáneo [8].</w:t>
      </w:r>
      <w:r w:rsidRPr="00F47EB2" w:rsidR="00F47EB2">
        <w:t xml:space="preserve"> </w:t>
      </w:r>
      <w:r w:rsidRPr="00F47EB2">
        <w:t>Los factores de riesgo más determinantes de la mortalidad perinatal se identificaron mediante la importancia de características y algunos de ellos son fumar cigarrillos</w:t>
      </w:r>
      <w:r w:rsidRPr="00F47EB2" w:rsidR="00F47EB2">
        <w:t xml:space="preserve"> </w:t>
      </w:r>
      <w:r w:rsidRPr="00F47EB2">
        <w:t>[1].</w:t>
      </w:r>
    </w:p>
    <w:p w:rsidRPr="00041D66" w:rsidR="00417B43" w:rsidP="00CD1362" w:rsidRDefault="00417B43" w14:paraId="60679172" w14:textId="33288C46">
      <w:pPr>
        <w:pStyle w:val="ListParagraph"/>
        <w:numPr>
          <w:ilvl w:val="0"/>
          <w:numId w:val="14"/>
        </w:numPr>
      </w:pPr>
      <w:r w:rsidRPr="00F47EB2">
        <w:t>Diabetes/azúcar alta (QS109):</w:t>
      </w:r>
      <w:r w:rsidRPr="00F47EB2" w:rsidR="00F47EB2">
        <w:t xml:space="preserve"> </w:t>
      </w:r>
      <w:r w:rsidRPr="00F47EB2">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Pr="00F47EB2" w:rsidR="00F47EB2">
        <w:t xml:space="preserve"> </w:t>
      </w:r>
      <w:r w:rsidRPr="00F47EB2">
        <w:t>[10].</w:t>
      </w:r>
    </w:p>
    <w:p w:rsidRPr="004A1815" w:rsidR="0299FB02" w:rsidP="00CD1362" w:rsidRDefault="0299FB02" w14:paraId="2140BCBB" w14:textId="30FD4A9F">
      <w:pPr>
        <w:pStyle w:val="ListParagraph"/>
        <w:numPr>
          <w:ilvl w:val="0"/>
          <w:numId w:val="4"/>
        </w:numPr>
      </w:pPr>
      <w:r w:rsidRPr="004A1815">
        <w:t xml:space="preserve">Controles prenatales (ANC): La asistencia a las visitas de atención prenatal reflejan un efecto protector fundamental. Las mujeres que asisten a sus controles tienen un riesgo significativamente menor de sufrir resultados adversos [4, 8]. </w:t>
      </w:r>
    </w:p>
    <w:p w:rsidRPr="00FA30BF" w:rsidR="00FA30BF" w:rsidP="00CD1362" w:rsidRDefault="00FA30BF" w14:paraId="41A14718" w14:textId="4167E735">
      <w:pPr>
        <w:pStyle w:val="ListParagraph"/>
        <w:numPr>
          <w:ilvl w:val="0"/>
          <w:numId w:val="4"/>
        </w:numPr>
      </w:pPr>
      <w:r>
        <w:t>Peso y Talla: Con estos valores se calcula el índice de masa en el corporal.</w:t>
      </w:r>
    </w:p>
    <w:p w:rsidRPr="004A1815" w:rsidR="0299FB02" w:rsidP="00CD1362" w:rsidRDefault="0299FB02" w14:paraId="1A12FBF8" w14:textId="74A2A6AC">
      <w:pPr>
        <w:pStyle w:val="ListParagraph"/>
        <w:numPr>
          <w:ilvl w:val="0"/>
          <w:numId w:val="4"/>
        </w:numPr>
      </w:pPr>
      <w:r w:rsidRPr="004A1815">
        <w:t xml:space="preserve">Índice de masa corporal (IMC) y Consumo de sustancias: Factores como el tabaquismo y las desviaciones en el IMC son determinantes que influyen en los resultados gestacionales [7, 8]. </w:t>
      </w:r>
    </w:p>
    <w:p w:rsidRPr="007B7465" w:rsidR="00794FC3" w:rsidP="00CD1362" w:rsidRDefault="0299FB02" w14:paraId="22993D22" w14:textId="7E91DA5E">
      <w:pPr>
        <w:pStyle w:val="ListParagraph"/>
        <w:numPr>
          <w:ilvl w:val="0"/>
          <w:numId w:val="4"/>
        </w:numPr>
      </w:pPr>
      <w:r w:rsidRPr="004A1815">
        <w:t xml:space="preserve">Paridad: El historial reproductivo previo, como el número de embarazos previos o historial de abortos, impacta fuertemente el riesgo actual de la mujer [7,10]. </w:t>
      </w:r>
    </w:p>
    <w:p w:rsidRPr="004A1815" w:rsidR="00C62FBF" w:rsidP="004D4B47" w:rsidRDefault="001F7054" w14:paraId="11F6C0BF" w14:textId="3A4F1511">
      <w:pPr>
        <w:pStyle w:val="Heading4"/>
      </w:pPr>
      <w:bookmarkStart w:name="_Toc238462605" w:id="208"/>
      <w:bookmarkStart w:name="_Toc238504203" w:id="209"/>
      <w:r w:rsidRPr="004A1815">
        <w:t xml:space="preserve">Tabla </w:t>
      </w:r>
      <w:r w:rsidRPr="004A1815">
        <w:fldChar w:fldCharType="begin"/>
      </w:r>
      <w:r w:rsidRPr="004A1815">
        <w:instrText xml:space="preserve"> SEQ Tabla \* ARABIC </w:instrText>
      </w:r>
      <w:r w:rsidRPr="004A1815">
        <w:fldChar w:fldCharType="separate"/>
      </w:r>
      <w:r w:rsidR="00214F2D">
        <w:rPr>
          <w:noProof/>
        </w:rPr>
        <w:t>3</w:t>
      </w:r>
      <w:r w:rsidRPr="004A1815">
        <w:fldChar w:fldCharType="end"/>
      </w:r>
      <w:r w:rsidRPr="004A1815">
        <w:t>: Variables de Determinantes de Salud</w:t>
      </w:r>
      <w:bookmarkEnd w:id="208"/>
      <w:bookmarkEnd w:id="209"/>
    </w:p>
    <w:tbl>
      <w:tblPr>
        <w:tblStyle w:val="PlainTable2"/>
        <w:tblW w:w="0" w:type="auto"/>
        <w:tblLayout w:type="fixed"/>
        <w:tblLook w:val="04A0" w:firstRow="1" w:lastRow="0" w:firstColumn="1" w:lastColumn="0" w:noHBand="0" w:noVBand="1"/>
      </w:tblPr>
      <w:tblGrid>
        <w:gridCol w:w="1418"/>
        <w:gridCol w:w="1317"/>
        <w:gridCol w:w="2825"/>
        <w:gridCol w:w="1314"/>
        <w:gridCol w:w="1913"/>
      </w:tblGrid>
      <w:tr w:rsidRPr="00B37D1E" w:rsidR="003871BD" w:rsidTr="0020078E" w14:paraId="1DC63653" w14:textId="37A19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58878F9C" w14:textId="77777777">
            <w:pPr>
              <w:pStyle w:val="ListParagraph"/>
            </w:pPr>
            <w:r w:rsidRPr="00B37D1E">
              <w:t>Variable</w:t>
            </w:r>
          </w:p>
        </w:tc>
        <w:tc>
          <w:tcPr>
            <w:tcW w:w="1317" w:type="dxa"/>
          </w:tcPr>
          <w:p w:rsidRPr="00B37D1E" w:rsidR="003871BD" w:rsidP="00CD1362" w:rsidRDefault="003871BD" w14:paraId="639D4B41" w14:textId="77777777">
            <w:pPr>
              <w:pStyle w:val="ListParagraph"/>
              <w:cnfStyle w:val="100000000000" w:firstRow="1" w:lastRow="0" w:firstColumn="0" w:lastColumn="0" w:oddVBand="0" w:evenVBand="0" w:oddHBand="0" w:evenHBand="0" w:firstRowFirstColumn="0" w:firstRowLastColumn="0" w:lastRowFirstColumn="0" w:lastRowLastColumn="0"/>
            </w:pPr>
            <w:r w:rsidRPr="00B37D1E">
              <w:t>Código</w:t>
            </w:r>
          </w:p>
        </w:tc>
        <w:tc>
          <w:tcPr>
            <w:tcW w:w="2825" w:type="dxa"/>
          </w:tcPr>
          <w:p w:rsidRPr="00B37D1E" w:rsidR="003871BD" w:rsidP="00CD1362" w:rsidRDefault="003871BD" w14:paraId="245CF8EC" w14:textId="2FACA27D">
            <w:pPr>
              <w:pStyle w:val="ListParagraph"/>
              <w:cnfStyle w:val="100000000000" w:firstRow="1" w:lastRow="0" w:firstColumn="0" w:lastColumn="0" w:oddVBand="0" w:evenVBand="0" w:oddHBand="0" w:evenHBand="0" w:firstRowFirstColumn="0" w:firstRowLastColumn="0" w:lastRowFirstColumn="0" w:lastRowLastColumn="0"/>
            </w:pPr>
            <w:r w:rsidRPr="00B37D1E">
              <w:rPr>
                <w:bdr w:val="none" w:color="auto" w:sz="0" w:space="0" w:frame="1"/>
                <w:shd w:val="clear" w:color="auto" w:fill="FFFFFF"/>
              </w:rPr>
              <w:t>Definición conceptual</w:t>
            </w:r>
          </w:p>
        </w:tc>
        <w:tc>
          <w:tcPr>
            <w:tcW w:w="1314" w:type="dxa"/>
          </w:tcPr>
          <w:p w:rsidRPr="00B37D1E" w:rsidR="003871BD" w:rsidP="00CD1362" w:rsidRDefault="003871BD" w14:paraId="7F85FD56" w14:textId="6A9E4395">
            <w:pPr>
              <w:pStyle w:val="ListParagraph"/>
              <w:cnfStyle w:val="100000000000" w:firstRow="1" w:lastRow="0" w:firstColumn="0" w:lastColumn="0" w:oddVBand="0" w:evenVBand="0" w:oddHBand="0" w:evenHBand="0" w:firstRowFirstColumn="0" w:firstRowLastColumn="0" w:lastRowFirstColumn="0" w:lastRowLastColumn="0"/>
              <w:rPr>
                <w:color w:val="171717"/>
                <w:spacing w:val="-2"/>
                <w:bdr w:val="none" w:color="auto" w:sz="0" w:space="0" w:frame="1"/>
                <w:shd w:val="clear" w:color="auto" w:fill="FFFFFF"/>
              </w:rPr>
            </w:pPr>
            <w:r w:rsidRPr="00B37D1E">
              <w:t xml:space="preserve">Tipo / Escala </w:t>
            </w:r>
          </w:p>
        </w:tc>
        <w:tc>
          <w:tcPr>
            <w:tcW w:w="1913" w:type="dxa"/>
          </w:tcPr>
          <w:p w:rsidRPr="00B37D1E" w:rsidR="003871BD" w:rsidP="00CD1362" w:rsidRDefault="003871BD" w14:paraId="4D00A5CB" w14:textId="7DD1DC92">
            <w:pPr>
              <w:pStyle w:val="ListParagraph"/>
              <w:cnfStyle w:val="100000000000" w:firstRow="1" w:lastRow="0" w:firstColumn="0" w:lastColumn="0" w:oddVBand="0" w:evenVBand="0" w:oddHBand="0" w:evenHBand="0" w:firstRowFirstColumn="0" w:firstRowLastColumn="0" w:lastRowFirstColumn="0" w:lastRowLastColumn="0"/>
              <w:rPr>
                <w:color w:val="171717"/>
                <w:spacing w:val="-2"/>
                <w:bdr w:val="none" w:color="auto" w:sz="0" w:space="0" w:frame="1"/>
                <w:shd w:val="clear" w:color="auto" w:fill="FFFFFF"/>
              </w:rPr>
            </w:pPr>
            <w:r w:rsidRPr="00B37D1E">
              <w:t>Categorías/Rango</w:t>
            </w:r>
          </w:p>
        </w:tc>
      </w:tr>
      <w:tr w:rsidRPr="00B37D1E" w:rsidR="003871BD" w:rsidTr="0020078E" w14:paraId="0363E75D" w14:textId="0C4C4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5174D9F" w14:textId="2437B64A">
            <w:pPr>
              <w:pStyle w:val="ListParagraph"/>
            </w:pPr>
            <w:r w:rsidRPr="00B37D1E">
              <w:t>Uso de anticonceptivos (alguna vez)</w:t>
            </w:r>
          </w:p>
        </w:tc>
        <w:tc>
          <w:tcPr>
            <w:tcW w:w="1317" w:type="dxa"/>
          </w:tcPr>
          <w:p w:rsidRPr="00B37D1E" w:rsidR="003871BD" w:rsidP="00CD1362" w:rsidRDefault="003871BD" w14:paraId="55A751EF" w14:textId="405BC095">
            <w:pPr>
              <w:pStyle w:val="ListParagraph"/>
              <w:cnfStyle w:val="000000100000" w:firstRow="0" w:lastRow="0" w:firstColumn="0" w:lastColumn="0" w:oddVBand="0" w:evenVBand="0" w:oddHBand="1" w:evenHBand="0" w:firstRowFirstColumn="0" w:firstRowLastColumn="0" w:lastRowFirstColumn="0" w:lastRowLastColumn="0"/>
            </w:pPr>
            <w:r w:rsidRPr="00B37D1E">
              <w:t>V302</w:t>
            </w:r>
          </w:p>
        </w:tc>
        <w:tc>
          <w:tcPr>
            <w:tcW w:w="2825" w:type="dxa"/>
          </w:tcPr>
          <w:p w:rsidRPr="00B37D1E" w:rsidR="003871BD" w:rsidP="00CD1362" w:rsidRDefault="003871BD" w14:paraId="7758E406" w14:textId="584BCFB6">
            <w:pPr>
              <w:pStyle w:val="ListParagraph"/>
              <w:cnfStyle w:val="000000100000" w:firstRow="0" w:lastRow="0" w:firstColumn="0" w:lastColumn="0" w:oddVBand="0" w:evenVBand="0" w:oddHBand="1" w:evenHBand="0" w:firstRowFirstColumn="0" w:firstRowLastColumn="0" w:lastRowFirstColumn="0" w:lastRowLastColumn="0"/>
            </w:pPr>
            <w:r w:rsidRPr="00B37D1E">
              <w:t>Si la entrevistada usó alguna vez algún método anticonceptivo</w:t>
            </w:r>
          </w:p>
        </w:tc>
        <w:tc>
          <w:tcPr>
            <w:tcW w:w="1314" w:type="dxa"/>
          </w:tcPr>
          <w:p w:rsidRPr="00B37D1E" w:rsidR="003871BD" w:rsidP="00CD1362" w:rsidRDefault="00F741E0" w14:paraId="3E41D768" w14:textId="323A056D">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65D97549" w14:textId="76EEFDAA">
            <w:pPr>
              <w:pStyle w:val="ListParagraph"/>
              <w:cnfStyle w:val="000000100000" w:firstRow="0" w:lastRow="0" w:firstColumn="0" w:lastColumn="0" w:oddVBand="0" w:evenVBand="0" w:oddHBand="1" w:evenHBand="0" w:firstRowFirstColumn="0" w:firstRowLastColumn="0" w:lastRowFirstColumn="0" w:lastRowLastColumn="0"/>
            </w:pPr>
            <w:r w:rsidRPr="00B37D1E">
              <w:t>0 = No, 1 = Sí</w:t>
            </w:r>
          </w:p>
        </w:tc>
      </w:tr>
      <w:tr w:rsidRPr="00B37D1E" w:rsidR="003871BD" w:rsidTr="0020078E" w14:paraId="5FB75601" w14:textId="51C81BF0">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D682ACE" w14:textId="570060BC">
            <w:pPr>
              <w:pStyle w:val="ListParagraph"/>
            </w:pPr>
            <w:r w:rsidRPr="00B37D1E">
              <w:t>Uso actual de anticonceptivos</w:t>
            </w:r>
          </w:p>
        </w:tc>
        <w:tc>
          <w:tcPr>
            <w:tcW w:w="1317" w:type="dxa"/>
          </w:tcPr>
          <w:p w:rsidRPr="00B37D1E" w:rsidR="003871BD" w:rsidP="00CD1362" w:rsidRDefault="003871BD" w14:paraId="5A5D11B9" w14:textId="5C648292">
            <w:pPr>
              <w:pStyle w:val="ListParagraph"/>
              <w:cnfStyle w:val="000000000000" w:firstRow="0" w:lastRow="0" w:firstColumn="0" w:lastColumn="0" w:oddVBand="0" w:evenVBand="0" w:oddHBand="0" w:evenHBand="0" w:firstRowFirstColumn="0" w:firstRowLastColumn="0" w:lastRowFirstColumn="0" w:lastRowLastColumn="0"/>
            </w:pPr>
            <w:r w:rsidRPr="00B37D1E">
              <w:t>V313</w:t>
            </w:r>
          </w:p>
        </w:tc>
        <w:tc>
          <w:tcPr>
            <w:tcW w:w="2825" w:type="dxa"/>
          </w:tcPr>
          <w:p w:rsidRPr="00B37D1E" w:rsidR="003871BD" w:rsidP="00CD1362" w:rsidRDefault="003871BD" w14:paraId="6B0A9184" w14:textId="0AAD8948">
            <w:pPr>
              <w:pStyle w:val="ListParagraph"/>
              <w:cnfStyle w:val="000000000000" w:firstRow="0" w:lastRow="0" w:firstColumn="0" w:lastColumn="0" w:oddVBand="0" w:evenVBand="0" w:oddHBand="0" w:evenHBand="0" w:firstRowFirstColumn="0" w:firstRowLastColumn="0" w:lastRowFirstColumn="0" w:lastRowLastColumn="0"/>
            </w:pPr>
            <w:r w:rsidRPr="00B37D1E">
              <w:t>Tipo de método anticonceptivo que usa actualmente (ninguno/tradicional/moderno)</w:t>
            </w:r>
          </w:p>
        </w:tc>
        <w:tc>
          <w:tcPr>
            <w:tcW w:w="1314" w:type="dxa"/>
          </w:tcPr>
          <w:p w:rsidRPr="00B37D1E" w:rsidR="5E41DE62" w:rsidP="00CD1362" w:rsidRDefault="5E41DE62" w14:paraId="74951548" w14:textId="3FEA831E">
            <w:pPr>
              <w:pStyle w:val="ListParagraph"/>
              <w:cnfStyle w:val="000000000000" w:firstRow="0" w:lastRow="0" w:firstColumn="0" w:lastColumn="0" w:oddVBand="0" w:evenVBand="0" w:oddHBand="0" w:evenHBand="0" w:firstRowFirstColumn="0" w:firstRowLastColumn="0" w:lastRowFirstColumn="0" w:lastRowLastColumn="0"/>
            </w:pPr>
            <w:r w:rsidRPr="00B37D1E">
              <w:t>Cualitativa / Ordinal</w:t>
            </w:r>
          </w:p>
        </w:tc>
        <w:tc>
          <w:tcPr>
            <w:tcW w:w="1913" w:type="dxa"/>
          </w:tcPr>
          <w:p w:rsidRPr="00B37D1E" w:rsidR="003871BD" w:rsidP="00CD1362" w:rsidRDefault="00F741E0" w14:paraId="04E4B742" w14:textId="22B4F44F">
            <w:pPr>
              <w:pStyle w:val="ListParagraph"/>
              <w:cnfStyle w:val="000000000000" w:firstRow="0" w:lastRow="0" w:firstColumn="0" w:lastColumn="0" w:oddVBand="0" w:evenVBand="0" w:oddHBand="0" w:evenHBand="0" w:firstRowFirstColumn="0" w:firstRowLastColumn="0" w:lastRowFirstColumn="0" w:lastRowLastColumn="0"/>
            </w:pPr>
            <w:r w:rsidRPr="00B37D1E">
              <w:t>0 = No usa, 1 = Método folclórico, 2 = Método tradicional, 3 = Método moderno</w:t>
            </w:r>
          </w:p>
        </w:tc>
      </w:tr>
      <w:tr w:rsidRPr="00B37D1E" w:rsidR="003871BD" w:rsidTr="0020078E" w14:paraId="45099255" w14:textId="43D7F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796044F4" w14:textId="270120C9">
            <w:pPr>
              <w:pStyle w:val="ListParagraph"/>
            </w:pPr>
            <w:r w:rsidRPr="00B37D1E">
              <w:t>Intervalo intergenésico</w:t>
            </w:r>
          </w:p>
        </w:tc>
        <w:tc>
          <w:tcPr>
            <w:tcW w:w="1317" w:type="dxa"/>
          </w:tcPr>
          <w:p w:rsidRPr="00B37D1E" w:rsidR="003871BD" w:rsidP="00CD1362" w:rsidRDefault="003871BD" w14:paraId="3CCB851A" w14:textId="372E97D0">
            <w:pPr>
              <w:pStyle w:val="ListParagraph"/>
              <w:cnfStyle w:val="000000100000" w:firstRow="0" w:lastRow="0" w:firstColumn="0" w:lastColumn="0" w:oddVBand="0" w:evenVBand="0" w:oddHBand="1" w:evenHBand="0" w:firstRowFirstColumn="0" w:firstRowLastColumn="0" w:lastRowFirstColumn="0" w:lastRowLastColumn="0"/>
            </w:pPr>
            <w:r w:rsidRPr="00B37D1E">
              <w:t>V222</w:t>
            </w:r>
          </w:p>
        </w:tc>
        <w:tc>
          <w:tcPr>
            <w:tcW w:w="2825" w:type="dxa"/>
          </w:tcPr>
          <w:p w:rsidRPr="00B37D1E" w:rsidR="003871BD" w:rsidP="00CD1362" w:rsidRDefault="003871BD" w14:paraId="26ED1E8B" w14:textId="4A279B78">
            <w:pPr>
              <w:pStyle w:val="ListParagraph"/>
              <w:cnfStyle w:val="000000100000" w:firstRow="0" w:lastRow="0" w:firstColumn="0" w:lastColumn="0" w:oddVBand="0" w:evenVBand="0" w:oddHBand="1" w:evenHBand="0" w:firstRowFirstColumn="0" w:firstRowLastColumn="0" w:lastRowFirstColumn="0" w:lastRowLastColumn="0"/>
            </w:pPr>
            <w:r w:rsidRPr="00B37D1E">
              <w:t>Meses transcurridos entre el último nacimiento y la fecha de la entrevista</w:t>
            </w:r>
          </w:p>
        </w:tc>
        <w:tc>
          <w:tcPr>
            <w:tcW w:w="1314" w:type="dxa"/>
          </w:tcPr>
          <w:p w:rsidRPr="00B37D1E" w:rsidR="003871BD" w:rsidP="00CD1362" w:rsidRDefault="00F741E0" w14:paraId="3F5339A8" w14:textId="00AD8C9A">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4E8291CD" w14:textId="1CF7AEAA">
            <w:pPr>
              <w:pStyle w:val="ListParagraph"/>
              <w:cnfStyle w:val="000000100000" w:firstRow="0" w:lastRow="0" w:firstColumn="0" w:lastColumn="0" w:oddVBand="0" w:evenVBand="0" w:oddHBand="1" w:evenHBand="0" w:firstRowFirstColumn="0" w:firstRowLastColumn="0" w:lastRowFirstColumn="0" w:lastRowLastColumn="0"/>
            </w:pPr>
            <w:r w:rsidRPr="00B37D1E">
              <w:t>Meses, variable continua (0 en adelante; nulo si no hay nacimiento previo)</w:t>
            </w:r>
          </w:p>
        </w:tc>
      </w:tr>
      <w:tr w:rsidRPr="00B37D1E" w:rsidR="003871BD" w:rsidTr="0020078E" w14:paraId="6A784BB5" w14:textId="558EDD25">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2826BBE1" w14:textId="6494FF50">
            <w:pPr>
              <w:pStyle w:val="ListParagraph"/>
            </w:pPr>
            <w:r w:rsidRPr="00B37D1E">
              <w:t>Paridad</w:t>
            </w:r>
          </w:p>
        </w:tc>
        <w:tc>
          <w:tcPr>
            <w:tcW w:w="1317" w:type="dxa"/>
          </w:tcPr>
          <w:p w:rsidRPr="00B37D1E" w:rsidR="003871BD" w:rsidP="00CD1362" w:rsidRDefault="003871BD" w14:paraId="6D6F5FE3" w14:textId="1054F89F">
            <w:pPr>
              <w:pStyle w:val="ListParagraph"/>
              <w:cnfStyle w:val="000000000000" w:firstRow="0" w:lastRow="0" w:firstColumn="0" w:lastColumn="0" w:oddVBand="0" w:evenVBand="0" w:oddHBand="0" w:evenHBand="0" w:firstRowFirstColumn="0" w:firstRowLastColumn="0" w:lastRowFirstColumn="0" w:lastRowLastColumn="0"/>
            </w:pPr>
            <w:r w:rsidRPr="00B37D1E">
              <w:t>V201</w:t>
            </w:r>
          </w:p>
        </w:tc>
        <w:tc>
          <w:tcPr>
            <w:tcW w:w="2825" w:type="dxa"/>
          </w:tcPr>
          <w:p w:rsidRPr="00B37D1E" w:rsidR="003871BD" w:rsidP="00CD1362" w:rsidRDefault="003871BD" w14:paraId="1A43171B" w14:textId="7450FDE5">
            <w:pPr>
              <w:pStyle w:val="ListParagraph"/>
              <w:cnfStyle w:val="000000000000" w:firstRow="0" w:lastRow="0" w:firstColumn="0" w:lastColumn="0" w:oddVBand="0" w:evenVBand="0" w:oddHBand="0" w:evenHBand="0" w:firstRowFirstColumn="0" w:firstRowLastColumn="0" w:lastRowFirstColumn="0" w:lastRowLastColumn="0"/>
            </w:pPr>
            <w:r w:rsidRPr="00B37D1E">
              <w:t>Total de hijos nacidos vivos de la entrevistada</w:t>
            </w:r>
          </w:p>
        </w:tc>
        <w:tc>
          <w:tcPr>
            <w:tcW w:w="1314" w:type="dxa"/>
          </w:tcPr>
          <w:p w:rsidRPr="00B37D1E" w:rsidR="003871BD" w:rsidP="00CD1362" w:rsidRDefault="00F741E0" w14:paraId="2C70F29B" w14:textId="64F46482">
            <w:pPr>
              <w:pStyle w:val="ListParagraph"/>
              <w:cnfStyle w:val="000000000000" w:firstRow="0" w:lastRow="0" w:firstColumn="0" w:lastColumn="0" w:oddVBand="0" w:evenVBand="0" w:oddHBand="0"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64C6AD28" w14:textId="0EC0AFC6">
            <w:pPr>
              <w:pStyle w:val="ListParagraph"/>
              <w:cnfStyle w:val="000000000000" w:firstRow="0" w:lastRow="0" w:firstColumn="0" w:lastColumn="0" w:oddVBand="0" w:evenVBand="0" w:oddHBand="0" w:evenHBand="0" w:firstRowFirstColumn="0" w:firstRowLastColumn="0" w:lastRowFirstColumn="0" w:lastRowLastColumn="0"/>
            </w:pPr>
            <w:r w:rsidRPr="00B37D1E">
              <w:t>N.º de hijos, 1 en adelante (en este dataset, filtrado a ≥1 gestación)</w:t>
            </w:r>
          </w:p>
        </w:tc>
      </w:tr>
      <w:tr w:rsidRPr="00B37D1E" w:rsidR="003871BD" w:rsidTr="0020078E" w14:paraId="3D09EEF5" w14:textId="5A162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5BB15C6C" w14:textId="24E733CC">
            <w:pPr>
              <w:pStyle w:val="ListParagraph"/>
            </w:pPr>
            <w:r w:rsidRPr="00B37D1E">
              <w:t>Tabaco (últimos 12 meses)</w:t>
            </w:r>
          </w:p>
        </w:tc>
        <w:tc>
          <w:tcPr>
            <w:tcW w:w="1317" w:type="dxa"/>
          </w:tcPr>
          <w:p w:rsidRPr="00B37D1E" w:rsidR="003871BD" w:rsidP="00CD1362" w:rsidRDefault="003871BD" w14:paraId="73F83F89" w14:textId="4474D6CA">
            <w:pPr>
              <w:pStyle w:val="ListParagraph"/>
              <w:cnfStyle w:val="000000100000" w:firstRow="0" w:lastRow="0" w:firstColumn="0" w:lastColumn="0" w:oddVBand="0" w:evenVBand="0" w:oddHBand="1" w:evenHBand="0" w:firstRowFirstColumn="0" w:firstRowLastColumn="0" w:lastRowFirstColumn="0" w:lastRowLastColumn="0"/>
            </w:pPr>
            <w:r w:rsidRPr="00B37D1E">
              <w:t>QS200</w:t>
            </w:r>
          </w:p>
        </w:tc>
        <w:tc>
          <w:tcPr>
            <w:tcW w:w="2825" w:type="dxa"/>
          </w:tcPr>
          <w:p w:rsidRPr="00B37D1E" w:rsidR="003871BD" w:rsidP="00CD1362" w:rsidRDefault="003871BD" w14:paraId="4CD73036" w14:textId="0F2B2645">
            <w:pPr>
              <w:pStyle w:val="ListParagraph"/>
              <w:cnfStyle w:val="000000100000" w:firstRow="0" w:lastRow="0" w:firstColumn="0" w:lastColumn="0" w:oddVBand="0" w:evenVBand="0" w:oddHBand="1" w:evenHBand="0" w:firstRowFirstColumn="0" w:firstRowLastColumn="0" w:lastRowFirstColumn="0" w:lastRowLastColumn="0"/>
            </w:pPr>
            <w:r w:rsidRPr="00B37D1E">
              <w:t>Si fumó cigarrillos en los últimos 12 meses</w:t>
            </w:r>
          </w:p>
        </w:tc>
        <w:tc>
          <w:tcPr>
            <w:tcW w:w="1314" w:type="dxa"/>
          </w:tcPr>
          <w:p w:rsidRPr="00B37D1E" w:rsidR="003871BD" w:rsidP="00CD1362" w:rsidRDefault="00F741E0" w14:paraId="258B8AAA" w14:textId="11240750">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203AF0F2" w14:textId="2E394D5F">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4308DF6C" w14:textId="34198F77">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F1C4163" w14:textId="71BA2886">
            <w:pPr>
              <w:pStyle w:val="ListParagraph"/>
            </w:pPr>
            <w:r w:rsidRPr="00B37D1E">
              <w:t>Tabaco (frecuencia diaria)</w:t>
            </w:r>
          </w:p>
        </w:tc>
        <w:tc>
          <w:tcPr>
            <w:tcW w:w="1317" w:type="dxa"/>
          </w:tcPr>
          <w:p w:rsidRPr="00B37D1E" w:rsidR="003871BD" w:rsidP="00CD1362" w:rsidRDefault="003871BD" w14:paraId="46288DCD" w14:textId="5D55A0BA">
            <w:pPr>
              <w:pStyle w:val="ListParagraph"/>
              <w:cnfStyle w:val="000000000000" w:firstRow="0" w:lastRow="0" w:firstColumn="0" w:lastColumn="0" w:oddVBand="0" w:evenVBand="0" w:oddHBand="0" w:evenHBand="0" w:firstRowFirstColumn="0" w:firstRowLastColumn="0" w:lastRowFirstColumn="0" w:lastRowLastColumn="0"/>
            </w:pPr>
            <w:r w:rsidRPr="00B37D1E">
              <w:t>QS202</w:t>
            </w:r>
          </w:p>
        </w:tc>
        <w:tc>
          <w:tcPr>
            <w:tcW w:w="2825" w:type="dxa"/>
          </w:tcPr>
          <w:p w:rsidRPr="00B37D1E" w:rsidR="003871BD" w:rsidP="00CD1362" w:rsidRDefault="003871BD" w14:paraId="3B684CEB" w14:textId="2BE6CC0C">
            <w:pPr>
              <w:pStyle w:val="ListParagraph"/>
              <w:cnfStyle w:val="000000000000" w:firstRow="0" w:lastRow="0" w:firstColumn="0" w:lastColumn="0" w:oddVBand="0" w:evenVBand="0" w:oddHBand="0" w:evenHBand="0" w:firstRowFirstColumn="0" w:firstRowLastColumn="0" w:lastRowFirstColumn="0" w:lastRowLastColumn="0"/>
            </w:pPr>
            <w:r w:rsidRPr="00B37D1E">
              <w:t>Si fuma diariamente</w:t>
            </w:r>
          </w:p>
        </w:tc>
        <w:tc>
          <w:tcPr>
            <w:tcW w:w="1314" w:type="dxa"/>
          </w:tcPr>
          <w:p w:rsidRPr="00B37D1E" w:rsidR="003871BD" w:rsidP="00CD1362" w:rsidRDefault="00F741E0" w14:paraId="62AB7478" w14:textId="675A1006">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53A1A8BD" w14:textId="0525A035">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15696F96" w14:textId="51515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4586F5F" w14:textId="7266F1E0">
            <w:pPr>
              <w:pStyle w:val="ListParagraph"/>
            </w:pPr>
            <w:r w:rsidRPr="00B37D1E">
              <w:t>Tabaco (cantidad diaria)</w:t>
            </w:r>
          </w:p>
        </w:tc>
        <w:tc>
          <w:tcPr>
            <w:tcW w:w="1317" w:type="dxa"/>
          </w:tcPr>
          <w:p w:rsidRPr="00B37D1E" w:rsidR="003871BD" w:rsidP="00CD1362" w:rsidRDefault="003871BD" w14:paraId="1AA92C90" w14:textId="3F7EC945">
            <w:pPr>
              <w:pStyle w:val="ListParagraph"/>
              <w:cnfStyle w:val="000000100000" w:firstRow="0" w:lastRow="0" w:firstColumn="0" w:lastColumn="0" w:oddVBand="0" w:evenVBand="0" w:oddHBand="1" w:evenHBand="0" w:firstRowFirstColumn="0" w:firstRowLastColumn="0" w:lastRowFirstColumn="0" w:lastRowLastColumn="0"/>
            </w:pPr>
            <w:r w:rsidRPr="00B37D1E">
              <w:t>QS205C</w:t>
            </w:r>
          </w:p>
        </w:tc>
        <w:tc>
          <w:tcPr>
            <w:tcW w:w="2825" w:type="dxa"/>
          </w:tcPr>
          <w:p w:rsidRPr="00B37D1E" w:rsidR="003871BD" w:rsidP="00CD1362" w:rsidRDefault="003871BD" w14:paraId="31F37A78" w14:textId="3653DD93">
            <w:pPr>
              <w:pStyle w:val="ListParagraph"/>
              <w:cnfStyle w:val="000000100000" w:firstRow="0" w:lastRow="0" w:firstColumn="0" w:lastColumn="0" w:oddVBand="0" w:evenVBand="0" w:oddHBand="1" w:evenHBand="0" w:firstRowFirstColumn="0" w:firstRowLastColumn="0" w:lastRowFirstColumn="0" w:lastRowLastColumn="0"/>
            </w:pPr>
            <w:r w:rsidRPr="00B37D1E">
              <w:t>Cantidad de cigarrillos que fuma al día</w:t>
            </w:r>
          </w:p>
        </w:tc>
        <w:tc>
          <w:tcPr>
            <w:tcW w:w="1314" w:type="dxa"/>
          </w:tcPr>
          <w:p w:rsidRPr="00B37D1E" w:rsidR="003871BD" w:rsidP="00CD1362" w:rsidRDefault="00F741E0" w14:paraId="315CB27A" w14:textId="0F7FC58F">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38A9BD4F" w14:textId="33CAAA2F">
            <w:pPr>
              <w:pStyle w:val="ListParagraph"/>
              <w:cnfStyle w:val="000000100000" w:firstRow="0" w:lastRow="0" w:firstColumn="0" w:lastColumn="0" w:oddVBand="0" w:evenVBand="0" w:oddHBand="1" w:evenHBand="0" w:firstRowFirstColumn="0" w:firstRowLastColumn="0" w:lastRowFirstColumn="0" w:lastRowLastColumn="0"/>
            </w:pPr>
            <w:r w:rsidRPr="00B37D1E">
              <w:t>N.º de cigarrillos/día (solo aplica si QS202 = Sí; cobertura muy baja)</w:t>
            </w:r>
          </w:p>
        </w:tc>
      </w:tr>
      <w:tr w:rsidRPr="00B37D1E" w:rsidR="003871BD" w:rsidTr="0020078E" w14:paraId="5D273508" w14:textId="1DF5753E">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325F0D36" w14:textId="4D3C6995">
            <w:pPr>
              <w:pStyle w:val="ListParagraph"/>
            </w:pPr>
            <w:r w:rsidRPr="00B37D1E">
              <w:t>Alcohol (alguna vez)</w:t>
            </w:r>
          </w:p>
        </w:tc>
        <w:tc>
          <w:tcPr>
            <w:tcW w:w="1317" w:type="dxa"/>
          </w:tcPr>
          <w:p w:rsidRPr="00B37D1E" w:rsidR="003871BD" w:rsidP="00CD1362" w:rsidRDefault="003871BD" w14:paraId="45186BFC" w14:textId="74CCF99E">
            <w:pPr>
              <w:pStyle w:val="ListParagraph"/>
              <w:cnfStyle w:val="000000000000" w:firstRow="0" w:lastRow="0" w:firstColumn="0" w:lastColumn="0" w:oddVBand="0" w:evenVBand="0" w:oddHBand="0" w:evenHBand="0" w:firstRowFirstColumn="0" w:firstRowLastColumn="0" w:lastRowFirstColumn="0" w:lastRowLastColumn="0"/>
            </w:pPr>
            <w:r w:rsidRPr="00B37D1E">
              <w:t>QS206</w:t>
            </w:r>
          </w:p>
        </w:tc>
        <w:tc>
          <w:tcPr>
            <w:tcW w:w="2825" w:type="dxa"/>
          </w:tcPr>
          <w:p w:rsidRPr="00B37D1E" w:rsidR="003871BD" w:rsidP="00CD1362" w:rsidRDefault="003871BD" w14:paraId="4BE83516" w14:textId="7F109482">
            <w:pPr>
              <w:pStyle w:val="ListParagraph"/>
              <w:cnfStyle w:val="000000000000" w:firstRow="0" w:lastRow="0" w:firstColumn="0" w:lastColumn="0" w:oddVBand="0" w:evenVBand="0" w:oddHBand="0" w:evenHBand="0" w:firstRowFirstColumn="0" w:firstRowLastColumn="0" w:lastRowFirstColumn="0" w:lastRowLastColumn="0"/>
            </w:pPr>
            <w:r w:rsidRPr="00B37D1E">
              <w:t>Si ha consumido alguna vez bebidas alcohólicas</w:t>
            </w:r>
          </w:p>
        </w:tc>
        <w:tc>
          <w:tcPr>
            <w:tcW w:w="1314" w:type="dxa"/>
          </w:tcPr>
          <w:p w:rsidRPr="00B37D1E" w:rsidR="003871BD" w:rsidP="00CD1362" w:rsidRDefault="00F741E0" w14:paraId="066FB838" w14:textId="00EF9F80">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6C9F9D1E" w14:textId="03C69D7D">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7F8EA1C3" w14:textId="6B58A81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7CB539AD" w14:textId="1743AEC2">
            <w:pPr>
              <w:pStyle w:val="ListParagraph"/>
            </w:pPr>
            <w:r w:rsidRPr="00B37D1E">
              <w:t>Alcohol (últimos 12 meses)</w:t>
            </w:r>
          </w:p>
        </w:tc>
        <w:tc>
          <w:tcPr>
            <w:tcW w:w="1317" w:type="dxa"/>
          </w:tcPr>
          <w:p w:rsidRPr="00B37D1E" w:rsidR="003871BD" w:rsidP="00CD1362" w:rsidRDefault="003871BD" w14:paraId="63192A08" w14:textId="755B351D">
            <w:pPr>
              <w:pStyle w:val="ListParagraph"/>
              <w:cnfStyle w:val="000000100000" w:firstRow="0" w:lastRow="0" w:firstColumn="0" w:lastColumn="0" w:oddVBand="0" w:evenVBand="0" w:oddHBand="1" w:evenHBand="0" w:firstRowFirstColumn="0" w:firstRowLastColumn="0" w:lastRowFirstColumn="0" w:lastRowLastColumn="0"/>
            </w:pPr>
            <w:r w:rsidRPr="00B37D1E">
              <w:t>QS208</w:t>
            </w:r>
          </w:p>
        </w:tc>
        <w:tc>
          <w:tcPr>
            <w:tcW w:w="2825" w:type="dxa"/>
          </w:tcPr>
          <w:p w:rsidRPr="00B37D1E" w:rsidR="003871BD" w:rsidP="00CD1362" w:rsidRDefault="003871BD" w14:paraId="076D21BC" w14:textId="4C231186">
            <w:pPr>
              <w:pStyle w:val="ListParagraph"/>
              <w:cnfStyle w:val="000000100000" w:firstRow="0" w:lastRow="0" w:firstColumn="0" w:lastColumn="0" w:oddVBand="0" w:evenVBand="0" w:oddHBand="1" w:evenHBand="0" w:firstRowFirstColumn="0" w:firstRowLastColumn="0" w:lastRowFirstColumn="0" w:lastRowLastColumn="0"/>
            </w:pPr>
            <w:r w:rsidRPr="00B37D1E">
              <w:t>Si consumió alcohol en los últimos 12 meses</w:t>
            </w:r>
          </w:p>
        </w:tc>
        <w:tc>
          <w:tcPr>
            <w:tcW w:w="1314" w:type="dxa"/>
          </w:tcPr>
          <w:p w:rsidRPr="00B37D1E" w:rsidR="003871BD" w:rsidP="00CD1362" w:rsidRDefault="00F741E0" w14:paraId="16381B26" w14:textId="7594696C">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43363009" w14:textId="599D5598">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06825738" w14:textId="481A8D62">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4241D78C" w14:textId="301CDD6A">
            <w:pPr>
              <w:pStyle w:val="ListParagraph"/>
            </w:pPr>
            <w:r w:rsidRPr="00B37D1E">
              <w:t>Alcohol (frecuencia ≥12 días/año)</w:t>
            </w:r>
          </w:p>
        </w:tc>
        <w:tc>
          <w:tcPr>
            <w:tcW w:w="1317" w:type="dxa"/>
          </w:tcPr>
          <w:p w:rsidRPr="00B37D1E" w:rsidR="003871BD" w:rsidP="00CD1362" w:rsidRDefault="003871BD" w14:paraId="6B32DC8A" w14:textId="46928843">
            <w:pPr>
              <w:pStyle w:val="ListParagraph"/>
              <w:cnfStyle w:val="000000000000" w:firstRow="0" w:lastRow="0" w:firstColumn="0" w:lastColumn="0" w:oddVBand="0" w:evenVBand="0" w:oddHBand="0" w:evenHBand="0" w:firstRowFirstColumn="0" w:firstRowLastColumn="0" w:lastRowFirstColumn="0" w:lastRowLastColumn="0"/>
            </w:pPr>
            <w:r w:rsidRPr="00B37D1E">
              <w:t>QS209</w:t>
            </w:r>
          </w:p>
        </w:tc>
        <w:tc>
          <w:tcPr>
            <w:tcW w:w="2825" w:type="dxa"/>
          </w:tcPr>
          <w:p w:rsidRPr="00B37D1E" w:rsidR="003871BD" w:rsidP="00CD1362" w:rsidRDefault="003871BD" w14:paraId="47E4E9DC" w14:textId="7ACBD89F">
            <w:pPr>
              <w:pStyle w:val="ListParagraph"/>
              <w:cnfStyle w:val="000000000000" w:firstRow="0" w:lastRow="0" w:firstColumn="0" w:lastColumn="0" w:oddVBand="0" w:evenVBand="0" w:oddHBand="0" w:evenHBand="0" w:firstRowFirstColumn="0" w:firstRowLastColumn="0" w:lastRowFirstColumn="0" w:lastRowLastColumn="0"/>
            </w:pPr>
            <w:r w:rsidRPr="00B37D1E">
              <w:t>Si consumió alcohol 12 o más días en los últimos 12 meses</w:t>
            </w:r>
          </w:p>
        </w:tc>
        <w:tc>
          <w:tcPr>
            <w:tcW w:w="1314" w:type="dxa"/>
          </w:tcPr>
          <w:p w:rsidRPr="00B37D1E" w:rsidR="003871BD" w:rsidP="00CD1362" w:rsidRDefault="00F741E0" w14:paraId="5153C6D4" w14:textId="03E97E77">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3DAECE5B" w14:textId="2FA55154">
            <w:pPr>
              <w:pStyle w:val="ListParagraph"/>
              <w:cnfStyle w:val="000000000000" w:firstRow="0" w:lastRow="0" w:firstColumn="0" w:lastColumn="0" w:oddVBand="0" w:evenVBand="0" w:oddHBand="0" w:evenHBand="0" w:firstRowFirstColumn="0" w:firstRowLastColumn="0" w:lastRowFirstColumn="0" w:lastRowLastColumn="0"/>
            </w:pPr>
            <w:r w:rsidRPr="00B37D1E">
              <w:t>1 = Sí, 2 = No</w:t>
            </w:r>
          </w:p>
        </w:tc>
      </w:tr>
      <w:tr w:rsidRPr="00B37D1E" w:rsidR="003871BD" w:rsidTr="0020078E" w14:paraId="3E64366F" w14:textId="2E0820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E9A8586" w14:textId="2BBAEC5B">
            <w:pPr>
              <w:pStyle w:val="ListParagraph"/>
            </w:pPr>
            <w:r w:rsidRPr="00B37D1E">
              <w:t>Alcohol (últimos 30 días)</w:t>
            </w:r>
          </w:p>
        </w:tc>
        <w:tc>
          <w:tcPr>
            <w:tcW w:w="1317" w:type="dxa"/>
          </w:tcPr>
          <w:p w:rsidRPr="00B37D1E" w:rsidR="003871BD" w:rsidP="00CD1362" w:rsidRDefault="003871BD" w14:paraId="47DFBD22" w14:textId="1916DF74">
            <w:pPr>
              <w:pStyle w:val="ListParagraph"/>
              <w:cnfStyle w:val="000000100000" w:firstRow="0" w:lastRow="0" w:firstColumn="0" w:lastColumn="0" w:oddVBand="0" w:evenVBand="0" w:oddHBand="1" w:evenHBand="0" w:firstRowFirstColumn="0" w:firstRowLastColumn="0" w:lastRowFirstColumn="0" w:lastRowLastColumn="0"/>
            </w:pPr>
            <w:r w:rsidRPr="00B37D1E">
              <w:t>QS210</w:t>
            </w:r>
          </w:p>
        </w:tc>
        <w:tc>
          <w:tcPr>
            <w:tcW w:w="2825" w:type="dxa"/>
          </w:tcPr>
          <w:p w:rsidRPr="00B37D1E" w:rsidR="003871BD" w:rsidP="00CD1362" w:rsidRDefault="003871BD" w14:paraId="3DD884AF" w14:textId="044E3F3D">
            <w:pPr>
              <w:pStyle w:val="ListParagraph"/>
              <w:cnfStyle w:val="000000100000" w:firstRow="0" w:lastRow="0" w:firstColumn="0" w:lastColumn="0" w:oddVBand="0" w:evenVBand="0" w:oddHBand="1" w:evenHBand="0" w:firstRowFirstColumn="0" w:firstRowLastColumn="0" w:lastRowFirstColumn="0" w:lastRowLastColumn="0"/>
            </w:pPr>
            <w:r w:rsidRPr="00B37D1E">
              <w:t>Si consumió alcohol en los últimos 30 días</w:t>
            </w:r>
          </w:p>
        </w:tc>
        <w:tc>
          <w:tcPr>
            <w:tcW w:w="1314" w:type="dxa"/>
          </w:tcPr>
          <w:p w:rsidRPr="00B37D1E" w:rsidR="003871BD" w:rsidP="00CD1362" w:rsidRDefault="00F741E0" w14:paraId="19A21D8E" w14:textId="742DE2E5">
            <w:pPr>
              <w:pStyle w:val="ListParagraph"/>
              <w:cnfStyle w:val="000000100000" w:firstRow="0" w:lastRow="0" w:firstColumn="0" w:lastColumn="0" w:oddVBand="0" w:evenVBand="0" w:oddHBand="1" w:evenHBand="0" w:firstRowFirstColumn="0" w:firstRowLastColumn="0" w:lastRowFirstColumn="0" w:lastRowLastColumn="0"/>
            </w:pPr>
            <w:r w:rsidRPr="00B37D1E">
              <w:t>Cualitativa / Nominal (dicotómica)</w:t>
            </w:r>
          </w:p>
        </w:tc>
        <w:tc>
          <w:tcPr>
            <w:tcW w:w="1913" w:type="dxa"/>
          </w:tcPr>
          <w:p w:rsidRPr="00B37D1E" w:rsidR="003871BD" w:rsidP="00CD1362" w:rsidRDefault="00F741E0" w14:paraId="08C247A0" w14:textId="1F66742A">
            <w:pPr>
              <w:pStyle w:val="ListParagraph"/>
              <w:cnfStyle w:val="000000100000" w:firstRow="0" w:lastRow="0" w:firstColumn="0" w:lastColumn="0" w:oddVBand="0" w:evenVBand="0" w:oddHBand="1" w:evenHBand="0" w:firstRowFirstColumn="0" w:firstRowLastColumn="0" w:lastRowFirstColumn="0" w:lastRowLastColumn="0"/>
            </w:pPr>
            <w:r w:rsidRPr="00B37D1E">
              <w:t>1 = Sí, 2 = No</w:t>
            </w:r>
          </w:p>
        </w:tc>
      </w:tr>
      <w:tr w:rsidRPr="00B37D1E" w:rsidR="003871BD" w:rsidTr="0020078E" w14:paraId="0ACD1057" w14:textId="47836673">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04BA0104" w14:textId="5383EB9B">
            <w:pPr>
              <w:pStyle w:val="ListParagraph"/>
            </w:pPr>
            <w:r w:rsidRPr="00B37D1E">
              <w:t>Peso</w:t>
            </w:r>
          </w:p>
        </w:tc>
        <w:tc>
          <w:tcPr>
            <w:tcW w:w="1317" w:type="dxa"/>
          </w:tcPr>
          <w:p w:rsidRPr="00B37D1E" w:rsidR="003871BD" w:rsidP="00CD1362" w:rsidRDefault="003871BD" w14:paraId="05317A10" w14:textId="33412E47">
            <w:pPr>
              <w:pStyle w:val="ListParagraph"/>
              <w:cnfStyle w:val="000000000000" w:firstRow="0" w:lastRow="0" w:firstColumn="0" w:lastColumn="0" w:oddVBand="0" w:evenVBand="0" w:oddHBand="0" w:evenHBand="0" w:firstRowFirstColumn="0" w:firstRowLastColumn="0" w:lastRowFirstColumn="0" w:lastRowLastColumn="0"/>
            </w:pPr>
            <w:r w:rsidRPr="00B37D1E">
              <w:t>QS900</w:t>
            </w:r>
          </w:p>
        </w:tc>
        <w:tc>
          <w:tcPr>
            <w:tcW w:w="2825" w:type="dxa"/>
          </w:tcPr>
          <w:p w:rsidRPr="00B37D1E" w:rsidR="003871BD" w:rsidP="00CD1362" w:rsidRDefault="003871BD" w14:paraId="5EB477C9" w14:textId="4FE7F9A3">
            <w:pPr>
              <w:pStyle w:val="ListParagraph"/>
              <w:cnfStyle w:val="000000000000" w:firstRow="0" w:lastRow="0" w:firstColumn="0" w:lastColumn="0" w:oddVBand="0" w:evenVBand="0" w:oddHBand="0" w:evenHBand="0" w:firstRowFirstColumn="0" w:firstRowLastColumn="0" w:lastRowFirstColumn="0" w:lastRowLastColumn="0"/>
            </w:pPr>
            <w:r w:rsidRPr="00B37D1E">
              <w:t>Peso corporal de la entrevistada en kilogramos (insumo para calcular IMC)</w:t>
            </w:r>
          </w:p>
        </w:tc>
        <w:tc>
          <w:tcPr>
            <w:tcW w:w="1314" w:type="dxa"/>
          </w:tcPr>
          <w:p w:rsidRPr="00B37D1E" w:rsidR="003871BD" w:rsidP="00CD1362" w:rsidRDefault="00F741E0" w14:paraId="533F7EFE" w14:textId="3883243C">
            <w:pPr>
              <w:pStyle w:val="ListParagraph"/>
              <w:cnfStyle w:val="000000000000" w:firstRow="0" w:lastRow="0" w:firstColumn="0" w:lastColumn="0" w:oddVBand="0" w:evenVBand="0" w:oddHBand="0" w:evenHBand="0" w:firstRowFirstColumn="0" w:firstRowLastColumn="0" w:lastRowFirstColumn="0" w:lastRowLastColumn="0"/>
            </w:pPr>
            <w:r w:rsidRPr="00B37D1E">
              <w:t>Cuantitativa / Razón (continua)</w:t>
            </w:r>
          </w:p>
        </w:tc>
        <w:tc>
          <w:tcPr>
            <w:tcW w:w="1913" w:type="dxa"/>
          </w:tcPr>
          <w:p w:rsidRPr="00B37D1E" w:rsidR="003871BD" w:rsidP="00CD1362" w:rsidRDefault="00F741E0" w14:paraId="16FE1F59" w14:textId="1A11D563">
            <w:pPr>
              <w:pStyle w:val="ListParagraph"/>
              <w:cnfStyle w:val="000000000000" w:firstRow="0" w:lastRow="0" w:firstColumn="0" w:lastColumn="0" w:oddVBand="0" w:evenVBand="0" w:oddHBand="0" w:evenHBand="0" w:firstRowFirstColumn="0" w:firstRowLastColumn="0" w:lastRowFirstColumn="0" w:lastRowLastColumn="0"/>
            </w:pPr>
            <w:r w:rsidRPr="00B37D1E">
              <w:t>Kilogramos, rango fisiológico aprox. 30-150 kg</w:t>
            </w:r>
          </w:p>
        </w:tc>
      </w:tr>
      <w:tr w:rsidRPr="00B37D1E" w:rsidR="003871BD" w:rsidTr="0020078E" w14:paraId="4B652AFE" w14:textId="5C3382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6C23EC23" w14:textId="35A47AEA">
            <w:pPr>
              <w:pStyle w:val="ListParagraph"/>
            </w:pPr>
            <w:r w:rsidRPr="00B37D1E">
              <w:t>Talla</w:t>
            </w:r>
          </w:p>
        </w:tc>
        <w:tc>
          <w:tcPr>
            <w:tcW w:w="1317" w:type="dxa"/>
          </w:tcPr>
          <w:p w:rsidRPr="00B37D1E" w:rsidR="003871BD" w:rsidP="00CD1362" w:rsidRDefault="003871BD" w14:paraId="4194F49B" w14:textId="69D27E5D">
            <w:pPr>
              <w:pStyle w:val="ListParagraph"/>
              <w:cnfStyle w:val="000000100000" w:firstRow="0" w:lastRow="0" w:firstColumn="0" w:lastColumn="0" w:oddVBand="0" w:evenVBand="0" w:oddHBand="1" w:evenHBand="0" w:firstRowFirstColumn="0" w:firstRowLastColumn="0" w:lastRowFirstColumn="0" w:lastRowLastColumn="0"/>
            </w:pPr>
            <w:r w:rsidRPr="00B37D1E">
              <w:t>QS901</w:t>
            </w:r>
          </w:p>
        </w:tc>
        <w:tc>
          <w:tcPr>
            <w:tcW w:w="2825" w:type="dxa"/>
          </w:tcPr>
          <w:p w:rsidRPr="00B37D1E" w:rsidR="003871BD" w:rsidP="00CD1362" w:rsidRDefault="003871BD" w14:paraId="725893E1" w14:textId="1E5BC787">
            <w:pPr>
              <w:pStyle w:val="ListParagraph"/>
              <w:cnfStyle w:val="000000100000" w:firstRow="0" w:lastRow="0" w:firstColumn="0" w:lastColumn="0" w:oddVBand="0" w:evenVBand="0" w:oddHBand="1" w:evenHBand="0" w:firstRowFirstColumn="0" w:firstRowLastColumn="0" w:lastRowFirstColumn="0" w:lastRowLastColumn="0"/>
            </w:pPr>
            <w:r w:rsidRPr="00B37D1E">
              <w:t>Talla corporal de la entrevistada en centímetros (insumo para calcular IMC)</w:t>
            </w:r>
          </w:p>
        </w:tc>
        <w:tc>
          <w:tcPr>
            <w:tcW w:w="1314" w:type="dxa"/>
          </w:tcPr>
          <w:p w:rsidRPr="00B37D1E" w:rsidR="003871BD" w:rsidP="00CD1362" w:rsidRDefault="00F741E0" w14:paraId="5DC8C665" w14:textId="3933E44C">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(continua)</w:t>
            </w:r>
          </w:p>
        </w:tc>
        <w:tc>
          <w:tcPr>
            <w:tcW w:w="1913" w:type="dxa"/>
          </w:tcPr>
          <w:p w:rsidRPr="00B37D1E" w:rsidR="003871BD" w:rsidP="00CD1362" w:rsidRDefault="00F741E0" w14:paraId="3F1400A8" w14:textId="16CA0D55">
            <w:pPr>
              <w:pStyle w:val="ListParagraph"/>
              <w:cnfStyle w:val="000000100000" w:firstRow="0" w:lastRow="0" w:firstColumn="0" w:lastColumn="0" w:oddVBand="0" w:evenVBand="0" w:oddHBand="1" w:evenHBand="0" w:firstRowFirstColumn="0" w:firstRowLastColumn="0" w:lastRowFirstColumn="0" w:lastRowLastColumn="0"/>
            </w:pPr>
            <w:r w:rsidRPr="00B37D1E">
              <w:t>Centímetros, rango fisiológico aprox. 130-190 cm</w:t>
            </w:r>
          </w:p>
        </w:tc>
      </w:tr>
      <w:tr w:rsidRPr="00B37D1E" w:rsidR="003871BD" w:rsidTr="0020078E" w14:paraId="29C2235A" w14:textId="10495AC1">
        <w:trPr>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12EAE81D" w14:textId="5AC23221">
            <w:pPr>
              <w:pStyle w:val="ListParagraph"/>
            </w:pPr>
            <w:r w:rsidRPr="00B37D1E">
              <w:t>Diabetes/azúcar alta</w:t>
            </w:r>
          </w:p>
        </w:tc>
        <w:tc>
          <w:tcPr>
            <w:tcW w:w="1317" w:type="dxa"/>
          </w:tcPr>
          <w:p w:rsidRPr="00B37D1E" w:rsidR="003871BD" w:rsidP="00CD1362" w:rsidRDefault="003871BD" w14:paraId="57352153" w14:textId="3729E1CA">
            <w:pPr>
              <w:pStyle w:val="ListParagraph"/>
              <w:cnfStyle w:val="000000000000" w:firstRow="0" w:lastRow="0" w:firstColumn="0" w:lastColumn="0" w:oddVBand="0" w:evenVBand="0" w:oddHBand="0" w:evenHBand="0" w:firstRowFirstColumn="0" w:firstRowLastColumn="0" w:lastRowFirstColumn="0" w:lastRowLastColumn="0"/>
            </w:pPr>
            <w:r w:rsidRPr="00B37D1E">
              <w:t>QS109</w:t>
            </w:r>
          </w:p>
        </w:tc>
        <w:tc>
          <w:tcPr>
            <w:tcW w:w="2825" w:type="dxa"/>
          </w:tcPr>
          <w:p w:rsidRPr="00B37D1E" w:rsidR="003871BD" w:rsidP="00CD1362" w:rsidRDefault="003871BD" w14:paraId="1D67C3A6" w14:textId="29FEC68A">
            <w:pPr>
              <w:pStyle w:val="ListParagraph"/>
              <w:cnfStyle w:val="000000000000" w:firstRow="0" w:lastRow="0" w:firstColumn="0" w:lastColumn="0" w:oddVBand="0" w:evenVBand="0" w:oddHBand="0" w:evenHBand="0" w:firstRowFirstColumn="0" w:firstRowLastColumn="0" w:lastRowFirstColumn="0" w:lastRowLastColumn="0"/>
            </w:pPr>
            <w:r w:rsidRPr="00B37D1E">
              <w:t>Diagnóstico autorreportado de diabetes o azúcar alta</w:t>
            </w:r>
          </w:p>
        </w:tc>
        <w:tc>
          <w:tcPr>
            <w:tcW w:w="1314" w:type="dxa"/>
          </w:tcPr>
          <w:p w:rsidRPr="00B37D1E" w:rsidR="003871BD" w:rsidP="00CD1362" w:rsidRDefault="00F741E0" w14:paraId="73C9E0CF" w14:textId="606E218F">
            <w:pPr>
              <w:pStyle w:val="ListParagraph"/>
              <w:cnfStyle w:val="000000000000" w:firstRow="0" w:lastRow="0" w:firstColumn="0" w:lastColumn="0" w:oddVBand="0" w:evenVBand="0" w:oddHBand="0" w:evenHBand="0" w:firstRowFirstColumn="0" w:firstRowLastColumn="0" w:lastRowFirstColumn="0" w:lastRowLastColumn="0"/>
            </w:pPr>
            <w:r w:rsidRPr="00B37D1E">
              <w:t>Cualitativa / Nominal</w:t>
            </w:r>
          </w:p>
        </w:tc>
        <w:tc>
          <w:tcPr>
            <w:tcW w:w="1913" w:type="dxa"/>
          </w:tcPr>
          <w:p w:rsidRPr="00B37D1E" w:rsidR="003871BD" w:rsidP="00CD1362" w:rsidRDefault="00F741E0" w14:paraId="692B5050" w14:textId="7C0A672D">
            <w:pPr>
              <w:pStyle w:val="ListParagraph"/>
              <w:cnfStyle w:val="000000000000" w:firstRow="0" w:lastRow="0" w:firstColumn="0" w:lastColumn="0" w:oddVBand="0" w:evenVBand="0" w:oddHBand="0" w:evenHBand="0" w:firstRowFirstColumn="0" w:firstRowLastColumn="0" w:lastRowFirstColumn="0" w:lastRowLastColumn="0"/>
            </w:pPr>
            <w:r w:rsidRPr="00B37D1E">
              <w:t>1 = Sí, 2 = No, 8 = No sabe/No recuerda</w:t>
            </w:r>
          </w:p>
        </w:tc>
      </w:tr>
      <w:tr w:rsidRPr="00B37D1E" w:rsidR="003871BD" w:rsidTr="0020078E" w14:paraId="596F0CFA" w14:textId="5727781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rsidRPr="00B37D1E" w:rsidR="003871BD" w:rsidP="00CD1362" w:rsidRDefault="003871BD" w14:paraId="00C19573" w14:textId="4B7E3B64">
            <w:pPr>
              <w:pStyle w:val="ListParagraph"/>
            </w:pPr>
            <w:r w:rsidRPr="00B37D1E">
              <w:t>Controles prenatales</w:t>
            </w:r>
          </w:p>
        </w:tc>
        <w:tc>
          <w:tcPr>
            <w:tcW w:w="1317" w:type="dxa"/>
          </w:tcPr>
          <w:p w:rsidRPr="00B37D1E" w:rsidR="003871BD" w:rsidP="00CD1362" w:rsidRDefault="003871BD" w14:paraId="7F26C488" w14:textId="3A3C4D3B">
            <w:pPr>
              <w:pStyle w:val="ListParagraph"/>
              <w:cnfStyle w:val="000000100000" w:firstRow="0" w:lastRow="0" w:firstColumn="0" w:lastColumn="0" w:oddVBand="0" w:evenVBand="0" w:oddHBand="1" w:evenHBand="0" w:firstRowFirstColumn="0" w:firstRowLastColumn="0" w:lastRowFirstColumn="0" w:lastRowLastColumn="0"/>
            </w:pPr>
            <w:r w:rsidRPr="00B37D1E">
              <w:t>M14</w:t>
            </w:r>
          </w:p>
        </w:tc>
        <w:tc>
          <w:tcPr>
            <w:tcW w:w="2825" w:type="dxa"/>
          </w:tcPr>
          <w:p w:rsidRPr="00B37D1E" w:rsidR="003871BD" w:rsidP="00CD1362" w:rsidRDefault="003871BD" w14:paraId="5D73E358" w14:textId="17C38C81">
            <w:pPr>
              <w:pStyle w:val="ListParagraph"/>
              <w:cnfStyle w:val="000000100000" w:firstRow="0" w:lastRow="0" w:firstColumn="0" w:lastColumn="0" w:oddVBand="0" w:evenVBand="0" w:oddHBand="1" w:evenHBand="0" w:firstRowFirstColumn="0" w:firstRowLastColumn="0" w:lastRowFirstColumn="0" w:lastRowLastColumn="0"/>
            </w:pPr>
            <w:r w:rsidRPr="00B37D1E">
              <w:t>Número de controles prenatales recibidos durante el último embarazo</w:t>
            </w:r>
          </w:p>
        </w:tc>
        <w:tc>
          <w:tcPr>
            <w:tcW w:w="1314" w:type="dxa"/>
          </w:tcPr>
          <w:p w:rsidRPr="00B37D1E" w:rsidR="003871BD" w:rsidP="00CD1362" w:rsidRDefault="00F741E0" w14:paraId="39B389D4" w14:textId="36252FB2">
            <w:pPr>
              <w:pStyle w:val="ListParagraph"/>
              <w:cnfStyle w:val="000000100000" w:firstRow="0" w:lastRow="0" w:firstColumn="0" w:lastColumn="0" w:oddVBand="0" w:evenVBand="0" w:oddHBand="1" w:evenHBand="0" w:firstRowFirstColumn="0" w:firstRowLastColumn="0" w:lastRowFirstColumn="0" w:lastRowLastColumn="0"/>
            </w:pPr>
            <w:r w:rsidRPr="00B37D1E">
              <w:t>Cuantitativa / Razón (discreta)</w:t>
            </w:r>
          </w:p>
        </w:tc>
        <w:tc>
          <w:tcPr>
            <w:tcW w:w="1913" w:type="dxa"/>
          </w:tcPr>
          <w:p w:rsidRPr="00B37D1E" w:rsidR="003871BD" w:rsidP="00CD1362" w:rsidRDefault="00F741E0" w14:paraId="20375EB4" w14:textId="4BA38D5D">
            <w:pPr>
              <w:pStyle w:val="ListParagraph"/>
              <w:cnfStyle w:val="000000100000" w:firstRow="0" w:lastRow="0" w:firstColumn="0" w:lastColumn="0" w:oddVBand="0" w:evenVBand="0" w:oddHBand="1" w:evenHBand="0" w:firstRowFirstColumn="0" w:firstRowLastColumn="0" w:lastRowFirstColumn="0" w:lastRowLastColumn="0"/>
            </w:pPr>
            <w:r w:rsidRPr="00B37D1E">
              <w:t>N.º de controles, 0 en adelante (0 = ninguno)</w:t>
            </w:r>
          </w:p>
        </w:tc>
      </w:tr>
    </w:tbl>
    <w:p w:rsidRPr="004A1815" w:rsidR="2F3C9F16" w:rsidRDefault="2F3C9F16" w14:paraId="16D6823B" w14:textId="7586DC29">
      <w:pPr>
        <w:rPr>
          <w:rFonts w:cs="Arial"/>
        </w:rPr>
      </w:pPr>
    </w:p>
    <w:p w:rsidRPr="004A1815" w:rsidR="00401029" w:rsidP="003B7464" w:rsidRDefault="00401029" w14:paraId="5C9A3668" w14:textId="77777777">
      <w:pPr>
        <w:rPr>
          <w:rFonts w:eastAsia="Calibri" w:cs="Arial"/>
          <w:lang w:eastAsia="es-PE"/>
        </w:rPr>
      </w:pPr>
    </w:p>
    <w:p w:rsidRPr="004A1815" w:rsidR="00401029" w:rsidP="00CD1362" w:rsidRDefault="00401029" w14:paraId="3802EF6B" w14:textId="005E58A5">
      <w:pPr>
        <w:pStyle w:val="Heading2"/>
      </w:pPr>
      <w:bookmarkStart w:name="_Toc238462606" w:id="210"/>
      <w:r w:rsidRPr="004A1815">
        <w:t>3.</w:t>
      </w:r>
      <w:r w:rsidR="0087637C">
        <w:t>3</w:t>
      </w:r>
      <w:r w:rsidRPr="004A1815">
        <w:t xml:space="preserve"> Machine Learning aplicado a la salud</w:t>
      </w:r>
      <w:bookmarkEnd w:id="210"/>
    </w:p>
    <w:p w:rsidRPr="00BD2634" w:rsidR="007416C3" w:rsidP="00CD1362" w:rsidRDefault="00BC05D8" w14:paraId="05FB33FA" w14:textId="78DEEBAD">
      <w:pPr>
        <w:pStyle w:val="ListParagraph"/>
      </w:pPr>
      <w:r w:rsidRPr="004A1815">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Pr="004A1815" w:rsidR="00CE0B1E">
        <w:t>cierto nivel de exactitud</w:t>
      </w:r>
      <w:r w:rsidRPr="004A1815">
        <w:t xml:space="preserve"> [4, 6].</w:t>
      </w:r>
      <w:r w:rsidRPr="004A1815" w:rsidR="00277226">
        <w:t xml:space="preserve"> </w:t>
      </w:r>
      <w:r w:rsidRPr="004A1815" w:rsidR="000435CE">
        <w:t>Considerando su relevancia en el ámbito de salud, el proceso de análisis de datos</w:t>
      </w:r>
      <w:r w:rsidRPr="004A1815" w:rsidR="000473CE">
        <w:t xml:space="preserve"> </w:t>
      </w:r>
      <w:r w:rsidRPr="004A1815" w:rsidR="005005B7">
        <w:t>se considera inciar desde la extracción de la base de datos oficial de la INEI, la ENDES, desde los años 2022-2025</w:t>
      </w:r>
      <w:r w:rsidRPr="004A1815" w:rsidR="00767546">
        <w:t>,</w:t>
      </w:r>
      <w:r w:rsidRPr="004A1815" w:rsidR="00DE1D62">
        <w:t xml:space="preserve"> hasta la evaluación de variables mediante la interpretación</w:t>
      </w:r>
      <w:r w:rsidRPr="004A1815" w:rsidR="001D1B63">
        <w:t xml:space="preserve"> XAI</w:t>
      </w:r>
      <w:r w:rsidRPr="004A1815" w:rsidR="00154182">
        <w:t>. Propuesta de manejo de datos</w:t>
      </w:r>
      <w:r w:rsidRPr="004A1815" w:rsidR="00E057D0">
        <w:t xml:space="preserve"> para aplicar a datos </w:t>
      </w:r>
      <w:r w:rsidRPr="004A1815" w:rsidR="00BC55F8">
        <w:t>de mujeres peruanas de 15 a 49 años,</w:t>
      </w:r>
      <w:r w:rsidRPr="004A1815" w:rsidR="00623522">
        <w:t xml:space="preserve"> </w:t>
      </w:r>
      <w:r w:rsidRPr="004A1815" w:rsidR="0054230C">
        <w:t xml:space="preserve">con </w:t>
      </w:r>
      <w:r w:rsidR="005A111C">
        <w:t xml:space="preserve">el enfoque </w:t>
      </w:r>
      <w:r w:rsidRPr="004A1815" w:rsidR="004F2F94">
        <w:t>de proponer soluciones de prevención a posibles riesgos de pérdida gestacional.</w:t>
      </w:r>
    </w:p>
    <w:p w:rsidRPr="004A1815" w:rsidR="009A16B3" w:rsidP="00F05E5A" w:rsidRDefault="009A16B3" w14:paraId="4389CE3A" w14:textId="77777777">
      <w:pPr>
        <w:jc w:val="center"/>
        <w:rPr>
          <w:rFonts w:eastAsia="Calibri" w:cs="Arial"/>
          <w:lang w:eastAsia="es-PE"/>
        </w:rPr>
      </w:pPr>
    </w:p>
    <w:p w:rsidRPr="004A1815" w:rsidR="0299FB02" w:rsidP="00CD1362" w:rsidRDefault="0299FB02" w14:paraId="330C855D" w14:textId="19B142F8">
      <w:pPr>
        <w:pStyle w:val="Heading3"/>
      </w:pPr>
      <w:bookmarkStart w:name="_Toc238462607" w:id="211"/>
      <w:r w:rsidRPr="004A1815">
        <w:t>3.</w:t>
      </w:r>
      <w:r w:rsidR="007E35E5">
        <w:t>3</w:t>
      </w:r>
      <w:r w:rsidRPr="004A1815" w:rsidR="00245A06">
        <w:t xml:space="preserve">.1 </w:t>
      </w:r>
      <w:r w:rsidR="0036622A">
        <w:t>Fundamentos</w:t>
      </w:r>
      <w:r w:rsidRPr="004A1815" w:rsidR="00D869DE">
        <w:t xml:space="preserve"> de aprendizaje supervisado</w:t>
      </w:r>
      <w:r w:rsidR="0036622A">
        <w:t xml:space="preserve"> y clasificaci</w:t>
      </w:r>
      <w:r w:rsidR="0007055F">
        <w:t>ón binaria</w:t>
      </w:r>
      <w:bookmarkEnd w:id="211"/>
    </w:p>
    <w:p w:rsidRPr="004A1815" w:rsidR="00A23959" w:rsidP="00CD1362" w:rsidRDefault="005434C1" w14:paraId="585AAC23" w14:textId="4B406710">
      <w:pPr>
        <w:pStyle w:val="ListParagraph"/>
        <w:numPr>
          <w:ilvl w:val="0"/>
          <w:numId w:val="3"/>
        </w:numPr>
      </w:pPr>
      <w:r w:rsidRPr="004A1815">
        <w:t>C</w:t>
      </w:r>
      <w:r w:rsidRPr="004A1815" w:rsidR="00A23959">
        <w:t xml:space="preserve">lasificación </w:t>
      </w:r>
      <w:r w:rsidRPr="004A1815">
        <w:t>B</w:t>
      </w:r>
      <w:r w:rsidRPr="004A1815" w:rsidR="00A23959">
        <w:t xml:space="preserve">inaria: </w:t>
      </w:r>
      <w:r w:rsidRPr="004A1815" w:rsidR="006F2F70">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w:t>
      </w:r>
    </w:p>
    <w:p w:rsidRPr="004A1815" w:rsidR="00A23959" w:rsidP="00CD1362" w:rsidRDefault="00660B9A" w14:paraId="298A912F" w14:textId="06820450">
      <w:pPr>
        <w:pStyle w:val="ListParagraph"/>
        <w:numPr>
          <w:ilvl w:val="0"/>
          <w:numId w:val="3"/>
        </w:numPr>
      </w:pPr>
      <w:r w:rsidRPr="004A1815">
        <w:t>Train / Test</w:t>
      </w:r>
      <w:r w:rsidRPr="004A1815" w:rsidR="00A23959">
        <w:t xml:space="preserve">: </w:t>
      </w:r>
      <w:r w:rsidRPr="004A1815" w:rsidR="00107981">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rsidRPr="004A1815" w:rsidR="00CC78A0" w:rsidP="00CD1362" w:rsidRDefault="00B42C24" w14:paraId="1DFF26A0" w14:textId="77777777">
      <w:pPr>
        <w:pStyle w:val="ListParagraph"/>
        <w:numPr>
          <w:ilvl w:val="0"/>
          <w:numId w:val="3"/>
        </w:numPr>
      </w:pPr>
      <w:r w:rsidRPr="004A1815">
        <w:t>O</w:t>
      </w:r>
      <w:r w:rsidRPr="004A1815" w:rsidR="00A23959">
        <w:t>verfitting:</w:t>
      </w:r>
      <w:r w:rsidRPr="004A1815">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rsidRPr="004A1815" w:rsidR="00235F71" w:rsidP="00CD1362" w:rsidRDefault="00235F71" w14:paraId="5552A777" w14:textId="27312625">
      <w:pPr>
        <w:pStyle w:val="ListParagraph"/>
        <w:numPr>
          <w:ilvl w:val="0"/>
          <w:numId w:val="3"/>
        </w:numPr>
      </w:pPr>
      <w:r w:rsidRPr="004A1815">
        <w:t>Filtración de Datos (Data Leakage): La filtración de datos hace referencia a la introducción involuntaria de información del conjunto de validación o prueba dentro del proceso de entrenamiento del algoritmo [5]. Es un 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rsidRPr="004A1815" w:rsidR="002D4621" w:rsidP="00CD1362" w:rsidRDefault="002D4621" w14:paraId="77942126" w14:textId="77777777">
      <w:pPr>
        <w:pStyle w:val="ListParagraph"/>
      </w:pPr>
    </w:p>
    <w:p w:rsidRPr="004A1815" w:rsidR="0299FB02" w:rsidP="00CD1362" w:rsidRDefault="0299FB02" w14:paraId="4EA9D571" w14:textId="201E131A">
      <w:pPr>
        <w:pStyle w:val="Heading3"/>
      </w:pPr>
      <w:bookmarkStart w:name="_Toc238462608" w:id="212"/>
      <w:r w:rsidRPr="004A1815">
        <w:t>3.</w:t>
      </w:r>
      <w:r w:rsidR="00553FBB">
        <w:t>3</w:t>
      </w:r>
      <w:r w:rsidRPr="004A1815">
        <w:t xml:space="preserve">.2 </w:t>
      </w:r>
      <w:r w:rsidRPr="004A1815" w:rsidR="00BC05D8">
        <w:t xml:space="preserve">Algoritmos </w:t>
      </w:r>
      <w:r w:rsidR="004340A8">
        <w:t>tradicionales y de ensamble</w:t>
      </w:r>
      <w:bookmarkEnd w:id="212"/>
    </w:p>
    <w:p w:rsidRPr="004A1815" w:rsidR="00B30AB5" w:rsidP="00CD1362" w:rsidRDefault="00B30AB5" w14:paraId="01AF5C0C" w14:textId="15687452">
      <w:pPr>
        <w:pStyle w:val="ListParagraph"/>
      </w:pPr>
      <w:r w:rsidRPr="004A1815">
        <w:t xml:space="preserve">La literatura evalúa el rendimiento de diversos algoritmos para la predicción de riesgos: </w:t>
      </w:r>
    </w:p>
    <w:p w:rsidRPr="004A1815" w:rsidR="00B30AB5" w:rsidP="00CD1362" w:rsidRDefault="00B30AB5" w14:paraId="3F6ADA9A" w14:textId="77777777">
      <w:pPr>
        <w:pStyle w:val="ListParagraph"/>
        <w:numPr>
          <w:ilvl w:val="0"/>
          <w:numId w:val="2"/>
        </w:numPr>
      </w:pPr>
      <w:r w:rsidRPr="004A1815">
        <w:t>Random Forest (RF): RF ha demostrado ser el mejor predictor en bases de datos de salud reproductiva y encuestas demográficas (DHS), superando sistemáticamente a otros modelos al lograr exactitudes superiores al 92.9% y un AUC de 0.93 [7].</w:t>
      </w:r>
    </w:p>
    <w:p w:rsidRPr="004A1815" w:rsidR="00B30AB5" w:rsidP="00CD1362" w:rsidRDefault="00B30AB5" w14:paraId="0151202A" w14:textId="77777777">
      <w:pPr>
        <w:pStyle w:val="ListParagraph"/>
        <w:numPr>
          <w:ilvl w:val="0"/>
          <w:numId w:val="2"/>
        </w:numPr>
      </w:pPr>
      <w:r w:rsidRPr="004A1815">
        <w:t>Gradient Boosting. Asimismo, modelos de ensamble como Gradient Boosting han alcanzado precisiones del 90.24% en predicciones de mortalidad perinatal [1].</w:t>
      </w:r>
    </w:p>
    <w:p w:rsidRPr="004A1815" w:rsidR="00B30AB5" w:rsidP="00CD1362" w:rsidRDefault="00B30AB5" w14:paraId="204BAA0D" w14:textId="77777777">
      <w:pPr>
        <w:pStyle w:val="ListParagraph"/>
        <w:numPr>
          <w:ilvl w:val="0"/>
          <w:numId w:val="2"/>
        </w:numPr>
      </w:pPr>
      <w:r w:rsidRPr="004A1815">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rsidRPr="004A1815" w:rsidR="00B30AB5" w:rsidP="00CD1362" w:rsidRDefault="00B30AB5" w14:paraId="11C77072" w14:textId="77777777">
      <w:pPr>
        <w:pStyle w:val="ListParagraph"/>
        <w:numPr>
          <w:ilvl w:val="0"/>
          <w:numId w:val="2"/>
        </w:numPr>
      </w:pPr>
      <w:r w:rsidRPr="004A1815">
        <w:t xml:space="preserve">K-Nearest Neighbors (KNN): Este clasificador ha demostrado alta sensibilidad, logrando en estudios en África un 86% de exactitud y 97% de sensibilidad para detectar a mujeres en riesgo de resultados adversos [4]. </w:t>
      </w:r>
    </w:p>
    <w:p w:rsidRPr="004A1815" w:rsidR="004F5091" w:rsidP="004F5091" w:rsidRDefault="00B30AB5" w14:paraId="61C10721" w14:textId="43B8A01F">
      <w:pPr>
        <w:pStyle w:val="ListParagraph"/>
        <w:numPr>
          <w:ilvl w:val="0"/>
          <w:numId w:val="2"/>
        </w:numPr>
      </w:pPr>
      <w:r w:rsidRPr="004A1815">
        <w:t xml:space="preserve">Support Vector Machine (SVM): Es sumamente eficaz en la predicción de resultados de fertilidad y clasificación médica, alcanzando exactitudes del 90% en evaluaciones comparativas [11]. </w:t>
      </w:r>
    </w:p>
    <w:p w:rsidRPr="00FE2B1D" w:rsidR="00A12F0F" w:rsidP="00F45DAF" w:rsidRDefault="00FF731D" w14:paraId="394C5F75" w14:textId="636871B3">
      <w:pPr>
        <w:pStyle w:val="Heading4"/>
      </w:pPr>
      <w:bookmarkStart w:name="_Toc238462609" w:id="213"/>
      <w:bookmarkStart w:name="_Toc238504204" w:id="214"/>
      <w:r w:rsidRPr="00FE2B1D">
        <w:t xml:space="preserve">Tabla </w:t>
      </w:r>
      <w:r w:rsidRPr="00FE2B1D">
        <w:fldChar w:fldCharType="begin"/>
      </w:r>
      <w:r w:rsidRPr="00FE2B1D">
        <w:instrText xml:space="preserve"> SEQ Tabla \* ARABIC </w:instrText>
      </w:r>
      <w:r w:rsidRPr="00FE2B1D">
        <w:fldChar w:fldCharType="separate"/>
      </w:r>
      <w:r w:rsidRPr="00FE2B1D" w:rsidR="00214F2D">
        <w:t>4</w:t>
      </w:r>
      <w:r w:rsidRPr="00FE2B1D">
        <w:fldChar w:fldCharType="end"/>
      </w:r>
      <w:r w:rsidRPr="00FE2B1D">
        <w:t>: Comparación de tipos de modelos de Machine Learning</w:t>
      </w:r>
      <w:bookmarkEnd w:id="213"/>
      <w:bookmarkEnd w:id="214"/>
    </w:p>
    <w:tbl>
      <w:tblPr>
        <w:tblStyle w:val="PlainTable2"/>
        <w:tblW w:w="0" w:type="auto"/>
        <w:tblLook w:val="04A0" w:firstRow="1" w:lastRow="0" w:firstColumn="1" w:lastColumn="0" w:noHBand="0" w:noVBand="1"/>
      </w:tblPr>
      <w:tblGrid>
        <w:gridCol w:w="1985"/>
        <w:gridCol w:w="2977"/>
        <w:gridCol w:w="3825"/>
      </w:tblGrid>
      <w:tr w:rsidRPr="000435A6" w:rsidR="00B30AB5" w:rsidTr="00C2580E" w14:paraId="1E88C3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RDefault="00B30AB5" w14:paraId="245AC00A" w14:textId="77777777">
            <w:pPr>
              <w:jc w:val="center"/>
              <w:rPr>
                <w:rFonts w:cs="Arial"/>
                <w:sz w:val="20"/>
                <w:szCs w:val="20"/>
              </w:rPr>
            </w:pPr>
            <w:r w:rsidRPr="000435A6">
              <w:rPr>
                <w:rFonts w:cs="Arial"/>
                <w:b w:val="0"/>
                <w:bCs w:val="0"/>
                <w:sz w:val="20"/>
                <w:szCs w:val="20"/>
              </w:rPr>
              <w:t>Enfoque Algorítmico</w:t>
            </w:r>
          </w:p>
        </w:tc>
        <w:tc>
          <w:tcPr>
            <w:tcW w:w="2977" w:type="dxa"/>
            <w:hideMark/>
          </w:tcPr>
          <w:p w:rsidRPr="000435A6" w:rsidR="00B30AB5" w:rsidRDefault="00B30AB5" w14:paraId="4886111E" w14:textId="77777777">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Modelos de Machine Learning</w:t>
            </w:r>
          </w:p>
        </w:tc>
        <w:tc>
          <w:tcPr>
            <w:tcW w:w="3825" w:type="dxa"/>
            <w:hideMark/>
          </w:tcPr>
          <w:p w:rsidRPr="000435A6" w:rsidR="00B30AB5" w:rsidRDefault="00B30AB5" w14:paraId="5A4B870C" w14:textId="77777777">
            <w:pPr>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0435A6">
              <w:rPr>
                <w:rFonts w:cs="Arial"/>
                <w:b w:val="0"/>
                <w:bCs w:val="0"/>
                <w:sz w:val="20"/>
                <w:szCs w:val="20"/>
              </w:rPr>
              <w:t>Descripción Técnica</w:t>
            </w:r>
          </w:p>
        </w:tc>
      </w:tr>
      <w:tr w:rsidRPr="000435A6" w:rsidR="00B30AB5" w:rsidTr="00C2580E" w14:paraId="45418F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P="005A18BB" w:rsidRDefault="00B30AB5" w14:paraId="7FB1C449" w14:textId="77777777">
            <w:pPr>
              <w:jc w:val="left"/>
              <w:rPr>
                <w:rFonts w:cs="Arial"/>
                <w:b w:val="0"/>
                <w:bCs w:val="0"/>
                <w:sz w:val="20"/>
                <w:szCs w:val="20"/>
              </w:rPr>
            </w:pPr>
            <w:r w:rsidRPr="000435A6">
              <w:rPr>
                <w:rStyle w:val="Strong"/>
                <w:rFonts w:cs="Arial"/>
                <w:sz w:val="20"/>
                <w:szCs w:val="20"/>
              </w:rPr>
              <w:t>Modelos Tradicionales</w:t>
            </w:r>
          </w:p>
        </w:tc>
        <w:tc>
          <w:tcPr>
            <w:tcW w:w="2977" w:type="dxa"/>
            <w:hideMark/>
          </w:tcPr>
          <w:p w:rsidRPr="000435A6" w:rsidR="00B30AB5" w:rsidP="005A18BB" w:rsidRDefault="00B30AB5" w14:paraId="61C430C9" w14:textId="77777777">
            <w:pPr>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Strong"/>
                <w:rFonts w:cs="Arial"/>
                <w:sz w:val="20"/>
                <w:szCs w:val="20"/>
              </w:rPr>
              <w:t>KNN</w:t>
            </w:r>
            <w:r w:rsidRPr="000435A6">
              <w:rPr>
                <w:rFonts w:cs="Arial"/>
                <w:sz w:val="20"/>
                <w:szCs w:val="20"/>
              </w:rPr>
              <w:t xml:space="preserve"> (K-Nearest Neighbors)</w:t>
            </w:r>
            <w:r w:rsidRPr="000435A6">
              <w:rPr>
                <w:rFonts w:cs="Arial"/>
                <w:sz w:val="20"/>
                <w:szCs w:val="20"/>
              </w:rPr>
              <w:br/>
            </w:r>
            <w:r w:rsidRPr="000435A6">
              <w:rPr>
                <w:rFonts w:cs="Arial"/>
                <w:sz w:val="20"/>
                <w:szCs w:val="20"/>
              </w:rPr>
              <w:t xml:space="preserve">• </w:t>
            </w:r>
            <w:r w:rsidRPr="000435A6">
              <w:rPr>
                <w:rStyle w:val="Strong"/>
                <w:rFonts w:cs="Arial"/>
                <w:sz w:val="20"/>
                <w:szCs w:val="20"/>
              </w:rPr>
              <w:t>SVM</w:t>
            </w:r>
            <w:r w:rsidRPr="000435A6">
              <w:rPr>
                <w:rFonts w:cs="Arial"/>
                <w:sz w:val="20"/>
                <w:szCs w:val="20"/>
              </w:rPr>
              <w:t xml:space="preserve"> (Support Vector Machine)</w:t>
            </w:r>
          </w:p>
        </w:tc>
        <w:tc>
          <w:tcPr>
            <w:tcW w:w="3825" w:type="dxa"/>
            <w:hideMark/>
          </w:tcPr>
          <w:p w:rsidRPr="000435A6" w:rsidR="00B30AB5" w:rsidRDefault="00B30AB5" w14:paraId="3E906A0F" w14:textId="77777777">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0435A6">
              <w:rPr>
                <w:rFonts w:cs="Arial"/>
                <w:sz w:val="20"/>
                <w:szCs w:val="20"/>
              </w:rPr>
              <w:t xml:space="preserve">Son modelos </w:t>
            </w:r>
            <w:r w:rsidRPr="000435A6">
              <w:rPr>
                <w:rStyle w:val="Strong"/>
                <w:rFonts w:cs="Arial"/>
                <w:sz w:val="20"/>
                <w:szCs w:val="20"/>
              </w:rPr>
              <w:t>independientes</w:t>
            </w:r>
            <w:r w:rsidRPr="000435A6">
              <w:rPr>
                <w:rFonts w:cs="Arial"/>
                <w:sz w:val="20"/>
                <w:szCs w:val="20"/>
              </w:rPr>
              <w:t xml:space="preserve"> que aplican una única estructura matemática o geométrica directa sobre los datos para resolver la clasificación o regresión [28].</w:t>
            </w:r>
          </w:p>
        </w:tc>
      </w:tr>
      <w:tr w:rsidRPr="000435A6" w:rsidR="00B30AB5" w:rsidTr="00C2580E" w14:paraId="7DFAC72D" w14:textId="77777777">
        <w:tc>
          <w:tcPr>
            <w:cnfStyle w:val="001000000000" w:firstRow="0" w:lastRow="0" w:firstColumn="1" w:lastColumn="0" w:oddVBand="0" w:evenVBand="0" w:oddHBand="0" w:evenHBand="0" w:firstRowFirstColumn="0" w:firstRowLastColumn="0" w:lastRowFirstColumn="0" w:lastRowLastColumn="0"/>
            <w:tcW w:w="1985" w:type="dxa"/>
            <w:hideMark/>
          </w:tcPr>
          <w:p w:rsidRPr="000435A6" w:rsidR="00B30AB5" w:rsidRDefault="00B30AB5" w14:paraId="7F2BEBDB" w14:textId="77777777">
            <w:pPr>
              <w:rPr>
                <w:rFonts w:cs="Arial"/>
                <w:sz w:val="20"/>
                <w:szCs w:val="20"/>
              </w:rPr>
            </w:pPr>
            <w:r w:rsidRPr="000435A6">
              <w:rPr>
                <w:rStyle w:val="Strong"/>
                <w:rFonts w:cs="Arial"/>
                <w:sz w:val="20"/>
                <w:szCs w:val="20"/>
              </w:rPr>
              <w:t>Modelos de Ensamble</w:t>
            </w:r>
          </w:p>
        </w:tc>
        <w:tc>
          <w:tcPr>
            <w:tcW w:w="2977" w:type="dxa"/>
            <w:hideMark/>
          </w:tcPr>
          <w:p w:rsidRPr="000435A6" w:rsidR="00B30AB5" w:rsidP="00C2580E" w:rsidRDefault="00B30AB5" w14:paraId="53042B24" w14:textId="77777777">
            <w:pPr>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 </w:t>
            </w:r>
            <w:r w:rsidRPr="000435A6">
              <w:rPr>
                <w:rStyle w:val="Strong"/>
                <w:rFonts w:cs="Arial"/>
                <w:sz w:val="20"/>
                <w:szCs w:val="20"/>
              </w:rPr>
              <w:t>Random Forest</w:t>
            </w:r>
            <w:r w:rsidRPr="000435A6">
              <w:rPr>
                <w:rFonts w:cs="Arial"/>
                <w:sz w:val="20"/>
                <w:szCs w:val="20"/>
              </w:rPr>
              <w:br/>
            </w:r>
            <w:r w:rsidRPr="000435A6">
              <w:rPr>
                <w:rFonts w:cs="Arial"/>
                <w:sz w:val="20"/>
                <w:szCs w:val="20"/>
              </w:rPr>
              <w:t xml:space="preserve">• </w:t>
            </w:r>
            <w:r w:rsidRPr="000435A6">
              <w:rPr>
                <w:rStyle w:val="Strong"/>
                <w:rFonts w:cs="Arial"/>
                <w:sz w:val="20"/>
                <w:szCs w:val="20"/>
              </w:rPr>
              <w:t>Gradient Boosting</w:t>
            </w:r>
            <w:r w:rsidRPr="000435A6">
              <w:rPr>
                <w:rFonts w:cs="Arial"/>
                <w:sz w:val="20"/>
                <w:szCs w:val="20"/>
              </w:rPr>
              <w:br/>
            </w:r>
            <w:r w:rsidRPr="000435A6">
              <w:rPr>
                <w:rFonts w:cs="Arial"/>
                <w:sz w:val="20"/>
                <w:szCs w:val="20"/>
              </w:rPr>
              <w:t xml:space="preserve">• </w:t>
            </w:r>
            <w:r w:rsidRPr="000435A6">
              <w:rPr>
                <w:rStyle w:val="Strong"/>
                <w:rFonts w:cs="Arial"/>
                <w:sz w:val="20"/>
                <w:szCs w:val="20"/>
              </w:rPr>
              <w:t>XGBoost</w:t>
            </w:r>
          </w:p>
        </w:tc>
        <w:tc>
          <w:tcPr>
            <w:tcW w:w="3825" w:type="dxa"/>
            <w:hideMark/>
          </w:tcPr>
          <w:p w:rsidRPr="000435A6" w:rsidR="00B30AB5" w:rsidRDefault="00B30AB5" w14:paraId="61F7E436" w14:textId="77777777">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0435A6">
              <w:rPr>
                <w:rFonts w:cs="Arial"/>
                <w:sz w:val="20"/>
                <w:szCs w:val="20"/>
              </w:rPr>
              <w:t xml:space="preserve">Son métodos que </w:t>
            </w:r>
            <w:r w:rsidRPr="000435A6">
              <w:rPr>
                <w:rStyle w:val="Strong"/>
                <w:rFonts w:cs="Arial"/>
                <w:sz w:val="20"/>
                <w:szCs w:val="20"/>
              </w:rPr>
              <w:t>combinan múltiples árboles de decisión</w:t>
            </w:r>
            <w:r w:rsidRPr="000435A6">
              <w:rPr>
                <w:rFonts w:cs="Arial"/>
                <w:sz w:val="20"/>
                <w:szCs w:val="20"/>
              </w:rPr>
              <w:t xml:space="preserve"> para reducir el sesgo y la varianza, logrando predicciones mucho más robustas y precisas [29].</w:t>
            </w:r>
          </w:p>
        </w:tc>
      </w:tr>
    </w:tbl>
    <w:p w:rsidRPr="004A1815" w:rsidR="00B30AB5" w:rsidP="00B30AB5" w:rsidRDefault="00B30AB5" w14:paraId="671F7A4C" w14:textId="77777777">
      <w:pPr>
        <w:rPr>
          <w:rFonts w:eastAsia="Calibri" w:cs="Arial"/>
          <w:lang w:eastAsia="es-PE"/>
        </w:rPr>
      </w:pPr>
    </w:p>
    <w:p w:rsidR="000B3367" w:rsidP="00C068AD" w:rsidRDefault="006B3D82" w14:paraId="0A732F94" w14:textId="5744AD1F">
      <w:pPr>
        <w:rPr>
          <w:rFonts w:eastAsia="Calibri" w:cs="Arial"/>
        </w:rPr>
      </w:pPr>
      <w:r w:rsidRPr="004A1815">
        <w:rPr>
          <w:rFonts w:eastAsia="Calibri" w:cs="Arial"/>
        </w:rPr>
        <w:t>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rsidRPr="00C068AD" w:rsidR="003B5EDD" w:rsidP="00C068AD" w:rsidRDefault="003B5EDD" w14:paraId="4CA50EE4" w14:textId="77777777">
      <w:pPr>
        <w:rPr>
          <w:rFonts w:eastAsia="Calibri" w:cs="Arial"/>
        </w:rPr>
      </w:pPr>
    </w:p>
    <w:p w:rsidRPr="004A1815" w:rsidR="0299FB02" w:rsidP="00CD1362" w:rsidRDefault="0299FB02" w14:paraId="3B7A9858" w14:textId="1B409D1F">
      <w:pPr>
        <w:pStyle w:val="Heading3"/>
      </w:pPr>
      <w:bookmarkStart w:name="_Toc238462610" w:id="215"/>
      <w:commentRangeStart w:id="216"/>
      <w:commentRangeStart w:id="217"/>
      <w:commentRangeStart w:id="218"/>
      <w:r w:rsidRPr="004A1815">
        <w:t>3.</w:t>
      </w:r>
      <w:r w:rsidR="00976974">
        <w:t>3.3</w:t>
      </w:r>
      <w:r w:rsidRPr="004A1815">
        <w:t xml:space="preserve"> Preprocesamiento</w:t>
      </w:r>
      <w:commentRangeEnd w:id="216"/>
      <w:r w:rsidR="002642F9">
        <w:rPr>
          <w:rStyle w:val="CommentReference"/>
          <w:sz w:val="24"/>
          <w:szCs w:val="24"/>
        </w:rPr>
        <w:commentReference w:id="216"/>
      </w:r>
      <w:commentRangeEnd w:id="217"/>
      <w:r>
        <w:rPr>
          <w:rStyle w:val="CommentReference"/>
        </w:rPr>
        <w:commentReference w:id="217"/>
      </w:r>
      <w:commentRangeEnd w:id="218"/>
      <w:r>
        <w:rPr>
          <w:rStyle w:val="CommentReference"/>
        </w:rPr>
        <w:commentReference w:id="218"/>
      </w:r>
      <w:r w:rsidR="007A17D3">
        <w:t>: Selección Boruta y Balanceo SMOTE-NC</w:t>
      </w:r>
      <w:bookmarkEnd w:id="215"/>
    </w:p>
    <w:p w:rsidRPr="004A1815" w:rsidR="0087466E" w:rsidP="00CD1362" w:rsidRDefault="0087466E" w14:paraId="0715754D" w14:textId="77777777">
      <w:pPr>
        <w:pStyle w:val="ListParagraph"/>
        <w:numPr>
          <w:ilvl w:val="0"/>
          <w:numId w:val="5"/>
        </w:numPr>
      </w:pPr>
      <w:r w:rsidRPr="004A1815">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rsidRPr="004A1815" w:rsidR="0087466E" w:rsidP="00CD1362" w:rsidRDefault="0087466E" w14:paraId="5D41C5B7" w14:textId="69E002E6">
      <w:pPr>
        <w:pStyle w:val="ListParagraph"/>
        <w:numPr>
          <w:ilvl w:val="0"/>
          <w:numId w:val="5"/>
        </w:numPr>
      </w:pPr>
      <w:r w:rsidRPr="004A1815">
        <w:t>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[ 4 ].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r w:rsidRPr="004A1815" w:rsidR="00164493">
        <w:t xml:space="preserve"> </w:t>
      </w:r>
    </w:p>
    <w:p w:rsidRPr="004A1815" w:rsidR="001B1681" w:rsidP="00CD1362" w:rsidRDefault="001B1681" w14:paraId="3583627A" w14:textId="18776B7A">
      <w:pPr>
        <w:pStyle w:val="ListParagraph"/>
        <w:numPr>
          <w:ilvl w:val="0"/>
          <w:numId w:val="5"/>
        </w:numPr>
      </w:pPr>
      <w:r w:rsidRPr="004A1815">
        <w:t>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Pr="004A1815" w:rsidR="001302FE">
        <w:t xml:space="preserve"> </w:t>
      </w:r>
      <w:r w:rsidRPr="004A1815" w:rsidR="00963365">
        <w:t xml:space="preserve">Cabe resaltar </w:t>
      </w:r>
      <w:r w:rsidRPr="004A1815" w:rsidR="00782851">
        <w:t>que la</w:t>
      </w:r>
      <w:r w:rsidRPr="004A1815" w:rsidR="00356697">
        <w:t xml:space="preserve"> aplicación</w:t>
      </w:r>
      <w:r w:rsidRPr="004A1815" w:rsidR="001D3802">
        <w:t xml:space="preserve"> en modelos de clasificación tradicional</w:t>
      </w:r>
      <w:r w:rsidRPr="004A1815" w:rsidR="002F5DEE">
        <w:t xml:space="preserve"> se puede proceder normal una vez</w:t>
      </w:r>
      <w:r w:rsidRPr="004A1815" w:rsidR="005855F5">
        <w:t xml:space="preserve"> sometido</w:t>
      </w:r>
      <w:r w:rsidRPr="004A1815" w:rsidR="00884294">
        <w:t xml:space="preserve"> a un econding previo de variables.</w:t>
      </w:r>
    </w:p>
    <w:p w:rsidR="00870E7D" w:rsidP="00CD1362" w:rsidRDefault="001044E4" w14:paraId="34DA62E8" w14:textId="77777777">
      <w:pPr>
        <w:pStyle w:val="ListParagraph"/>
        <w:numPr>
          <w:ilvl w:val="0"/>
          <w:numId w:val="5"/>
        </w:numPr>
      </w:pPr>
      <w:commentRangeStart w:id="219"/>
      <w:r w:rsidRPr="00870E7D">
        <w:t xml:space="preserve">Codificación One-Hot (One-Hot Encoding): </w:t>
      </w:r>
      <w:commentRangeEnd w:id="219"/>
      <w:r w:rsidRPr="00870E7D">
        <w:rPr>
          <w:rStyle w:val="CommentReference"/>
          <w:sz w:val="24"/>
          <w:szCs w:val="24"/>
        </w:rPr>
        <w:commentReference w:id="219"/>
      </w:r>
      <w:r w:rsidRPr="00870E7D">
        <w:t>Este método convierte cada atributo nominal multidimensional en vectores binarios independientes (0 o 1) [15]. Esta transformación homogeneiza numéricamente el espacio de características, garantizando la compatibilidad de los atributos con la métrica de distancias de KNN y optimizando la convergencia de la (SVM) [15]. La finalidad de su uso radica en asimilar correctamente las variables cualitativas nominales de la ENDES (tales como el estado civil, el área de residencia o la situación laboral).</w:t>
      </w:r>
    </w:p>
    <w:p w:rsidR="00870E7D" w:rsidP="00CD1362" w:rsidRDefault="001044E4" w14:paraId="75185F5F" w14:textId="77777777">
      <w:pPr>
        <w:pStyle w:val="ListParagraph"/>
        <w:numPr>
          <w:ilvl w:val="0"/>
          <w:numId w:val="5"/>
        </w:numPr>
      </w:pPr>
      <w:r w:rsidRPr="00870E7D">
        <w:t>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estable, estadísticamente representativo e independiente de la partición inicial de la muestra de la ENDES.</w:t>
      </w:r>
    </w:p>
    <w:p w:rsidRPr="00F157AD" w:rsidR="00EB0A4A" w:rsidP="00CD1362" w:rsidRDefault="001044E4" w14:paraId="77B8EF19" w14:textId="01847F4F">
      <w:pPr>
        <w:pStyle w:val="ListParagraph"/>
        <w:numPr>
          <w:ilvl w:val="0"/>
          <w:numId w:val="5"/>
        </w:numPr>
      </w:pPr>
      <w:r w:rsidRPr="00870E7D">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rsidRPr="00452D69" w:rsidR="00452D69" w:rsidP="00452D69" w:rsidRDefault="00452D69" w14:paraId="54E3C282" w14:textId="77777777">
      <w:pPr>
        <w:ind w:right="49"/>
        <w:rPr>
          <w:rFonts w:cs="Arial"/>
        </w:rPr>
      </w:pPr>
    </w:p>
    <w:p w:rsidRPr="0055480C" w:rsidR="0299FB02" w:rsidP="00CD1362" w:rsidRDefault="0299FB02" w14:paraId="1A49B1E9" w14:textId="535046E4">
      <w:pPr>
        <w:pStyle w:val="Heading3"/>
      </w:pPr>
      <w:bookmarkStart w:name="_Toc238462611" w:id="220"/>
      <w:commentRangeStart w:id="221"/>
      <w:commentRangeStart w:id="222"/>
      <w:commentRangeStart w:id="223"/>
      <w:r w:rsidRPr="0055480C">
        <w:t>3.</w:t>
      </w:r>
      <w:r w:rsidRPr="0055480C" w:rsidR="0055480C">
        <w:t xml:space="preserve">3.4 </w:t>
      </w:r>
      <w:r w:rsidRPr="0055480C">
        <w:t>Métricas de evaluación de</w:t>
      </w:r>
      <w:r w:rsidRPr="0055480C" w:rsidR="000C463D">
        <w:t xml:space="preserve">l </w:t>
      </w:r>
      <w:r w:rsidRPr="0055480C">
        <w:t>rendimiento</w:t>
      </w:r>
      <w:bookmarkEnd w:id="220"/>
      <w:commentRangeEnd w:id="221"/>
      <w:r w:rsidRPr="0055480C" w:rsidR="002642F9">
        <w:rPr>
          <w:rStyle w:val="CommentReference"/>
          <w:sz w:val="24"/>
          <w:szCs w:val="24"/>
        </w:rPr>
        <w:commentReference w:id="221"/>
      </w:r>
      <w:commentRangeEnd w:id="222"/>
      <w:r>
        <w:rPr>
          <w:rStyle w:val="CommentReference"/>
        </w:rPr>
        <w:commentReference w:id="222"/>
      </w:r>
      <w:commentRangeEnd w:id="223"/>
      <w:r>
        <w:rPr>
          <w:rStyle w:val="CommentReference"/>
        </w:rPr>
        <w:commentReference w:id="223"/>
      </w:r>
    </w:p>
    <w:p w:rsidRPr="004A1815" w:rsidR="004F415F" w:rsidP="00582B70" w:rsidRDefault="00582B70" w14:paraId="3656DE3E" w14:textId="02AA6B11">
      <w:pPr>
        <w:ind w:right="49"/>
        <w:rPr>
          <w:rFonts w:cs="Arial"/>
          <w:b/>
        </w:rPr>
      </w:pPr>
      <w:r w:rsidRPr="004A1815">
        <w:rPr>
          <w:rFonts w:cs="Arial"/>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rsidRPr="004A1815" w:rsidR="00582B70" w:rsidP="00CD1362" w:rsidRDefault="00582B70" w14:paraId="27888F11" w14:textId="77777777">
      <w:pPr>
        <w:pStyle w:val="ListParagraph"/>
        <w:numPr>
          <w:ilvl w:val="0"/>
          <w:numId w:val="6"/>
        </w:numPr>
      </w:pPr>
      <w:r w:rsidRPr="004A1815">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rsidRPr="004A1815" w:rsidR="00582B70" w:rsidP="00CD1362" w:rsidRDefault="00582B70" w14:paraId="4FB90E88" w14:textId="77777777">
      <w:pPr>
        <w:pStyle w:val="ListParagraph"/>
        <w:numPr>
          <w:ilvl w:val="0"/>
          <w:numId w:val="6"/>
        </w:numPr>
      </w:pPr>
      <w:r w:rsidRPr="004A1815">
        <w:t>Precisión (Precision): La precisión cuantifica la capacidad del modelo de minimizar los falsos positivos, calculando la proporción de casos que realmente terminaron en pérdida sobre el total de gestantes clasificadas en riesgo [7,14].</w:t>
      </w:r>
    </w:p>
    <w:p w:rsidRPr="004A1815" w:rsidR="00582B70" w:rsidP="00CD1362" w:rsidRDefault="00582B70" w14:paraId="5D28985A" w14:textId="77777777">
      <w:pPr>
        <w:pStyle w:val="ListParagraph"/>
        <w:numPr>
          <w:ilvl w:val="0"/>
          <w:numId w:val="6"/>
        </w:numPr>
      </w:pPr>
      <w:r w:rsidRPr="004A1815">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rsidRPr="004A1815" w:rsidR="00582B70" w:rsidP="00CD1362" w:rsidRDefault="00582B70" w14:paraId="497D4FDB" w14:textId="2B4F75CB">
      <w:pPr>
        <w:pStyle w:val="ListParagraph"/>
        <w:numPr>
          <w:ilvl w:val="0"/>
          <w:numId w:val="6"/>
        </w:numPr>
      </w:pPr>
      <w:r w:rsidRPr="004A1815">
        <w:t>F1-Score: Definido como el promedio armónico entre la precisión y la sensibilidad, el F1-Score proporciona una medida de desempeño robusta y equilibrada que mitiga el impacto del desbalance poblacional al evidenciar los desequilibrios entre la precisión y la sensibilidad de las predicciones [4, 7].</w:t>
      </w:r>
    </w:p>
    <w:p w:rsidRPr="004A1815" w:rsidR="0067336F" w:rsidP="00CD1362" w:rsidRDefault="00582B70" w14:paraId="76347D41" w14:textId="77777777">
      <w:pPr>
        <w:pStyle w:val="ListParagraph"/>
        <w:numPr>
          <w:ilvl w:val="0"/>
          <w:numId w:val="6"/>
        </w:numPr>
      </w:pPr>
      <w:r w:rsidRPr="004A1815">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rsidR="003F5F67" w:rsidP="00CD1362" w:rsidRDefault="005157BF" w14:paraId="531812FD" w14:textId="61F23FFF">
      <w:pPr>
        <w:pStyle w:val="ListParagraph"/>
        <w:numPr>
          <w:ilvl w:val="0"/>
          <w:numId w:val="6"/>
        </w:numPr>
      </w:pPr>
      <w:r w:rsidRPr="50072972">
        <w:t>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evitando así evaluaciones sesgadas sobre la capacidad real del sistema para detectar el riesgo reproductivo [5].</w:t>
      </w:r>
    </w:p>
    <w:p w:rsidRPr="003F5F67" w:rsidR="007C14B1" w:rsidP="007C14B1" w:rsidRDefault="007C14B1" w14:paraId="316FE1E9" w14:textId="77777777"/>
    <w:p w:rsidRPr="00901E8C" w:rsidR="0299FB02" w:rsidP="00CD1362" w:rsidRDefault="00925216" w14:paraId="7B1974CB" w14:textId="6DEBCCFA">
      <w:pPr>
        <w:pStyle w:val="Heading3"/>
      </w:pPr>
      <w:bookmarkStart w:name="_Toc238462612" w:id="224"/>
      <w:r w:rsidRPr="00901E8C">
        <w:t>3.</w:t>
      </w:r>
      <w:r w:rsidRPr="00901E8C" w:rsidR="00901E8C">
        <w:t>3.5</w:t>
      </w:r>
      <w:r w:rsidRPr="00901E8C">
        <w:t xml:space="preserve"> </w:t>
      </w:r>
      <w:commentRangeStart w:id="225"/>
      <w:commentRangeStart w:id="226"/>
      <w:commentRangeStart w:id="227"/>
      <w:r w:rsidRPr="00901E8C" w:rsidR="0299FB02">
        <w:t>Inteligencia Artificial Explicable (XAI)</w:t>
      </w:r>
      <w:bookmarkEnd w:id="224"/>
      <w:commentRangeEnd w:id="225"/>
      <w:r w:rsidRPr="00901E8C" w:rsidR="002642F9">
        <w:rPr>
          <w:rStyle w:val="CommentReference"/>
          <w:sz w:val="24"/>
          <w:szCs w:val="24"/>
        </w:rPr>
        <w:commentReference w:id="225"/>
      </w:r>
      <w:commentRangeEnd w:id="226"/>
      <w:r>
        <w:rPr>
          <w:rStyle w:val="CommentReference"/>
        </w:rPr>
        <w:commentReference w:id="226"/>
      </w:r>
      <w:commentRangeEnd w:id="227"/>
      <w:r>
        <w:rPr>
          <w:rStyle w:val="CommentReference"/>
        </w:rPr>
        <w:commentReference w:id="227"/>
      </w:r>
    </w:p>
    <w:p w:rsidRPr="00133B82" w:rsidR="000E6570" w:rsidP="00A32E4C" w:rsidRDefault="00FF3234" w14:paraId="03FA750B" w14:textId="6737C1A7">
      <w:pPr>
        <w:pStyle w:val="Heading4"/>
        <w:rPr>
          <w:rFonts w:cs="Arial"/>
          <w:color w:val="303030"/>
        </w:rPr>
      </w:pPr>
      <w:bookmarkStart w:name="_Toc238462613" w:id="228"/>
      <w:bookmarkStart w:name="_Toc238504205" w:id="229"/>
      <w:r>
        <w:t xml:space="preserve">Tabla </w:t>
      </w:r>
      <w:r>
        <w:fldChar w:fldCharType="begin"/>
      </w:r>
      <w:r>
        <w:instrText xml:space="preserve"> SEQ Tabla \* ARABIC </w:instrText>
      </w:r>
      <w:r>
        <w:fldChar w:fldCharType="separate"/>
      </w:r>
      <w:r w:rsidR="00214F2D">
        <w:rPr>
          <w:noProof/>
        </w:rPr>
        <w:t>5</w:t>
      </w:r>
      <w:r>
        <w:fldChar w:fldCharType="end"/>
      </w:r>
      <w:r>
        <w:t xml:space="preserve">: </w:t>
      </w:r>
      <w:r w:rsidRPr="005768AA">
        <w:t>Niveles de Análisis de Explicabilidad Global</w:t>
      </w:r>
      <w:bookmarkEnd w:id="228"/>
      <w:bookmarkEnd w:id="229"/>
    </w:p>
    <w:tbl>
      <w:tblPr>
        <w:tblStyle w:val="TableGrid"/>
        <w:tblW w:w="5000" w:type="pct"/>
        <w:tblLook w:val="04A0" w:firstRow="1" w:lastRow="0" w:firstColumn="1" w:lastColumn="0" w:noHBand="0" w:noVBand="1"/>
      </w:tblPr>
      <w:tblGrid>
        <w:gridCol w:w="1692"/>
        <w:gridCol w:w="1692"/>
        <w:gridCol w:w="5393"/>
      </w:tblGrid>
      <w:tr w:rsidRPr="007C14B1" w:rsidR="000E6570" w14:paraId="6666F546" w14:textId="77777777">
        <w:tc>
          <w:tcPr>
            <w:tcW w:w="964" w:type="pct"/>
            <w:vMerge w:val="restart"/>
            <w:shd w:val="clear" w:color="auto" w:fill="FFFFFF"/>
            <w:vAlign w:val="center"/>
          </w:tcPr>
          <w:p w:rsidRPr="007C14B1" w:rsidR="000E6570" w:rsidRDefault="000E6570" w14:paraId="3A68E1BE" w14:textId="77777777">
            <w:pPr>
              <w:jc w:val="center"/>
              <w:rPr>
                <w:rFonts w:cs="Arial"/>
                <w:color w:val="303030"/>
                <w:kern w:val="0"/>
                <w:sz w:val="20"/>
                <w:szCs w:val="20"/>
                <w14:ligatures w14:val="none"/>
              </w:rPr>
            </w:pPr>
            <w:r w:rsidRPr="007C14B1">
              <w:rPr>
                <w:rFonts w:cs="Arial"/>
                <w:color w:val="303030"/>
                <w:kern w:val="0"/>
                <w:sz w:val="20"/>
                <w:szCs w:val="20"/>
                <w14:ligatures w14:val="none"/>
              </w:rPr>
              <w:t>Global</w:t>
            </w:r>
          </w:p>
          <w:p w:rsidRPr="007C14B1" w:rsidR="000E6570" w:rsidRDefault="000E6570" w14:paraId="64A8F915"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41688A46" w14:textId="77777777">
            <w:pPr>
              <w:jc w:val="center"/>
              <w:rPr>
                <w:rFonts w:cs="Arial"/>
                <w:color w:val="303030"/>
                <w:kern w:val="0"/>
                <w:sz w:val="20"/>
                <w:szCs w:val="20"/>
                <w14:ligatures w14:val="none"/>
              </w:rPr>
            </w:pPr>
            <w:r w:rsidRPr="007C14B1">
              <w:rPr>
                <w:rFonts w:cs="Arial"/>
                <w:color w:val="303030"/>
                <w:kern w:val="0"/>
                <w:sz w:val="20"/>
                <w:szCs w:val="20"/>
                <w14:ligatures w14:val="none"/>
              </w:rPr>
              <w:t>SHAP Summary Plot</w:t>
            </w:r>
          </w:p>
        </w:tc>
        <w:tc>
          <w:tcPr>
            <w:tcW w:w="3072" w:type="pct"/>
            <w:shd w:val="clear" w:color="auto" w:fill="FFFFFF"/>
            <w:vAlign w:val="center"/>
          </w:tcPr>
          <w:p w:rsidRPr="007C14B1" w:rsidR="000E6570" w:rsidRDefault="000E6570" w14:paraId="628D6BA1" w14:textId="77777777">
            <w:pPr>
              <w:jc w:val="center"/>
              <w:rPr>
                <w:rFonts w:cs="Arial"/>
                <w:color w:val="303030"/>
                <w:kern w:val="0"/>
                <w:sz w:val="20"/>
                <w:szCs w:val="20"/>
                <w14:ligatures w14:val="none"/>
              </w:rPr>
            </w:pPr>
            <w:r w:rsidRPr="007C14B1">
              <w:rPr>
                <w:rFonts w:cs="Arial"/>
                <w:color w:val="303030"/>
                <w:kern w:val="0"/>
                <w:sz w:val="20"/>
                <w:szCs w:val="20"/>
                <w14:ligatures w14:val="none"/>
              </w:rPr>
              <w:t>Clasifica y ordena las variables explicativas en un ranking jerárquico descendente según su impacto absoluto promedio en todo el conjunto de datos.</w:t>
            </w:r>
          </w:p>
        </w:tc>
      </w:tr>
      <w:tr w:rsidRPr="007C14B1" w:rsidR="000E6570" w14:paraId="789654E8" w14:textId="77777777">
        <w:tc>
          <w:tcPr>
            <w:tcW w:w="964" w:type="pct"/>
            <w:vMerge/>
            <w:shd w:val="clear" w:color="auto" w:fill="FFFFFF"/>
            <w:vAlign w:val="center"/>
          </w:tcPr>
          <w:p w:rsidRPr="007C14B1" w:rsidR="000E6570" w:rsidRDefault="000E6570" w14:paraId="16DC6CF4"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214C7D0C" w14:textId="77777777">
            <w:pPr>
              <w:jc w:val="center"/>
              <w:rPr>
                <w:rFonts w:cs="Arial"/>
                <w:color w:val="303030"/>
                <w:kern w:val="0"/>
                <w:sz w:val="20"/>
                <w:szCs w:val="20"/>
                <w14:ligatures w14:val="none"/>
              </w:rPr>
            </w:pPr>
            <w:r w:rsidRPr="007C14B1">
              <w:rPr>
                <w:rFonts w:cs="Arial"/>
                <w:color w:val="303030"/>
                <w:kern w:val="0"/>
                <w:sz w:val="20"/>
                <w:szCs w:val="20"/>
                <w14:ligatures w14:val="none"/>
              </w:rPr>
              <w:t>TreeSHAP</w:t>
            </w:r>
          </w:p>
        </w:tc>
        <w:tc>
          <w:tcPr>
            <w:tcW w:w="3072" w:type="pct"/>
            <w:shd w:val="clear" w:color="auto" w:fill="FFFFFF"/>
            <w:vAlign w:val="center"/>
          </w:tcPr>
          <w:p w:rsidRPr="007C14B1" w:rsidR="000E6570" w:rsidRDefault="000E6570" w14:paraId="0E65F5E0" w14:textId="77777777">
            <w:pPr>
              <w:jc w:val="center"/>
              <w:rPr>
                <w:rFonts w:cs="Arial"/>
                <w:color w:val="303030"/>
                <w:kern w:val="0"/>
                <w:sz w:val="20"/>
                <w:szCs w:val="20"/>
                <w14:ligatures w14:val="none"/>
              </w:rPr>
            </w:pPr>
            <w:r w:rsidRPr="007C14B1">
              <w:rPr>
                <w:rFonts w:cs="Arial"/>
                <w:color w:val="303030"/>
                <w:kern w:val="0"/>
                <w:sz w:val="20"/>
                <w:szCs w:val="20"/>
                <w14:ligatures w14:val="none"/>
              </w:rPr>
              <w:t>Algoritmo optimizado que calcula de forma exacta los valores Shapley en modelos basados en árboles de decisión (como Random Forest y XGBoost).</w:t>
            </w:r>
          </w:p>
        </w:tc>
      </w:tr>
    </w:tbl>
    <w:p w:rsidRPr="00133B82" w:rsidR="000E6570" w:rsidP="000E6570" w:rsidRDefault="000E6570" w14:paraId="3A4453E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0E6570" w:rsidRDefault="000E6570" w14:paraId="6A527B2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representa el valor real de la variable (bajo o alto), permitiendo identificar patrones epidemiológicos globales de forma intuitiva [</w:t>
      </w:r>
      <w:r>
        <w:rPr>
          <w:rFonts w:cs="Arial"/>
          <w:color w:val="303030"/>
        </w:rPr>
        <w:t>42</w:t>
      </w:r>
      <w:r w:rsidRPr="00133B82">
        <w:rPr>
          <w:rFonts w:cs="Arial"/>
          <w:color w:val="303030"/>
        </w:rPr>
        <w:t>].</w:t>
      </w:r>
    </w:p>
    <w:p w:rsidRPr="00133B82" w:rsidR="000E6570" w:rsidP="000E6570" w:rsidRDefault="000E6570" w14:paraId="794AC17B"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43ED8EB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TreeSHAP (Optimización para Modelos de Árboles): El cálculo tradicional de los valores Shapley</w:t>
      </w:r>
      <w:r>
        <w:rPr>
          <w:rFonts w:cs="Arial"/>
          <w:color w:val="303030"/>
        </w:rPr>
        <w:t xml:space="preserve">, </w:t>
      </w:r>
      <w:r w:rsidRPr="00133B82">
        <w:rPr>
          <w:rFonts w:cs="Arial"/>
          <w:color w:val="303030"/>
        </w:rPr>
        <w:t>que requiere evaluar todas las coaliciones posibles de variables de forma exponencial</w:t>
      </w:r>
      <w:r>
        <w:rPr>
          <w:rFonts w:cs="Arial"/>
          <w:color w:val="303030"/>
        </w:rPr>
        <w:t xml:space="preserve">, </w:t>
      </w:r>
      <w:r w:rsidRPr="003021C9">
        <w:rPr>
          <w:rFonts w:cs="Arial"/>
          <w:color w:val="303030"/>
        </w:rPr>
        <w:t>presenta un alto costo computacional de complejidad exponencial</w:t>
      </w:r>
      <w:r>
        <w:rPr>
          <w:rFonts w:cs="Arial"/>
          <w:color w:val="303030"/>
        </w:rPr>
        <w:t>.</w:t>
      </w:r>
      <w:r w:rsidRPr="003021C9">
        <w:rPr>
          <w:rFonts w:cs="Arial"/>
          <w:color w:val="303030"/>
        </w:rPr>
        <w:t xml:space="preserve"> </w:t>
      </w:r>
      <w:r w:rsidRPr="00133B82">
        <w:rPr>
          <w:rFonts w:cs="Arial"/>
          <w:color w:val="303030"/>
        </w:rPr>
        <w:t xml:space="preserve">Para resolver esta limitación en modelos de alta dimensionalidad, </w:t>
      </w:r>
      <w:r>
        <w:rPr>
          <w:rFonts w:cs="Arial"/>
          <w:color w:val="303030"/>
        </w:rPr>
        <w:t xml:space="preserve">como la base de datos de la Endes, </w:t>
      </w:r>
      <w:r w:rsidRPr="00133B82">
        <w:rPr>
          <w:rFonts w:cs="Arial"/>
          <w:color w:val="303030"/>
        </w:rPr>
        <w:t xml:space="preserve">se </w:t>
      </w:r>
      <w:r>
        <w:rPr>
          <w:rFonts w:cs="Arial"/>
          <w:color w:val="303030"/>
        </w:rPr>
        <w:t>puede incorporar</w:t>
      </w:r>
      <w:r w:rsidRPr="00133B82">
        <w:rPr>
          <w:rFonts w:cs="Arial"/>
          <w:color w:val="303030"/>
        </w:rPr>
        <w:t xml:space="preserve"> TreeSHAP, una variante optimizada diseñada exclusivamente para algoritmos basados en estructuras de árboles (como Random Forest</w:t>
      </w:r>
      <w:r>
        <w:rPr>
          <w:rFonts w:cs="Arial"/>
          <w:color w:val="303030"/>
        </w:rPr>
        <w:t xml:space="preserve"> y</w:t>
      </w:r>
      <w:r w:rsidRPr="00133B82">
        <w:rPr>
          <w:rFonts w:cs="Arial"/>
          <w:color w:val="303030"/>
        </w:rPr>
        <w:t xml:space="preserve"> XGBoost, que son </w:t>
      </w:r>
      <w:r>
        <w:rPr>
          <w:rFonts w:cs="Arial"/>
          <w:color w:val="303030"/>
        </w:rPr>
        <w:t xml:space="preserve">uno de </w:t>
      </w:r>
      <w:r w:rsidRPr="00133B82">
        <w:rPr>
          <w:rFonts w:cs="Arial"/>
          <w:color w:val="303030"/>
        </w:rPr>
        <w:t xml:space="preserve">los modelos </w:t>
      </w:r>
      <w:r>
        <w:rPr>
          <w:rFonts w:cs="Arial"/>
          <w:color w:val="303030"/>
        </w:rPr>
        <w:t>seleccionados</w:t>
      </w:r>
      <w:r w:rsidRPr="00133B82">
        <w:rPr>
          <w:rFonts w:cs="Arial"/>
          <w:color w:val="303030"/>
        </w:rPr>
        <w:t xml:space="preserve"> en esta investigación). </w:t>
      </w:r>
      <w:r>
        <w:rPr>
          <w:rFonts w:cs="Arial"/>
          <w:color w:val="303030"/>
        </w:rPr>
        <w:t>E</w:t>
      </w:r>
      <w:r w:rsidRPr="006A7A68">
        <w:rPr>
          <w:rFonts w:cs="Arial"/>
          <w:color w:val="303030"/>
        </w:rPr>
        <w:t xml:space="preserve">sto le permite entregar explicaciones locales exactas de forma matemática directa y a una velocidad extremadamente alta. </w:t>
      </w:r>
      <w:r>
        <w:rPr>
          <w:rFonts w:cs="Arial"/>
          <w:color w:val="303030"/>
        </w:rPr>
        <w:t xml:space="preserve">[42]. </w:t>
      </w:r>
    </w:p>
    <w:p w:rsidRPr="00133B82" w:rsidR="000E6570" w:rsidP="000E6570" w:rsidRDefault="000E6570" w14:paraId="0B89904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377190D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1ACDA0A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8A73E9">
        <w:rPr>
          <w:rFonts w:cs="Arial"/>
          <w:color w:val="303030"/>
        </w:rPr>
        <w:t xml:space="preserve">A diferencia de la global (que mira a toda la población de la ENDES en conjunto), la local sirve para explicar caso </w:t>
      </w:r>
      <w:r>
        <w:rPr>
          <w:rFonts w:cs="Arial"/>
          <w:color w:val="303030"/>
        </w:rPr>
        <w:t>por caso, una determinación exacta de evento.</w:t>
      </w:r>
    </w:p>
    <w:p w:rsidRPr="008A73E9" w:rsidR="00A91C6D" w:rsidP="000E6570" w:rsidRDefault="00A91C6D" w14:paraId="28BBD51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A32E4C" w:rsidRDefault="005B1F55" w14:paraId="6E17EA30" w14:textId="787C8E9F">
      <w:pPr>
        <w:pStyle w:val="Heading4"/>
        <w:rPr>
          <w:rFonts w:cs="Arial"/>
          <w:color w:val="303030"/>
        </w:rPr>
      </w:pPr>
      <w:bookmarkStart w:name="_Toc238462614" w:id="230"/>
      <w:bookmarkStart w:name="_Toc238504206" w:id="231"/>
      <w:r>
        <w:t xml:space="preserve">Tabla </w:t>
      </w:r>
      <w:r>
        <w:fldChar w:fldCharType="begin"/>
      </w:r>
      <w:r>
        <w:instrText xml:space="preserve"> SEQ Tabla \* ARABIC </w:instrText>
      </w:r>
      <w:r>
        <w:fldChar w:fldCharType="separate"/>
      </w:r>
      <w:r w:rsidR="00214F2D">
        <w:rPr>
          <w:noProof/>
        </w:rPr>
        <w:t>6</w:t>
      </w:r>
      <w:r>
        <w:fldChar w:fldCharType="end"/>
      </w:r>
      <w:r>
        <w:t xml:space="preserve">: </w:t>
      </w:r>
      <w:r w:rsidRPr="00EE1168">
        <w:t>Niveles de Análisis de Explicabilidad Local</w:t>
      </w:r>
      <w:bookmarkEnd w:id="230"/>
      <w:bookmarkEnd w:id="231"/>
    </w:p>
    <w:tbl>
      <w:tblPr>
        <w:tblStyle w:val="TableGrid"/>
        <w:tblW w:w="5000" w:type="pct"/>
        <w:tblLook w:val="04A0" w:firstRow="1" w:lastRow="0" w:firstColumn="1" w:lastColumn="0" w:noHBand="0" w:noVBand="1"/>
      </w:tblPr>
      <w:tblGrid>
        <w:gridCol w:w="1692"/>
        <w:gridCol w:w="1692"/>
        <w:gridCol w:w="5393"/>
      </w:tblGrid>
      <w:tr w:rsidRPr="007C14B1" w:rsidR="000E6570" w14:paraId="6C63908A" w14:textId="77777777">
        <w:tc>
          <w:tcPr>
            <w:tcW w:w="964" w:type="pct"/>
            <w:vMerge w:val="restart"/>
            <w:shd w:val="clear" w:color="auto" w:fill="FFFFFF"/>
            <w:vAlign w:val="center"/>
          </w:tcPr>
          <w:p w:rsidRPr="007C14B1" w:rsidR="000E6570" w:rsidRDefault="000E6570" w14:paraId="26801F43" w14:textId="77777777">
            <w:pPr>
              <w:jc w:val="center"/>
              <w:rPr>
                <w:rFonts w:cs="Arial"/>
                <w:color w:val="303030"/>
                <w:kern w:val="0"/>
                <w:sz w:val="20"/>
                <w:szCs w:val="20"/>
                <w14:ligatures w14:val="none"/>
              </w:rPr>
            </w:pPr>
            <w:r w:rsidRPr="007C14B1">
              <w:rPr>
                <w:rFonts w:cs="Arial"/>
                <w:color w:val="303030"/>
                <w:kern w:val="0"/>
                <w:sz w:val="20"/>
                <w:szCs w:val="20"/>
                <w14:ligatures w14:val="none"/>
              </w:rPr>
              <w:t>Local</w:t>
            </w:r>
          </w:p>
        </w:tc>
        <w:tc>
          <w:tcPr>
            <w:tcW w:w="964" w:type="pct"/>
            <w:shd w:val="clear" w:color="auto" w:fill="FFFFFF"/>
            <w:vAlign w:val="center"/>
          </w:tcPr>
          <w:p w:rsidRPr="007C14B1" w:rsidR="000E6570" w:rsidRDefault="000E6570" w14:paraId="1C3C0F81" w14:textId="77777777">
            <w:pPr>
              <w:jc w:val="center"/>
              <w:rPr>
                <w:rFonts w:cs="Arial"/>
                <w:color w:val="303030"/>
                <w:kern w:val="0"/>
                <w:sz w:val="20"/>
                <w:szCs w:val="20"/>
                <w14:ligatures w14:val="none"/>
              </w:rPr>
            </w:pPr>
            <w:r w:rsidRPr="007C14B1">
              <w:rPr>
                <w:rFonts w:cs="Arial"/>
                <w:color w:val="303030"/>
                <w:kern w:val="0"/>
                <w:sz w:val="20"/>
                <w:szCs w:val="20"/>
                <w14:ligatures w14:val="none"/>
              </w:rPr>
              <w:t>LIME</w:t>
            </w:r>
          </w:p>
        </w:tc>
        <w:tc>
          <w:tcPr>
            <w:tcW w:w="3072" w:type="pct"/>
            <w:shd w:val="clear" w:color="auto" w:fill="FFFFFF"/>
            <w:vAlign w:val="center"/>
          </w:tcPr>
          <w:p w:rsidRPr="007C14B1" w:rsidR="000E6570" w:rsidRDefault="000E6570" w14:paraId="472B8A40" w14:textId="77777777">
            <w:pPr>
              <w:jc w:val="center"/>
              <w:rPr>
                <w:rFonts w:cs="Arial"/>
                <w:color w:val="303030"/>
                <w:kern w:val="0"/>
                <w:sz w:val="20"/>
                <w:szCs w:val="20"/>
                <w14:ligatures w14:val="none"/>
              </w:rPr>
            </w:pPr>
            <w:r w:rsidRPr="007C14B1">
              <w:rPr>
                <w:rFonts w:cs="Arial"/>
                <w:color w:val="303030"/>
                <w:kern w:val="0"/>
                <w:sz w:val="20"/>
                <w:szCs w:val="20"/>
                <w14:ligatures w14:val="none"/>
              </w:rPr>
              <w:t>Construye un modelo sustituto local y lineal para aproximar la frontera de decisión del algoritmo complejo alrededor de una sola gestante.</w:t>
            </w:r>
          </w:p>
        </w:tc>
      </w:tr>
      <w:tr w:rsidRPr="007C14B1" w:rsidR="000E6570" w14:paraId="62D10AED" w14:textId="77777777">
        <w:tc>
          <w:tcPr>
            <w:tcW w:w="964" w:type="pct"/>
            <w:vMerge/>
            <w:shd w:val="clear" w:color="auto" w:fill="FFFFFF"/>
            <w:vAlign w:val="center"/>
          </w:tcPr>
          <w:p w:rsidRPr="007C14B1" w:rsidR="000E6570" w:rsidRDefault="000E6570" w14:paraId="42ACEF6D" w14:textId="77777777">
            <w:pPr>
              <w:jc w:val="center"/>
              <w:rPr>
                <w:rFonts w:cs="Arial"/>
                <w:color w:val="303030"/>
                <w:kern w:val="0"/>
                <w:sz w:val="20"/>
                <w:szCs w:val="20"/>
                <w14:ligatures w14:val="none"/>
              </w:rPr>
            </w:pPr>
          </w:p>
        </w:tc>
        <w:tc>
          <w:tcPr>
            <w:tcW w:w="964" w:type="pct"/>
            <w:shd w:val="clear" w:color="auto" w:fill="FFFFFF"/>
            <w:vAlign w:val="center"/>
          </w:tcPr>
          <w:p w:rsidRPr="007C14B1" w:rsidR="000E6570" w:rsidRDefault="000E6570" w14:paraId="7F69F4A5" w14:textId="77777777">
            <w:pPr>
              <w:jc w:val="center"/>
              <w:rPr>
                <w:rFonts w:cs="Arial"/>
                <w:color w:val="303030"/>
                <w:kern w:val="0"/>
                <w:sz w:val="20"/>
                <w:szCs w:val="20"/>
                <w14:ligatures w14:val="none"/>
              </w:rPr>
            </w:pPr>
            <w:r w:rsidRPr="007C14B1">
              <w:rPr>
                <w:rFonts w:cs="Arial"/>
                <w:color w:val="303030"/>
                <w:kern w:val="0"/>
                <w:sz w:val="20"/>
                <w:szCs w:val="20"/>
                <w14:ligatures w14:val="none"/>
              </w:rPr>
              <w:t>SHAP Waterfall Plot</w:t>
            </w:r>
          </w:p>
        </w:tc>
        <w:tc>
          <w:tcPr>
            <w:tcW w:w="3072" w:type="pct"/>
            <w:shd w:val="clear" w:color="auto" w:fill="FFFFFF"/>
            <w:vAlign w:val="center"/>
          </w:tcPr>
          <w:p w:rsidRPr="007C14B1" w:rsidR="000E6570" w:rsidRDefault="000E6570" w14:paraId="1EDB6C28" w14:textId="77777777">
            <w:pPr>
              <w:jc w:val="center"/>
              <w:rPr>
                <w:rFonts w:cs="Arial"/>
                <w:color w:val="303030"/>
                <w:kern w:val="0"/>
                <w:sz w:val="20"/>
                <w:szCs w:val="20"/>
                <w14:ligatures w14:val="none"/>
              </w:rPr>
            </w:pPr>
            <w:r w:rsidRPr="007C14B1">
              <w:rPr>
                <w:rFonts w:cs="Arial"/>
                <w:color w:val="303030"/>
                <w:kern w:val="0"/>
                <w:sz w:val="20"/>
                <w:szCs w:val="20"/>
                <w14:ligatures w14:val="none"/>
              </w:rPr>
              <w:t>Desglosa secuencialmente cómo cada variable suma o resta probabilidad de riesgo a partir de un valor base promedio hasta la predicción final.</w:t>
            </w:r>
          </w:p>
        </w:tc>
      </w:tr>
    </w:tbl>
    <w:p w:rsidRPr="00133B82" w:rsidR="000E6570" w:rsidP="000E6570" w:rsidRDefault="000E6570" w14:paraId="0F40903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133B82" w:rsidR="000E6570" w:rsidP="000E6570" w:rsidRDefault="000E6570" w14:paraId="3AEA5FE8"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LIME (Local Interpretable Model-agnostic Explanations): Esta técnica asume que, aunque la frontera de decisión global del modelo sea altamente compleja y no lineal, el comportamiento del algoritmo alrededor de una sola observación específica (una gestante en particular) puede aproximarse mediante un modelo lineal simple y fácil de interpretar (como una regresión logística local)</w:t>
      </w:r>
      <w:r>
        <w:rPr>
          <w:rFonts w:cs="Arial"/>
          <w:color w:val="303030"/>
        </w:rPr>
        <w:t xml:space="preserve"> [43]</w:t>
      </w:r>
      <w:r w:rsidRPr="00133B82">
        <w:rPr>
          <w:rFonts w:cs="Arial"/>
          <w:color w:val="303030"/>
        </w:rPr>
        <w:t xml:space="preserve">. </w:t>
      </w:r>
      <w:r w:rsidRPr="00321394">
        <w:rPr>
          <w:rFonts w:cs="Arial"/>
          <w:color w:val="303030"/>
        </w:rPr>
        <w:t xml:space="preserve">En el ámbito </w:t>
      </w:r>
      <w:r>
        <w:rPr>
          <w:rFonts w:cs="Arial"/>
          <w:color w:val="303030"/>
        </w:rPr>
        <w:t>de salud</w:t>
      </w:r>
      <w:r w:rsidRPr="00321394">
        <w:rPr>
          <w:rFonts w:cs="Arial"/>
          <w:color w:val="303030"/>
        </w:rPr>
        <w:t>, LIME permite al personal de salud identificar qué factores particulares de salud o sociodemográficos determinaron de forma específica la clasificación de riesgo de una paciente concreta durante su consulta individual [</w:t>
      </w:r>
      <w:r>
        <w:rPr>
          <w:rFonts w:cs="Arial"/>
          <w:color w:val="303030"/>
        </w:rPr>
        <w:t>43</w:t>
      </w:r>
      <w:r w:rsidRPr="00321394">
        <w:rPr>
          <w:rFonts w:cs="Arial"/>
          <w:color w:val="303030"/>
        </w:rPr>
        <w:t>].</w:t>
      </w:r>
    </w:p>
    <w:p w:rsidRPr="00133B82" w:rsidR="000E6570" w:rsidP="000E6570" w:rsidRDefault="000E6570" w14:paraId="4C6E28C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000E6570" w:rsidP="000E6570" w:rsidRDefault="000E6570" w14:paraId="391EA6B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   SHAP Waterfall Plot (Gráfico de Cascada SHAP): Es la representación gráfica </w:t>
      </w:r>
      <w:r>
        <w:rPr>
          <w:rFonts w:cs="Arial"/>
          <w:color w:val="303030"/>
        </w:rPr>
        <w:t xml:space="preserve">mejor recomendada </w:t>
      </w:r>
      <w:r w:rsidRPr="00133B82">
        <w:rPr>
          <w:rFonts w:cs="Arial"/>
          <w:color w:val="303030"/>
        </w:rPr>
        <w:t xml:space="preserve">para la toma de decisiones clínicas personalizadas. El gráfico de cascada describe </w:t>
      </w:r>
      <w:r>
        <w:rPr>
          <w:rFonts w:cs="Arial"/>
          <w:color w:val="303030"/>
        </w:rPr>
        <w:t>un</w:t>
      </w:r>
      <w:r w:rsidRPr="00133B82">
        <w:rPr>
          <w:rFonts w:cs="Arial"/>
          <w:color w:val="303030"/>
        </w:rPr>
        <w:t xml:space="preserve"> análisis comienza en el "valor base" (base value), que representa la predicción promedio o tasa de riesgo basal de toda la población de la ENDES. </w:t>
      </w:r>
      <w:r w:rsidRPr="00F7230E">
        <w:rPr>
          <w:rFonts w:cs="Arial"/>
          <w:color w:val="303030"/>
        </w:rPr>
        <w:t>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r>
        <w:rPr>
          <w:rFonts w:cs="Arial"/>
          <w:color w:val="303030"/>
        </w:rPr>
        <w:t>41</w:t>
      </w:r>
      <w:r w:rsidRPr="00F7230E">
        <w:rPr>
          <w:rFonts w:cs="Arial"/>
          <w:color w:val="303030"/>
        </w:rPr>
        <w:t>].</w:t>
      </w:r>
    </w:p>
    <w:p w:rsidRPr="004A1815" w:rsidR="00AC349F" w:rsidRDefault="00AC349F" w14:paraId="24AFA3F3" w14:textId="77777777">
      <w:pPr>
        <w:rPr>
          <w:rFonts w:eastAsia="Calibri" w:cs="Arial"/>
          <w:b/>
          <w:bCs/>
          <w:lang w:eastAsia="es-PE"/>
        </w:rPr>
      </w:pPr>
      <w:bookmarkStart w:name="_Toc235051619" w:id="232"/>
      <w:bookmarkStart w:name="_Toc2138613906" w:id="233"/>
      <w:bookmarkStart w:name="_Toc778740478" w:id="234"/>
      <w:bookmarkStart w:name="_Toc615968344" w:id="235"/>
      <w:bookmarkStart w:name="_Toc771824189" w:id="236"/>
    </w:p>
    <w:p w:rsidRPr="004A1815" w:rsidR="00120D89" w:rsidP="00CD1362" w:rsidRDefault="064E05D1" w14:paraId="39F02343" w14:textId="00736ED4">
      <w:pPr>
        <w:pStyle w:val="Heading1"/>
      </w:pPr>
      <w:bookmarkStart w:name="_Toc238462615" w:id="237"/>
      <w:commentRangeStart w:id="238"/>
      <w:commentRangeStart w:id="239"/>
      <w:commentRangeStart w:id="240"/>
      <w:commentRangeStart w:id="241"/>
      <w:r w:rsidRPr="004A1815">
        <w:t>4. Metodología de la investigación</w:t>
      </w:r>
      <w:bookmarkEnd w:id="232"/>
      <w:bookmarkEnd w:id="233"/>
      <w:bookmarkEnd w:id="234"/>
      <w:bookmarkEnd w:id="235"/>
      <w:bookmarkEnd w:id="236"/>
      <w:bookmarkEnd w:id="237"/>
      <w:commentRangeEnd w:id="238"/>
      <w:r w:rsidRPr="004A1815" w:rsidR="002642F9">
        <w:rPr>
          <w:rStyle w:val="CommentReference"/>
          <w:sz w:val="24"/>
          <w:szCs w:val="24"/>
        </w:rPr>
        <w:commentReference w:id="238"/>
      </w:r>
      <w:commentRangeEnd w:id="239"/>
      <w:r>
        <w:rPr>
          <w:rStyle w:val="CommentReference"/>
        </w:rPr>
        <w:commentReference w:id="239"/>
      </w:r>
      <w:commentRangeEnd w:id="240"/>
      <w:r>
        <w:rPr>
          <w:rStyle w:val="CommentReference"/>
        </w:rPr>
        <w:commentReference w:id="240"/>
      </w:r>
      <w:commentRangeEnd w:id="241"/>
      <w:r>
        <w:rPr>
          <w:rStyle w:val="CommentReference"/>
        </w:rPr>
        <w:commentReference w:id="241"/>
      </w:r>
    </w:p>
    <w:p w:rsidRPr="004A1815" w:rsidR="00951243" w:rsidP="00CD1362" w:rsidRDefault="29985DDA" w14:paraId="58029231" w14:textId="33FE43EA">
      <w:pPr>
        <w:pStyle w:val="Heading2"/>
      </w:pPr>
      <w:bookmarkStart w:name="_Toc235051620" w:id="242"/>
      <w:bookmarkStart w:name="_Toc344986917" w:id="243"/>
      <w:bookmarkStart w:name="_Toc1736988769" w:id="244"/>
      <w:bookmarkStart w:name="_Toc435075652" w:id="245"/>
      <w:bookmarkStart w:name="_Toc510166878" w:id="246"/>
      <w:bookmarkStart w:name="_Toc238462616" w:id="247"/>
      <w:commentRangeStart w:id="248"/>
      <w:commentRangeStart w:id="249"/>
      <w:r w:rsidRPr="004A1815">
        <w:t xml:space="preserve">4.1 Tipo </w:t>
      </w:r>
      <w:r w:rsidR="0048762E">
        <w:t>de</w:t>
      </w:r>
      <w:r w:rsidRPr="004A1815">
        <w:t xml:space="preserve"> investigación</w:t>
      </w:r>
      <w:bookmarkEnd w:id="242"/>
      <w:bookmarkEnd w:id="243"/>
      <w:bookmarkEnd w:id="244"/>
      <w:bookmarkEnd w:id="245"/>
      <w:bookmarkEnd w:id="246"/>
      <w:bookmarkEnd w:id="247"/>
      <w:commentRangeEnd w:id="248"/>
      <w:r w:rsidRPr="004A1815" w:rsidR="002642F9">
        <w:rPr>
          <w:rStyle w:val="CommentReference"/>
          <w:sz w:val="24"/>
          <w:szCs w:val="24"/>
        </w:rPr>
        <w:commentReference w:id="248"/>
      </w:r>
      <w:commentRangeEnd w:id="249"/>
      <w:r>
        <w:rPr>
          <w:rStyle w:val="CommentReference"/>
        </w:rPr>
        <w:commentReference w:id="249"/>
      </w:r>
    </w:p>
    <w:p w:rsidRPr="004A1815" w:rsidR="000B741E" w:rsidP="00CD1362" w:rsidRDefault="694A3FBE" w14:paraId="704252A6" w14:textId="34207EA9">
      <w:pPr>
        <w:pStyle w:val="ListParagraph"/>
      </w:pPr>
      <w:r w:rsidRPr="50072972">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Pr="50072972" w:rsidR="056012A5">
        <w:t>implementación de herramientas tecnológica</w:t>
      </w:r>
      <w:r w:rsidRPr="50072972" w:rsidR="51E5AC6C">
        <w:t>s</w:t>
      </w:r>
      <w:r w:rsidRPr="50072972" w:rsidR="056012A5">
        <w:t xml:space="preserve"> de análisis de </w:t>
      </w:r>
      <w:r w:rsidRPr="50072972">
        <w:t>salud pública</w:t>
      </w:r>
      <w:r w:rsidRPr="50072972" w:rsidR="5679CF83">
        <w:t>,</w:t>
      </w:r>
      <w:r w:rsidRPr="50072972">
        <w:t xml:space="preserve"> al identificar factores de riesgo de la pérdida gestacional, un problema real que afecta a mujeres peruanas. Si bien no se implementa directamente una herramienta</w:t>
      </w:r>
      <w:r w:rsidRPr="50072972" w:rsidR="04925297">
        <w:t xml:space="preserve">, sino una evaluación de modelos de </w:t>
      </w:r>
      <w:r w:rsidRPr="50072972" w:rsidR="4803F738">
        <w:t>M</w:t>
      </w:r>
      <w:r w:rsidRPr="50072972" w:rsidR="04925297">
        <w:t xml:space="preserve">achine </w:t>
      </w:r>
      <w:r w:rsidRPr="50072972" w:rsidR="52BF455F">
        <w:t>Le</w:t>
      </w:r>
      <w:r w:rsidRPr="50072972" w:rsidR="04925297">
        <w:t xml:space="preserve">arning para encontrar variables que intervengan o </w:t>
      </w:r>
      <w:r w:rsidRPr="50072972" w:rsidR="16F60538">
        <w:t xml:space="preserve">influencien </w:t>
      </w:r>
      <w:r w:rsidRPr="50072972" w:rsidR="04925297">
        <w:t xml:space="preserve">al desarrollo </w:t>
      </w:r>
      <w:r w:rsidRPr="50072972" w:rsidR="2B2059C3">
        <w:t xml:space="preserve">del </w:t>
      </w:r>
      <w:r w:rsidRPr="50072972" w:rsidR="04925297">
        <w:t>evento de riesgo</w:t>
      </w:r>
      <w:r w:rsidRPr="50072972">
        <w:t>, el conocimiento generado sobre qué variables predicen el riesgo y qué algoritmo ofrece mayor precisión puede orientar</w:t>
      </w:r>
      <w:r w:rsidRPr="50072972" w:rsidR="246AFB8F">
        <w:t xml:space="preserve"> y aportar conocimiento para</w:t>
      </w:r>
      <w:r w:rsidRPr="50072972">
        <w:t xml:space="preserve">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rsidRPr="004A1815" w:rsidR="002D4621" w:rsidP="00CD1362" w:rsidRDefault="002D4621" w14:paraId="3D799401" w14:textId="77777777">
      <w:pPr>
        <w:pStyle w:val="ListParagraph"/>
      </w:pPr>
    </w:p>
    <w:p w:rsidRPr="004A1815" w:rsidR="00BC034E" w:rsidP="00CD1362" w:rsidRDefault="7D96D3F2" w14:paraId="77CCE054" w14:textId="17E20ED3">
      <w:pPr>
        <w:pStyle w:val="Heading2"/>
      </w:pPr>
      <w:bookmarkStart w:name="_Toc235051621" w:id="250"/>
      <w:bookmarkStart w:name="_Toc1699592165" w:id="251"/>
      <w:bookmarkStart w:name="_Toc1937498906" w:id="252"/>
      <w:bookmarkStart w:name="_Toc243102495" w:id="253"/>
      <w:bookmarkStart w:name="_Toc635793749" w:id="254"/>
      <w:bookmarkStart w:name="_Toc238462617" w:id="255"/>
      <w:commentRangeStart w:id="256"/>
      <w:commentRangeStart w:id="257"/>
      <w:r w:rsidRPr="004A1815">
        <w:t>4.2 Diseño metodológico</w:t>
      </w:r>
      <w:bookmarkEnd w:id="250"/>
      <w:bookmarkEnd w:id="251"/>
      <w:bookmarkEnd w:id="252"/>
      <w:bookmarkEnd w:id="253"/>
      <w:bookmarkEnd w:id="254"/>
      <w:bookmarkEnd w:id="255"/>
      <w:commentRangeEnd w:id="256"/>
      <w:r w:rsidRPr="004A1815" w:rsidR="002642F9">
        <w:rPr>
          <w:rStyle w:val="CommentReference"/>
          <w:sz w:val="24"/>
          <w:szCs w:val="24"/>
        </w:rPr>
        <w:commentReference w:id="256"/>
      </w:r>
      <w:commentRangeEnd w:id="257"/>
      <w:r>
        <w:rPr>
          <w:rStyle w:val="CommentReference"/>
        </w:rPr>
        <w:commentReference w:id="257"/>
      </w:r>
    </w:p>
    <w:p w:rsidRPr="004A1815" w:rsidR="2C4B2C4B" w:rsidP="00CD1362" w:rsidRDefault="10592E76" w14:paraId="3162DAC2" w14:textId="17CFDA64">
      <w:pPr>
        <w:pStyle w:val="ListParagraph"/>
      </w:pPr>
      <w:r w:rsidRPr="246B6A9A">
        <w:t>El diseño metodológico de esta investigación es de tipo</w:t>
      </w:r>
      <w:r w:rsidRPr="246B6A9A" w:rsidR="2D761629">
        <w:t xml:space="preserve"> </w:t>
      </w:r>
      <w:r w:rsidRPr="246B6A9A">
        <w:t>observacional,</w:t>
      </w:r>
      <w:r w:rsidRPr="246B6A9A" w:rsidR="2D761629">
        <w:t xml:space="preserve"> </w:t>
      </w:r>
      <w:r w:rsidRPr="246B6A9A">
        <w:t>no experimental, transversal y retrospectivo. Los estudios observacionales pertenecen a diseños de investigación que tienen como principal objetivo la</w:t>
      </w:r>
      <w:r w:rsidRPr="246B6A9A" w:rsidR="2D761629">
        <w:t xml:space="preserve"> </w:t>
      </w:r>
      <w:r w:rsidRPr="246B6A9A">
        <w:t>observación</w:t>
      </w:r>
      <w:r w:rsidRPr="246B6A9A" w:rsidR="2D761629">
        <w:t xml:space="preserve"> </w:t>
      </w:r>
      <w:r w:rsidRPr="246B6A9A">
        <w:t>y registro de sucesos sin</w:t>
      </w:r>
      <w:r w:rsidRPr="246B6A9A" w:rsidR="2D761629">
        <w:t xml:space="preserve"> </w:t>
      </w:r>
      <w:r w:rsidRPr="246B6A9A">
        <w:t>intervención</w:t>
      </w:r>
      <w:r w:rsidRPr="246B6A9A" w:rsidR="2D761629">
        <w:t xml:space="preserve"> </w:t>
      </w:r>
      <w:r w:rsidRPr="246B6A9A">
        <w:t xml:space="preserve">en estos, </w:t>
      </w:r>
      <w:r w:rsidRPr="246B6A9A" w:rsidR="2D761629">
        <w:t xml:space="preserve">y </w:t>
      </w:r>
      <w:r w:rsidRPr="246B6A9A">
        <w:t>las mediciones puede</w:t>
      </w:r>
      <w:r w:rsidRPr="246B6A9A" w:rsidR="56571B8D">
        <w:t>n</w:t>
      </w:r>
      <w:r w:rsidRPr="246B6A9A">
        <w:t xml:space="preserve"> </w:t>
      </w:r>
      <w:r w:rsidRPr="246B6A9A" w:rsidR="2D761629">
        <w:t>realizarse</w:t>
      </w:r>
      <w:r w:rsidRPr="246B6A9A">
        <w:t xml:space="preserve"> de forma única o a lo largo del tiempo [25].</w:t>
      </w:r>
      <w:r w:rsidRPr="246B6A9A" w:rsidR="2D761629">
        <w:t xml:space="preserve"> </w:t>
      </w:r>
      <w:r w:rsidRPr="246B6A9A">
        <w:t xml:space="preserve">Este diseño se alinea con el propósito de la presente investigación, que analiza datos de la ENDES para identificar </w:t>
      </w:r>
      <w:r w:rsidRPr="246B6A9A" w:rsidR="2D761629">
        <w:t>variables asociadas a la</w:t>
      </w:r>
      <w:r w:rsidRPr="246B6A9A">
        <w:t xml:space="preserve"> pérdida gestacional sin manipular las variables</w:t>
      </w:r>
      <w:r w:rsidRPr="246B6A9A" w:rsidR="2D761629">
        <w:t xml:space="preserve"> de estudio. Asimismo, presenta</w:t>
      </w:r>
      <w:r w:rsidRPr="246B6A9A">
        <w:t xml:space="preserve"> un </w:t>
      </w:r>
      <w:r w:rsidRPr="246B6A9A" w:rsidR="2D761629">
        <w:t>carácter</w:t>
      </w:r>
      <w:r w:rsidRPr="246B6A9A">
        <w:t xml:space="preserve"> retrospectivo</w:t>
      </w:r>
      <w:r w:rsidRPr="246B6A9A" w:rsidR="125134AE">
        <w:t>,</w:t>
      </w:r>
      <w:r w:rsidRPr="246B6A9A">
        <w:t xml:space="preserve"> </w:t>
      </w:r>
      <w:r w:rsidRPr="246B6A9A" w:rsidR="2D761629">
        <w:t>debido a que se utilizan datos previamente recolectados por el Instituto Nacional de Estadística e Informática (INEI), y un carácter</w:t>
      </w:r>
      <w:r w:rsidRPr="246B6A9A" w:rsidR="1A1A304F">
        <w:t xml:space="preserve"> transversal</w:t>
      </w:r>
      <w:r w:rsidRPr="246B6A9A" w:rsidR="2D761629">
        <w:t xml:space="preserve"> basado en la integración de diferentes cortes transversales correspondientes a las ediciones de la ENDES de los años 2022, 2023, 2024 y 2025. No se realiza un</w:t>
      </w:r>
      <w:r w:rsidRPr="5BBE43E6" w:rsidR="1A1A304F">
        <w:t xml:space="preserve"> seguimiento </w:t>
      </w:r>
      <w:r w:rsidRPr="246B6A9A" w:rsidR="2D761629">
        <w:t xml:space="preserve">de las mismas </w:t>
      </w:r>
      <w:r w:rsidRPr="5BBE43E6" w:rsidR="1A1A304F">
        <w:t xml:space="preserve">mujeres </w:t>
      </w:r>
      <w:r w:rsidRPr="246B6A9A" w:rsidR="2D761629">
        <w:t>a través de los años, sino que se analizan datos provenientes de diferentes muestras de mujeres encuestadas en cada edición, conformando una base de datos acumulada para el análisis estadístico y la construcción de los modelos predictivos.</w:t>
      </w:r>
    </w:p>
    <w:p w:rsidR="246B6A9A" w:rsidP="00CD1362" w:rsidRDefault="246B6A9A" w14:paraId="498BCED4" w14:textId="7C9D694D">
      <w:pPr>
        <w:pStyle w:val="ListParagraph"/>
      </w:pPr>
    </w:p>
    <w:p w:rsidRPr="004A1815" w:rsidR="002D4621" w:rsidP="00CD1362" w:rsidRDefault="2C4B2C4B" w14:paraId="4D67BB90" w14:textId="31AF7503">
      <w:pPr>
        <w:pStyle w:val="ListParagraph"/>
      </w:pPr>
      <w:r w:rsidRPr="004A1815">
        <w:t xml:space="preserve">La investigación no experimental tiene como concepto el no manipular de forma deliberada las variables. En este tipo de estudio no </w:t>
      </w:r>
      <w:r w:rsidRPr="45268F1D" w:rsidR="37721578">
        <w:t xml:space="preserve">se </w:t>
      </w:r>
      <w:r w:rsidRPr="4CADD766">
        <w:t>realiza</w:t>
      </w:r>
      <w:r w:rsidRPr="4CADD766" w:rsidR="3CE2DDB4">
        <w:t>n</w:t>
      </w:r>
      <w:r w:rsidRPr="004A1815">
        <w:t xml:space="preserve"> variaciones de 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rsidRPr="004A1815" w:rsidR="002D4621" w:rsidP="00CD1362" w:rsidRDefault="002D4621" w14:paraId="1E22234D" w14:textId="77777777">
      <w:pPr>
        <w:pStyle w:val="ListParagraph"/>
      </w:pPr>
    </w:p>
    <w:p w:rsidRPr="004A1815" w:rsidR="002D4621" w:rsidP="00CD1362" w:rsidRDefault="2C4B2C4B" w14:paraId="07705C81" w14:textId="7898F07F">
      <w:pPr>
        <w:pStyle w:val="ListParagraph"/>
      </w:pPr>
      <w:r w:rsidRPr="004A1815">
        <w:t>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rsidRPr="004A1815" w:rsidR="002D4621" w:rsidP="00CD1362" w:rsidRDefault="002D4621" w14:paraId="5D59F3FF" w14:textId="77777777">
      <w:pPr>
        <w:pStyle w:val="ListParagraph"/>
      </w:pPr>
    </w:p>
    <w:p w:rsidRPr="004A1815" w:rsidR="000B741E" w:rsidP="00CD1362" w:rsidRDefault="2C4B2C4B" w14:paraId="5EF5D806" w14:textId="03265E30">
      <w:pPr>
        <w:pStyle w:val="ListParagraph"/>
      </w:pPr>
      <w:r w:rsidRPr="004A1815">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Pr="004A1815" w:rsidR="00B5294A">
        <w:t>,</w:t>
      </w:r>
      <w:r w:rsidRPr="004A1815" w:rsidR="003B122B">
        <w:t xml:space="preserve"> factores</w:t>
      </w:r>
      <w:r w:rsidRPr="004A1815">
        <w:t xml:space="preserve">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rsidRPr="004A1815" w:rsidR="0038300D" w:rsidP="00CD1362" w:rsidRDefault="0038300D" w14:paraId="0A900A52" w14:textId="77777777">
      <w:pPr>
        <w:pStyle w:val="ListParagraph"/>
      </w:pPr>
    </w:p>
    <w:p w:rsidRPr="004A1815" w:rsidR="00926982" w:rsidP="00CD1362" w:rsidRDefault="3DE100FC" w14:paraId="1FA2D875" w14:textId="5F8652CC">
      <w:pPr>
        <w:pStyle w:val="Heading2"/>
      </w:pPr>
      <w:bookmarkStart w:name="_Toc235051622" w:id="258"/>
      <w:bookmarkStart w:name="_Toc1577487645" w:id="259"/>
      <w:bookmarkStart w:name="_Toc682276970" w:id="260"/>
      <w:bookmarkStart w:name="_Toc1401528584" w:id="261"/>
      <w:bookmarkStart w:name="_Toc1356236928" w:id="262"/>
      <w:bookmarkStart w:name="_Toc238462618" w:id="263"/>
      <w:commentRangeStart w:id="264"/>
      <w:commentRangeStart w:id="265"/>
      <w:r w:rsidRPr="004A1815">
        <w:t>4.3 Enfoque</w:t>
      </w:r>
      <w:bookmarkEnd w:id="258"/>
      <w:bookmarkEnd w:id="259"/>
      <w:bookmarkEnd w:id="260"/>
      <w:bookmarkEnd w:id="261"/>
      <w:bookmarkEnd w:id="262"/>
      <w:bookmarkEnd w:id="263"/>
      <w:r w:rsidRPr="004A1815">
        <w:t xml:space="preserve"> </w:t>
      </w:r>
      <w:commentRangeEnd w:id="264"/>
      <w:r w:rsidRPr="004A1815" w:rsidR="002642F9">
        <w:rPr>
          <w:rStyle w:val="CommentReference"/>
          <w:sz w:val="24"/>
          <w:szCs w:val="24"/>
        </w:rPr>
        <w:commentReference w:id="264"/>
      </w:r>
      <w:commentRangeEnd w:id="265"/>
      <w:r>
        <w:rPr>
          <w:rStyle w:val="CommentReference"/>
        </w:rPr>
        <w:commentReference w:id="265"/>
      </w:r>
    </w:p>
    <w:p w:rsidRPr="004A1815" w:rsidR="00CE7CD1" w:rsidP="00CD1362" w:rsidRDefault="16A3FE0B" w14:paraId="4BD23161" w14:textId="043468F9">
      <w:pPr>
        <w:pStyle w:val="ListParagraph"/>
      </w:pPr>
      <w:r w:rsidRPr="004A1815">
        <w:t xml:space="preserve">El enfoque de esta investigación es de tipo cuantitativo. </w:t>
      </w:r>
      <w:r w:rsidR="00135364">
        <w:t>Bajo</w:t>
      </w:r>
      <w:r w:rsidR="000416E8">
        <w:t xml:space="preserve"> este </w:t>
      </w:r>
      <w:r w:rsidR="00D341C6">
        <w:t xml:space="preserve">análisis </w:t>
      </w:r>
      <w:r w:rsidRPr="004A1815">
        <w:t xml:space="preserve">secuencial y probatorio; </w:t>
      </w:r>
      <w:r w:rsidR="00D341C6">
        <w:t xml:space="preserve">se </w:t>
      </w:r>
      <w:r w:rsidRPr="004A1815">
        <w:t xml:space="preserve">utiliza la recolección de datos para probar </w:t>
      </w:r>
      <w:r w:rsidR="00446F97">
        <w:t xml:space="preserve">la </w:t>
      </w:r>
      <w:r w:rsidRPr="004A1815">
        <w:t xml:space="preserve">hipótesis con base en la medición numérica y el análisis estadístico, con el fin de establecer pautas de comportamiento y probar teorías [16]. </w:t>
      </w:r>
      <w:r w:rsidR="00135364">
        <w:t>Por esta razón, al considerar</w:t>
      </w:r>
      <w:r w:rsidRPr="004A1815">
        <w:t xml:space="preserve"> la Encuesta Demográfica y de Salud Familiar (ENDES) 2022-2025, una base de datos que contiene información numérica sobre variables sociodemográficas y hábitos de salud de las mujeres peruanas</w:t>
      </w:r>
      <w:r w:rsidR="00135364">
        <w:t>, analizamos desde</w:t>
      </w:r>
      <w:r w:rsidRPr="004A1815">
        <w:t xml:space="preserve"> la edad, el nivel educativo, el área de residencia, el estado civil, el índice de riqueza, el consumo de sustancias, el IMC, los controles prenatales </w:t>
      </w:r>
      <w:r w:rsidR="00135364">
        <w:t>hasta</w:t>
      </w:r>
      <w:r w:rsidRPr="004A1815">
        <w:t xml:space="preserve"> la paridad</w:t>
      </w:r>
      <w:r w:rsidR="00135364">
        <w:t xml:space="preserve">, variables </w:t>
      </w:r>
      <w:r w:rsidRPr="004A1815">
        <w:t xml:space="preserve">cuantificables </w:t>
      </w:r>
      <w:r w:rsidR="00135364">
        <w:t>que</w:t>
      </w:r>
      <w:r w:rsidRPr="004A1815">
        <w:t xml:space="preserve"> permiten un análisis estadístico objetivo. </w:t>
      </w:r>
    </w:p>
    <w:p w:rsidRPr="004A1815" w:rsidR="0038300D" w:rsidP="00CD1362" w:rsidRDefault="0038300D" w14:paraId="5B21B3D6" w14:textId="77777777">
      <w:pPr>
        <w:pStyle w:val="ListParagraph"/>
      </w:pPr>
    </w:p>
    <w:p w:rsidR="000F4EF6" w:rsidP="00CD1362" w:rsidRDefault="008D26FC" w14:paraId="6F59438E" w14:textId="10183CC4">
      <w:pPr>
        <w:pStyle w:val="ListParagraph"/>
      </w:pPr>
      <w:r>
        <w:t>Cabe resaltar</w:t>
      </w:r>
      <w:r w:rsidRPr="004A1815" w:rsidR="16A3FE0B">
        <w:t>,</w:t>
      </w:r>
      <w:r w:rsidR="00C14679">
        <w:t xml:space="preserve"> que al aplicar</w:t>
      </w:r>
      <w:r w:rsidRPr="004A1815" w:rsidR="16A3FE0B">
        <w:t xml:space="preserve"> técnicas de Machine Learning que requier</w:t>
      </w:r>
      <w:r w:rsidR="00690875">
        <w:t>a</w:t>
      </w:r>
      <w:r w:rsidRPr="004A1815" w:rsidR="16A3FE0B">
        <w:t>n datos numéricos para el entrenamiento y evaluación de los modelos predictivos</w:t>
      </w:r>
      <w:r w:rsidR="008A18C9">
        <w:t>, cualquier dato categ</w:t>
      </w:r>
      <w:r w:rsidR="00784D8A">
        <w:t>órico puede ser convertido a número mediante</w:t>
      </w:r>
      <w:r w:rsidR="00690875">
        <w:t xml:space="preserve"> One Hot Encoding, lo cual </w:t>
      </w:r>
      <w:r w:rsidR="004A437A">
        <w:t>es</w:t>
      </w:r>
      <w:r w:rsidR="00690875">
        <w:t xml:space="preserve"> funcional para el cálculo de métricas</w:t>
      </w:r>
      <w:r w:rsidR="00F01FED">
        <w:t xml:space="preserve">. </w:t>
      </w:r>
      <w:r w:rsidR="00B46AEA">
        <w:t>Sobretodo, si se</w:t>
      </w:r>
      <w:r w:rsidR="00464F20">
        <w:t xml:space="preserve"> recurre a los </w:t>
      </w:r>
      <w:r w:rsidRPr="004A1815" w:rsidR="16A3FE0B">
        <w:t xml:space="preserve">algoritmos </w:t>
      </w:r>
      <w:r w:rsidR="00464F20">
        <w:t xml:space="preserve">de Machine Learning </w:t>
      </w:r>
      <w:r w:rsidRPr="004A1815" w:rsidR="16A3FE0B">
        <w:t xml:space="preserve">(Random Forest, XGBoost, KNN, Gradient Boosting, SVM) </w:t>
      </w:r>
      <w:r w:rsidR="00464F20">
        <w:t>que se miden</w:t>
      </w:r>
      <w:r w:rsidRPr="004A1815" w:rsidR="16A3FE0B">
        <w:t xml:space="preserve"> a través de métricas cuantitativas como el Área Bajo la Curva (AUC), el F1-Score </w:t>
      </w:r>
      <w:r w:rsidR="00C805B5">
        <w:t>o</w:t>
      </w:r>
      <w:r w:rsidRPr="004A1815" w:rsidR="16A3FE0B">
        <w:t xml:space="preserve"> la Sensibilidad (Recall)</w:t>
      </w:r>
      <w:r w:rsidR="00CF121E">
        <w:t xml:space="preserve">. </w:t>
      </w:r>
      <w:r w:rsidR="007D37B0">
        <w:t>V</w:t>
      </w:r>
      <w:r w:rsidRPr="004A1815" w:rsidR="16A3FE0B">
        <w:t xml:space="preserve">ariables </w:t>
      </w:r>
      <w:r w:rsidR="007D37B0">
        <w:t xml:space="preserve">que se pueden identificar </w:t>
      </w:r>
      <w:r w:rsidR="002002F3">
        <w:t xml:space="preserve">como datos </w:t>
      </w:r>
      <w:r w:rsidRPr="004A1815" w:rsidR="16A3FE0B">
        <w:t>influyentes</w:t>
      </w:r>
      <w:r w:rsidR="007D37B0">
        <w:t xml:space="preserve">, </w:t>
      </w:r>
      <w:r w:rsidRPr="004A1815" w:rsidR="16A3FE0B">
        <w:t xml:space="preserve">mediante técnicas de Inteligencia Artificial Explicable (XAI como SHAP y LIME), que </w:t>
      </w:r>
      <w:r w:rsidR="00AF4CD6">
        <w:t xml:space="preserve">explican la importancia de una variable y traducen su significado de valor en </w:t>
      </w:r>
      <w:r w:rsidR="00C62F29">
        <w:t>la</w:t>
      </w:r>
      <w:r w:rsidR="00941A24">
        <w:t xml:space="preserve"> métrica </w:t>
      </w:r>
      <w:r w:rsidR="00924125">
        <w:t>encontrada.</w:t>
      </w:r>
    </w:p>
    <w:p w:rsidRPr="004A1815" w:rsidR="006D4E6E" w:rsidP="00CD1362" w:rsidRDefault="006D4E6E" w14:paraId="4AC3D6B3" w14:textId="77777777">
      <w:pPr>
        <w:pStyle w:val="ListParagraph"/>
      </w:pPr>
    </w:p>
    <w:p w:rsidR="000B741E" w:rsidP="00CD1362" w:rsidRDefault="00F342E6" w14:paraId="6FC19AEF" w14:textId="7401DAEF">
      <w:pPr>
        <w:pStyle w:val="Heading2"/>
      </w:pPr>
      <w:bookmarkStart w:name="_Toc238462619" w:id="266"/>
      <w:commentRangeStart w:id="267"/>
      <w:commentRangeStart w:id="1156519581"/>
      <w:r>
        <w:t xml:space="preserve">4.4 </w:t>
      </w:r>
      <w:r w:rsidR="00442EFD">
        <w:t>Nivel</w:t>
      </w:r>
      <w:bookmarkEnd w:id="266"/>
      <w:commentRangeEnd w:id="267"/>
      <w:r>
        <w:rPr>
          <w:rStyle w:val="CommentReference"/>
          <w:sz w:val="24"/>
          <w:szCs w:val="24"/>
        </w:rPr>
        <w:commentReference w:id="267"/>
      </w:r>
      <w:commentRangeEnd w:id="1156519581"/>
      <w:r>
        <w:rPr>
          <w:rStyle w:val="CommentReference"/>
        </w:rPr>
        <w:commentReference w:id="1156519581"/>
      </w:r>
    </w:p>
    <w:p w:rsidRPr="006D4E6E" w:rsidR="006D4E6E" w:rsidP="006D4E6E" w:rsidRDefault="006D4E6E" w14:paraId="7C8ECE3A" w14:textId="4D5229E3">
      <w:pPr>
        <w:ind w:right="49"/>
        <w:rPr>
          <w:rFonts w:eastAsia="Calibri" w:cs="Arial"/>
        </w:rPr>
      </w:pPr>
      <w:r w:rsidRPr="006D4E6E">
        <w:rPr>
          <w:rFonts w:eastAsia="Calibri" w:cs="Arial"/>
          <w:strike w:val="0"/>
          <w:highlight w:val="yellow"/>
        </w:rPr>
        <w:t>La investigación se ubica en un nivel predictivo, con un componente de explicabilidad del modelo, con el fin de anticipar el riesgo reproductivo bajo un enfoque secuencial y estructurado. El objetivo aborda tanto la necesidad clínica de anticipar el riesgo reproductivo</w:t>
      </w:r>
      <w:r w:rsidRPr="006D4E6E">
        <w:rPr>
          <w:rFonts w:eastAsia="Calibri" w:cs="Arial"/>
        </w:rPr>
        <w:t xml:space="preserve"> como la exigencia metodológica para interpretar el comportamiento interno de los modelos de Machine Learning:</w:t>
      </w:r>
    </w:p>
    <w:p w:rsidR="006D4E6E" w:rsidP="00022722" w:rsidRDefault="006D4E6E" w14:paraId="1CB97DB8" w14:textId="77777777">
      <w:pPr>
        <w:ind w:right="49"/>
        <w:rPr>
          <w:rFonts w:eastAsia="Calibri" w:cs="Arial"/>
        </w:rPr>
      </w:pPr>
    </w:p>
    <w:p w:rsidRPr="006D4E6E" w:rsidR="00022722" w:rsidP="00CD1362" w:rsidRDefault="00022722" w14:paraId="78C36B33" w14:textId="38D226D9">
      <w:pPr>
        <w:pStyle w:val="ListParagraph"/>
        <w:numPr>
          <w:ilvl w:val="0"/>
          <w:numId w:val="15"/>
        </w:numPr>
      </w:pPr>
      <w:r w:rsidRPr="006D4E6E">
        <w:t>Nivel Predictivo: El objetivo es pronosticar y estimar la probabilidad de la ocurrencia de pérdida gestacional</w:t>
      </w:r>
      <w:r w:rsidR="00ED52C6">
        <w:t xml:space="preserve"> </w:t>
      </w:r>
      <w:r w:rsidRPr="006D4E6E">
        <w:t>(variable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(DHS)[14].</w:t>
      </w:r>
    </w:p>
    <w:p w:rsidRPr="00022722" w:rsidR="00022722" w:rsidP="00022722" w:rsidRDefault="00022722" w14:paraId="7BF48A2C" w14:textId="77777777">
      <w:pPr>
        <w:ind w:right="49"/>
        <w:rPr>
          <w:rFonts w:eastAsia="Calibri" w:cs="Arial"/>
        </w:rPr>
      </w:pPr>
    </w:p>
    <w:p w:rsidRPr="006D4E6E" w:rsidR="00022722" w:rsidP="00CD1362" w:rsidRDefault="00036F60" w14:paraId="6F65A38E" w14:textId="2F50436F">
      <w:pPr>
        <w:pStyle w:val="ListParagraph"/>
        <w:numPr>
          <w:ilvl w:val="0"/>
          <w:numId w:val="15"/>
        </w:numPr>
      </w:pPr>
      <w:r w:rsidRPr="002E3450">
        <w:t>Nivel Predictivo con Componente de Explicabilidad: La capacidad de predecir</w:t>
      </w:r>
      <w:r w:rsidRPr="00036F60">
        <w:t xml:space="preserve">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provee la transparencia y consistencia indispensables para que el personal de salud comprenda la lógica del algoritmo y tome decisiones clínicas informadas [14]</w:t>
      </w:r>
    </w:p>
    <w:p w:rsidRPr="004A1815" w:rsidR="00442EFD" w:rsidP="00CD1362" w:rsidRDefault="00442EFD" w14:paraId="539ABC46" w14:textId="77777777">
      <w:pPr>
        <w:pStyle w:val="ListParagraph"/>
      </w:pPr>
    </w:p>
    <w:p w:rsidRPr="004A1815" w:rsidR="00BC034E" w:rsidP="00CD1362" w:rsidRDefault="7D96D3F2" w14:paraId="5162ED38" w14:textId="5A7654AC">
      <w:pPr>
        <w:pStyle w:val="Heading2"/>
      </w:pPr>
      <w:bookmarkStart w:name="_Toc235051624" w:id="268"/>
      <w:bookmarkStart w:name="_Toc50583662" w:id="269"/>
      <w:bookmarkStart w:name="_Toc1239236469" w:id="270"/>
      <w:bookmarkStart w:name="_Toc844433287" w:id="271"/>
      <w:bookmarkStart w:name="_Toc745008475" w:id="272"/>
      <w:bookmarkStart w:name="_Toc238462620" w:id="273"/>
      <w:commentRangeStart w:id="274"/>
      <w:commentRangeStart w:id="275"/>
      <w:commentRangeStart w:id="276"/>
      <w:commentRangeStart w:id="297030591"/>
      <w:r w:rsidRPr="004A1815">
        <w:t>4.5 Población</w:t>
      </w:r>
      <w:bookmarkEnd w:id="268"/>
      <w:bookmarkEnd w:id="269"/>
      <w:bookmarkEnd w:id="270"/>
      <w:bookmarkEnd w:id="271"/>
      <w:bookmarkEnd w:id="272"/>
      <w:bookmarkEnd w:id="273"/>
      <w:commentRangeEnd w:id="274"/>
      <w:r w:rsidRPr="004A1815" w:rsidR="002642F9">
        <w:rPr>
          <w:rStyle w:val="CommentReference"/>
          <w:sz w:val="24"/>
          <w:szCs w:val="24"/>
        </w:rPr>
        <w:commentReference w:id="274"/>
      </w:r>
      <w:commentRangeEnd w:id="275"/>
      <w:r>
        <w:rPr>
          <w:rStyle w:val="CommentReference"/>
        </w:rPr>
        <w:commentReference w:id="275"/>
      </w:r>
      <w:commentRangeEnd w:id="276"/>
      <w:r>
        <w:rPr>
          <w:rStyle w:val="CommentReference"/>
        </w:rPr>
        <w:commentReference w:id="276"/>
      </w:r>
      <w:commentRangeEnd w:id="297030591"/>
      <w:r>
        <w:rPr>
          <w:rStyle w:val="CommentReference"/>
        </w:rPr>
        <w:commentReference w:id="297030591"/>
      </w:r>
    </w:p>
    <w:p w:rsidR="0033074A" w:rsidP="0033074A" w:rsidRDefault="0033074A" w14:paraId="6F289E8A" w14:textId="5F96F2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 xml:space="preserve">La población considerada para esta investigación, está conformada por mujeres peruanas que participaron en la Encuesta Demográfica y de Salud Familiar (ENDES) durante los años 2022, 2023, 2024 y 2025. Datos extraidos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r w:rsidRPr="0033074A">
        <w:rPr>
          <w:rFonts w:cs="Arial"/>
          <w:strike w:val="0"/>
          <w:color w:val="303030"/>
          <w:highlight w:val="yellow"/>
        </w:rPr>
        <w:t xml:space="preserve"> La unidad de análisis de esta investigación es la mujer entrevistada, no el embarazo ni el episodio gestacional de forma individual: cada registro del dataset corresponde a una mujer, y la variable objetivo refleja si esa mujer reporta, en su historial reproductivo, al menos un episodio de pérdida gestacional temprana (V233 &lt; 6), y no un evento gestacional específico monitoreado de forma prospectiva.</w:t>
      </w:r>
    </w:p>
    <w:p w:rsidR="001E0575" w:rsidP="0033074A" w:rsidRDefault="001E0575" w14:paraId="35D9B266"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rsidRPr="0033074A" w:rsidR="00A4618C" w:rsidP="00ED7624" w:rsidRDefault="00A4618C" w14:paraId="45FF288D" w14:textId="43834AD1">
      <w:pPr>
        <w:pStyle w:val="Heading4"/>
        <w:rPr>
          <w:rFonts w:cs="Arial"/>
          <w:color w:val="303030"/>
        </w:rPr>
      </w:pPr>
      <w:bookmarkStart w:name="_Toc238462621" w:id="277"/>
      <w:bookmarkStart w:name="_Toc238504207" w:id="278"/>
      <w:r>
        <w:t xml:space="preserve">Tabla </w:t>
      </w:r>
      <w:r>
        <w:fldChar w:fldCharType="begin"/>
      </w:r>
      <w:r>
        <w:instrText xml:space="preserve"> SEQ Tabla \* ARABIC </w:instrText>
      </w:r>
      <w:r>
        <w:fldChar w:fldCharType="separate"/>
      </w:r>
      <w:r w:rsidR="00214F2D">
        <w:rPr>
          <w:noProof/>
        </w:rPr>
        <w:t>7</w:t>
      </w:r>
      <w:r>
        <w:fldChar w:fldCharType="end"/>
      </w:r>
      <w:r>
        <w:t>: Integración de Bases de Datos de la ENDES</w:t>
      </w:r>
      <w:bookmarkEnd w:id="277"/>
      <w:bookmarkEnd w:id="278"/>
    </w:p>
    <w:tbl>
      <w:tblPr>
        <w:tblStyle w:val="PlainTable2"/>
        <w:tblW w:w="0" w:type="auto"/>
        <w:jc w:val="center"/>
        <w:tblLook w:val="04A0" w:firstRow="1" w:lastRow="0" w:firstColumn="1" w:lastColumn="0" w:noHBand="0" w:noVBand="1"/>
      </w:tblPr>
      <w:tblGrid>
        <w:gridCol w:w="2405"/>
        <w:gridCol w:w="3969"/>
      </w:tblGrid>
      <w:tr w:rsidRPr="001E0575" w:rsidR="0033074A" w:rsidTr="00A4618C" w14:paraId="51621AE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0456F7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Año</w:t>
            </w:r>
          </w:p>
        </w:tc>
        <w:tc>
          <w:tcPr>
            <w:tcW w:w="3969" w:type="dxa"/>
          </w:tcPr>
          <w:p w:rsidRPr="001E0575" w:rsidR="0033074A" w:rsidP="0033074A" w:rsidRDefault="0033074A" w14:paraId="1755CB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Extracción de Base de Datos</w:t>
            </w:r>
          </w:p>
        </w:tc>
      </w:tr>
      <w:tr w:rsidRPr="001E0575" w:rsidR="0033074A" w:rsidTr="00A4618C" w14:paraId="79F9460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3BAFF2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2022</w:t>
            </w:r>
          </w:p>
        </w:tc>
        <w:tc>
          <w:tcPr>
            <w:tcW w:w="3969" w:type="dxa"/>
          </w:tcPr>
          <w:p w:rsidRPr="001E0575" w:rsidR="0033074A" w:rsidP="0033074A" w:rsidRDefault="0033074A" w14:paraId="67F340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35,787</w:t>
            </w:r>
          </w:p>
        </w:tc>
      </w:tr>
      <w:tr w:rsidRPr="001E0575" w:rsidR="0033074A" w:rsidTr="00A4618C" w14:paraId="18B3EF3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6AFFE8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2023</w:t>
            </w:r>
          </w:p>
        </w:tc>
        <w:tc>
          <w:tcPr>
            <w:tcW w:w="3969" w:type="dxa"/>
          </w:tcPr>
          <w:p w:rsidRPr="001E0575" w:rsidR="0033074A" w:rsidP="0033074A" w:rsidRDefault="0033074A" w14:paraId="76899F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35,657</w:t>
            </w:r>
          </w:p>
        </w:tc>
      </w:tr>
      <w:tr w:rsidRPr="001E0575" w:rsidR="0033074A" w:rsidTr="00A4618C" w14:paraId="61FEAF7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49ED7D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2024</w:t>
            </w:r>
          </w:p>
        </w:tc>
        <w:tc>
          <w:tcPr>
            <w:tcW w:w="3969" w:type="dxa"/>
          </w:tcPr>
          <w:p w:rsidRPr="001E0575" w:rsidR="0033074A" w:rsidP="0033074A" w:rsidRDefault="0033074A" w14:paraId="36FB4E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34,252</w:t>
            </w:r>
          </w:p>
        </w:tc>
      </w:tr>
      <w:tr w:rsidRPr="001E0575" w:rsidR="0033074A" w:rsidTr="00A4618C" w14:paraId="05CFD20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029DEF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2025</w:t>
            </w:r>
          </w:p>
        </w:tc>
        <w:tc>
          <w:tcPr>
            <w:tcW w:w="3969" w:type="dxa"/>
          </w:tcPr>
          <w:p w:rsidRPr="001E0575" w:rsidR="0033074A" w:rsidP="0033074A" w:rsidRDefault="0033074A" w14:paraId="7FEB6D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rPr>
            </w:pPr>
            <w:r w:rsidRPr="001E0575">
              <w:rPr>
                <w:rFonts w:cs="Arial"/>
                <w:color w:val="303030"/>
                <w:sz w:val="21"/>
                <w:szCs w:val="21"/>
              </w:rPr>
              <w:t>32,700</w:t>
            </w:r>
          </w:p>
        </w:tc>
      </w:tr>
      <w:tr w:rsidRPr="001E0575" w:rsidR="0033074A" w:rsidTr="00A4618C" w14:paraId="3A9798C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rsidRPr="001E0575" w:rsidR="0033074A" w:rsidP="0033074A" w:rsidRDefault="0033074A" w14:paraId="10B9DC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1"/>
                <w:szCs w:val="21"/>
              </w:rPr>
            </w:pPr>
            <w:r w:rsidRPr="001E0575">
              <w:rPr>
                <w:rFonts w:cs="Arial"/>
                <w:color w:val="303030"/>
                <w:sz w:val="21"/>
                <w:szCs w:val="21"/>
              </w:rPr>
              <w:t>Total (4 años)</w:t>
            </w:r>
          </w:p>
        </w:tc>
        <w:tc>
          <w:tcPr>
            <w:tcW w:w="3969" w:type="dxa"/>
          </w:tcPr>
          <w:p w:rsidRPr="001E0575" w:rsidR="0033074A" w:rsidP="0033074A" w:rsidRDefault="0033074A" w14:paraId="4549C8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rPr>
            </w:pPr>
            <w:r w:rsidRPr="001E0575">
              <w:rPr>
                <w:rFonts w:cs="Arial"/>
                <w:color w:val="303030"/>
                <w:sz w:val="21"/>
                <w:szCs w:val="21"/>
              </w:rPr>
              <w:t>138,396</w:t>
            </w:r>
          </w:p>
        </w:tc>
      </w:tr>
    </w:tbl>
    <w:p w:rsidRPr="004A1815" w:rsidR="000B741E" w:rsidP="0033074A" w:rsidRDefault="000B741E" w14:paraId="25268109" w14:textId="77777777">
      <w:pPr>
        <w:rPr>
          <w:rFonts w:eastAsia="Calibri" w:cs="Arial"/>
          <w:color w:val="808080" w:themeColor="background1" w:themeShade="80"/>
          <w:lang w:eastAsia="es-PE"/>
        </w:rPr>
      </w:pPr>
    </w:p>
    <w:p w:rsidR="002C6C73" w:rsidP="00CD1362" w:rsidRDefault="7D96D3F2" w14:paraId="76C7D45D" w14:textId="0DF6E0C9">
      <w:pPr>
        <w:pStyle w:val="Heading2"/>
      </w:pPr>
      <w:bookmarkStart w:name="_Toc235051625" w:id="279"/>
      <w:bookmarkStart w:name="_Toc1922927012" w:id="280"/>
      <w:bookmarkStart w:name="_Toc1390043717" w:id="281"/>
      <w:bookmarkStart w:name="_Toc1458228562" w:id="282"/>
      <w:bookmarkStart w:name="_Toc1488814422" w:id="283"/>
      <w:bookmarkStart w:name="_Toc238462622" w:id="284"/>
      <w:commentRangeStart w:id="285"/>
      <w:commentRangeStart w:id="286"/>
      <w:commentRangeStart w:id="287"/>
      <w:commentRangeStart w:id="844341425"/>
      <w:r w:rsidRPr="004A1815">
        <w:t>4.6 Muestra</w:t>
      </w:r>
      <w:bookmarkStart w:name="OLE_LINK2" w:id="288"/>
      <w:bookmarkEnd w:id="279"/>
      <w:bookmarkEnd w:id="280"/>
      <w:bookmarkEnd w:id="281"/>
      <w:bookmarkEnd w:id="282"/>
      <w:bookmarkEnd w:id="283"/>
      <w:bookmarkEnd w:id="284"/>
      <w:commentRangeEnd w:id="285"/>
      <w:r w:rsidR="002642F9">
        <w:rPr>
          <w:rStyle w:val="CommentReference"/>
          <w:sz w:val="24"/>
          <w:szCs w:val="24"/>
        </w:rPr>
        <w:commentReference w:id="285"/>
      </w:r>
      <w:commentRangeEnd w:id="286"/>
      <w:r>
        <w:rPr>
          <w:rStyle w:val="CommentReference"/>
        </w:rPr>
        <w:commentReference w:id="286"/>
      </w:r>
      <w:commentRangeEnd w:id="287"/>
      <w:r>
        <w:rPr>
          <w:rStyle w:val="CommentReference"/>
        </w:rPr>
        <w:commentReference w:id="287"/>
      </w:r>
      <w:commentRangeEnd w:id="844341425"/>
      <w:r>
        <w:rPr>
          <w:rStyle w:val="CommentReference"/>
        </w:rPr>
        <w:commentReference w:id="844341425"/>
      </w:r>
    </w:p>
    <w:bookmarkEnd w:id="288"/>
    <w:p w:rsidR="006528CB" w:rsidP="00DB38F1" w:rsidRDefault="00D935A9" w14:paraId="550A7D8E" w14:textId="10B48554">
      <w:pPr>
        <w:rPr>
          <w:rFonts w:cs="Arial"/>
        </w:rPr>
      </w:pPr>
      <w:r w:rsidRPr="00D935A9">
        <w:rPr>
          <w:rFonts w:cs="Arial"/>
        </w:rPr>
        <w:t xml:space="preserve">Sobre la población fuente se aplicaron los criterios sustantivos de elegibilidad del estudio: mujeres en el rango etario de 15 a 49 años, con al menos una gestación registrada, y que no se encontraban embarazadas al momento de la entrevista. Este subconjunto constituye la </w:t>
      </w:r>
      <w:r w:rsidRPr="00380306">
        <w:rPr>
          <w:rFonts w:cs="Arial"/>
        </w:rPr>
        <w:t>población elegible, integrada</w:t>
      </w:r>
      <w:r w:rsidR="004D70C1">
        <w:rPr>
          <w:rFonts w:cs="Arial"/>
        </w:rPr>
        <w:t xml:space="preserve"> </w:t>
      </w:r>
      <w:r w:rsidRPr="00380306">
        <w:rPr>
          <w:rFonts w:cs="Arial"/>
        </w:rPr>
        <w:t>por 97,712 registros (40,684 excluidos respecto a la población fuente de 138,396). Sobre la población elegible se aplicaron, además, los criterios de calidad</w:t>
      </w:r>
      <w:r w:rsidRPr="00D935A9">
        <w:rPr>
          <w:rFonts w:cs="Arial"/>
        </w:rPr>
        <w:t xml:space="preserve"> y completitud del dato: información completa en el módulo de controles prenatales y en el cuestionario de salud, y duración de la pérdida gestacional consistente y determinada. El resultado de este segundo filtro constituye la muestra analítica final: </w:t>
      </w:r>
      <w:r w:rsidR="00BC777B">
        <w:rPr>
          <w:rFonts w:cs="Arial"/>
        </w:rPr>
        <w:t>31,110</w:t>
      </w:r>
      <w:r w:rsidRPr="00D935A9">
        <w:rPr>
          <w:rFonts w:cs="Arial"/>
        </w:rPr>
        <w:t xml:space="preserve"> registros (</w:t>
      </w:r>
      <w:r w:rsidR="00BC777B">
        <w:rPr>
          <w:rFonts w:cs="Arial"/>
        </w:rPr>
        <w:t>5</w:t>
      </w:r>
      <w:r w:rsidRPr="00D935A9">
        <w:rPr>
          <w:rFonts w:cs="Arial"/>
        </w:rPr>
        <w:t>8,</w:t>
      </w:r>
      <w:r w:rsidR="00BC777B">
        <w:rPr>
          <w:rFonts w:cs="Arial"/>
        </w:rPr>
        <w:t>60</w:t>
      </w:r>
      <w:r w:rsidRPr="00D935A9">
        <w:rPr>
          <w:rFonts w:cs="Arial"/>
        </w:rPr>
        <w:t>2 excluidos adicionales).</w:t>
      </w:r>
    </w:p>
    <w:p w:rsidRPr="009B0C29" w:rsidR="00D935A9" w:rsidP="00DB38F1" w:rsidRDefault="00D935A9" w14:paraId="1DC89FD3" w14:textId="77777777">
      <w:pPr>
        <w:rPr>
          <w:rFonts w:cs="Arial"/>
        </w:rPr>
      </w:pPr>
    </w:p>
    <w:p w:rsidRPr="006A5B95" w:rsidR="000E3F05" w:rsidP="003D1F54" w:rsidRDefault="00DB38F1" w14:paraId="7F2BB2D2" w14:textId="02442783">
      <w:r w:rsidRPr="00DB38F1">
        <w:rPr>
          <w:rFonts w:cs="Arial"/>
        </w:rPr>
        <w:t xml:space="preserve">Tras aplicar los criterios de inclusión/exclusión sobre los cuatro años, se obtuvo un dataset consolidado de </w:t>
      </w:r>
      <w:r w:rsidR="006E6281">
        <w:rPr>
          <w:rFonts w:cs="Arial"/>
        </w:rPr>
        <w:t>39,110</w:t>
      </w:r>
      <w:r w:rsidRPr="00DB38F1">
        <w:rPr>
          <w:rFonts w:cs="Arial"/>
        </w:rPr>
        <w:t xml:space="preserve"> registros (</w:t>
      </w:r>
      <w:r w:rsidR="006E6281">
        <w:rPr>
          <w:rFonts w:cs="Arial"/>
        </w:rPr>
        <w:t>99,</w:t>
      </w:r>
      <w:r w:rsidR="00D03C86">
        <w:rPr>
          <w:rFonts w:cs="Arial"/>
        </w:rPr>
        <w:t>286</w:t>
      </w:r>
      <w:r w:rsidRPr="00DB38F1">
        <w:rPr>
          <w:rFonts w:cs="Arial"/>
        </w:rPr>
        <w:t xml:space="preserve"> registros eliminados respecto al total inicial). El dataset final presentó datos faltantes mínimos, limitados a las variables de peso y talla autorreportados (0.37% de los registros). </w:t>
      </w:r>
      <w:r w:rsidRPr="004A1815">
        <w:rPr>
          <w:rFonts w:eastAsia="Calibri" w:cs="Arial"/>
          <w:lang w:eastAsia="es-PE"/>
        </w:rPr>
        <w:t xml:space="preserve">Finalmente, los datos se dividieron en dos conjuntos </w:t>
      </w:r>
      <w:r w:rsidRPr="00DB38F1">
        <w:rPr>
          <w:rFonts w:cs="Arial"/>
        </w:rPr>
        <w:t xml:space="preserve">mediante </w:t>
      </w:r>
      <w:r w:rsidR="00140BDD">
        <w:rPr>
          <w:rFonts w:cs="Arial"/>
        </w:rPr>
        <w:t>partición aleatoria estratificada</w:t>
      </w:r>
      <w:r w:rsidRPr="00DB38F1">
        <w:rPr>
          <w:rFonts w:cs="Arial"/>
        </w:rPr>
        <w:t xml:space="preserve">: </w:t>
      </w:r>
      <w:r>
        <w:rPr>
          <w:rFonts w:eastAsia="Calibri" w:cs="Arial"/>
          <w:lang w:eastAsia="es-PE"/>
        </w:rPr>
        <w:t>8</w:t>
      </w:r>
      <w:r w:rsidRPr="004A1815">
        <w:rPr>
          <w:rFonts w:eastAsia="Calibri" w:cs="Arial"/>
          <w:lang w:eastAsia="es-PE"/>
        </w:rPr>
        <w:t xml:space="preserve">0% </w:t>
      </w:r>
      <w:r w:rsidRPr="00DB38F1">
        <w:rPr>
          <w:rFonts w:cs="Arial"/>
        </w:rPr>
        <w:t>(</w:t>
      </w:r>
      <w:r w:rsidR="00D21084">
        <w:rPr>
          <w:rFonts w:cs="Arial"/>
        </w:rPr>
        <w:t>31,288</w:t>
      </w:r>
      <w:r w:rsidRPr="00DB38F1">
        <w:rPr>
          <w:rFonts w:cs="Arial"/>
        </w:rPr>
        <w:t xml:space="preserve"> registros) destinado</w:t>
      </w:r>
      <w:r w:rsidRPr="004A1815">
        <w:rPr>
          <w:rFonts w:eastAsia="Calibri" w:cs="Arial"/>
          <w:lang w:eastAsia="es-PE"/>
        </w:rPr>
        <w:t xml:space="preserve"> al entrenamiento de los modelos y </w:t>
      </w:r>
      <w:r w:rsidRPr="00DB38F1">
        <w:rPr>
          <w:rFonts w:cs="Arial"/>
        </w:rPr>
        <w:t>20% (</w:t>
      </w:r>
      <w:r w:rsidR="00D03C86">
        <w:rPr>
          <w:rFonts w:cs="Arial"/>
        </w:rPr>
        <w:t>7,822</w:t>
      </w:r>
      <w:r w:rsidRPr="00DB38F1">
        <w:rPr>
          <w:rFonts w:cs="Arial"/>
        </w:rPr>
        <w:t xml:space="preserve"> registros) destinado</w:t>
      </w:r>
      <w:r w:rsidRPr="004A1815">
        <w:rPr>
          <w:rFonts w:eastAsia="Calibri" w:cs="Arial"/>
          <w:lang w:eastAsia="es-PE"/>
        </w:rPr>
        <w:t xml:space="preserve"> a la validación y prueba final, </w:t>
      </w:r>
      <w:r w:rsidRPr="00DB38F1">
        <w:rPr>
          <w:rFonts w:cs="Arial"/>
        </w:rPr>
        <w:t>manteniendo en ambos conjuntos</w:t>
      </w:r>
      <w:r w:rsidRPr="004A1815">
        <w:rPr>
          <w:rFonts w:eastAsia="Calibri" w:cs="Arial"/>
          <w:lang w:eastAsia="es-PE"/>
        </w:rPr>
        <w:t xml:space="preserve"> una proporción similar </w:t>
      </w:r>
      <w:r w:rsidRPr="00BE2CA8" w:rsidR="00BE2CA8">
        <w:rPr>
          <w:rFonts w:eastAsia="Calibri" w:cs="Arial"/>
          <w:lang w:eastAsia="es-PE"/>
        </w:rPr>
        <w:t>(8.</w:t>
      </w:r>
      <w:r w:rsidR="00BC777B">
        <w:rPr>
          <w:rFonts w:eastAsia="Calibri" w:cs="Arial"/>
          <w:lang w:eastAsia="es-PE"/>
        </w:rPr>
        <w:t>7</w:t>
      </w:r>
      <w:r w:rsidRPr="00BE2CA8" w:rsidR="00BE2CA8">
        <w:rPr>
          <w:rFonts w:eastAsia="Calibri" w:cs="Arial"/>
          <w:lang w:eastAsia="es-PE"/>
        </w:rPr>
        <w:t>5% con pérdida / 91.</w:t>
      </w:r>
      <w:r w:rsidR="00BC777B">
        <w:rPr>
          <w:rFonts w:eastAsia="Calibri" w:cs="Arial"/>
          <w:lang w:eastAsia="es-PE"/>
        </w:rPr>
        <w:t>2</w:t>
      </w:r>
      <w:r w:rsidRPr="00BE2CA8" w:rsidR="00BE2CA8">
        <w:rPr>
          <w:rFonts w:eastAsia="Calibri" w:cs="Arial"/>
          <w:lang w:eastAsia="es-PE"/>
        </w:rPr>
        <w:t>5% sin pérdida)</w:t>
      </w:r>
      <w:r w:rsidR="00BE2CA8">
        <w:rPr>
          <w:rFonts w:eastAsia="Calibri" w:cs="Arial"/>
          <w:lang w:eastAsia="es-PE"/>
        </w:rPr>
        <w:t>.</w:t>
      </w:r>
    </w:p>
    <w:p w:rsidRPr="007A4E10" w:rsidR="007A4E10" w:rsidP="002B2359" w:rsidRDefault="007A4E10" w14:paraId="634EAC47" w14:textId="1C452E1A">
      <w:pPr>
        <w:jc w:val="center"/>
        <w:rPr>
          <w:rFonts w:cs="Arial"/>
        </w:rPr>
      </w:pPr>
    </w:p>
    <w:p w:rsidR="005E7F22" w:rsidP="00CD1362" w:rsidRDefault="1339916F" w14:paraId="0D87C703" w14:textId="72C0C020">
      <w:pPr>
        <w:pStyle w:val="Heading2"/>
      </w:pPr>
      <w:bookmarkStart w:name="_Toc235051626" w:id="289"/>
      <w:bookmarkStart w:name="_Toc1217493031" w:id="290"/>
      <w:bookmarkStart w:name="_Toc1251034483" w:id="291"/>
      <w:bookmarkStart w:name="_Toc1758739089" w:id="292"/>
      <w:bookmarkStart w:name="_Toc1619320673" w:id="293"/>
      <w:bookmarkStart w:name="_Toc238462624" w:id="294"/>
      <w:commentRangeStart w:id="295"/>
      <w:commentRangeStart w:id="296"/>
      <w:commentRangeStart w:id="297"/>
      <w:commentRangeStart w:id="629489148"/>
      <w:r w:rsidRPr="004A1815">
        <w:t>4.7 Métodos de recolección y análisis</w:t>
      </w:r>
      <w:bookmarkEnd w:id="289"/>
      <w:bookmarkEnd w:id="290"/>
      <w:bookmarkEnd w:id="291"/>
      <w:bookmarkEnd w:id="292"/>
      <w:bookmarkEnd w:id="293"/>
      <w:bookmarkEnd w:id="294"/>
      <w:commentRangeEnd w:id="295"/>
      <w:r w:rsidR="002642F9">
        <w:rPr>
          <w:rStyle w:val="CommentReference"/>
          <w:sz w:val="24"/>
          <w:szCs w:val="24"/>
        </w:rPr>
        <w:commentReference w:id="295"/>
      </w:r>
      <w:commentRangeEnd w:id="296"/>
      <w:r>
        <w:rPr>
          <w:rStyle w:val="CommentReference"/>
        </w:rPr>
        <w:commentReference w:id="296"/>
      </w:r>
      <w:commentRangeEnd w:id="297"/>
      <w:r>
        <w:rPr>
          <w:rStyle w:val="CommentReference"/>
        </w:rPr>
        <w:commentReference w:id="297"/>
      </w:r>
      <w:commentRangeEnd w:id="629489148"/>
      <w:r>
        <w:rPr>
          <w:rStyle w:val="CommentReference"/>
        </w:rPr>
        <w:commentReference w:id="629489148"/>
      </w:r>
    </w:p>
    <w:p w:rsidR="00CB0B0A" w:rsidP="00CB0B0A" w:rsidRDefault="00CB0B0A" w14:paraId="13892A6C" w14:textId="77777777">
      <w:pPr>
        <w:rPr>
          <w:rFonts w:eastAsia="Calibri" w:cs="Arial"/>
          <w:lang w:eastAsia="es-PE"/>
        </w:rPr>
      </w:pPr>
      <w:r w:rsidRPr="00CB0B0A">
        <w:rPr>
          <w:rFonts w:eastAsia="Calibri" w:cs="Arial"/>
          <w:lang w:eastAsia="es-PE"/>
        </w:rPr>
        <w:t>En 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rsidRPr="00CB0B0A" w:rsidR="00C06808" w:rsidP="00CB0B0A" w:rsidRDefault="00C06808" w14:paraId="34483E5F" w14:textId="77777777">
      <w:pPr>
        <w:rPr>
          <w:rFonts w:eastAsia="Calibri" w:cs="Arial"/>
          <w:lang w:eastAsia="es-PE"/>
        </w:rPr>
      </w:pPr>
    </w:p>
    <w:p w:rsidR="00CB0B0A" w:rsidP="00CB0B0A" w:rsidRDefault="00CB0B0A" w14:paraId="102D35A6" w14:textId="77777777">
      <w:pPr>
        <w:rPr>
          <w:rFonts w:eastAsia="Calibri" w:cs="Arial"/>
          <w:lang w:eastAsia="es-PE"/>
        </w:rPr>
      </w:pPr>
      <w:r w:rsidRPr="00CB0B0A">
        <w:rPr>
          <w:rFonts w:eastAsia="Calibri" w:cs="Arial"/>
          <w:lang w:eastAsia="es-PE"/>
        </w:rPr>
        <w:t>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[20-23]. Esta encuesta de diseño probabilístico, polietápico y de cobertura nacional, recopila anualmente registros sobre una amplia gama de variables sociodemográficas, planificación familiar y salud materno-infantil [23].</w:t>
      </w:r>
    </w:p>
    <w:p w:rsidRPr="00CB0B0A" w:rsidR="003D1F54" w:rsidP="00CB0B0A" w:rsidRDefault="003D1F54" w14:paraId="511932F1" w14:textId="77777777">
      <w:pPr>
        <w:rPr>
          <w:rFonts w:eastAsia="Calibri" w:cs="Arial"/>
          <w:lang w:eastAsia="es-PE"/>
        </w:rPr>
      </w:pPr>
    </w:p>
    <w:p w:rsidRPr="00CB0B0A" w:rsidR="00CB0B0A" w:rsidP="00CB0B0A" w:rsidRDefault="00CB0B0A" w14:paraId="316FCE90" w14:textId="7B123B97">
      <w:pPr>
        <w:rPr>
          <w:rFonts w:eastAsia="Calibri" w:cs="Arial"/>
          <w:lang w:eastAsia="es-PE"/>
        </w:rPr>
      </w:pPr>
      <w:r w:rsidRPr="00CB0B0A">
        <w:rPr>
          <w:rFonts w:eastAsia="Calibri" w:cs="Arial"/>
          <w:lang w:eastAsia="es-PE"/>
        </w:rPr>
        <w:t>El pipeline analítico y experimental se estructura a través de los siguientes pasos metodológicos:</w:t>
      </w:r>
    </w:p>
    <w:p w:rsidRPr="00CB0B0A" w:rsidR="00CB0B0A" w:rsidP="00CB0B0A" w:rsidRDefault="00CB0B0A" w14:paraId="29543910" w14:textId="30755F6A">
      <w:pPr>
        <w:numPr>
          <w:ilvl w:val="0"/>
          <w:numId w:val="16"/>
        </w:numPr>
        <w:rPr>
          <w:rFonts w:eastAsia="Calibri" w:cs="Arial"/>
          <w:lang w:eastAsia="es-PE"/>
        </w:rPr>
      </w:pPr>
      <w:r w:rsidRPr="00CB0B0A">
        <w:rPr>
          <w:rFonts w:eastAsia="Calibri" w:cs="Arial"/>
          <w:b/>
          <w:bCs/>
          <w:lang w:eastAsia="es-PE"/>
        </w:rPr>
        <w:t>Integración modular de datos:</w:t>
      </w:r>
      <w:r w:rsidRPr="00CB0B0A">
        <w:rPr>
          <w:rFonts w:eastAsia="Calibri" w:cs="Arial"/>
          <w:lang w:eastAsia="es-PE"/>
        </w:rPr>
        <w:t xml:space="preserve"> Consolidación y fusión de los módulos individuales de la ENDES correspondientes al periodo 2022–2025</w:t>
      </w:r>
      <w:r w:rsidR="00C354A5">
        <w:rPr>
          <w:rFonts w:eastAsia="Calibri" w:cs="Arial"/>
          <w:lang w:eastAsia="es-PE"/>
        </w:rPr>
        <w:t>.</w:t>
      </w:r>
    </w:p>
    <w:p w:rsidRPr="00CB0B0A" w:rsidR="00CB0B0A" w:rsidP="00CB0B0A" w:rsidRDefault="00CB0B0A" w14:paraId="1F1DF0FB" w14:textId="4AAF02AC">
      <w:pPr>
        <w:numPr>
          <w:ilvl w:val="0"/>
          <w:numId w:val="16"/>
        </w:numPr>
        <w:rPr>
          <w:rFonts w:eastAsia="Calibri" w:cs="Arial"/>
          <w:lang w:eastAsia="es-PE"/>
        </w:rPr>
      </w:pPr>
      <w:r w:rsidRPr="00CB0B0A">
        <w:rPr>
          <w:rFonts w:eastAsia="Calibri" w:cs="Arial"/>
          <w:b/>
          <w:bCs/>
          <w:lang w:eastAsia="es-PE"/>
        </w:rPr>
        <w:t>Definición y depuración de la variable objetivo (target):</w:t>
      </w:r>
      <w:r w:rsidRPr="00CB0B0A">
        <w:rPr>
          <w:rFonts w:eastAsia="Calibri" w:cs="Arial"/>
          <w:lang w:eastAsia="es-PE"/>
        </w:rPr>
        <w:t xml:space="preserve"> Aislamiento y etiquetado de la variable dependiente de pérdida gestacional</w:t>
      </w:r>
      <w:r w:rsidR="00C354A5">
        <w:rPr>
          <w:rFonts w:eastAsia="Calibri" w:cs="Arial"/>
          <w:lang w:eastAsia="es-PE"/>
        </w:rPr>
        <w:t>.</w:t>
      </w:r>
    </w:p>
    <w:p w:rsidRPr="00CB0B0A" w:rsidR="00CB0B0A" w:rsidP="00CB0B0A" w:rsidRDefault="00CB0B0A" w14:paraId="5AB2A2AD" w14:textId="180F11DD">
      <w:pPr>
        <w:numPr>
          <w:ilvl w:val="0"/>
          <w:numId w:val="16"/>
        </w:numPr>
        <w:rPr>
          <w:rFonts w:eastAsia="Calibri" w:cs="Arial"/>
          <w:lang w:eastAsia="es-PE"/>
        </w:rPr>
      </w:pPr>
      <w:r w:rsidRPr="00CB0B0A">
        <w:rPr>
          <w:rFonts w:eastAsia="Calibri" w:cs="Arial"/>
          <w:b/>
          <w:bCs/>
          <w:lang w:eastAsia="es-PE"/>
        </w:rPr>
        <w:t>Partición estratificada del dataset:</w:t>
      </w:r>
      <w:r w:rsidRPr="00CB0B0A">
        <w:rPr>
          <w:rFonts w:eastAsia="Calibri" w:cs="Arial"/>
          <w:lang w:eastAsia="es-PE"/>
        </w:rPr>
        <w:t xml:space="preserve"> División del conjunto total en conjuntos de entrenamiento (80%) y prueba (20%), preservando la distribución de clases</w:t>
      </w:r>
      <w:r w:rsidR="00176355">
        <w:rPr>
          <w:rFonts w:eastAsia="Calibri" w:cs="Arial"/>
          <w:lang w:eastAsia="es-PE"/>
        </w:rPr>
        <w:t>.</w:t>
      </w:r>
    </w:p>
    <w:p w:rsidRPr="00CB0B0A" w:rsidR="00CB0B0A" w:rsidP="00CB0B0A" w:rsidRDefault="00CB0B0A" w14:paraId="1217AA5B" w14:textId="6577017C">
      <w:pPr>
        <w:numPr>
          <w:ilvl w:val="0"/>
          <w:numId w:val="16"/>
        </w:numPr>
        <w:rPr>
          <w:rFonts w:eastAsia="Calibri" w:cs="Arial"/>
          <w:lang w:eastAsia="es-PE"/>
        </w:rPr>
      </w:pPr>
      <w:r w:rsidRPr="00CB0B0A">
        <w:rPr>
          <w:rFonts w:eastAsia="Calibri" w:cs="Arial"/>
          <w:b/>
          <w:bCs/>
          <w:lang w:eastAsia="es-PE"/>
        </w:rPr>
        <w:t>Limpieza y codificación de variables:</w:t>
      </w:r>
      <w:r w:rsidRPr="00CB0B0A">
        <w:rPr>
          <w:rFonts w:eastAsia="Calibri" w:cs="Arial"/>
          <w:lang w:eastAsia="es-PE"/>
        </w:rPr>
        <w:t xml:space="preserve"> Tratamiento de valores atípicos, imputación/gestión de valores nulos y transformación de variables categóricas</w:t>
      </w:r>
      <w:r w:rsidR="00142B91">
        <w:rPr>
          <w:rFonts w:eastAsia="Calibri" w:cs="Arial"/>
          <w:lang w:eastAsia="es-PE"/>
        </w:rPr>
        <w:t>.</w:t>
      </w:r>
    </w:p>
    <w:p w:rsidRPr="00CB0B0A" w:rsidR="00CB0B0A" w:rsidP="00CB0B0A" w:rsidRDefault="00CB0B0A" w14:paraId="30EF20ED" w14:textId="2B353CB8">
      <w:pPr>
        <w:numPr>
          <w:ilvl w:val="0"/>
          <w:numId w:val="16"/>
        </w:numPr>
        <w:rPr>
          <w:rFonts w:eastAsia="Calibri" w:cs="Arial"/>
          <w:lang w:eastAsia="es-PE"/>
        </w:rPr>
      </w:pPr>
      <w:r w:rsidRPr="00CB0B0A">
        <w:rPr>
          <w:rFonts w:eastAsia="Calibri" w:cs="Arial"/>
          <w:b/>
          <w:bCs/>
          <w:lang w:eastAsia="es-PE"/>
        </w:rPr>
        <w:t>Selección de características mediante Boruta:</w:t>
      </w:r>
      <w:r w:rsidRPr="00CB0B0A">
        <w:rPr>
          <w:rFonts w:eastAsia="Calibri" w:cs="Arial"/>
          <w:lang w:eastAsia="es-PE"/>
        </w:rPr>
        <w:t xml:space="preserve"> Filtrado de variables explicativas relevantes mediante sombras estadísticas sobre bosques aleatorios</w:t>
      </w:r>
      <w:r w:rsidR="00142B91">
        <w:rPr>
          <w:rFonts w:eastAsia="Calibri" w:cs="Arial"/>
          <w:lang w:eastAsia="es-PE"/>
        </w:rPr>
        <w:t>.</w:t>
      </w:r>
    </w:p>
    <w:p w:rsidRPr="00CB0B0A" w:rsidR="00CB0B0A" w:rsidP="00CB0B0A" w:rsidRDefault="00CB0B0A" w14:paraId="60CF02F5" w14:textId="6B1E0A93">
      <w:pPr>
        <w:numPr>
          <w:ilvl w:val="0"/>
          <w:numId w:val="16"/>
        </w:numPr>
        <w:rPr>
          <w:rFonts w:eastAsia="Calibri" w:cs="Arial"/>
          <w:lang w:eastAsia="es-PE"/>
        </w:rPr>
      </w:pPr>
      <w:r w:rsidRPr="00CB0B0A">
        <w:rPr>
          <w:rFonts w:eastAsia="Calibri" w:cs="Arial"/>
          <w:b/>
          <w:bCs/>
          <w:lang w:eastAsia="es-PE"/>
        </w:rPr>
        <w:t>Balanceo de clases con SMOTE-NC:</w:t>
      </w:r>
      <w:r w:rsidRPr="00CB0B0A">
        <w:rPr>
          <w:rFonts w:eastAsia="Calibri" w:cs="Arial"/>
          <w:lang w:eastAsia="es-PE"/>
        </w:rPr>
        <w:t xml:space="preserve"> Sobremuestreo sintético aplicado exclusivamente sobre el conjunto de entrenamiento para mitigar el desbalance de clases en datos mixtos</w:t>
      </w:r>
      <w:r w:rsidR="00142B91">
        <w:rPr>
          <w:rFonts w:eastAsia="Calibri" w:cs="Arial"/>
          <w:lang w:eastAsia="es-PE"/>
        </w:rPr>
        <w:t>.</w:t>
      </w:r>
    </w:p>
    <w:p w:rsidRPr="00CB0B0A" w:rsidR="00CB0B0A" w:rsidP="00CB0B0A" w:rsidRDefault="00CB0B0A" w14:paraId="00B14933" w14:textId="269F8E4A">
      <w:pPr>
        <w:numPr>
          <w:ilvl w:val="0"/>
          <w:numId w:val="16"/>
        </w:numPr>
        <w:rPr>
          <w:rFonts w:eastAsia="Calibri" w:cs="Arial"/>
          <w:lang w:eastAsia="es-PE"/>
        </w:rPr>
      </w:pPr>
      <w:r w:rsidRPr="00CB0B0A">
        <w:rPr>
          <w:rFonts w:eastAsia="Calibri" w:cs="Arial"/>
          <w:b/>
          <w:bCs/>
          <w:lang w:eastAsia="es-PE"/>
        </w:rPr>
        <w:t>Validación cruzada estratificada (k-fold):</w:t>
      </w:r>
      <w:r w:rsidRPr="00CB0B0A">
        <w:rPr>
          <w:rFonts w:eastAsia="Calibri" w:cs="Arial"/>
          <w:lang w:eastAsia="es-PE"/>
        </w:rPr>
        <w:t xml:space="preserve"> Implementación de validación cruzada para garantizar la estabilidad y generalización interna del entrenamiento</w:t>
      </w:r>
      <w:r w:rsidR="00287F42">
        <w:rPr>
          <w:rFonts w:eastAsia="Calibri" w:cs="Arial"/>
          <w:lang w:eastAsia="es-PE"/>
        </w:rPr>
        <w:t>.</w:t>
      </w:r>
    </w:p>
    <w:p w:rsidRPr="00CB0B0A" w:rsidR="00CB0B0A" w:rsidP="00CB0B0A" w:rsidRDefault="00CB0B0A" w14:paraId="2C51D4FD" w14:textId="23417D83">
      <w:pPr>
        <w:numPr>
          <w:ilvl w:val="0"/>
          <w:numId w:val="16"/>
        </w:numPr>
        <w:rPr>
          <w:rFonts w:eastAsia="Calibri" w:cs="Arial"/>
          <w:lang w:eastAsia="es-PE"/>
        </w:rPr>
      </w:pPr>
      <w:r w:rsidRPr="00CB0B0A">
        <w:rPr>
          <w:rFonts w:eastAsia="Calibri" w:cs="Arial"/>
          <w:b/>
          <w:bCs/>
          <w:lang w:eastAsia="es-PE"/>
        </w:rPr>
        <w:t>Optimización de hiperparámetros (tuning):</w:t>
      </w:r>
      <w:r w:rsidRPr="00CB0B0A">
        <w:rPr>
          <w:rFonts w:eastAsia="Calibri" w:cs="Arial"/>
          <w:lang w:eastAsia="es-PE"/>
        </w:rPr>
        <w:t xml:space="preserve"> Búsqueda sistemática de configuraciones óptimas para cada algoritmo evaluado</w:t>
      </w:r>
      <w:r w:rsidR="00211129">
        <w:rPr>
          <w:rFonts w:eastAsia="Calibri" w:cs="Arial"/>
          <w:lang w:eastAsia="es-PE"/>
        </w:rPr>
        <w:t>.</w:t>
      </w:r>
    </w:p>
    <w:p w:rsidRPr="00CB0B0A" w:rsidR="00CB0B0A" w:rsidP="00CB0B0A" w:rsidRDefault="00CB0B0A" w14:paraId="5A64AEDF" w14:textId="1784A682">
      <w:pPr>
        <w:numPr>
          <w:ilvl w:val="0"/>
          <w:numId w:val="16"/>
        </w:numPr>
        <w:rPr>
          <w:rFonts w:eastAsia="Calibri" w:cs="Arial"/>
          <w:lang w:eastAsia="es-PE"/>
        </w:rPr>
      </w:pPr>
      <w:r w:rsidRPr="00CB0B0A">
        <w:rPr>
          <w:rFonts w:eastAsia="Calibri" w:cs="Arial"/>
          <w:b/>
          <w:bCs/>
          <w:lang w:eastAsia="es-PE"/>
        </w:rPr>
        <w:t>Benchmark y selección del modelo:</w:t>
      </w:r>
      <w:r w:rsidRPr="00CB0B0A">
        <w:rPr>
          <w:rFonts w:eastAsia="Calibri" w:cs="Arial"/>
          <w:lang w:eastAsia="es-PE"/>
        </w:rPr>
        <w:t xml:space="preserve"> Comparación de rendimiento predictivo entre los algoritmos candidatos bajo métricas clínicas robustas</w:t>
      </w:r>
      <w:r w:rsidR="00211129">
        <w:rPr>
          <w:rFonts w:eastAsia="Calibri" w:cs="Arial"/>
          <w:lang w:eastAsia="es-PE"/>
        </w:rPr>
        <w:t>.</w:t>
      </w:r>
    </w:p>
    <w:p w:rsidRPr="00CB0B0A" w:rsidR="00CB0B0A" w:rsidP="00CB0B0A" w:rsidRDefault="00CB0B0A" w14:paraId="639598DC" w14:textId="3DE6F17C">
      <w:pPr>
        <w:numPr>
          <w:ilvl w:val="0"/>
          <w:numId w:val="16"/>
        </w:numPr>
        <w:rPr>
          <w:rFonts w:eastAsia="Calibri" w:cs="Arial"/>
          <w:lang w:eastAsia="es-PE"/>
        </w:rPr>
      </w:pPr>
      <w:r w:rsidRPr="00CB0B0A">
        <w:rPr>
          <w:rFonts w:eastAsia="Calibri" w:cs="Arial"/>
          <w:b/>
          <w:bCs/>
          <w:lang w:eastAsia="es-PE"/>
        </w:rPr>
        <w:t>Evaluación final en conjunto de prueba no visto:</w:t>
      </w:r>
      <w:r w:rsidRPr="00CB0B0A">
        <w:rPr>
          <w:rFonts w:eastAsia="Calibri" w:cs="Arial"/>
          <w:lang w:eastAsia="es-PE"/>
        </w:rPr>
        <w:t xml:space="preserve"> Medición del desempeño del modelo óptimo sobre el test set del 20% reservado</w:t>
      </w:r>
      <w:r w:rsidR="00211129">
        <w:rPr>
          <w:rFonts w:eastAsia="Calibri" w:cs="Arial"/>
          <w:lang w:eastAsia="es-PE"/>
        </w:rPr>
        <w:t>.</w:t>
      </w:r>
    </w:p>
    <w:p w:rsidRPr="00CB0B0A" w:rsidR="00CB0B0A" w:rsidP="00CB0B0A" w:rsidRDefault="00CB0B0A" w14:paraId="7D160B1B" w14:textId="1F674165">
      <w:pPr>
        <w:numPr>
          <w:ilvl w:val="0"/>
          <w:numId w:val="16"/>
        </w:numPr>
        <w:rPr>
          <w:rFonts w:eastAsia="Calibri" w:cs="Arial"/>
          <w:lang w:eastAsia="es-PE"/>
        </w:rPr>
      </w:pPr>
      <w:r w:rsidRPr="00CB0B0A">
        <w:rPr>
          <w:rFonts w:eastAsia="Calibri" w:cs="Arial"/>
          <w:b/>
          <w:bCs/>
          <w:lang w:eastAsia="es-PE"/>
        </w:rPr>
        <w:t>Interpretabilidad y explicabilidad (XAI):</w:t>
      </w:r>
      <w:r w:rsidRPr="00CB0B0A">
        <w:rPr>
          <w:rFonts w:eastAsia="Calibri" w:cs="Arial"/>
          <w:lang w:eastAsia="es-PE"/>
        </w:rPr>
        <w:t xml:space="preserve"> Análisis de atribución global mediante TreeSHAP y explicaciones locales mediante LIME y SHAP Waterfall</w:t>
      </w:r>
      <w:r w:rsidR="00211129">
        <w:rPr>
          <w:rFonts w:eastAsia="Calibri" w:cs="Arial"/>
          <w:lang w:eastAsia="es-PE"/>
        </w:rPr>
        <w:t>.</w:t>
      </w:r>
    </w:p>
    <w:p w:rsidRPr="00EB6F22" w:rsidR="00EB6F22" w:rsidP="00EB6F22" w:rsidRDefault="00EB6F22" w14:paraId="1C9EB177" w14:textId="77777777">
      <w:pPr>
        <w:rPr>
          <w:rFonts w:eastAsia="Calibri" w:cs="Arial"/>
          <w:lang w:eastAsia="es-PE"/>
        </w:rPr>
      </w:pPr>
    </w:p>
    <w:p w:rsidRPr="004A1815" w:rsidR="000B741E" w:rsidP="00CD1362" w:rsidRDefault="46AB2E81" w14:paraId="63BCC47D" w14:textId="239F4AA8">
      <w:pPr>
        <w:pStyle w:val="Heading2"/>
      </w:pPr>
      <w:bookmarkStart w:name="_Toc429314445" w:id="298"/>
      <w:bookmarkStart w:name="_Toc1197605657" w:id="299"/>
      <w:bookmarkStart w:name="_Toc600340479" w:id="300"/>
      <w:bookmarkStart w:name="_Toc238462625" w:id="301"/>
      <w:commentRangeStart w:id="302"/>
      <w:commentRangeStart w:id="303"/>
      <w:commentRangeStart w:id="60274711"/>
      <w:r w:rsidRPr="004A1815">
        <w:t>4.8 Instrumentos de investigación</w:t>
      </w:r>
      <w:bookmarkEnd w:id="298"/>
      <w:bookmarkEnd w:id="299"/>
      <w:bookmarkEnd w:id="300"/>
      <w:bookmarkEnd w:id="301"/>
      <w:commentRangeEnd w:id="302"/>
      <w:r w:rsidRPr="004A1815" w:rsidR="002642F9">
        <w:rPr>
          <w:rStyle w:val="CommentReference"/>
          <w:sz w:val="24"/>
          <w:szCs w:val="24"/>
        </w:rPr>
        <w:commentReference w:id="302"/>
      </w:r>
      <w:commentRangeEnd w:id="303"/>
      <w:r>
        <w:rPr>
          <w:rStyle w:val="CommentReference"/>
        </w:rPr>
        <w:commentReference w:id="303"/>
      </w:r>
      <w:commentRangeEnd w:id="60274711"/>
      <w:r>
        <w:rPr>
          <w:rStyle w:val="CommentReference"/>
        </w:rPr>
        <w:commentReference w:id="60274711"/>
      </w:r>
    </w:p>
    <w:p w:rsidR="00FF7AB8" w:rsidP="00CD1362" w:rsidRDefault="00B80828" w14:paraId="563DE391" w14:textId="64739F70">
      <w:pPr>
        <w:pStyle w:val="ListParagraph"/>
        <w:numPr>
          <w:ilvl w:val="0"/>
          <w:numId w:val="19"/>
        </w:numPr>
      </w:pPr>
      <w:bookmarkStart w:name="_Toc1439837716" w:id="304"/>
      <w:bookmarkStart w:name="_Toc690310230" w:id="305"/>
      <w:bookmarkStart w:name="_Toc601854459" w:id="306"/>
      <w:r w:rsidRPr="00693A73">
        <w:t>Base de Datos: El instrumento principal de esta investigación es la base de datos de la Encuesta demográfica y de salud familiar (ENDES), correspondiente a los años 2022,</w:t>
      </w:r>
      <w:r w:rsidRPr="00693A73" w:rsidR="00460E94">
        <w:t xml:space="preserve"> </w:t>
      </w:r>
      <w:r w:rsidRPr="00693A73">
        <w:t>2023,</w:t>
      </w:r>
      <w:r w:rsidRPr="00693A73" w:rsidR="00460E94">
        <w:t xml:space="preserve"> </w:t>
      </w:r>
      <w:r w:rsidRPr="00693A73">
        <w:t>2024,</w:t>
      </w:r>
      <w:r w:rsidRPr="00693A73" w:rsidR="00460E94">
        <w:t xml:space="preserve"> </w:t>
      </w:r>
      <w:r w:rsidRPr="00693A73">
        <w:t>2025, administrada por el instituto nacional de estadística e informática [20</w:t>
      </w:r>
      <w:r w:rsidRPr="00693A73" w:rsidR="00460E94">
        <w:t>-</w:t>
      </w:r>
      <w:r w:rsidRPr="00693A73">
        <w:t>23].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304"/>
      <w:bookmarkEnd w:id="305"/>
      <w:bookmarkEnd w:id="306"/>
      <w:r w:rsidRPr="00693A73">
        <w:t xml:space="preserve">   </w:t>
      </w:r>
    </w:p>
    <w:p w:rsidRPr="00693A73" w:rsidR="005060C7" w:rsidP="005060C7" w:rsidRDefault="005060C7" w14:paraId="4B4439B9" w14:textId="77777777"/>
    <w:p w:rsidR="00FF7AB8" w:rsidP="00FF7AB8" w:rsidRDefault="00FF7AB8" w14:paraId="5C805C81" w14:textId="00CF9353">
      <w:pPr>
        <w:ind w:right="49"/>
        <w:rPr>
          <w:rFonts w:cs="Arial"/>
          <w:lang w:val="es-ES"/>
        </w:rPr>
      </w:pPr>
      <w:r w:rsidRPr="00FF7AB8">
        <w:rPr>
          <w:rFonts w:cs="Arial"/>
          <w:lang w:val="es-ES"/>
        </w:rPr>
        <w:t>Se empleará la matriz de confusión como instrumento de evaluación del rendimiento de los modelos predictivos. Est</w:t>
      </w:r>
      <w:r w:rsidR="00E1794D">
        <w:rPr>
          <w:rFonts w:cs="Arial"/>
          <w:lang w:val="es-ES"/>
        </w:rPr>
        <w:t>e instrumento</w:t>
      </w:r>
      <w:r w:rsidRPr="00FF7AB8">
        <w:rPr>
          <w:rFonts w:cs="Arial"/>
          <w:lang w:val="es-ES"/>
        </w:rPr>
        <w:t>, ampliamente utilizad</w:t>
      </w:r>
      <w:r w:rsidR="00E1794D">
        <w:rPr>
          <w:rFonts w:cs="Arial"/>
          <w:lang w:val="es-ES"/>
        </w:rPr>
        <w:t>o</w:t>
      </w:r>
      <w:r w:rsidRPr="00FF7AB8">
        <w:rPr>
          <w:rFonts w:cs="Arial"/>
          <w:lang w:val="es-ES"/>
        </w:rPr>
        <w:t xml:space="preserve"> en el ámbito del Machine Learning, permite determinar qué tan efectivo es un modelo de clasificación al contrastar las predicciones realizadas con los valores reales, considerando los aciertos y errores de las pruebas realizadas [4]. </w:t>
      </w:r>
    </w:p>
    <w:p w:rsidR="00FB0023" w:rsidP="00FF7AB8" w:rsidRDefault="00FB0023" w14:paraId="1D082EFF" w14:textId="77777777">
      <w:pPr>
        <w:ind w:right="49"/>
        <w:rPr>
          <w:rFonts w:cs="Arial"/>
          <w:lang w:val="es-ES"/>
        </w:rPr>
      </w:pPr>
    </w:p>
    <w:p w:rsidR="00FF7AB8" w:rsidP="00BC5F14" w:rsidRDefault="004864C1" w14:paraId="46972F18" w14:textId="6F5F91DD">
      <w:pPr>
        <w:pStyle w:val="Heading4"/>
        <w:rPr>
          <w:rFonts w:cs="Arial"/>
          <w:lang w:val="es-ES"/>
        </w:rPr>
      </w:pPr>
      <w:bookmarkStart w:name="_Toc238462626" w:id="307"/>
      <w:bookmarkStart w:name="_Toc238504208" w:id="308"/>
      <w:commentRangeStart w:id="309"/>
      <w:r>
        <w:t xml:space="preserve">Tabla </w:t>
      </w:r>
      <w:r>
        <w:fldChar w:fldCharType="begin"/>
      </w:r>
      <w:r>
        <w:instrText xml:space="preserve"> SEQ Tabla \* ARABIC </w:instrText>
      </w:r>
      <w:r>
        <w:fldChar w:fldCharType="separate"/>
      </w:r>
      <w:r w:rsidR="00214F2D">
        <w:rPr>
          <w:noProof/>
        </w:rPr>
        <w:t>8</w:t>
      </w:r>
      <w:r>
        <w:fldChar w:fldCharType="end"/>
      </w:r>
      <w:r>
        <w:t>: Matriz de Confusión</w:t>
      </w:r>
      <w:bookmarkEnd w:id="307"/>
      <w:bookmarkEnd w:id="308"/>
      <w:commentRangeEnd w:id="309"/>
      <w:r>
        <w:rPr>
          <w:rStyle w:val="CommentReference"/>
          <w:rFonts w:cs="Arial"/>
          <w:sz w:val="20"/>
          <w:szCs w:val="24"/>
          <w:lang w:val="es-ES"/>
        </w:rPr>
        <w:commentReference w:id="309"/>
      </w:r>
    </w:p>
    <w:tbl>
      <w:tblPr>
        <w:tblStyle w:val="PlainTable2"/>
        <w:tblW w:w="0" w:type="auto"/>
        <w:tblLook w:val="04A0" w:firstRow="1" w:lastRow="0" w:firstColumn="1" w:lastColumn="0" w:noHBand="0" w:noVBand="1"/>
      </w:tblPr>
      <w:tblGrid>
        <w:gridCol w:w="2925"/>
        <w:gridCol w:w="2926"/>
        <w:gridCol w:w="2926"/>
      </w:tblGrid>
      <w:tr w:rsidRPr="005060C7" w:rsidR="00A34905" w:rsidTr="00EB6F22" w14:paraId="2C4B4F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A34905" w14:paraId="714B37F8" w14:textId="77777777">
            <w:pPr>
              <w:ind w:right="49"/>
              <w:rPr>
                <w:rFonts w:cs="Arial"/>
                <w:sz w:val="20"/>
                <w:szCs w:val="20"/>
                <w:lang w:val="es-ES"/>
              </w:rPr>
            </w:pPr>
          </w:p>
        </w:tc>
        <w:tc>
          <w:tcPr>
            <w:tcW w:w="2926" w:type="dxa"/>
          </w:tcPr>
          <w:p w:rsidRPr="005060C7" w:rsidR="00A34905" w:rsidP="00FF7AB8" w:rsidRDefault="0017560C" w14:paraId="6DAF2166" w14:textId="60D1539A">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Pr="005060C7" w:rsidR="00606B25">
              <w:rPr>
                <w:rFonts w:cs="Arial"/>
                <w:sz w:val="20"/>
                <w:szCs w:val="20"/>
                <w:lang w:val="es-ES"/>
              </w:rPr>
              <w:t>: sin perdida</w:t>
            </w:r>
          </w:p>
        </w:tc>
        <w:tc>
          <w:tcPr>
            <w:tcW w:w="2926" w:type="dxa"/>
          </w:tcPr>
          <w:p w:rsidRPr="005060C7" w:rsidR="00A34905" w:rsidP="00FF7AB8" w:rsidRDefault="0017560C" w14:paraId="72A12D14" w14:textId="4D42B86D">
            <w:pPr>
              <w:ind w:right="49"/>
              <w:cnfStyle w:val="100000000000" w:firstRow="1"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Predicción</w:t>
            </w:r>
            <w:r w:rsidRPr="005060C7" w:rsidR="00606B25">
              <w:rPr>
                <w:rFonts w:cs="Arial"/>
                <w:sz w:val="20"/>
                <w:szCs w:val="20"/>
                <w:lang w:val="es-ES"/>
              </w:rPr>
              <w:t>: Con perdida</w:t>
            </w:r>
          </w:p>
        </w:tc>
      </w:tr>
      <w:tr w:rsidRPr="005060C7" w:rsidR="00A34905" w:rsidTr="00EB6F22" w14:paraId="72D3CF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606B25" w14:paraId="60295560" w14:textId="3663E134">
            <w:pPr>
              <w:ind w:right="49"/>
              <w:rPr>
                <w:rFonts w:cs="Arial"/>
                <w:sz w:val="20"/>
                <w:szCs w:val="20"/>
                <w:lang w:val="es-ES"/>
              </w:rPr>
            </w:pPr>
            <w:r w:rsidRPr="005060C7">
              <w:rPr>
                <w:rFonts w:cs="Arial"/>
                <w:sz w:val="20"/>
                <w:szCs w:val="20"/>
                <w:lang w:val="es-ES"/>
              </w:rPr>
              <w:t>Real: Sin Perdida</w:t>
            </w:r>
          </w:p>
        </w:tc>
        <w:tc>
          <w:tcPr>
            <w:tcW w:w="2926" w:type="dxa"/>
          </w:tcPr>
          <w:p w:rsidRPr="005060C7" w:rsidR="00A34905" w:rsidP="00FF7AB8" w:rsidRDefault="00606B25" w14:paraId="2CBD3086" w14:textId="1A871169">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Verdadero Negativo (TN)</w:t>
            </w:r>
          </w:p>
        </w:tc>
        <w:tc>
          <w:tcPr>
            <w:tcW w:w="2926" w:type="dxa"/>
          </w:tcPr>
          <w:p w:rsidRPr="005060C7" w:rsidR="00A34905" w:rsidP="00FF7AB8" w:rsidRDefault="00606B25" w14:paraId="70FB46B0" w14:textId="31CAA5FE">
            <w:pPr>
              <w:ind w:right="49"/>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060C7">
              <w:rPr>
                <w:rFonts w:cs="Arial"/>
                <w:sz w:val="20"/>
                <w:szCs w:val="20"/>
                <w:lang w:val="es-ES"/>
              </w:rPr>
              <w:t>Falso P</w:t>
            </w:r>
            <w:r w:rsidRPr="005060C7" w:rsidR="00017955">
              <w:rPr>
                <w:rFonts w:cs="Arial"/>
                <w:sz w:val="20"/>
                <w:szCs w:val="20"/>
                <w:lang w:val="es-ES"/>
              </w:rPr>
              <w:t>osi</w:t>
            </w:r>
            <w:r w:rsidRPr="005060C7">
              <w:rPr>
                <w:rFonts w:cs="Arial"/>
                <w:sz w:val="20"/>
                <w:szCs w:val="20"/>
                <w:lang w:val="es-ES"/>
              </w:rPr>
              <w:t>tivo (FP)</w:t>
            </w:r>
          </w:p>
        </w:tc>
      </w:tr>
      <w:tr w:rsidRPr="005060C7" w:rsidR="00A34905" w:rsidTr="00EB6F22" w14:paraId="12216FEE" w14:textId="77777777">
        <w:tc>
          <w:tcPr>
            <w:cnfStyle w:val="001000000000" w:firstRow="0" w:lastRow="0" w:firstColumn="1" w:lastColumn="0" w:oddVBand="0" w:evenVBand="0" w:oddHBand="0" w:evenHBand="0" w:firstRowFirstColumn="0" w:firstRowLastColumn="0" w:lastRowFirstColumn="0" w:lastRowLastColumn="0"/>
            <w:tcW w:w="2925" w:type="dxa"/>
          </w:tcPr>
          <w:p w:rsidRPr="005060C7" w:rsidR="00A34905" w:rsidP="00FF7AB8" w:rsidRDefault="00606B25" w14:paraId="42BD6B12" w14:textId="21C76306">
            <w:pPr>
              <w:ind w:right="49"/>
              <w:rPr>
                <w:rFonts w:cs="Arial"/>
                <w:sz w:val="20"/>
                <w:szCs w:val="20"/>
                <w:lang w:val="es-ES"/>
              </w:rPr>
            </w:pPr>
            <w:r w:rsidRPr="005060C7">
              <w:rPr>
                <w:rFonts w:cs="Arial"/>
                <w:sz w:val="20"/>
                <w:szCs w:val="20"/>
                <w:lang w:val="es-ES"/>
              </w:rPr>
              <w:t>Real: Con Perdida</w:t>
            </w:r>
          </w:p>
        </w:tc>
        <w:tc>
          <w:tcPr>
            <w:tcW w:w="2926" w:type="dxa"/>
          </w:tcPr>
          <w:p w:rsidRPr="005060C7" w:rsidR="00A34905" w:rsidP="00FF7AB8" w:rsidRDefault="00606B25" w14:paraId="77C15BCA" w14:textId="1776D323">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Falso Negativ</w:t>
            </w:r>
            <w:r w:rsidRPr="005060C7" w:rsidR="00536EAA">
              <w:rPr>
                <w:rFonts w:cs="Arial"/>
                <w:sz w:val="20"/>
                <w:szCs w:val="20"/>
                <w:lang w:val="es-ES"/>
              </w:rPr>
              <w:t>o</w:t>
            </w:r>
            <w:r w:rsidRPr="005060C7">
              <w:rPr>
                <w:rFonts w:cs="Arial"/>
                <w:sz w:val="20"/>
                <w:szCs w:val="20"/>
                <w:lang w:val="es-ES"/>
              </w:rPr>
              <w:t xml:space="preserve"> (FN)</w:t>
            </w:r>
          </w:p>
        </w:tc>
        <w:tc>
          <w:tcPr>
            <w:tcW w:w="2926" w:type="dxa"/>
          </w:tcPr>
          <w:p w:rsidRPr="005060C7" w:rsidR="00A34905" w:rsidP="00FF7AB8" w:rsidRDefault="0017560C" w14:paraId="4FEB54CF" w14:textId="78E3998F">
            <w:pPr>
              <w:ind w:right="49"/>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060C7">
              <w:rPr>
                <w:rFonts w:cs="Arial"/>
                <w:sz w:val="20"/>
                <w:szCs w:val="20"/>
                <w:lang w:val="es-ES"/>
              </w:rPr>
              <w:t>Verdadero Positivo (TP)</w:t>
            </w:r>
          </w:p>
        </w:tc>
      </w:tr>
    </w:tbl>
    <w:p w:rsidR="00FF7AB8" w:rsidP="00FF7AB8" w:rsidRDefault="00FF7AB8" w14:paraId="3938979E" w14:textId="77777777">
      <w:pPr>
        <w:ind w:right="49"/>
        <w:rPr>
          <w:rFonts w:cs="Arial"/>
          <w:lang w:val="es-ES"/>
        </w:rPr>
      </w:pPr>
    </w:p>
    <w:p w:rsidRPr="002C1C45" w:rsidR="00B80828" w:rsidP="002C1C45" w:rsidRDefault="00FF7AB8" w14:paraId="6F273DD3" w14:textId="5DA7EEE1">
      <w:pPr>
        <w:ind w:right="49"/>
        <w:rPr>
          <w:rFonts w:cs="Arial"/>
          <w:lang w:val="es-ES"/>
        </w:rPr>
      </w:pPr>
      <w:r w:rsidRPr="00FF7AB8">
        <w:rPr>
          <w:rFonts w:cs="Arial"/>
          <w:lang w:val="es-ES"/>
        </w:rPr>
        <w:t>A partir de la matriz de confusión, se calcularán métricas cuantitativas como sensibilidad (Recall), la precisión, EL F1-Score y el área bajo la curva (AUC), las cuales han sido empleadas en estudios previos para evaluar el rendimiento de modelos predictivos en salud reproductiva [7] [5]. </w:t>
      </w:r>
    </w:p>
    <w:p w:rsidRPr="004A1815" w:rsidR="00B80828" w:rsidP="00CD1362" w:rsidRDefault="00B80828" w14:paraId="73FBBCFC" w14:textId="77777777">
      <w:pPr>
        <w:pStyle w:val="ListParagraph"/>
      </w:pPr>
    </w:p>
    <w:p w:rsidR="303E60BD" w:rsidP="00CD1362" w:rsidRDefault="6705A389" w14:paraId="3E8A861C" w14:textId="5C14664E">
      <w:pPr>
        <w:pStyle w:val="Heading2"/>
      </w:pPr>
      <w:bookmarkStart w:name="_Toc1296887356" w:id="310"/>
      <w:bookmarkStart w:name="_Toc930757818" w:id="311"/>
      <w:bookmarkStart w:name="_Toc272862805" w:id="312"/>
      <w:bookmarkStart w:name="_Toc238462627" w:id="313"/>
      <w:commentRangeStart w:id="314"/>
      <w:commentRangeStart w:id="315"/>
      <w:commentRangeStart w:id="316"/>
      <w:r w:rsidRPr="004A1815">
        <w:t>4.</w:t>
      </w:r>
      <w:r w:rsidR="002422CA">
        <w:t>9</w:t>
      </w:r>
      <w:r w:rsidRPr="004A1815">
        <w:t xml:space="preserve"> Metodología de desarrollo</w:t>
      </w:r>
      <w:bookmarkEnd w:id="310"/>
      <w:bookmarkEnd w:id="311"/>
      <w:bookmarkEnd w:id="312"/>
      <w:bookmarkEnd w:id="313"/>
      <w:commentRangeEnd w:id="314"/>
      <w:r w:rsidR="002642F9">
        <w:rPr>
          <w:rStyle w:val="CommentReference"/>
          <w:sz w:val="24"/>
          <w:szCs w:val="24"/>
        </w:rPr>
        <w:commentReference w:id="314"/>
      </w:r>
      <w:commentRangeEnd w:id="315"/>
      <w:r>
        <w:rPr>
          <w:rStyle w:val="CommentReference"/>
        </w:rPr>
        <w:commentReference w:id="315"/>
      </w:r>
      <w:commentRangeEnd w:id="316"/>
      <w:r>
        <w:rPr>
          <w:rStyle w:val="CommentReference"/>
        </w:rPr>
        <w:commentReference w:id="316"/>
      </w:r>
    </w:p>
    <w:p w:rsidR="009531CF" w:rsidP="009531CF" w:rsidRDefault="00F3009B" w14:paraId="5696B7BF" w14:textId="77777777">
      <w:pPr>
        <w:rPr>
          <w:lang w:val="es-ES_tradnl" w:eastAsia="es-PE"/>
        </w:rPr>
      </w:pPr>
      <w:r w:rsidRPr="00F3009B">
        <w:rPr>
          <w:lang w:val="es-ES_tradnl" w:eastAsia="es-PE"/>
        </w:rPr>
        <w:t>La metodología técnica para el diseño, implementación y validación de la solución predictiva y explicativa de esta tesis se rige bajo un ciclo de vida estructurado e iterativo basado en el estándar internacional CRISP-DM</w:t>
      </w:r>
      <w:r w:rsidR="00CB2240">
        <w:rPr>
          <w:lang w:val="es-ES_tradnl" w:eastAsia="es-PE"/>
        </w:rPr>
        <w:t xml:space="preserve"> </w:t>
      </w:r>
      <w:r w:rsidRPr="00F3009B">
        <w:rPr>
          <w:lang w:val="es-ES_tradnl" w:eastAsia="es-PE"/>
        </w:rPr>
        <w:t>[</w:t>
      </w:r>
      <w:r w:rsidR="008959AB">
        <w:rPr>
          <w:lang w:val="es-ES_tradnl" w:eastAsia="es-PE"/>
        </w:rPr>
        <w:t>46</w:t>
      </w:r>
      <w:r w:rsidRPr="00F3009B">
        <w:rPr>
          <w:lang w:val="es-ES_tradnl" w:eastAsia="es-PE"/>
        </w:rPr>
        <w:t xml:space="preserve">] </w:t>
      </w:r>
      <w:r w:rsidR="00654E69">
        <w:rPr>
          <w:lang w:val="es-ES_tradnl" w:eastAsia="es-PE"/>
        </w:rPr>
        <w:t>y</w:t>
      </w:r>
      <w:r w:rsidRPr="00F3009B">
        <w:rPr>
          <w:lang w:val="es-ES_tradnl" w:eastAsia="es-PE"/>
        </w:rPr>
        <w:t xml:space="preserve"> su extensión especializada para Inteligencia Artificial en salud pública, CRISP-ML [</w:t>
      </w:r>
      <w:r w:rsidR="00F13E51">
        <w:rPr>
          <w:lang w:val="es-ES_tradnl" w:eastAsia="es-PE"/>
        </w:rPr>
        <w:t>47</w:t>
      </w:r>
      <w:r w:rsidRPr="00F3009B">
        <w:rPr>
          <w:lang w:val="es-ES_tradnl" w:eastAsia="es-PE"/>
        </w:rPr>
        <w:t>]. La adopción de este marco metodológico combinado se justifica porque introduce la "interpretabilidad por diseño" en el ciclo de vida del pipeline de datos</w:t>
      </w:r>
      <w:r w:rsidR="00F13E51">
        <w:rPr>
          <w:lang w:val="es-ES_tradnl" w:eastAsia="es-PE"/>
        </w:rPr>
        <w:t xml:space="preserve"> </w:t>
      </w:r>
      <w:r w:rsidRPr="00F3009B">
        <w:rPr>
          <w:lang w:val="es-ES_tradnl" w:eastAsia="es-PE"/>
        </w:rPr>
        <w:t>[</w:t>
      </w:r>
      <w:r w:rsidR="009A6F20">
        <w:rPr>
          <w:lang w:val="es-ES_tradnl" w:eastAsia="es-PE"/>
        </w:rPr>
        <w:t>46</w:t>
      </w:r>
      <w:r w:rsidRPr="00F3009B">
        <w:rPr>
          <w:lang w:val="es-ES_tradnl" w:eastAsia="es-PE"/>
        </w:rPr>
        <w:t>]. Para asegurar una coherencia absoluta entre el planteamiento metodológico de la tesis y su implementación tecnológica, el flujo de trabajo de la solución se estructura en cinco fases operativas de su diseño general</w:t>
      </w:r>
      <w:r w:rsidR="006609CB">
        <w:rPr>
          <w:lang w:val="es-ES_tradnl" w:eastAsia="es-PE"/>
        </w:rPr>
        <w:t xml:space="preserve">, </w:t>
      </w:r>
      <w:r w:rsidRPr="00F3009B">
        <w:rPr>
          <w:lang w:val="es-ES_tradnl" w:eastAsia="es-PE"/>
        </w:rPr>
        <w:t>detallando su ejecución y relación teórica a continuación</w:t>
      </w:r>
      <w:r w:rsidR="009531CF">
        <w:rPr>
          <w:lang w:val="es-ES_tradnl" w:eastAsia="es-PE"/>
        </w:rPr>
        <w:t>:</w:t>
      </w:r>
    </w:p>
    <w:p w:rsidRPr="00F3009B" w:rsidR="00AD0DCD" w:rsidP="009531CF" w:rsidRDefault="00BC5F14" w14:paraId="07751DBD" w14:textId="02CCC2F0">
      <w:pPr>
        <w:pStyle w:val="Heading4"/>
        <w:rPr>
          <w:lang w:val="es-ES_tradnl" w:eastAsia="es-PE"/>
        </w:rPr>
      </w:pPr>
      <w:bookmarkStart w:name="_Toc238504225" w:id="317"/>
      <w:r>
        <w:t xml:space="preserve">Figura </w:t>
      </w:r>
      <w:r>
        <w:fldChar w:fldCharType="begin"/>
      </w:r>
      <w:r>
        <w:instrText xml:space="preserve"> SEQ Figura \* ARABIC </w:instrText>
      </w:r>
      <w:r>
        <w:fldChar w:fldCharType="separate"/>
      </w:r>
      <w:r w:rsidR="004251D0">
        <w:rPr>
          <w:noProof/>
        </w:rPr>
        <w:t>2</w:t>
      </w:r>
      <w:r>
        <w:fldChar w:fldCharType="end"/>
      </w:r>
      <w:r>
        <w:t>: Descripción de Fases</w:t>
      </w:r>
      <w:bookmarkEnd w:id="317"/>
    </w:p>
    <w:p w:rsidR="00F3009B" w:rsidP="00654E69" w:rsidRDefault="00654E69" w14:paraId="5786BF6A" w14:textId="6DCAF571">
      <w:pPr>
        <w:jc w:val="center"/>
        <w:rPr>
          <w:lang w:val="es-ES_tradnl" w:eastAsia="es-PE"/>
        </w:rPr>
      </w:pPr>
      <w:r>
        <w:rPr>
          <w:rFonts w:eastAsia="Calibri" w:cs="Arial"/>
          <w:noProof/>
          <w:color w:val="808080" w:themeColor="background1" w:themeShade="80"/>
          <w:lang w:eastAsia="es-PE"/>
        </w:rPr>
        <w:drawing>
          <wp:inline distT="0" distB="0" distL="0" distR="0" wp14:anchorId="1E36EE9B" wp14:editId="786BA986">
            <wp:extent cx="1403994" cy="4121102"/>
            <wp:effectExtent l="0" t="0" r="0" b="0"/>
            <wp:docPr id="1612239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4157" name="Imagen 1237114157"/>
                    <pic:cNvPicPr/>
                  </pic:nvPicPr>
                  <pic:blipFill rotWithShape="1">
                    <a:blip r:embed="rId18" cstate="print">
                      <a:extLst>
                        <a:ext uri="{28A0092B-C50C-407E-A947-70E740481C1C}">
                          <a14:useLocalDpi xmlns:a14="http://schemas.microsoft.com/office/drawing/2010/main" val="0"/>
                        </a:ext>
                      </a:extLst>
                    </a:blip>
                    <a:srcRect b="3758"/>
                    <a:stretch>
                      <a:fillRect/>
                    </a:stretch>
                  </pic:blipFill>
                  <pic:spPr bwMode="auto">
                    <a:xfrm>
                      <a:off x="0" y="0"/>
                      <a:ext cx="1409192" cy="4136358"/>
                    </a:xfrm>
                    <a:prstGeom prst="rect">
                      <a:avLst/>
                    </a:prstGeom>
                    <a:ln>
                      <a:noFill/>
                    </a:ln>
                    <a:extLst>
                      <a:ext uri="{53640926-AAD7-44D8-BBD7-CCE9431645EC}">
                        <a14:shadowObscured xmlns:a14="http://schemas.microsoft.com/office/drawing/2010/main"/>
                      </a:ext>
                    </a:extLst>
                  </pic:spPr>
                </pic:pic>
              </a:graphicData>
            </a:graphic>
          </wp:inline>
        </w:drawing>
      </w:r>
    </w:p>
    <w:p w:rsidRPr="00F3009B" w:rsidR="006C6F19" w:rsidP="00654E69" w:rsidRDefault="006C6F19" w14:paraId="0C238801" w14:textId="77777777">
      <w:pPr>
        <w:spacing w:line="360" w:lineRule="auto"/>
        <w:jc w:val="center"/>
        <w:rPr>
          <w:lang w:val="es-ES_tradnl" w:eastAsia="es-PE"/>
        </w:rPr>
      </w:pPr>
    </w:p>
    <w:p w:rsidRPr="00F3009B" w:rsidR="00F3009B" w:rsidP="00F3009B" w:rsidRDefault="00F3009B" w14:paraId="676A21F8" w14:textId="77777777">
      <w:pPr>
        <w:spacing w:line="360" w:lineRule="auto"/>
        <w:rPr>
          <w:lang w:val="es-ES_tradnl" w:eastAsia="es-PE"/>
        </w:rPr>
      </w:pPr>
      <w:r w:rsidRPr="00F3009B">
        <w:rPr>
          <w:b/>
          <w:bCs/>
          <w:lang w:val="es-ES_tradnl" w:eastAsia="es-PE"/>
        </w:rPr>
        <w:t>4.9.1. Fase 1: Adquisición y comprensión de los datos (ENDES 2022-2025)</w:t>
      </w:r>
    </w:p>
    <w:p w:rsidR="00F3009B" w:rsidP="0712BC8F" w:rsidRDefault="00F3009B" w14:paraId="6DA6067A" w14:textId="1A05F07E">
      <w:pPr>
        <w:rPr>
          <w:lang w:val="es-ES" w:eastAsia="es-PE"/>
        </w:rPr>
      </w:pPr>
      <w:r w:rsidRPr="0712BC8F" w:rsidR="2CE69E17">
        <w:rPr>
          <w:lang w:val="es-ES" w:eastAsia="es-PE"/>
        </w:rPr>
        <w:t>Esta fase inicial se alinea de manera directa con las etapas de Comprensión del Negocio (Clinical Understanding) y Comprensión de los Datos del estándar CRISP-DM/ML</w:t>
      </w:r>
      <w:r w:rsidRPr="0712BC8F" w:rsidR="6AE4888A">
        <w:rPr>
          <w:lang w:val="es-ES" w:eastAsia="es-PE"/>
        </w:rPr>
        <w:t xml:space="preserve"> </w:t>
      </w:r>
      <w:r w:rsidRPr="0712BC8F" w:rsidR="2CE69E17">
        <w:rPr>
          <w:lang w:val="es-ES" w:eastAsia="es-PE"/>
        </w:rPr>
        <w:t>[</w:t>
      </w:r>
      <w:r w:rsidRPr="0712BC8F" w:rsidR="6AE4888A">
        <w:rPr>
          <w:lang w:val="es-ES" w:eastAsia="es-PE"/>
        </w:rPr>
        <w:t>47</w:t>
      </w:r>
      <w:r w:rsidRPr="0712BC8F" w:rsidR="2CE69E17">
        <w:rPr>
          <w:lang w:val="es-ES" w:eastAsia="es-PE"/>
        </w:rPr>
        <w:t>]. Su propósito es consolidar y auditar la calidad de los microdatos crudos de la Encuesta Demográfica y de Salud Familiar (ENDES) para los periodos anuales 2022, 2023, 2024 y 2025 publicados por el INEI.</w:t>
      </w:r>
    </w:p>
    <w:p w:rsidRPr="00F3009B" w:rsidR="000B7A14" w:rsidP="00F3009B" w:rsidRDefault="000B7A14" w14:paraId="183A9BC4" w14:textId="77777777">
      <w:pPr>
        <w:spacing w:line="360" w:lineRule="auto"/>
        <w:rPr>
          <w:lang w:val="es-ES_tradnl" w:eastAsia="es-PE"/>
        </w:rPr>
      </w:pPr>
    </w:p>
    <w:p w:rsidRPr="00F3009B" w:rsidR="00F3009B" w:rsidP="00F3009B" w:rsidRDefault="00F3009B" w14:paraId="39875770" w14:textId="77777777">
      <w:pPr>
        <w:spacing w:line="360" w:lineRule="auto"/>
        <w:rPr>
          <w:lang w:val="es-ES_tradnl" w:eastAsia="es-PE"/>
        </w:rPr>
      </w:pPr>
      <w:r w:rsidRPr="00F3009B">
        <w:rPr>
          <w:b/>
          <w:bCs/>
          <w:lang w:val="es-ES_tradnl" w:eastAsia="es-PE"/>
        </w:rPr>
        <w:t>4.9.2. Fase 2: Preprocesamiento y depuración</w:t>
      </w:r>
    </w:p>
    <w:p w:rsidR="00F3009B" w:rsidP="0712BC8F" w:rsidRDefault="00F3009B" w14:paraId="18322747" w14:textId="4E97A6D5">
      <w:pPr>
        <w:rPr>
          <w:lang w:val="es-ES" w:eastAsia="es-PE"/>
        </w:rPr>
      </w:pPr>
      <w:r w:rsidRPr="0712BC8F" w:rsidR="2CE69E17">
        <w:rPr>
          <w:lang w:val="es-ES" w:eastAsia="es-PE"/>
        </w:rPr>
        <w:t>Se corresponde con la fase de Preparación de Datos de CRISP-DM</w:t>
      </w:r>
      <w:r w:rsidRPr="0712BC8F" w:rsidR="43FDA987">
        <w:rPr>
          <w:lang w:val="es-ES" w:eastAsia="es-PE"/>
        </w:rPr>
        <w:t xml:space="preserve"> [46]</w:t>
      </w:r>
      <w:r w:rsidRPr="0712BC8F" w:rsidR="672DA46A">
        <w:rPr>
          <w:lang w:val="es-ES" w:eastAsia="es-PE"/>
        </w:rPr>
        <w:t>.</w:t>
      </w:r>
      <w:r w:rsidRPr="0712BC8F" w:rsidR="2CE69E17">
        <w:rPr>
          <w:lang w:val="es-ES" w:eastAsia="es-PE"/>
        </w:rPr>
        <w:t xml:space="preserve">  Su objetivo es realizar la ingeniería de características y el saneamiento riguroso de la información para construir la matriz analítica final, implementando controles metodológicos estrictos para evitar el sobreajuste y la fuga de información (data leakage) [</w:t>
      </w:r>
      <w:r w:rsidRPr="0712BC8F" w:rsidR="69F5F3D1">
        <w:rPr>
          <w:lang w:val="es-ES" w:eastAsia="es-PE"/>
        </w:rPr>
        <w:t>46</w:t>
      </w:r>
      <w:r w:rsidRPr="0712BC8F" w:rsidR="2CE69E17">
        <w:rPr>
          <w:lang w:val="es-ES" w:eastAsia="es-PE"/>
        </w:rPr>
        <w:t>].</w:t>
      </w:r>
    </w:p>
    <w:p w:rsidRPr="00F3009B" w:rsidR="0024357E" w:rsidP="00F3009B" w:rsidRDefault="0024357E" w14:paraId="0FFC8A25" w14:textId="77777777">
      <w:pPr>
        <w:spacing w:line="360" w:lineRule="auto"/>
        <w:rPr>
          <w:lang w:val="es-ES_tradnl" w:eastAsia="es-PE"/>
        </w:rPr>
      </w:pPr>
    </w:p>
    <w:p w:rsidR="00F3009B" w:rsidP="00F3009B" w:rsidRDefault="00F3009B" w14:paraId="45F5DB04" w14:textId="77777777">
      <w:pPr>
        <w:rPr>
          <w:b/>
          <w:bCs/>
          <w:lang w:val="es-ES_tradnl" w:eastAsia="es-PE"/>
        </w:rPr>
      </w:pPr>
      <w:r w:rsidRPr="00F3009B">
        <w:rPr>
          <w:b/>
          <w:bCs/>
          <w:lang w:val="es-ES_tradnl" w:eastAsia="es-PE"/>
        </w:rPr>
        <w:t>4.9.3. Fase 3: Selección de características y balanceo (Boruta y SMOTE-NC)</w:t>
      </w:r>
    </w:p>
    <w:p w:rsidRPr="00F3009B" w:rsidR="00A9507C" w:rsidP="00F3009B" w:rsidRDefault="00A9507C" w14:paraId="28DDCE50" w14:textId="77777777">
      <w:pPr>
        <w:spacing w:line="360" w:lineRule="auto"/>
        <w:rPr>
          <w:lang w:val="es-ES_tradnl" w:eastAsia="es-PE"/>
        </w:rPr>
      </w:pPr>
    </w:p>
    <w:p w:rsidR="00F3009B" w:rsidP="00F3009B" w:rsidRDefault="00F3009B" w14:paraId="03DFFE53" w14:textId="20EEFB38">
      <w:pPr>
        <w:rPr>
          <w:lang w:val="es-ES_tradnl" w:eastAsia="es-PE"/>
        </w:rPr>
      </w:pPr>
      <w:r w:rsidRPr="00F3009B">
        <w:rPr>
          <w:lang w:val="es-ES_tradnl" w:eastAsia="es-PE"/>
        </w:rPr>
        <w:t>Representa la etapa especializada de Enriquecimiento y Optimización Predictiva de Datos requerida por el estándar CRISP-ML</w:t>
      </w:r>
      <w:r w:rsidR="00C213F8">
        <w:rPr>
          <w:lang w:val="es-ES_tradnl" w:eastAsia="es-PE"/>
        </w:rPr>
        <w:t xml:space="preserve"> </w:t>
      </w:r>
      <w:r w:rsidRPr="00F3009B">
        <w:rPr>
          <w:lang w:val="es-ES_tradnl" w:eastAsia="es-PE"/>
        </w:rPr>
        <w:t>[</w:t>
      </w:r>
      <w:r w:rsidR="00C213F8">
        <w:rPr>
          <w:lang w:val="es-ES_tradnl" w:eastAsia="es-PE"/>
        </w:rPr>
        <w:t>47</w:t>
      </w:r>
      <w:r w:rsidRPr="00F3009B">
        <w:rPr>
          <w:lang w:val="es-ES_tradnl"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rsidRPr="00F3009B" w:rsidR="002F1317" w:rsidP="002F1317" w:rsidRDefault="002F1317" w14:paraId="71FBAE67" w14:textId="77777777">
      <w:pPr>
        <w:spacing w:line="360" w:lineRule="auto"/>
        <w:rPr>
          <w:lang w:val="es-ES_tradnl" w:eastAsia="es-PE"/>
        </w:rPr>
      </w:pPr>
    </w:p>
    <w:p w:rsidRPr="00F3009B" w:rsidR="00F3009B" w:rsidP="0712BC8F" w:rsidRDefault="00F3009B" w14:paraId="02B5C460" w14:textId="77777777">
      <w:pPr>
        <w:spacing w:line="360" w:lineRule="auto"/>
        <w:rPr>
          <w:lang w:val="es-ES" w:eastAsia="es-PE"/>
        </w:rPr>
      </w:pPr>
      <w:r w:rsidRPr="0712BC8F" w:rsidR="2CE69E17">
        <w:rPr>
          <w:b w:val="1"/>
          <w:bCs w:val="1"/>
          <w:lang w:val="es-ES" w:eastAsia="es-PE"/>
        </w:rPr>
        <w:t>4.9.4. Fase 4: Modelamiento predictivo y ajuste de hiperparámetros (5 algoritmos)</w:t>
      </w:r>
    </w:p>
    <w:p w:rsidR="00F3009B" w:rsidP="00F3009B" w:rsidRDefault="00F3009B" w14:paraId="123B4E66" w14:textId="32C9A266">
      <w:pPr>
        <w:rPr>
          <w:lang w:val="es-ES_tradnl" w:eastAsia="es-PE"/>
        </w:rPr>
      </w:pPr>
      <w:r w:rsidRPr="00F3009B">
        <w:rPr>
          <w:lang w:val="es-ES_tradnl" w:eastAsia="es-PE"/>
        </w:rPr>
        <w:t>Corresponde a la clásica etapa de Modelamiento de la metodología CRISP-DM</w:t>
      </w:r>
      <w:r w:rsidR="00A07965">
        <w:rPr>
          <w:lang w:val="es-ES_tradnl" w:eastAsia="es-PE"/>
        </w:rPr>
        <w:t xml:space="preserve"> </w:t>
      </w:r>
      <w:r w:rsidRPr="00F3009B">
        <w:rPr>
          <w:lang w:val="es-ES_tradnl" w:eastAsia="es-PE"/>
        </w:rPr>
        <w:t>[</w:t>
      </w:r>
      <w:r w:rsidR="00A07965">
        <w:rPr>
          <w:lang w:val="es-ES_tradnl" w:eastAsia="es-PE"/>
        </w:rPr>
        <w:t>46</w:t>
      </w:r>
      <w:r w:rsidRPr="00F3009B">
        <w:rPr>
          <w:lang w:val="es-ES_tradnl" w:eastAsia="es-PE"/>
        </w:rPr>
        <w:t>]. Su propósito es someter el conjunto de entrenamiento balanceado a una rigurosa competencia empírica evaluando clasificadores con bases matemáticas y mecanismos de generalización heterogéneos</w:t>
      </w:r>
      <w:r w:rsidR="004B61C8">
        <w:rPr>
          <w:lang w:val="es-ES_tradnl" w:eastAsia="es-PE"/>
        </w:rPr>
        <w:t xml:space="preserve"> </w:t>
      </w:r>
      <w:r w:rsidRPr="00F3009B">
        <w:rPr>
          <w:lang w:val="es-ES_tradnl" w:eastAsia="es-PE"/>
        </w:rPr>
        <w:t>[</w:t>
      </w:r>
      <w:r w:rsidR="008F1A58">
        <w:rPr>
          <w:lang w:val="es-ES_tradnl" w:eastAsia="es-PE"/>
        </w:rPr>
        <w:t>46</w:t>
      </w:r>
      <w:r w:rsidRPr="00F3009B">
        <w:rPr>
          <w:lang w:val="es-ES_tradnl" w:eastAsia="es-PE"/>
        </w:rPr>
        <w:t>]:</w:t>
      </w:r>
    </w:p>
    <w:p w:rsidR="00A457E8" w:rsidP="00F3009B" w:rsidRDefault="00A457E8" w14:paraId="2B760DA7" w14:textId="5524B13D">
      <w:pPr>
        <w:rPr>
          <w:lang w:val="es-ES_tradnl" w:eastAsia="es-PE"/>
        </w:rPr>
      </w:pPr>
      <w:r>
        <w:rPr>
          <w:lang w:val="es-ES_tradnl" w:eastAsia="es-PE"/>
        </w:rPr>
        <w:t>Figura</w:t>
      </w:r>
    </w:p>
    <w:p w:rsidRPr="00F3009B" w:rsidR="00C030A4" w:rsidP="00C030A4" w:rsidRDefault="00C030A4" w14:paraId="57E9BED9" w14:textId="77777777">
      <w:pPr>
        <w:spacing w:line="360" w:lineRule="auto"/>
        <w:ind w:left="360"/>
        <w:rPr>
          <w:lang w:val="es-ES_tradnl" w:eastAsia="es-PE"/>
        </w:rPr>
      </w:pPr>
    </w:p>
    <w:p w:rsidRPr="00F3009B" w:rsidR="00F3009B" w:rsidP="0712BC8F" w:rsidRDefault="00F3009B" w14:paraId="63AFC2E9" w14:textId="77777777">
      <w:pPr>
        <w:spacing w:line="360" w:lineRule="auto"/>
        <w:rPr>
          <w:lang w:val="es-ES" w:eastAsia="es-PE"/>
        </w:rPr>
      </w:pPr>
      <w:r w:rsidRPr="0712BC8F" w:rsidR="2CE69E17">
        <w:rPr>
          <w:b w:val="1"/>
          <w:bCs w:val="1"/>
          <w:lang w:val="es-ES" w:eastAsia="es-PE"/>
        </w:rPr>
        <w:t>4.9.5. Fase 5: Evaluación multivariada y explicabilidad (TreeSHAP y LIME)</w:t>
      </w:r>
    </w:p>
    <w:p w:rsidRPr="00F3009B" w:rsidR="00F3009B" w:rsidP="00FC7176" w:rsidRDefault="00F3009B" w14:paraId="79D27D70" w14:textId="28F4BE56">
      <w:pPr>
        <w:rPr>
          <w:lang w:val="es-ES_tradnl" w:eastAsia="es-PE"/>
        </w:rPr>
      </w:pPr>
      <w:r w:rsidRPr="00F3009B">
        <w:rPr>
          <w:lang w:val="es-ES_tradnl" w:eastAsia="es-PE"/>
        </w:rPr>
        <w:t>Representa la etapa de Evaluación bajo CRISP-ML, la cual exige una doble validación: medir de forma robusta la capacidad de discriminación estadística de los algoritmos frente a datos no vistos y, críticamente, abrir sus estructuras complejas para alcanzar el Nivel Necesario de Interpretabilidad (NLI) clínico exigido</w:t>
      </w:r>
      <w:r w:rsidR="007D2AE1">
        <w:rPr>
          <w:lang w:val="es-ES_tradnl" w:eastAsia="es-PE"/>
        </w:rPr>
        <w:t xml:space="preserve"> </w:t>
      </w:r>
      <w:r w:rsidRPr="00F3009B">
        <w:rPr>
          <w:lang w:val="es-ES_tradnl" w:eastAsia="es-PE"/>
        </w:rPr>
        <w:t>[</w:t>
      </w:r>
      <w:r w:rsidR="007D2AE1">
        <w:rPr>
          <w:lang w:val="es-ES_tradnl" w:eastAsia="es-PE"/>
        </w:rPr>
        <w:t>46</w:t>
      </w:r>
      <w:r w:rsidRPr="00F3009B">
        <w:rPr>
          <w:lang w:val="es-ES_tradnl" w:eastAsia="es-PE"/>
        </w:rPr>
        <w:t>].</w:t>
      </w:r>
    </w:p>
    <w:p w:rsidRPr="004A1815" w:rsidR="008C69F9" w:rsidP="0080120F" w:rsidRDefault="008C69F9" w14:paraId="515C93C3" w14:textId="77777777">
      <w:pPr>
        <w:rPr>
          <w:rFonts w:eastAsia="Calibri" w:cs="Arial"/>
          <w:color w:val="808080" w:themeColor="background1" w:themeShade="80"/>
          <w:lang w:eastAsia="es-PE"/>
        </w:rPr>
      </w:pPr>
    </w:p>
    <w:p w:rsidR="00A47C05" w:rsidP="00CD1362" w:rsidRDefault="0CF79CD5" w14:paraId="4A006BB3" w14:textId="734EFA6F">
      <w:pPr>
        <w:pStyle w:val="Heading2"/>
      </w:pPr>
      <w:bookmarkStart w:name="_Toc235051629" w:id="318"/>
      <w:bookmarkStart w:name="_Toc1489125664" w:id="319"/>
      <w:bookmarkStart w:name="_Toc331143796" w:id="320"/>
      <w:bookmarkStart w:name="_Toc1157554931" w:id="321"/>
      <w:bookmarkStart w:name="_Toc574564736" w:id="322"/>
      <w:bookmarkStart w:name="_Toc238462629" w:id="323"/>
      <w:commentRangeStart w:id="324"/>
      <w:commentRangeStart w:id="325"/>
      <w:r w:rsidRPr="004A1815">
        <w:t>4.1</w:t>
      </w:r>
      <w:r w:rsidR="006332EF">
        <w:t>0</w:t>
      </w:r>
      <w:r w:rsidRPr="004A1815">
        <w:t xml:space="preserve"> Desarrollo de la solución</w:t>
      </w:r>
      <w:bookmarkEnd w:id="318"/>
      <w:bookmarkEnd w:id="319"/>
      <w:bookmarkEnd w:id="320"/>
      <w:bookmarkEnd w:id="321"/>
      <w:bookmarkEnd w:id="322"/>
      <w:bookmarkEnd w:id="323"/>
      <w:commentRangeEnd w:id="324"/>
      <w:r w:rsidR="002642F9">
        <w:rPr>
          <w:rStyle w:val="CommentReference"/>
          <w:sz w:val="24"/>
          <w:szCs w:val="24"/>
        </w:rPr>
        <w:commentReference w:id="324"/>
      </w:r>
      <w:commentRangeEnd w:id="325"/>
      <w:r>
        <w:rPr>
          <w:rStyle w:val="CommentReference"/>
        </w:rPr>
        <w:commentReference w:id="325"/>
      </w:r>
    </w:p>
    <w:p w:rsidRPr="00321EB0" w:rsidR="0092795A" w:rsidP="006D4B81" w:rsidRDefault="0092795A" w14:paraId="07C97320" w14:textId="13CAF8C0">
      <w:pPr>
        <w:rPr>
          <w:lang w:val="es-ES" w:eastAsia="es-PE"/>
        </w:rPr>
      </w:pPr>
      <w:r w:rsidRPr="00321EB0">
        <w:rPr>
          <w:lang w:val="es-ES" w:eastAsia="es-PE"/>
        </w:rPr>
        <w:t xml:space="preserve">El desarrollo de la solución de modelamiento predictivo y explicable siguió un pipeline de siete etapas secuenciales. Desarrollado en un entorno modular, bajo un repositorio en Github para reservar el código completo, de manera que pueda ser reutilizable y abierto a replicación desde cualquier parte. Esta separación permitió trazar el flujo de datos desde la </w:t>
      </w:r>
      <w:r w:rsidR="00BA0C4A">
        <w:rPr>
          <w:lang w:val="es-ES" w:eastAsia="es-PE"/>
        </w:rPr>
        <w:t>3</w:t>
      </w:r>
      <w:r w:rsidRPr="00321EB0">
        <w:rPr>
          <w:lang w:val="es-ES" w:eastAsia="es-PE"/>
        </w:rPr>
        <w:t>fuente de datos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rsidRPr="00AF0478" w:rsidR="00AF0478" w:rsidP="00AF0478" w:rsidRDefault="00AF0478" w14:paraId="466E139C" w14:textId="77777777">
      <w:pPr>
        <w:rPr>
          <w:lang w:eastAsia="es-PE"/>
        </w:rPr>
      </w:pPr>
    </w:p>
    <w:p w:rsidRPr="00321EB0" w:rsidR="00071A67" w:rsidP="00CD1362" w:rsidRDefault="00071A67" w14:paraId="6F9CEEF4" w14:textId="73ED5A28">
      <w:pPr>
        <w:pStyle w:val="Heading3"/>
        <w:rPr>
          <w:lang w:val="es-ES"/>
        </w:rPr>
      </w:pPr>
      <w:bookmarkStart w:name="_Toc238462630" w:id="326"/>
      <w:commentRangeStart w:id="774712293"/>
      <w:r w:rsidRPr="0712BC8F" w:rsidR="72E4A92E">
        <w:rPr>
          <w:lang w:val="es-ES"/>
        </w:rPr>
        <w:t>4.10.1. Adquisición y extracción del conjunto de datos:</w:t>
      </w:r>
      <w:bookmarkEnd w:id="326"/>
      <w:commentRangeEnd w:id="774712293"/>
      <w:r>
        <w:rPr>
          <w:rStyle w:val="CommentReference"/>
        </w:rPr>
        <w:commentReference w:id="774712293"/>
      </w:r>
    </w:p>
    <w:p w:rsidRPr="00321EB0" w:rsidR="00BF5325" w:rsidP="00BF5325" w:rsidRDefault="00BF5325" w14:paraId="1017D52B" w14:textId="77777777">
      <w:pPr>
        <w:rPr>
          <w:lang w:val="es-ES" w:eastAsia="es-PE"/>
        </w:rPr>
      </w:pPr>
      <w:r w:rsidRPr="00321EB0">
        <w:rPr>
          <w:lang w:val="es-ES" w:eastAsia="es-PE"/>
        </w:rPr>
        <w:t>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r w:rsidRPr="00321EB0">
        <w:rPr>
          <w:highlight w:val="yellow"/>
          <w:lang w:val="es-ES" w:eastAsia="es-PE"/>
        </w:rPr>
        <w:t xml:space="preserve"> Cabe precisar que el módulo 1633 (Embarazo, Parto y Puerperio) se integró mediante un cruce de tipo left join, pero finalmente no aportó ninguna variable al conjunto de modelado: su variable original (M14, número de controles prenatales) fue excluida por no poder vincularse de forma confiable al embarazo que terminó en pérdida (ver limitación en 4.6).</w:t>
      </w:r>
    </w:p>
    <w:p w:rsidRPr="00321EB0" w:rsidR="00BF5325" w:rsidP="00BF5325" w:rsidRDefault="00BF5325" w14:paraId="7D599681" w14:textId="77777777">
      <w:pPr>
        <w:rPr>
          <w:lang w:val="es-ES" w:eastAsia="es-PE"/>
        </w:rPr>
      </w:pPr>
      <w:r w:rsidRPr="00321EB0">
        <w:rPr>
          <w:lang w:val="es-ES" w:eastAsia="es-PE"/>
        </w:rPr>
        <w:t>El enlace entre módulos se realizó mediante dos estrategias, según la llave disponible en cada uno: CASEID (identificador único de la entrevistada) para los módulos del cuestionario individual, y la combinación HHID (identificador del hogar) más el número de línea de la persona dentro del hogar (V003) para el módulo 1640, que por ser un cuestionario de hogar no incluye CASEID.</w:t>
      </w:r>
    </w:p>
    <w:p w:rsidRPr="00321EB0" w:rsidR="00B73BFB" w:rsidP="00BF5325" w:rsidRDefault="00B73BFB" w14:paraId="6FAB0A8E" w14:textId="77777777">
      <w:pPr>
        <w:rPr>
          <w:lang w:val="es-ES" w:eastAsia="es-PE"/>
        </w:rPr>
      </w:pPr>
    </w:p>
    <w:p w:rsidR="00B73BFB" w:rsidP="00BF5325" w:rsidRDefault="00B73BFB" w14:paraId="7631E36C" w14:textId="6F63094D">
      <w:pPr>
        <w:rPr>
          <w:lang w:val="es-ES" w:eastAsia="es-PE"/>
        </w:rPr>
      </w:pPr>
      <w:r w:rsidRPr="00321EB0">
        <w:rPr>
          <w:lang w:val="es-ES" w:eastAsia="es-PE"/>
        </w:rPr>
        <w:t xml:space="preserve">La variable objetivo (pérdida gestacional)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w:t>
      </w:r>
      <w:r w:rsidR="008B4B46">
        <w:rPr>
          <w:lang w:val="es-ES" w:eastAsia="es-PE"/>
        </w:rPr>
        <w:t xml:space="preserve">(5) </w:t>
      </w:r>
      <w:r w:rsidRPr="006E31AF" w:rsidR="006E31AF">
        <w:rPr>
          <w:lang w:eastAsia="es-PE"/>
        </w:rPr>
        <w:t>clasificación binaria final: 1 para pérdidas ocurridas antes de los 6 meses completos de gestación (V233 &lt; 6)</w:t>
      </w:r>
      <w:r w:rsidR="00932D8F">
        <w:rPr>
          <w:lang w:eastAsia="es-PE"/>
        </w:rPr>
        <w:t>;</w:t>
      </w:r>
      <w:r w:rsidR="008B4B46">
        <w:rPr>
          <w:lang w:eastAsia="es-PE"/>
        </w:rPr>
        <w:t xml:space="preserve"> </w:t>
      </w:r>
      <w:r w:rsidR="00932D8F">
        <w:rPr>
          <w:lang w:eastAsia="es-PE"/>
        </w:rPr>
        <w:t xml:space="preserve">y </w:t>
      </w:r>
      <w:r w:rsidRPr="006E31AF" w:rsidR="006E31AF">
        <w:rPr>
          <w:lang w:eastAsia="es-PE"/>
        </w:rPr>
        <w:t>0 para nacimientos sin pérdida registrada." </w:t>
      </w:r>
      <w:r w:rsidR="00354209">
        <w:rPr>
          <w:lang w:val="es-ES" w:eastAsia="es-PE"/>
        </w:rPr>
        <w:t xml:space="preserve"> Por otro lado, siendo 20 las variables fijas, </w:t>
      </w:r>
      <w:r w:rsidR="00EE1831">
        <w:rPr>
          <w:lang w:val="es-ES" w:eastAsia="es-PE"/>
        </w:rPr>
        <w:t>se acumularon 2</w:t>
      </w:r>
      <w:r w:rsidR="000D6480">
        <w:rPr>
          <w:lang w:val="es-ES" w:eastAsia="es-PE"/>
        </w:rPr>
        <w:t>5</w:t>
      </w:r>
      <w:r w:rsidR="00EE1831">
        <w:rPr>
          <w:lang w:val="es-ES" w:eastAsia="es-PE"/>
        </w:rPr>
        <w:t xml:space="preserve"> </w:t>
      </w:r>
      <w:r w:rsidR="000D6480">
        <w:rPr>
          <w:lang w:val="es-ES" w:eastAsia="es-PE"/>
        </w:rPr>
        <w:t xml:space="preserve">columnas, </w:t>
      </w:r>
    </w:p>
    <w:p w:rsidRPr="00321EB0" w:rsidR="00396D74" w:rsidP="00BF5325" w:rsidRDefault="00396D74" w14:paraId="48D0A684" w14:textId="77777777">
      <w:pPr>
        <w:rPr>
          <w:lang w:val="es-ES" w:eastAsia="es-PE"/>
        </w:rPr>
      </w:pPr>
    </w:p>
    <w:p w:rsidR="00396D74" w:rsidP="00396D74" w:rsidRDefault="00396D74" w14:paraId="112EB028" w14:textId="77777777">
      <w:pPr>
        <w:rPr>
          <w:lang w:val="es-ES" w:eastAsia="es-PE"/>
        </w:rPr>
      </w:pPr>
      <w:r w:rsidRPr="00396D74">
        <w:rPr>
          <w:lang w:val="es-ES" w:eastAsia="es-PE"/>
        </w:rPr>
        <w:t>Los cuatro datasets anuales se consolidaron en un único dataset:</w:t>
      </w:r>
    </w:p>
    <w:p w:rsidR="00FC61A0" w:rsidP="00396D74" w:rsidRDefault="00FC61A0" w14:paraId="7A0884B3" w14:textId="77777777">
      <w:pPr>
        <w:rPr>
          <w:lang w:val="es-ES" w:eastAsia="es-PE"/>
        </w:rPr>
      </w:pPr>
    </w:p>
    <w:p w:rsidRPr="00396D74" w:rsidR="00396D74" w:rsidP="00FC61A0" w:rsidRDefault="005261F5" w14:paraId="0366C536" w14:textId="179D4BC4">
      <w:pPr>
        <w:pStyle w:val="Heading4"/>
        <w:rPr>
          <w:lang w:val="es-ES" w:eastAsia="es-PE"/>
        </w:rPr>
      </w:pPr>
      <w:bookmarkStart w:name="_Toc238504209" w:id="327"/>
      <w:r>
        <w:t xml:space="preserve">Tabla </w:t>
      </w:r>
      <w:r>
        <w:fldChar w:fldCharType="begin"/>
      </w:r>
      <w:r>
        <w:instrText xml:space="preserve"> SEQ Tabla \* ARABIC </w:instrText>
      </w:r>
      <w:r>
        <w:fldChar w:fldCharType="separate"/>
      </w:r>
      <w:r w:rsidR="00214F2D">
        <w:rPr>
          <w:noProof/>
        </w:rPr>
        <w:t>9</w:t>
      </w:r>
      <w:r>
        <w:fldChar w:fldCharType="end"/>
      </w:r>
      <w:r>
        <w:t>: Consolidado de Registros del Dataset</w:t>
      </w:r>
      <w:bookmarkEnd w:id="327"/>
    </w:p>
    <w:tbl>
      <w:tblPr>
        <w:tblStyle w:val="PlainTable2"/>
        <w:tblW w:w="0" w:type="auto"/>
        <w:tblLook w:val="04A0" w:firstRow="1" w:lastRow="0" w:firstColumn="1" w:lastColumn="0" w:noHBand="0" w:noVBand="1"/>
      </w:tblPr>
      <w:tblGrid>
        <w:gridCol w:w="2880"/>
        <w:gridCol w:w="2880"/>
        <w:gridCol w:w="2880"/>
      </w:tblGrid>
      <w:tr w:rsidRPr="00396D74" w:rsidR="00396D74" w:rsidTr="00396D74" w14:paraId="0AD37C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396D74" w:rsidR="00396D74" w:rsidP="00543744" w:rsidRDefault="00396D74" w14:paraId="4728B03E" w14:textId="77777777">
            <w:pPr>
              <w:jc w:val="center"/>
              <w:rPr>
                <w:sz w:val="20"/>
                <w:szCs w:val="20"/>
                <w:lang w:val="es-ES" w:eastAsia="es-PE"/>
              </w:rPr>
            </w:pPr>
            <w:r w:rsidRPr="00396D74">
              <w:rPr>
                <w:sz w:val="20"/>
                <w:szCs w:val="20"/>
                <w:lang w:val="es-ES" w:eastAsia="es-PE"/>
              </w:rPr>
              <w:t>Año</w:t>
            </w:r>
          </w:p>
        </w:tc>
        <w:tc>
          <w:tcPr>
            <w:tcW w:w="2880" w:type="dxa"/>
          </w:tcPr>
          <w:p w:rsidRPr="00396D74" w:rsidR="00396D74" w:rsidP="00543744" w:rsidRDefault="00396D74" w14:paraId="7EFE1FD3" w14:textId="77777777">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Registros</w:t>
            </w:r>
          </w:p>
        </w:tc>
        <w:tc>
          <w:tcPr>
            <w:tcW w:w="2880" w:type="dxa"/>
          </w:tcPr>
          <w:p w:rsidRPr="00396D74" w:rsidR="00396D74" w:rsidP="00543744" w:rsidRDefault="00396D74" w14:paraId="7617D1AB" w14:textId="77777777">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Columnas</w:t>
            </w:r>
          </w:p>
        </w:tc>
      </w:tr>
      <w:tr w:rsidRPr="00396D74" w:rsidR="00954094" w:rsidTr="00396D74" w14:paraId="4CD394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54094" w:rsidR="00954094" w:rsidP="00954094" w:rsidRDefault="00954094" w14:paraId="6E521862" w14:textId="77777777">
            <w:pPr>
              <w:jc w:val="center"/>
              <w:rPr>
                <w:sz w:val="20"/>
                <w:szCs w:val="20"/>
                <w:lang w:val="es-ES" w:eastAsia="es-PE"/>
              </w:rPr>
            </w:pPr>
            <w:r w:rsidRPr="00954094">
              <w:rPr>
                <w:sz w:val="20"/>
              </w:rPr>
              <w:t>2022</w:t>
            </w:r>
          </w:p>
        </w:tc>
        <w:tc>
          <w:tcPr>
            <w:tcW w:w="2880" w:type="dxa"/>
          </w:tcPr>
          <w:p w:rsidRPr="00954094" w:rsidR="00954094" w:rsidP="00954094" w:rsidRDefault="00954094" w14:paraId="5E7E5AD7" w14:textId="3872240B">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10,004</w:t>
            </w:r>
          </w:p>
        </w:tc>
        <w:tc>
          <w:tcPr>
            <w:tcW w:w="2880" w:type="dxa"/>
          </w:tcPr>
          <w:p w:rsidRPr="00954094" w:rsidR="00954094" w:rsidP="00954094" w:rsidRDefault="00954094" w14:paraId="306FD1E2" w14:textId="6BA6F010">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23</w:t>
            </w:r>
          </w:p>
        </w:tc>
      </w:tr>
      <w:tr w:rsidRPr="00396D74" w:rsidR="00954094" w:rsidTr="00396D74" w14:paraId="0382B0A5" w14:textId="77777777">
        <w:tc>
          <w:tcPr>
            <w:cnfStyle w:val="001000000000" w:firstRow="0" w:lastRow="0" w:firstColumn="1" w:lastColumn="0" w:oddVBand="0" w:evenVBand="0" w:oddHBand="0" w:evenHBand="0" w:firstRowFirstColumn="0" w:firstRowLastColumn="0" w:lastRowFirstColumn="0" w:lastRowLastColumn="0"/>
            <w:tcW w:w="2880" w:type="dxa"/>
          </w:tcPr>
          <w:p w:rsidRPr="00954094" w:rsidR="00954094" w:rsidP="00954094" w:rsidRDefault="00954094" w14:paraId="6BF5FF8B" w14:textId="77777777">
            <w:pPr>
              <w:jc w:val="center"/>
              <w:rPr>
                <w:sz w:val="20"/>
                <w:szCs w:val="20"/>
                <w:lang w:val="es-ES" w:eastAsia="es-PE"/>
              </w:rPr>
            </w:pPr>
            <w:r w:rsidRPr="00954094">
              <w:rPr>
                <w:sz w:val="20"/>
              </w:rPr>
              <w:t>2023</w:t>
            </w:r>
          </w:p>
        </w:tc>
        <w:tc>
          <w:tcPr>
            <w:tcW w:w="2880" w:type="dxa"/>
          </w:tcPr>
          <w:p w:rsidRPr="00954094" w:rsidR="00954094" w:rsidP="00954094" w:rsidRDefault="00954094" w14:paraId="5759650A" w14:textId="71D79031">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10,010</w:t>
            </w:r>
          </w:p>
        </w:tc>
        <w:tc>
          <w:tcPr>
            <w:tcW w:w="2880" w:type="dxa"/>
          </w:tcPr>
          <w:p w:rsidRPr="00954094" w:rsidR="00954094" w:rsidP="00954094" w:rsidRDefault="00954094" w14:paraId="1B861FE7" w14:textId="6E16BFD9">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23</w:t>
            </w:r>
          </w:p>
        </w:tc>
      </w:tr>
      <w:tr w:rsidRPr="00396D74" w:rsidR="00954094" w:rsidTr="00396D74" w14:paraId="01A14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54094" w:rsidR="00954094" w:rsidP="00954094" w:rsidRDefault="00954094" w14:paraId="47BF679B" w14:textId="77777777">
            <w:pPr>
              <w:jc w:val="center"/>
              <w:rPr>
                <w:sz w:val="20"/>
                <w:szCs w:val="20"/>
                <w:lang w:val="es-ES" w:eastAsia="es-PE"/>
              </w:rPr>
            </w:pPr>
            <w:r w:rsidRPr="00954094">
              <w:rPr>
                <w:sz w:val="20"/>
              </w:rPr>
              <w:t>2024</w:t>
            </w:r>
          </w:p>
        </w:tc>
        <w:tc>
          <w:tcPr>
            <w:tcW w:w="2880" w:type="dxa"/>
          </w:tcPr>
          <w:p w:rsidRPr="00954094" w:rsidR="00954094" w:rsidP="00954094" w:rsidRDefault="00954094" w14:paraId="14F691F5" w14:textId="0D903128">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9,693</w:t>
            </w:r>
          </w:p>
        </w:tc>
        <w:tc>
          <w:tcPr>
            <w:tcW w:w="2880" w:type="dxa"/>
          </w:tcPr>
          <w:p w:rsidRPr="00954094" w:rsidR="00954094" w:rsidP="00954094" w:rsidRDefault="00954094" w14:paraId="524A2604" w14:textId="5F2332DB">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23</w:t>
            </w:r>
          </w:p>
        </w:tc>
      </w:tr>
      <w:tr w:rsidRPr="00396D74" w:rsidR="00954094" w:rsidTr="00396D74" w14:paraId="0503F5D7" w14:textId="77777777">
        <w:tc>
          <w:tcPr>
            <w:cnfStyle w:val="001000000000" w:firstRow="0" w:lastRow="0" w:firstColumn="1" w:lastColumn="0" w:oddVBand="0" w:evenVBand="0" w:oddHBand="0" w:evenHBand="0" w:firstRowFirstColumn="0" w:firstRowLastColumn="0" w:lastRowFirstColumn="0" w:lastRowLastColumn="0"/>
            <w:tcW w:w="2880" w:type="dxa"/>
          </w:tcPr>
          <w:p w:rsidRPr="00954094" w:rsidR="00954094" w:rsidP="00954094" w:rsidRDefault="00954094" w14:paraId="22780A3D" w14:textId="77777777">
            <w:pPr>
              <w:jc w:val="center"/>
              <w:rPr>
                <w:sz w:val="20"/>
                <w:szCs w:val="20"/>
                <w:lang w:val="es-ES" w:eastAsia="es-PE"/>
              </w:rPr>
            </w:pPr>
            <w:r w:rsidRPr="00954094">
              <w:rPr>
                <w:sz w:val="20"/>
              </w:rPr>
              <w:t>2025</w:t>
            </w:r>
          </w:p>
        </w:tc>
        <w:tc>
          <w:tcPr>
            <w:tcW w:w="2880" w:type="dxa"/>
          </w:tcPr>
          <w:p w:rsidRPr="00954094" w:rsidR="00954094" w:rsidP="00954094" w:rsidRDefault="00954094" w14:paraId="722D9056" w14:textId="6D0409B0">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9,403</w:t>
            </w:r>
          </w:p>
        </w:tc>
        <w:tc>
          <w:tcPr>
            <w:tcW w:w="2880" w:type="dxa"/>
          </w:tcPr>
          <w:p w:rsidRPr="00954094" w:rsidR="00954094" w:rsidP="00954094" w:rsidRDefault="00954094" w14:paraId="59073834" w14:textId="179048EF">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54094">
              <w:rPr>
                <w:sz w:val="20"/>
              </w:rPr>
              <w:t>23</w:t>
            </w:r>
          </w:p>
        </w:tc>
      </w:tr>
      <w:tr w:rsidRPr="00396D74" w:rsidR="00954094" w:rsidTr="00396D74" w14:paraId="6E577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54094" w:rsidR="00954094" w:rsidP="00954094" w:rsidRDefault="00954094" w14:paraId="03FAEF82" w14:textId="77777777">
            <w:pPr>
              <w:jc w:val="center"/>
              <w:rPr>
                <w:sz w:val="20"/>
                <w:szCs w:val="20"/>
                <w:lang w:val="es-ES" w:eastAsia="es-PE"/>
              </w:rPr>
            </w:pPr>
            <w:r w:rsidRPr="00954094">
              <w:rPr>
                <w:sz w:val="20"/>
              </w:rPr>
              <w:t>Total consolidado</w:t>
            </w:r>
          </w:p>
        </w:tc>
        <w:tc>
          <w:tcPr>
            <w:tcW w:w="2880" w:type="dxa"/>
          </w:tcPr>
          <w:p w:rsidRPr="00954094" w:rsidR="00954094" w:rsidP="00954094" w:rsidRDefault="00954094" w14:paraId="4CC2FCC2" w14:textId="21F536A8">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54094">
              <w:rPr>
                <w:sz w:val="20"/>
              </w:rPr>
              <w:t>39,110</w:t>
            </w:r>
          </w:p>
        </w:tc>
        <w:tc>
          <w:tcPr>
            <w:tcW w:w="2880" w:type="dxa"/>
          </w:tcPr>
          <w:p w:rsidRPr="00954094" w:rsidR="00954094" w:rsidP="00954094" w:rsidRDefault="00954094" w14:paraId="6F677098" w14:textId="14628913">
            <w:pPr>
              <w:jc w:val="center"/>
              <w:cnfStyle w:val="000000100000" w:firstRow="0" w:lastRow="0" w:firstColumn="0" w:lastColumn="0" w:oddVBand="0" w:evenVBand="0" w:oddHBand="1" w:evenHBand="0" w:firstRowFirstColumn="0" w:firstRowLastColumn="0" w:lastRowFirstColumn="0" w:lastRowLastColumn="0"/>
              <w:rPr>
                <w:sz w:val="20"/>
                <w:szCs w:val="20"/>
                <w:lang w:eastAsia="es-PE"/>
              </w:rPr>
            </w:pPr>
            <w:r w:rsidRPr="00954094">
              <w:rPr>
                <w:sz w:val="20"/>
              </w:rPr>
              <w:t>24</w:t>
            </w:r>
            <w:r w:rsidRPr="6BA63C8A">
              <w:rPr>
                <w:sz w:val="20"/>
                <w:szCs w:val="20"/>
                <w:lang w:eastAsia="es-PE"/>
              </w:rPr>
              <w:t xml:space="preserve"> (incluye </w:t>
            </w:r>
            <w:r w:rsidRPr="00954094">
              <w:rPr>
                <w:sz w:val="20"/>
              </w:rPr>
              <w:t>"anio")</w:t>
            </w:r>
          </w:p>
        </w:tc>
      </w:tr>
    </w:tbl>
    <w:p w:rsidRPr="00396D74" w:rsidR="00396D74" w:rsidP="00396D74" w:rsidRDefault="00396D74" w14:paraId="2D0036CF" w14:textId="77777777">
      <w:pPr>
        <w:rPr>
          <w:lang w:val="es-ES" w:eastAsia="es-PE"/>
        </w:rPr>
      </w:pPr>
    </w:p>
    <w:p w:rsidR="00543744" w:rsidP="002B44A8" w:rsidRDefault="00543744" w14:paraId="7D5890DA" w14:textId="77777777">
      <w:pPr>
        <w:rPr>
          <w:lang w:val="es-ES" w:eastAsia="es-PE"/>
        </w:rPr>
      </w:pPr>
    </w:p>
    <w:p w:rsidR="0034662A" w:rsidP="002B44A8" w:rsidRDefault="00396D74" w14:paraId="6E49231B" w14:textId="4B122197">
      <w:pPr>
        <w:rPr>
          <w:rFonts w:cs="Arial"/>
        </w:rPr>
      </w:pPr>
      <w:r w:rsidRPr="00396D74">
        <w:rPr>
          <w:lang w:val="es-ES" w:eastAsia="es-PE"/>
        </w:rPr>
        <w:t xml:space="preserve">La distribución final de la variable objetivo en el dataset consolidado </w:t>
      </w:r>
      <w:r w:rsidR="00543744">
        <w:rPr>
          <w:lang w:val="es-ES" w:eastAsia="es-PE"/>
        </w:rPr>
        <w:t>fue</w:t>
      </w:r>
      <w:r w:rsidRPr="00396D74">
        <w:rPr>
          <w:lang w:val="es-ES" w:eastAsia="es-PE"/>
        </w:rPr>
        <w:t xml:space="preserve"> de </w:t>
      </w:r>
      <w:r w:rsidR="00607690">
        <w:rPr>
          <w:lang w:val="es-ES" w:eastAsia="es-PE"/>
        </w:rPr>
        <w:t>35,688</w:t>
      </w:r>
      <w:r w:rsidRPr="00396D74">
        <w:rPr>
          <w:lang w:val="es-ES" w:eastAsia="es-PE"/>
        </w:rPr>
        <w:t xml:space="preserve"> casos sin pérdida (91.</w:t>
      </w:r>
      <w:r w:rsidR="00B13379">
        <w:rPr>
          <w:lang w:val="es-ES" w:eastAsia="es-PE"/>
        </w:rPr>
        <w:t>25</w:t>
      </w:r>
      <w:r w:rsidRPr="00396D74">
        <w:rPr>
          <w:lang w:val="es-ES" w:eastAsia="es-PE"/>
        </w:rPr>
        <w:t xml:space="preserve">%) y </w:t>
      </w:r>
      <w:r w:rsidR="00B13379">
        <w:rPr>
          <w:lang w:val="es-ES" w:eastAsia="es-PE"/>
        </w:rPr>
        <w:t>3,422</w:t>
      </w:r>
      <w:r w:rsidRPr="00396D74">
        <w:rPr>
          <w:lang w:val="es-ES" w:eastAsia="es-PE"/>
        </w:rPr>
        <w:t xml:space="preserve"> casos con pérdida gestacional (8.</w:t>
      </w:r>
      <w:r w:rsidR="00B13379">
        <w:rPr>
          <w:lang w:val="es-ES" w:eastAsia="es-PE"/>
        </w:rPr>
        <w:t>7</w:t>
      </w:r>
      <w:r w:rsidRPr="00396D74">
        <w:rPr>
          <w:lang w:val="es-ES" w:eastAsia="es-PE"/>
        </w:rPr>
        <w:t>5%)</w:t>
      </w:r>
      <w:r w:rsidR="00D5673E">
        <w:rPr>
          <w:lang w:val="es-ES" w:eastAsia="es-PE"/>
        </w:rPr>
        <w:t>.</w:t>
      </w:r>
    </w:p>
    <w:p w:rsidRPr="0034662A" w:rsidR="002B44A8" w:rsidP="002B44A8" w:rsidRDefault="002B44A8" w14:paraId="7ED49D28" w14:textId="77777777">
      <w:pPr>
        <w:rPr>
          <w:rFonts w:cs="Arial"/>
        </w:rPr>
      </w:pPr>
    </w:p>
    <w:p w:rsidR="00071A67" w:rsidP="00CD1362" w:rsidRDefault="00071A67" w14:paraId="7847FCC8" w14:textId="7A38C0CB">
      <w:pPr>
        <w:pStyle w:val="Heading3"/>
      </w:pPr>
      <w:bookmarkStart w:name="_Toc238462631" w:id="328"/>
      <w:r w:rsidRPr="0034662A">
        <w:t>4.10.2. Limpieza y preprocesamiento de datos:</w:t>
      </w:r>
      <w:bookmarkEnd w:id="328"/>
    </w:p>
    <w:p w:rsidR="003F3218" w:rsidP="003F3218" w:rsidRDefault="003F3218" w14:paraId="39D3A46B" w14:textId="7B3C9F3B">
      <w:pPr>
        <w:rPr>
          <w:lang w:eastAsia="es-PE"/>
        </w:rPr>
      </w:pPr>
      <w:r>
        <w:rPr>
          <w:lang w:eastAsia="es-PE"/>
        </w:rPr>
        <w:t xml:space="preserve">Antes de entrenar cualquier modelo, el dataset consolidado </w:t>
      </w:r>
      <w:r w:rsidR="00F70B71">
        <w:rPr>
          <w:lang w:eastAsia="es-PE"/>
        </w:rPr>
        <w:t xml:space="preserve">de </w:t>
      </w:r>
      <w:r w:rsidR="009408AE">
        <w:rPr>
          <w:lang w:eastAsia="es-PE"/>
        </w:rPr>
        <w:t>3</w:t>
      </w:r>
      <w:r w:rsidR="00F70B71">
        <w:rPr>
          <w:lang w:eastAsia="es-PE"/>
        </w:rPr>
        <w:t>9,</w:t>
      </w:r>
      <w:r w:rsidR="009408AE">
        <w:rPr>
          <w:lang w:eastAsia="es-PE"/>
        </w:rPr>
        <w:t>110</w:t>
      </w:r>
      <w:r w:rsidR="00F70B71">
        <w:rPr>
          <w:lang w:eastAsia="es-PE"/>
        </w:rPr>
        <w:t xml:space="preserve"> registros paso por un proceso de limpieza para asegurar que los datos con los que se trabajan sean consistentes y estén en el formato que cada algoritmo necesita.</w:t>
      </w:r>
    </w:p>
    <w:p w:rsidRPr="003F3218" w:rsidR="00F70B71" w:rsidP="003F3218" w:rsidRDefault="00F70B71" w14:paraId="1B4A0097" w14:textId="77777777">
      <w:pPr>
        <w:rPr>
          <w:lang w:eastAsia="es-PE"/>
        </w:rPr>
      </w:pPr>
    </w:p>
    <w:p w:rsidRPr="00AE5739" w:rsidR="00071A67" w:rsidP="009007DA" w:rsidRDefault="00071A67" w14:paraId="7CB98AB3" w14:textId="3B16CA60">
      <w:pPr>
        <w:pStyle w:val="NormalWeb"/>
        <w:spacing w:before="0" w:beforeAutospacing="0"/>
        <w:rPr>
          <w:rFonts w:cs="Arial"/>
          <w:b/>
          <w:bCs/>
        </w:rPr>
      </w:pPr>
      <w:r w:rsidRPr="00AE5739">
        <w:rPr>
          <w:rFonts w:cs="Arial"/>
          <w:b/>
          <w:bCs/>
        </w:rPr>
        <w:t>Tratamiento de valores faltantes y valores atípicos</w:t>
      </w:r>
    </w:p>
    <w:p w:rsidRPr="0034662A" w:rsidR="00145B22" w:rsidP="009007DA" w:rsidRDefault="00145B22" w14:paraId="6963CD89" w14:textId="6E43EE1A">
      <w:pPr>
        <w:pStyle w:val="NormalWeb"/>
        <w:spacing w:before="0" w:beforeAutospacing="0"/>
        <w:rPr>
          <w:rFonts w:cs="Arial"/>
        </w:rPr>
      </w:pPr>
      <w:r>
        <w:rPr>
          <w:rFonts w:cs="Arial"/>
        </w:rPr>
        <w:t xml:space="preserve">El dataset final tiene valores faltantes únicamente en </w:t>
      </w:r>
      <w:r w:rsidR="008B65CD">
        <w:rPr>
          <w:rFonts w:cs="Arial"/>
        </w:rPr>
        <w:t>las variables</w:t>
      </w:r>
      <w:r>
        <w:rPr>
          <w:rFonts w:cs="Arial"/>
        </w:rPr>
        <w:t xml:space="preserve"> de peso y talla</w:t>
      </w:r>
      <w:r w:rsidR="00983ECB">
        <w:rPr>
          <w:rFonts w:cs="Arial"/>
        </w:rPr>
        <w:t xml:space="preserve"> (</w:t>
      </w:r>
      <w:r w:rsidR="007D3BB1">
        <w:rPr>
          <w:rFonts w:cs="Arial"/>
        </w:rPr>
        <w:t>148</w:t>
      </w:r>
      <w:r w:rsidR="00983ECB">
        <w:rPr>
          <w:rFonts w:cs="Arial"/>
        </w:rPr>
        <w:t xml:space="preserve"> registros, </w:t>
      </w:r>
      <w:r w:rsidR="00583B27">
        <w:rPr>
          <w:rFonts w:cs="Arial"/>
        </w:rPr>
        <w:t>un 0.3</w:t>
      </w:r>
      <w:r w:rsidR="007D3BB1">
        <w:rPr>
          <w:rFonts w:cs="Arial"/>
        </w:rPr>
        <w:t>8</w:t>
      </w:r>
      <w:r w:rsidR="00583B27">
        <w:rPr>
          <w:rFonts w:cs="Arial"/>
        </w:rPr>
        <w:t>% de los registros totales</w:t>
      </w:r>
      <w:r w:rsidR="00983ECB">
        <w:rPr>
          <w:rFonts w:cs="Arial"/>
        </w:rPr>
        <w:t>)</w:t>
      </w:r>
      <w:r w:rsidR="00583B27">
        <w:rPr>
          <w:rFonts w:cs="Arial"/>
        </w:rPr>
        <w:t xml:space="preserve">, </w:t>
      </w:r>
      <w:r w:rsidR="007579F3">
        <w:rPr>
          <w:rFonts w:cs="Arial"/>
        </w:rPr>
        <w:t xml:space="preserve">estas conforman la base para calcular el índice de masa corporal (IMC) </w:t>
      </w:r>
      <w:r w:rsidR="00F10242">
        <w:rPr>
          <w:rFonts w:cs="Arial"/>
        </w:rPr>
        <w:t xml:space="preserve">que se obtiene </w:t>
      </w:r>
      <w:r w:rsidR="00532376">
        <w:rPr>
          <w:rFonts w:cs="Arial"/>
        </w:rPr>
        <w:t xml:space="preserve">dividiendo el peso en Kg </w:t>
      </w:r>
      <w:r w:rsidR="006457F0">
        <w:rPr>
          <w:rFonts w:cs="Arial"/>
        </w:rPr>
        <w:t>con la talla</w:t>
      </w:r>
      <w:r w:rsidR="001A3FA2">
        <w:rPr>
          <w:rFonts w:cs="Arial"/>
        </w:rPr>
        <w:t xml:space="preserve"> en metros cuadrados</w:t>
      </w:r>
      <w:r w:rsidR="004B45B9">
        <w:rPr>
          <w:rFonts w:cs="Arial"/>
        </w:rPr>
        <w:t xml:space="preserve">. Antes de imputar </w:t>
      </w:r>
      <w:r w:rsidR="00326902">
        <w:rPr>
          <w:rFonts w:cs="Arial"/>
        </w:rPr>
        <w:t xml:space="preserve">nada, se </w:t>
      </w:r>
      <w:r w:rsidR="004D17CA">
        <w:rPr>
          <w:rFonts w:cs="Arial"/>
        </w:rPr>
        <w:t>revisó</w:t>
      </w:r>
      <w:r w:rsidR="00326902">
        <w:rPr>
          <w:rFonts w:cs="Arial"/>
        </w:rPr>
        <w:t xml:space="preserve"> también si existían valores atípicos: se definió como fisiológicamente valido un IMC entre 10 y 70, y se encontraron 2 registros adicionales fuera de ese rango, es probable </w:t>
      </w:r>
      <w:r w:rsidR="00744565">
        <w:rPr>
          <w:rFonts w:cs="Arial"/>
        </w:rPr>
        <w:t xml:space="preserve">que se trate de errores de digitación en el peso o la talla registrados en campo, que se trataron igual que un dato faltante en lugar de un IMC real. </w:t>
      </w:r>
      <w:r w:rsidR="004F694A">
        <w:rPr>
          <w:rFonts w:cs="Arial"/>
        </w:rPr>
        <w:t>En total 111 registros que conforman el 0.38% quedaron con un IMC invalido tras este control. Para no perder esas filas</w:t>
      </w:r>
      <w:r w:rsidR="00FA3E3C">
        <w:rPr>
          <w:rFonts w:cs="Arial"/>
        </w:rPr>
        <w:t xml:space="preserve">, que contienen información valida en las demás variables, se opto por imputación en vez de eliminación: </w:t>
      </w:r>
      <w:r w:rsidR="003B6455">
        <w:rPr>
          <w:rFonts w:cs="Arial"/>
        </w:rPr>
        <w:t xml:space="preserve"> los valores numéricos faltantes se reemplazaron por la mediana</w:t>
      </w:r>
      <w:r w:rsidR="00B5023E">
        <w:rPr>
          <w:rFonts w:cs="Arial"/>
        </w:rPr>
        <w:t xml:space="preserve"> de la variable, y los categóricos por la moda, el valor mas frecuente. Se utilizo la mediana y no el promedio para los valores numéricos porque es mas resistente a valores extremos y no se ve afectada por ellos. </w:t>
      </w:r>
    </w:p>
    <w:p w:rsidR="00AE5739" w:rsidP="00AE5739" w:rsidRDefault="00071A67" w14:paraId="76F861AC" w14:textId="031BCBFA">
      <w:pPr>
        <w:pStyle w:val="NormalWeb"/>
        <w:spacing w:before="0" w:beforeAutospacing="0"/>
        <w:rPr>
          <w:rFonts w:cs="Arial"/>
          <w:b/>
          <w:bCs/>
        </w:rPr>
      </w:pPr>
      <w:r w:rsidRPr="00AE5739">
        <w:rPr>
          <w:rFonts w:cs="Arial"/>
          <w:b/>
          <w:bCs/>
        </w:rPr>
        <w:t>Codificación de variables cualitativas</w:t>
      </w:r>
    </w:p>
    <w:p w:rsidR="00AE5739" w:rsidP="00574998" w:rsidRDefault="007C3F94" w14:paraId="57676F7E" w14:textId="779B6D55">
      <w:r>
        <w:t xml:space="preserve">De las 10 variables seleccionadas, la mayoría son numéricas u ordinales </w:t>
      </w:r>
      <w:r w:rsidR="00866EAA">
        <w:t>[</w:t>
      </w:r>
      <w:r>
        <w:t xml:space="preserve">edad, altitud, intervalo intergenésico, IMC, índice de riqueza, paridad, </w:t>
      </w:r>
      <w:r w:rsidRPr="009F31E1" w:rsidR="009F31E1">
        <w:t>consumo de alcohol (QS206), nivel educativo, área de residencia</w:t>
      </w:r>
      <w:r w:rsidRPr="009F31E1" w:rsidR="00866EAA">
        <w:t>]</w:t>
      </w:r>
      <w:r w:rsidRPr="009F31E1">
        <w:t>,</w:t>
      </w:r>
      <w:r w:rsidR="00866EAA">
        <w:t xml:space="preserve"> por lo que su orden numérico ya tiene un significado que los algoritmos pueden aprovechar directamente.</w:t>
      </w:r>
      <w:r w:rsidR="009C0FDD">
        <w:t xml:space="preserve"> </w:t>
      </w:r>
      <w:r w:rsidR="005A6B5E">
        <w:t>La excepción es el estado civil (V501), una variable puramente nominal sus categorías [nunca unida, casada, conviviente, separada, etc.] no tienen un orden natural entre sí.</w:t>
      </w:r>
      <w:r w:rsidR="009B02FA">
        <w:t xml:space="preserve"> Para esta variable se aplicó One-Hot Encoding, que la convierte en varias columnas binarias, una por categoría, evitando que el modelo asuma un orden inexistente entre ellas.</w:t>
      </w:r>
      <w:r w:rsidR="000D3105">
        <w:t xml:space="preserve"> </w:t>
      </w:r>
      <w:r w:rsidRPr="00574998" w:rsidR="00574998">
        <w:t>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w:t>
      </w:r>
    </w:p>
    <w:p w:rsidRPr="00AE5739" w:rsidR="00574998" w:rsidP="00574998" w:rsidRDefault="00574998" w14:paraId="536258B4" w14:textId="77777777">
      <w:pPr>
        <w:rPr>
          <w:rFonts w:cs="Arial"/>
          <w:b/>
        </w:rPr>
      </w:pPr>
    </w:p>
    <w:p w:rsidR="005D0B3A" w:rsidP="00D142F6" w:rsidRDefault="00071A67" w14:paraId="7DDF9CCF" w14:textId="77777777">
      <w:pPr>
        <w:pStyle w:val="NormalWeb"/>
        <w:spacing w:before="0" w:beforeAutospacing="0"/>
        <w:rPr>
          <w:rFonts w:cs="Arial"/>
          <w:b/>
          <w:bCs/>
        </w:rPr>
      </w:pPr>
      <w:r w:rsidRPr="00D142F6">
        <w:rPr>
          <w:rFonts w:cs="Arial"/>
          <w:b/>
          <w:bCs/>
        </w:rPr>
        <w:t>Normalización y escalado numérico</w:t>
      </w:r>
    </w:p>
    <w:p w:rsidR="00503A67" w:rsidP="00503A67" w:rsidRDefault="00017DCE" w14:paraId="05059C5A" w14:textId="5152202F">
      <w:r>
        <w:rPr>
          <w:rFonts w:cs="Arial"/>
        </w:rPr>
        <w:t xml:space="preserve">Por la misma razón </w:t>
      </w:r>
      <w:r w:rsidR="00272885">
        <w:rPr>
          <w:rFonts w:cs="Arial"/>
        </w:rPr>
        <w:t xml:space="preserve">KNN y SVM funcionan calculando distancias o márgenes entre registros, es importante que todas las variables numéricas estén en una escala comparable, si no una variable con rango muy amplio </w:t>
      </w:r>
      <w:r w:rsidR="00EB7922">
        <w:rPr>
          <w:rFonts w:cs="Arial"/>
        </w:rPr>
        <w:t>como la altitud</w:t>
      </w:r>
      <w:r w:rsidR="008C7CD5">
        <w:rPr>
          <w:rFonts w:cs="Arial"/>
        </w:rPr>
        <w:t xml:space="preserve">, que </w:t>
      </w:r>
      <w:r w:rsidR="00032716">
        <w:rPr>
          <w:rFonts w:cs="Arial"/>
        </w:rPr>
        <w:t xml:space="preserve">tiene un rango </w:t>
      </w:r>
      <w:r w:rsidR="00FF70E1">
        <w:rPr>
          <w:rFonts w:cs="Arial"/>
        </w:rPr>
        <w:t>de unos pocos metros a mas de 4,000 metros sobre nivel del mar, dominaría el calculo de distancia frente a variables</w:t>
      </w:r>
      <w:r w:rsidRPr="00D142F6" w:rsidR="00071A67">
        <w:rPr>
          <w:rFonts w:cs="Arial"/>
          <w:b/>
          <w:bCs/>
        </w:rPr>
        <w:t xml:space="preserve"> </w:t>
      </w:r>
      <w:r w:rsidR="00597C58">
        <w:rPr>
          <w:rFonts w:cs="Arial"/>
        </w:rPr>
        <w:t>de rango pequeño</w:t>
      </w:r>
      <w:r w:rsidR="00CA2E4D">
        <w:rPr>
          <w:rFonts w:cs="Arial"/>
        </w:rPr>
        <w:t xml:space="preserve"> como la paridad, que </w:t>
      </w:r>
      <w:r w:rsidR="008E06FF">
        <w:rPr>
          <w:rFonts w:cs="Arial"/>
        </w:rPr>
        <w:t xml:space="preserve">para este estudio tiene de 1 a pocos hijos, </w:t>
      </w:r>
      <w:r w:rsidR="0080720C">
        <w:rPr>
          <w:rFonts w:cs="Arial"/>
        </w:rPr>
        <w:t>aunque ambas sean igual de relevantes</w:t>
      </w:r>
      <w:r w:rsidR="00503A67">
        <w:rPr>
          <w:rFonts w:cs="Arial"/>
        </w:rPr>
        <w:t xml:space="preserve">. </w:t>
      </w:r>
      <w:r w:rsidR="00503A67">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sidR="008979BA" w:rsidP="00503A67" w:rsidRDefault="008979BA" w14:paraId="4F550AF8" w14:textId="77777777"/>
    <w:p w:rsidR="0086065A" w:rsidP="008979BA" w:rsidRDefault="00824D0F" w14:paraId="66F3D451" w14:textId="1535C549">
      <w:pPr>
        <w:pStyle w:val="Heading4"/>
      </w:pPr>
      <w:bookmarkStart w:name="_Toc238504210" w:id="329"/>
      <w:r>
        <w:t xml:space="preserve">Tabla </w:t>
      </w:r>
      <w:r>
        <w:fldChar w:fldCharType="begin"/>
      </w:r>
      <w:r>
        <w:instrText xml:space="preserve"> SEQ Tabla \* ARABIC </w:instrText>
      </w:r>
      <w:r>
        <w:fldChar w:fldCharType="separate"/>
      </w:r>
      <w:r w:rsidR="00214F2D">
        <w:rPr>
          <w:noProof/>
        </w:rPr>
        <w:t>10</w:t>
      </w:r>
      <w:r>
        <w:fldChar w:fldCharType="end"/>
      </w:r>
      <w:r>
        <w:t>: Comparación de Escalado en Modelos</w:t>
      </w:r>
      <w:bookmarkEnd w:id="329"/>
    </w:p>
    <w:tbl>
      <w:tblPr>
        <w:tblStyle w:val="PlainTable2"/>
        <w:tblW w:w="0" w:type="auto"/>
        <w:tblLook w:val="04A0" w:firstRow="1" w:lastRow="0" w:firstColumn="1" w:lastColumn="0" w:noHBand="0" w:noVBand="1"/>
      </w:tblPr>
      <w:tblGrid>
        <w:gridCol w:w="2880"/>
        <w:gridCol w:w="2880"/>
        <w:gridCol w:w="2880"/>
      </w:tblGrid>
      <w:tr w:rsidRPr="002921B6" w:rsidR="00E761F1" w:rsidTr="006F282A" w14:paraId="72DFBA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301C7578" w14:textId="77777777">
            <w:pPr>
              <w:rPr>
                <w:sz w:val="20"/>
                <w:szCs w:val="20"/>
              </w:rPr>
            </w:pPr>
            <w:r w:rsidRPr="002921B6">
              <w:rPr>
                <w:sz w:val="20"/>
                <w:szCs w:val="20"/>
              </w:rPr>
              <w:t>Modelo</w:t>
            </w:r>
          </w:p>
        </w:tc>
        <w:tc>
          <w:tcPr>
            <w:tcW w:w="2880" w:type="dxa"/>
          </w:tcPr>
          <w:p w:rsidRPr="002921B6" w:rsidR="00E761F1" w:rsidRDefault="00E761F1" w14:paraId="4ED33CF5"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One-Hot Encoding (V501)</w:t>
            </w:r>
          </w:p>
        </w:tc>
        <w:tc>
          <w:tcPr>
            <w:tcW w:w="2880" w:type="dxa"/>
          </w:tcPr>
          <w:p w:rsidRPr="002921B6" w:rsidR="00E761F1" w:rsidRDefault="00E761F1" w14:paraId="18D65DF8"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2921B6">
              <w:rPr>
                <w:sz w:val="20"/>
                <w:szCs w:val="20"/>
              </w:rPr>
              <w:t>Escalado (StandardScaler)</w:t>
            </w:r>
          </w:p>
        </w:tc>
      </w:tr>
      <w:tr w:rsidRPr="002921B6" w:rsidR="00E761F1" w:rsidTr="006F282A" w14:paraId="78CC74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0BF71ED5" w14:textId="77777777">
            <w:pPr>
              <w:rPr>
                <w:sz w:val="20"/>
                <w:szCs w:val="20"/>
              </w:rPr>
            </w:pPr>
            <w:r w:rsidRPr="002921B6">
              <w:rPr>
                <w:sz w:val="20"/>
                <w:szCs w:val="20"/>
              </w:rPr>
              <w:t>Random Forest</w:t>
            </w:r>
          </w:p>
        </w:tc>
        <w:tc>
          <w:tcPr>
            <w:tcW w:w="2880" w:type="dxa"/>
          </w:tcPr>
          <w:p w:rsidRPr="002921B6" w:rsidR="00E761F1" w:rsidRDefault="0044103F" w14:paraId="22667EDD" w14:textId="0F39B37F">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Si</w:t>
            </w:r>
          </w:p>
        </w:tc>
        <w:tc>
          <w:tcPr>
            <w:tcW w:w="2880" w:type="dxa"/>
          </w:tcPr>
          <w:p w:rsidRPr="002921B6" w:rsidR="00E761F1" w:rsidRDefault="00804278" w14:paraId="511DA193" w14:textId="4E63A6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Pr="002921B6" w:rsidR="00E761F1" w:rsidTr="006F282A" w14:paraId="6712E56C" w14:textId="77777777">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6A0DBA8" w14:textId="77777777">
            <w:pPr>
              <w:rPr>
                <w:sz w:val="20"/>
                <w:szCs w:val="20"/>
              </w:rPr>
            </w:pPr>
            <w:r w:rsidRPr="002921B6">
              <w:rPr>
                <w:sz w:val="20"/>
                <w:szCs w:val="20"/>
              </w:rPr>
              <w:t>Gradient Boosting</w:t>
            </w:r>
          </w:p>
        </w:tc>
        <w:tc>
          <w:tcPr>
            <w:tcW w:w="2880" w:type="dxa"/>
          </w:tcPr>
          <w:p w:rsidRPr="002921B6" w:rsidR="00E761F1" w:rsidRDefault="0044103F" w14:paraId="741794F8" w14:textId="3B5D0F9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Si</w:t>
            </w:r>
          </w:p>
        </w:tc>
        <w:tc>
          <w:tcPr>
            <w:tcW w:w="2880" w:type="dxa"/>
          </w:tcPr>
          <w:p w:rsidRPr="002921B6" w:rsidR="00E761F1" w:rsidRDefault="00804278" w14:paraId="47BADF3C" w14:textId="51613CB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aplica</w:t>
            </w:r>
          </w:p>
        </w:tc>
      </w:tr>
      <w:tr w:rsidRPr="002921B6" w:rsidR="00E761F1" w:rsidTr="006F282A" w14:paraId="050987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AF85E43" w14:textId="77777777">
            <w:pPr>
              <w:rPr>
                <w:sz w:val="20"/>
                <w:szCs w:val="20"/>
              </w:rPr>
            </w:pPr>
            <w:r w:rsidRPr="002921B6">
              <w:rPr>
                <w:sz w:val="20"/>
                <w:szCs w:val="20"/>
              </w:rPr>
              <w:t>XGBoost</w:t>
            </w:r>
          </w:p>
        </w:tc>
        <w:tc>
          <w:tcPr>
            <w:tcW w:w="2880" w:type="dxa"/>
          </w:tcPr>
          <w:p w:rsidRPr="002921B6" w:rsidR="00E761F1" w:rsidRDefault="0044103F" w14:paraId="05451E1D" w14:textId="6E4441D1">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 xml:space="preserve">Si </w:t>
            </w:r>
          </w:p>
        </w:tc>
        <w:tc>
          <w:tcPr>
            <w:tcW w:w="2880" w:type="dxa"/>
          </w:tcPr>
          <w:p w:rsidRPr="002921B6" w:rsidR="00E761F1" w:rsidRDefault="00804278" w14:paraId="47A0F5FB" w14:textId="66D978E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aplica</w:t>
            </w:r>
          </w:p>
        </w:tc>
      </w:tr>
      <w:tr w:rsidRPr="002921B6" w:rsidR="00E761F1" w:rsidTr="006F282A" w14:paraId="1D4C0FD3" w14:textId="77777777">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59AFB46F" w14:textId="77777777">
            <w:pPr>
              <w:rPr>
                <w:sz w:val="20"/>
                <w:szCs w:val="20"/>
              </w:rPr>
            </w:pPr>
            <w:r w:rsidRPr="002921B6">
              <w:rPr>
                <w:sz w:val="20"/>
                <w:szCs w:val="20"/>
              </w:rPr>
              <w:t>KNN</w:t>
            </w:r>
          </w:p>
        </w:tc>
        <w:tc>
          <w:tcPr>
            <w:tcW w:w="2880" w:type="dxa"/>
          </w:tcPr>
          <w:p w:rsidRPr="002921B6" w:rsidR="00E761F1" w:rsidRDefault="00E761F1" w14:paraId="44A9E86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c>
          <w:tcPr>
            <w:tcW w:w="2880" w:type="dxa"/>
          </w:tcPr>
          <w:p w:rsidRPr="002921B6" w:rsidR="00E761F1" w:rsidRDefault="00E761F1" w14:paraId="4545AEB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2921B6">
              <w:rPr>
                <w:sz w:val="20"/>
                <w:szCs w:val="20"/>
              </w:rPr>
              <w:t>Sí</w:t>
            </w:r>
          </w:p>
        </w:tc>
      </w:tr>
      <w:tr w:rsidRPr="002921B6" w:rsidR="00E761F1" w:rsidTr="006F282A" w14:paraId="37489D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2921B6" w:rsidR="00E761F1" w:rsidRDefault="00E761F1" w14:paraId="0A07E2BA" w14:textId="77777777">
            <w:pPr>
              <w:rPr>
                <w:sz w:val="20"/>
                <w:szCs w:val="20"/>
              </w:rPr>
            </w:pPr>
            <w:r w:rsidRPr="002921B6">
              <w:rPr>
                <w:sz w:val="20"/>
                <w:szCs w:val="20"/>
              </w:rPr>
              <w:t>SVM</w:t>
            </w:r>
          </w:p>
        </w:tc>
        <w:tc>
          <w:tcPr>
            <w:tcW w:w="2880" w:type="dxa"/>
          </w:tcPr>
          <w:p w:rsidRPr="002921B6" w:rsidR="00E761F1" w:rsidRDefault="00E761F1" w14:paraId="6B91C19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c>
          <w:tcPr>
            <w:tcW w:w="2880" w:type="dxa"/>
          </w:tcPr>
          <w:p w:rsidRPr="002921B6" w:rsidR="00E761F1" w:rsidRDefault="00E761F1" w14:paraId="51BC139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2921B6">
              <w:rPr>
                <w:sz w:val="20"/>
                <w:szCs w:val="20"/>
              </w:rPr>
              <w:t>Sí</w:t>
            </w:r>
          </w:p>
        </w:tc>
      </w:tr>
    </w:tbl>
    <w:p w:rsidRPr="00597C58" w:rsidR="00071A67" w:rsidP="00D142F6" w:rsidRDefault="00071A67" w14:paraId="402F6D07" w14:textId="434BCCD0">
      <w:pPr>
        <w:pStyle w:val="NormalWeb"/>
        <w:spacing w:before="0" w:beforeAutospacing="0"/>
        <w:rPr>
          <w:rFonts w:cs="Arial"/>
        </w:rPr>
      </w:pPr>
    </w:p>
    <w:p w:rsidRPr="00836A5F" w:rsidR="00661EC5" w:rsidP="00661EC5" w:rsidRDefault="00661EC5" w14:paraId="25E2BB58" w14:textId="592ED9AC">
      <w:pPr>
        <w:pStyle w:val="NormalWeb"/>
        <w:spacing w:before="0" w:beforeAutospacing="0"/>
        <w:rPr>
          <w:rFonts w:cs="Arial"/>
          <w:b/>
        </w:rPr>
      </w:pPr>
      <w:r w:rsidRPr="00836A5F">
        <w:rPr>
          <w:rFonts w:cs="Arial"/>
          <w:b/>
        </w:rPr>
        <w:t>Estrategia de partición de datos</w:t>
      </w:r>
    </w:p>
    <w:p w:rsidR="00DA6A71" w:rsidP="00DA6A71" w:rsidRDefault="00661EC5" w14:paraId="5623B7E2" w14:textId="4FD87394">
      <w:r>
        <w:t>El dataset consolidado se dividió de forma estratificada en 80% para entrenamiento (</w:t>
      </w:r>
      <w:r w:rsidR="000071EC">
        <w:t>31,288</w:t>
      </w:r>
      <w:r>
        <w:t xml:space="preserve"> registros) y 20% para prueba (</w:t>
      </w:r>
      <w:r w:rsidR="000071EC">
        <w:t>7,822</w:t>
      </w:r>
      <w:r>
        <w:t xml:space="preserve"> registros), manteniendo en ambos subconjuntos la misma proporción real de mujeres con y sin pérdida gestacional (aproximadamente 91%/9%). Esta partición se hizo antes de cualquier otro procesamiento</w:t>
      </w:r>
      <w:r w:rsidR="00A41B71">
        <w:t xml:space="preserve">, </w:t>
      </w:r>
      <w:r>
        <w:t>antes de seleccionar variables, antes de balancear las clases y antes de entrenar</w:t>
      </w:r>
      <w:r w:rsidR="0039283B">
        <w:t>,</w:t>
      </w:r>
      <w:r>
        <w:t xml:space="preserve"> precisamente para evitar la contaminación de datos (Data Leakage)</w:t>
      </w:r>
      <w:r w:rsidR="00883817">
        <w:t xml:space="preserve">, </w:t>
      </w:r>
      <w:r>
        <w:t>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r w:rsidR="00B05CFA">
        <w:t>.</w:t>
      </w:r>
    </w:p>
    <w:p w:rsidR="00F43829" w:rsidP="00DA6A71" w:rsidRDefault="00F43829" w14:paraId="4398F5FE" w14:textId="77777777"/>
    <w:p w:rsidR="00F43829" w:rsidP="007205E8" w:rsidRDefault="007205E8" w14:paraId="58ACAD88" w14:textId="67D83CF8">
      <w:pPr>
        <w:pStyle w:val="Heading4"/>
      </w:pPr>
      <w:bookmarkStart w:name="_Toc238504226" w:id="330"/>
      <w:r>
        <w:t xml:space="preserve">Figura </w:t>
      </w:r>
      <w:r>
        <w:fldChar w:fldCharType="begin"/>
      </w:r>
      <w:r>
        <w:instrText xml:space="preserve"> SEQ Figura \* ARABIC </w:instrText>
      </w:r>
      <w:r>
        <w:fldChar w:fldCharType="separate"/>
      </w:r>
      <w:r w:rsidR="004251D0">
        <w:rPr>
          <w:noProof/>
        </w:rPr>
        <w:t>3</w:t>
      </w:r>
      <w:r>
        <w:fldChar w:fldCharType="end"/>
      </w:r>
      <w:r>
        <w:t>: Partición de datos de Muestra</w:t>
      </w:r>
      <w:bookmarkEnd w:id="330"/>
    </w:p>
    <w:p w:rsidR="00DA6A71" w:rsidP="00DA6A71" w:rsidRDefault="002648F6" w14:paraId="4736A4CA" w14:textId="5B221364">
      <w:pPr>
        <w:jc w:val="center"/>
      </w:pPr>
      <w:r>
        <w:rPr>
          <w:noProof/>
        </w:rPr>
        <w:drawing>
          <wp:inline distT="0" distB="0" distL="0" distR="0" wp14:anchorId="454ED60B" wp14:editId="7C76415A">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19"/>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rsidR="00684BF9" w:rsidP="00661EC5" w:rsidRDefault="00684BF9" w14:paraId="47A59F70" w14:textId="77777777">
      <w:pPr>
        <w:pStyle w:val="NormalWeb"/>
        <w:spacing w:before="0" w:beforeAutospacing="0"/>
        <w:rPr>
          <w:rFonts w:cs="Arial"/>
        </w:rPr>
      </w:pPr>
    </w:p>
    <w:p w:rsidR="00071A67" w:rsidP="00CD1362" w:rsidRDefault="00071A67" w14:paraId="3855830E" w14:textId="75C4591B">
      <w:pPr>
        <w:pStyle w:val="Heading3"/>
      </w:pPr>
      <w:bookmarkStart w:name="_Toc238462632" w:id="331"/>
      <w:commentRangeStart w:id="1982053282"/>
      <w:r w:rsidR="72E4A92E">
        <w:rPr/>
        <w:t>4.10.3. Selección de características mediante Boruta:</w:t>
      </w:r>
      <w:bookmarkEnd w:id="331"/>
      <w:commentRangeEnd w:id="1982053282"/>
      <w:r>
        <w:rPr>
          <w:rStyle w:val="CommentReference"/>
        </w:rPr>
        <w:commentReference w:id="1982053282"/>
      </w:r>
    </w:p>
    <w:p w:rsidR="00266273" w:rsidP="00266273" w:rsidRDefault="00266273" w14:paraId="79294E08" w14:textId="2DFA2E16">
      <w:pPr>
        <w:rPr>
          <w:lang w:eastAsia="es-PE"/>
        </w:rPr>
      </w:pPr>
      <w:r>
        <w:rPr>
          <w:lang w:eastAsia="es-PE"/>
        </w:rPr>
        <w:t xml:space="preserve">Con el conjunto de entrenamiento ya definido 80% del dataset, se </w:t>
      </w:r>
      <w:r w:rsidR="00624389">
        <w:rPr>
          <w:lang w:eastAsia="es-PE"/>
        </w:rPr>
        <w:t>aplicó</w:t>
      </w:r>
      <w:r w:rsidR="00B012AB">
        <w:rPr>
          <w:lang w:eastAsia="es-PE"/>
        </w:rPr>
        <w:t xml:space="preserve"> BorutaPy, la implementación en Python de Boruta, para decidir de forma estadística y no subjetiva cuales de las </w:t>
      </w:r>
      <w:r w:rsidR="00E93062">
        <w:rPr>
          <w:lang w:eastAsia="es-PE"/>
        </w:rPr>
        <w:t>19</w:t>
      </w:r>
      <w:r w:rsidR="00B012AB">
        <w:rPr>
          <w:lang w:eastAsia="es-PE"/>
        </w:rPr>
        <w:t xml:space="preserve"> variables candidatas</w:t>
      </w:r>
      <w:r w:rsidR="00CE477B">
        <w:rPr>
          <w:lang w:eastAsia="es-PE"/>
        </w:rPr>
        <w:t xml:space="preserve">, sociodemográficas y de salud, realmente aportan información útil para predecir el riesgo de perdida gestacional. Es importante remarcar que Boruta se </w:t>
      </w:r>
      <w:r w:rsidR="00624389">
        <w:rPr>
          <w:lang w:eastAsia="es-PE"/>
        </w:rPr>
        <w:t>ejecutó</w:t>
      </w:r>
      <w:r w:rsidR="00CE477B">
        <w:rPr>
          <w:lang w:eastAsia="es-PE"/>
        </w:rPr>
        <w:t xml:space="preserve"> únicamente </w:t>
      </w:r>
      <w:r w:rsidR="00552419">
        <w:rPr>
          <w:lang w:eastAsia="es-PE"/>
        </w:rPr>
        <w:t>sobre el conjunto de entrenamiento, no sobre el conjunto destinado a pruebas o test</w:t>
      </w:r>
      <w:r w:rsidR="00972FA4">
        <w:rPr>
          <w:lang w:eastAsia="es-PE"/>
        </w:rPr>
        <w:t>.</w:t>
      </w:r>
    </w:p>
    <w:p w:rsidRPr="00266273" w:rsidR="00972FA4" w:rsidP="00266273" w:rsidRDefault="00972FA4" w14:paraId="189E4E39" w14:textId="77777777">
      <w:pPr>
        <w:rPr>
          <w:lang w:eastAsia="es-PE"/>
        </w:rPr>
      </w:pPr>
    </w:p>
    <w:p w:rsidRPr="00A07490" w:rsidR="00071A67" w:rsidP="002724FF" w:rsidRDefault="00A07490" w14:paraId="3ED5B842" w14:textId="2D8465D2">
      <w:pPr>
        <w:pStyle w:val="NormalWeb"/>
        <w:spacing w:before="0" w:beforeAutospacing="0"/>
        <w:rPr>
          <w:rFonts w:cs="Arial"/>
          <w:b/>
          <w:bCs/>
        </w:rPr>
      </w:pPr>
      <w:r w:rsidRPr="00A07490">
        <w:rPr>
          <w:rFonts w:cs="Arial"/>
          <w:b/>
          <w:bCs/>
        </w:rPr>
        <w:t>Generación de variables sombra y calcula de Z-Scores</w:t>
      </w:r>
    </w:p>
    <w:p w:rsidR="001C4A2F" w:rsidP="001C4A2F" w:rsidRDefault="00FF3E6D" w14:paraId="37744DF6" w14:textId="30B4B566">
      <w:pPr>
        <w:pStyle w:val="NormalWeb"/>
        <w:spacing w:before="0" w:beforeAutospacing="0"/>
        <w:rPr>
          <w:rFonts w:cs="Arial"/>
        </w:rPr>
      </w:pPr>
      <w:r>
        <w:rPr>
          <w:rFonts w:cs="Arial"/>
        </w:rPr>
        <w:t>El principio de B</w:t>
      </w:r>
      <w:r w:rsidR="00A7301F">
        <w:rPr>
          <w:rFonts w:cs="Arial"/>
        </w:rPr>
        <w:t>oruta [</w:t>
      </w:r>
      <w:r w:rsidR="00875A99">
        <w:rPr>
          <w:rFonts w:cs="Arial"/>
        </w:rPr>
        <w:t>48</w:t>
      </w:r>
      <w:r w:rsidR="00A7301F">
        <w:rPr>
          <w:rFonts w:cs="Arial"/>
        </w:rPr>
        <w:t xml:space="preserve">] es comparar cada variable real contra una versión sombra de si misma, una copia exacta de la </w:t>
      </w:r>
      <w:r w:rsidR="002F1975">
        <w:rPr>
          <w:rFonts w:cs="Arial"/>
        </w:rPr>
        <w:t>variable,</w:t>
      </w:r>
      <w:r w:rsidR="00A7301F">
        <w:rPr>
          <w:rFonts w:cs="Arial"/>
        </w:rPr>
        <w:t xml:space="preserve"> pero con sus valores mezclados al azar entre filas</w:t>
      </w:r>
      <w:r w:rsidR="00451C42">
        <w:rPr>
          <w:rFonts w:cs="Arial"/>
        </w:rPr>
        <w:t>, de forma que pierda cualquier relación real con el resultado que se quiere predecir. En cada iteración, se entrena un Random Forest [</w:t>
      </w:r>
      <w:r w:rsidR="00875A99">
        <w:rPr>
          <w:rFonts w:cs="Arial"/>
        </w:rPr>
        <w:t>49</w:t>
      </w:r>
      <w:r w:rsidR="00451C42">
        <w:rPr>
          <w:rFonts w:cs="Arial"/>
        </w:rPr>
        <w:t>] sobre el conjunto ampliado</w:t>
      </w:r>
      <w:r w:rsidR="00B141AE">
        <w:rPr>
          <w:rFonts w:cs="Arial"/>
        </w:rPr>
        <w:t xml:space="preserve"> [</w:t>
      </w:r>
      <w:r w:rsidR="00455317">
        <w:rPr>
          <w:rFonts w:cs="Arial"/>
        </w:rPr>
        <w:t>variables reales</w:t>
      </w:r>
      <w:r w:rsidR="00B141AE">
        <w:rPr>
          <w:rFonts w:cs="Arial"/>
        </w:rPr>
        <w:t xml:space="preserve"> + variables sombra] y se registra la importancia de cada una. Si </w:t>
      </w:r>
      <w:r w:rsidR="00455317">
        <w:rPr>
          <w:rFonts w:cs="Arial"/>
        </w:rPr>
        <w:t>una variable real logra una importancia mayor que la más alta de todas</w:t>
      </w:r>
      <w:r w:rsidR="00004F8E">
        <w:rPr>
          <w:rFonts w:cs="Arial"/>
        </w:rPr>
        <w:t xml:space="preserve"> de todas las variables sombra, se anota como un acierto a su favor</w:t>
      </w:r>
      <w:r w:rsidR="00C95664">
        <w:rPr>
          <w:rFonts w:cs="Arial"/>
        </w:rPr>
        <w:t xml:space="preserve">, si nunca lo logra, se anota como un </w:t>
      </w:r>
      <w:r w:rsidR="009248B6">
        <w:rPr>
          <w:rFonts w:cs="Arial"/>
        </w:rPr>
        <w:t>desacierto</w:t>
      </w:r>
      <w:r w:rsidR="00822EF1">
        <w:rPr>
          <w:rFonts w:cs="Arial"/>
        </w:rPr>
        <w:t>. Este proceso se repite muchas veces, y al final se aplica una prueba estadística bin</w:t>
      </w:r>
      <w:r w:rsidR="00430FA9">
        <w:rPr>
          <w:rFonts w:cs="Arial"/>
        </w:rPr>
        <w:t>omial</w:t>
      </w:r>
      <w:r w:rsidR="005A37DE">
        <w:rPr>
          <w:rFonts w:cs="Arial"/>
        </w:rPr>
        <w:t xml:space="preserve"> para decidir si el numero de aciertos de una variable es demasiado alto para ser casualidad [</w:t>
      </w:r>
      <w:r w:rsidR="00B42053">
        <w:rPr>
          <w:rFonts w:cs="Arial"/>
        </w:rPr>
        <w:t>48</w:t>
      </w:r>
      <w:r w:rsidR="005A37DE">
        <w:rPr>
          <w:rFonts w:cs="Arial"/>
        </w:rPr>
        <w:t xml:space="preserve">]. Adicionalmente, para este trabajo se calculo un puntaje propio de estabilidad para cada variable, definido como: </w:t>
      </w:r>
    </w:p>
    <w:p w:rsidRPr="003F27A9" w:rsidR="005A37DE" w:rsidP="005A37DE" w:rsidRDefault="005A37DE" w14:paraId="6ADAC0C2" w14:textId="4762C071">
      <w:pPr>
        <w:pStyle w:val="NormalWeb"/>
        <w:spacing w:before="0" w:beforeAutospacing="0"/>
        <w:jc w:val="center"/>
        <w:rPr>
          <w:rFonts w:cs="Arial"/>
        </w:rPr>
      </w:pPr>
      <m:oMathPara>
        <m:oMath>
          <m:r>
            <w:rPr>
              <w:rFonts w:ascii="Cambria Math" w:hAnsi="Cambria Math" w:cs="Arial"/>
            </w:rPr>
            <m:t>Z_estabilidad=</m:t>
          </m:r>
          <m:r>
            <w:rPr>
              <w:rFonts w:ascii="Cambria Math" w:hAnsi="Cambria Math"/>
            </w:rPr>
            <m:t>μ(I) / σ(I)</m:t>
          </m:r>
        </m:oMath>
      </m:oMathPara>
    </w:p>
    <w:p w:rsidRPr="005F4722" w:rsidR="00DF2E81" w:rsidP="00AB10A5" w:rsidRDefault="003F27A9" w14:paraId="7CDF36A6" w14:textId="61045E9A">
      <w:pPr>
        <w:pStyle w:val="NormalWeb"/>
        <w:spacing w:before="0" w:beforeAutospacing="0"/>
        <w:rPr>
          <w:rFonts w:cs="Arial"/>
        </w:rPr>
      </w:pPr>
      <w:r>
        <w:rPr>
          <w:rFonts w:cs="Arial"/>
        </w:rPr>
        <w:t>Donde I es la importancia registrada para esa variable en cada iteración valida de Boruta</w:t>
      </w:r>
      <w:r w:rsidR="007114E3">
        <w:rPr>
          <w:rFonts w:cs="Arial"/>
        </w:rPr>
        <w:t xml:space="preserve"> </w:t>
      </w:r>
      <m:oMath>
        <m:r>
          <w:rPr>
            <w:rFonts w:ascii="Cambria Math" w:hAnsi="Cambria Math"/>
          </w:rPr>
          <m:t>μ(I)</m:t>
        </m:r>
      </m:oMath>
      <w:r w:rsidR="007114E3">
        <w:rPr>
          <w:rFonts w:cs="Arial"/>
        </w:rPr>
        <w:t xml:space="preserve"> su promedio y </w:t>
      </w:r>
      <m:oMath>
        <m:r>
          <w:rPr>
            <w:rFonts w:ascii="Cambria Math" w:hAnsi="Cambria Math"/>
          </w:rPr>
          <m:t>σ(I)</m:t>
        </m:r>
      </m:oMath>
      <w:r w:rsidR="007114E3">
        <w:rPr>
          <w:rFonts w:cs="Arial"/>
        </w:rPr>
        <w:t xml:space="preserve"> su desviación estándar entre iteraciones: un valor alto indica que la variable fue consistente importante en todas las corridas, no solo en una casualidad puntual.</w:t>
      </w:r>
    </w:p>
    <w:p w:rsidR="00071A67" w:rsidP="00AB10A5" w:rsidRDefault="00071A67" w14:paraId="280A81E3" w14:textId="05D5F9DD">
      <w:pPr>
        <w:pStyle w:val="NormalWeb"/>
        <w:spacing w:before="0" w:beforeAutospacing="0"/>
        <w:rPr>
          <w:rFonts w:cs="Arial"/>
          <w:b/>
          <w:bCs/>
        </w:rPr>
      </w:pPr>
      <w:r w:rsidRPr="00AB10A5">
        <w:rPr>
          <w:rFonts w:cs="Arial"/>
          <w:b/>
          <w:bCs/>
        </w:rPr>
        <w:t xml:space="preserve">Criterio de retención </w:t>
      </w:r>
      <w:r w:rsidR="00DF2E81">
        <w:rPr>
          <w:rFonts w:cs="Arial"/>
          <w:b/>
          <w:bCs/>
        </w:rPr>
        <w:t>y descarte de variables</w:t>
      </w:r>
    </w:p>
    <w:p w:rsidR="00FE3F50" w:rsidP="00FE3F50" w:rsidRDefault="00841DA7" w14:paraId="47DC6BF6" w14:textId="20FFDD11">
      <w:r w:rsidRPr="00841DA7">
        <w:rPr>
          <w:rFonts w:cs="Arial"/>
        </w:rPr>
        <w:t>De las 19 variables evaluadas Boruta confirmo estadísticamente 6 como relevantes: paridad (V201), intervalo intergenésico (V222), altitud conglomerada (V040), edad (V012), índice de masa corporal (IMC), índice de riqueza (V190). Las 13 variables restantes</w:t>
      </w:r>
      <w:r w:rsidR="00A16F87">
        <w:rPr>
          <w:rFonts w:cs="Arial"/>
        </w:rPr>
        <w:t xml:space="preserve"> no lograron superar de forma consistente a su versión sombra, por lo que, bajo el criterio de</w:t>
      </w:r>
      <w:r w:rsidR="00CF6F57">
        <w:rPr>
          <w:rFonts w:cs="Arial"/>
        </w:rPr>
        <w:t xml:space="preserve"> Boruta, se consideran ruido para este modelo en particular. </w:t>
      </w:r>
      <w:r w:rsidR="00506713">
        <w:t xml:space="preserve">Sin embargo, limitar el modelo a únicamente esas 4 variables habría dejado fuera predictores con fuerte respaldo teórico en la literatura de salud reproductiva [como la edad, el nivel educativo o la paridad], que en esta muestra no cruzaron el umbral estadístico de </w:t>
      </w:r>
      <w:r w:rsidR="0000461A">
        <w:t>Boruta,</w:t>
      </w:r>
      <w:r w:rsidR="00506713">
        <w:t xml:space="preserve"> pero sí concentran una parte relevante de la importancia total.</w:t>
      </w:r>
      <w:r w:rsidR="00FE3F50">
        <w:t xml:space="preserve"> Por esta razón, para el entrenamiento de los modelos se usó un criterio mixto</w:t>
      </w:r>
      <w:r w:rsidR="00AD14EB">
        <w:t>,</w:t>
      </w:r>
      <w:r w:rsidR="00FE3F50">
        <w:t xml:space="preserve"> las 10 variables de mayor importancia acumulada</w:t>
      </w:r>
      <w:r w:rsidR="00AD14EB">
        <w:t xml:space="preserve">, </w:t>
      </w:r>
      <w:r w:rsidR="00FE3F50">
        <w:t>que en conjunto explican el 8</w:t>
      </w:r>
      <w:r w:rsidR="006C4B3E">
        <w:t>8</w:t>
      </w:r>
      <w:r w:rsidR="00FE3F50">
        <w:t>.</w:t>
      </w:r>
      <w:r w:rsidR="006C4B3E">
        <w:t>3</w:t>
      </w:r>
      <w:r w:rsidR="00FE3F50">
        <w:t>% de la importancia total calculada por el propio Random Forest interno de Boruta, combinando así la evidencia estadística con el respaldo teórico revisado en el marco teórico de esta investigación.</w:t>
      </w:r>
    </w:p>
    <w:p w:rsidR="0000461A" w:rsidP="00FE3F50" w:rsidRDefault="0000461A" w14:paraId="2510E80F" w14:textId="77777777"/>
    <w:p w:rsidR="00DD79BC" w:rsidP="008979BA" w:rsidRDefault="00F131FF" w14:paraId="2B4F601B" w14:textId="58767045">
      <w:pPr>
        <w:pStyle w:val="Heading4"/>
      </w:pPr>
      <w:bookmarkStart w:name="_Toc238504211" w:id="332"/>
      <w:r>
        <w:t xml:space="preserve">Tabla </w:t>
      </w:r>
      <w:r>
        <w:fldChar w:fldCharType="begin"/>
      </w:r>
      <w:r>
        <w:instrText xml:space="preserve"> SEQ Tabla \* ARABIC </w:instrText>
      </w:r>
      <w:r>
        <w:fldChar w:fldCharType="separate"/>
      </w:r>
      <w:r w:rsidR="00214F2D">
        <w:rPr>
          <w:noProof/>
        </w:rPr>
        <w:t>11</w:t>
      </w:r>
      <w:r>
        <w:fldChar w:fldCharType="end"/>
      </w:r>
      <w:r>
        <w:t xml:space="preserve">: </w:t>
      </w:r>
      <w:r w:rsidRPr="00A747A5">
        <w:t xml:space="preserve">Las 10 variables retenidas para el modelado, de un total de </w:t>
      </w:r>
      <w:r w:rsidR="00E14E39">
        <w:t>19</w:t>
      </w:r>
      <w:r w:rsidRPr="00A747A5">
        <w:t xml:space="preserve"> evaluadas por Boruta.</w:t>
      </w:r>
      <w:bookmarkEnd w:id="332"/>
    </w:p>
    <w:p w:rsidRPr="008979BA" w:rsidR="008979BA" w:rsidP="008979BA" w:rsidRDefault="008979BA" w14:paraId="332C91ED" w14:textId="77777777"/>
    <w:tbl>
      <w:tblPr>
        <w:tblStyle w:val="PlainTable2"/>
        <w:tblW w:w="0" w:type="auto"/>
        <w:tblLook w:val="04A0" w:firstRow="1" w:lastRow="0" w:firstColumn="1" w:lastColumn="0" w:noHBand="0" w:noVBand="1"/>
      </w:tblPr>
      <w:tblGrid>
        <w:gridCol w:w="940"/>
        <w:gridCol w:w="843"/>
        <w:gridCol w:w="1325"/>
        <w:gridCol w:w="1199"/>
        <w:gridCol w:w="2558"/>
        <w:gridCol w:w="1922"/>
      </w:tblGrid>
      <w:tr w:rsidRPr="003B47A5" w:rsidR="0000461A" w:rsidTr="00661412" w14:paraId="514ECF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C93B238" w14:textId="7F9A033D">
            <w:pPr>
              <w:rPr>
                <w:sz w:val="20"/>
                <w:szCs w:val="20"/>
              </w:rPr>
            </w:pPr>
            <w:r w:rsidRPr="003B47A5">
              <w:rPr>
                <w:sz w:val="20"/>
                <w:szCs w:val="20"/>
              </w:rPr>
              <w:t>Posición</w:t>
            </w:r>
          </w:p>
        </w:tc>
        <w:tc>
          <w:tcPr>
            <w:tcW w:w="843" w:type="dxa"/>
          </w:tcPr>
          <w:p w:rsidRPr="003B47A5" w:rsidR="0000461A" w:rsidRDefault="0000461A" w14:paraId="2928E69C"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Feature</w:t>
            </w:r>
          </w:p>
        </w:tc>
        <w:tc>
          <w:tcPr>
            <w:tcW w:w="1325" w:type="dxa"/>
          </w:tcPr>
          <w:p w:rsidRPr="003B47A5" w:rsidR="0000461A" w:rsidRDefault="0000461A" w14:paraId="2123C777"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Seleccionada</w:t>
            </w:r>
          </w:p>
        </w:tc>
        <w:tc>
          <w:tcPr>
            <w:tcW w:w="1199" w:type="dxa"/>
          </w:tcPr>
          <w:p w:rsidRPr="003B47A5" w:rsidR="0000461A" w:rsidRDefault="0000461A" w14:paraId="74A7DD1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w:t>
            </w:r>
          </w:p>
        </w:tc>
        <w:tc>
          <w:tcPr>
            <w:tcW w:w="2558" w:type="dxa"/>
          </w:tcPr>
          <w:p w:rsidRPr="003B47A5" w:rsidR="0000461A" w:rsidRDefault="0000461A" w14:paraId="66D8E84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Importancia_acumulada_pct</w:t>
            </w:r>
          </w:p>
        </w:tc>
        <w:tc>
          <w:tcPr>
            <w:tcW w:w="1922" w:type="dxa"/>
          </w:tcPr>
          <w:p w:rsidRPr="003B47A5" w:rsidR="0000461A" w:rsidRDefault="0000461A" w14:paraId="2A531B6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3B47A5">
              <w:rPr>
                <w:sz w:val="20"/>
                <w:szCs w:val="20"/>
              </w:rPr>
              <w:t>Z_Score_Estabilidad</w:t>
            </w:r>
          </w:p>
        </w:tc>
      </w:tr>
      <w:tr w:rsidRPr="003B47A5" w:rsidR="0000461A" w:rsidTr="00661412" w14:paraId="56582A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7758B7B" w14:textId="5C7504E9">
            <w:pPr>
              <w:rPr>
                <w:sz w:val="20"/>
                <w:szCs w:val="20"/>
              </w:rPr>
            </w:pPr>
            <w:r w:rsidRPr="001F2676">
              <w:rPr>
                <w:sz w:val="17"/>
              </w:rPr>
              <w:t>1</w:t>
            </w:r>
          </w:p>
        </w:tc>
        <w:tc>
          <w:tcPr>
            <w:tcW w:w="843" w:type="dxa"/>
          </w:tcPr>
          <w:p w:rsidRPr="003B47A5" w:rsidR="0000461A" w:rsidRDefault="00661412" w14:paraId="5374DB14" w14:textId="0AAD9B7D">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V201</w:t>
            </w:r>
          </w:p>
        </w:tc>
        <w:tc>
          <w:tcPr>
            <w:tcW w:w="1325" w:type="dxa"/>
          </w:tcPr>
          <w:p w:rsidRPr="003B47A5" w:rsidR="0000461A" w:rsidRDefault="0000461A" w14:paraId="45056F99" w14:textId="54690B1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7C97188B" w14:textId="65D1D876">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156</w:t>
            </w:r>
          </w:p>
        </w:tc>
        <w:tc>
          <w:tcPr>
            <w:tcW w:w="2558" w:type="dxa"/>
          </w:tcPr>
          <w:p w:rsidRPr="003B47A5" w:rsidR="0000461A" w:rsidRDefault="00661412" w14:paraId="4B959624" w14:textId="05FCF6A9">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15.6</w:t>
            </w:r>
          </w:p>
        </w:tc>
        <w:tc>
          <w:tcPr>
            <w:tcW w:w="1922" w:type="dxa"/>
          </w:tcPr>
          <w:p w:rsidRPr="003B47A5" w:rsidR="0000461A" w:rsidRDefault="00661412" w14:paraId="44ADB07B" w14:textId="1AB0811C">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14.57</w:t>
            </w:r>
          </w:p>
        </w:tc>
      </w:tr>
      <w:tr w:rsidRPr="003B47A5" w:rsidR="0000461A" w:rsidTr="00661412" w14:paraId="107729FC"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0F63B68A" w14:textId="78B9A233">
            <w:pPr>
              <w:rPr>
                <w:sz w:val="20"/>
                <w:szCs w:val="20"/>
              </w:rPr>
            </w:pPr>
            <w:r w:rsidRPr="001F2676">
              <w:rPr>
                <w:sz w:val="17"/>
              </w:rPr>
              <w:t>2</w:t>
            </w:r>
          </w:p>
        </w:tc>
        <w:tc>
          <w:tcPr>
            <w:tcW w:w="843" w:type="dxa"/>
          </w:tcPr>
          <w:p w:rsidRPr="003B47A5" w:rsidR="0000461A" w:rsidRDefault="0000461A" w14:paraId="7F5E8287" w14:textId="3806F8B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V222</w:t>
            </w:r>
          </w:p>
        </w:tc>
        <w:tc>
          <w:tcPr>
            <w:tcW w:w="1325" w:type="dxa"/>
          </w:tcPr>
          <w:p w:rsidRPr="003B47A5" w:rsidR="0000461A" w:rsidRDefault="0000461A" w14:paraId="67C2704C" w14:textId="285CE67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295B0C2C" w14:textId="6E75F3E7">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152</w:t>
            </w:r>
          </w:p>
        </w:tc>
        <w:tc>
          <w:tcPr>
            <w:tcW w:w="2558" w:type="dxa"/>
          </w:tcPr>
          <w:p w:rsidRPr="003B47A5" w:rsidR="0000461A" w:rsidRDefault="00661412" w14:paraId="24EEB16D" w14:textId="24625B3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30</w:t>
            </w:r>
            <w:r w:rsidRPr="001F2676" w:rsidR="0000461A">
              <w:rPr>
                <w:sz w:val="17"/>
              </w:rPr>
              <w:t>.8</w:t>
            </w:r>
          </w:p>
        </w:tc>
        <w:tc>
          <w:tcPr>
            <w:tcW w:w="1922" w:type="dxa"/>
          </w:tcPr>
          <w:p w:rsidRPr="003B47A5" w:rsidR="0000461A" w:rsidRDefault="0000461A" w14:paraId="74197A56" w14:textId="307B46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11.</w:t>
            </w:r>
            <w:r w:rsidRPr="001F2676" w:rsidR="00661412">
              <w:rPr>
                <w:sz w:val="17"/>
              </w:rPr>
              <w:t>68</w:t>
            </w:r>
          </w:p>
        </w:tc>
      </w:tr>
      <w:tr w:rsidRPr="003B47A5" w:rsidR="0000461A" w:rsidTr="00661412" w14:paraId="154D35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6925C06" w14:textId="3F0B0EFE">
            <w:pPr>
              <w:rPr>
                <w:sz w:val="20"/>
                <w:szCs w:val="20"/>
              </w:rPr>
            </w:pPr>
            <w:r w:rsidRPr="001F2676">
              <w:rPr>
                <w:sz w:val="17"/>
              </w:rPr>
              <w:t>3</w:t>
            </w:r>
          </w:p>
        </w:tc>
        <w:tc>
          <w:tcPr>
            <w:tcW w:w="843" w:type="dxa"/>
          </w:tcPr>
          <w:p w:rsidRPr="003B47A5" w:rsidR="0000461A" w:rsidRDefault="00661412" w14:paraId="77E123D9" w14:textId="277B1CC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V040</w:t>
            </w:r>
          </w:p>
        </w:tc>
        <w:tc>
          <w:tcPr>
            <w:tcW w:w="1325" w:type="dxa"/>
          </w:tcPr>
          <w:p w:rsidRPr="003B47A5" w:rsidR="0000461A" w:rsidRDefault="0000461A" w14:paraId="13293B96" w14:textId="78A2794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2FDFB7CB" w14:textId="3F218A33">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140</w:t>
            </w:r>
          </w:p>
        </w:tc>
        <w:tc>
          <w:tcPr>
            <w:tcW w:w="2558" w:type="dxa"/>
          </w:tcPr>
          <w:p w:rsidRPr="003B47A5" w:rsidR="0000461A" w:rsidRDefault="0000461A" w14:paraId="349AB978" w14:textId="4344CCAE">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44.</w:t>
            </w:r>
            <w:r w:rsidRPr="001F2676" w:rsidR="00661412">
              <w:rPr>
                <w:sz w:val="17"/>
              </w:rPr>
              <w:t>8</w:t>
            </w:r>
          </w:p>
        </w:tc>
        <w:tc>
          <w:tcPr>
            <w:tcW w:w="1922" w:type="dxa"/>
          </w:tcPr>
          <w:p w:rsidRPr="003B47A5" w:rsidR="0000461A" w:rsidRDefault="00661412" w14:paraId="2EC9F874" w14:textId="0CB983A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8.23</w:t>
            </w:r>
          </w:p>
        </w:tc>
      </w:tr>
      <w:tr w:rsidRPr="003B47A5" w:rsidR="0000461A" w:rsidTr="00661412" w14:paraId="0E6B6CA1"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DF86B44" w14:textId="4093F7B1">
            <w:pPr>
              <w:rPr>
                <w:sz w:val="20"/>
                <w:szCs w:val="20"/>
              </w:rPr>
            </w:pPr>
            <w:r w:rsidRPr="001F2676">
              <w:rPr>
                <w:sz w:val="17"/>
              </w:rPr>
              <w:t>4</w:t>
            </w:r>
          </w:p>
        </w:tc>
        <w:tc>
          <w:tcPr>
            <w:tcW w:w="843" w:type="dxa"/>
          </w:tcPr>
          <w:p w:rsidRPr="003B47A5" w:rsidR="0000461A" w:rsidRDefault="0000461A" w14:paraId="4E37F71B" w14:textId="0CB1D40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V012</w:t>
            </w:r>
          </w:p>
        </w:tc>
        <w:tc>
          <w:tcPr>
            <w:tcW w:w="1325" w:type="dxa"/>
          </w:tcPr>
          <w:p w:rsidRPr="003B47A5" w:rsidR="0000461A" w:rsidRDefault="00661412" w14:paraId="540F93C2" w14:textId="73BECF1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Pr="001F2676" w:rsidR="0000461A">
              <w:rPr>
                <w:sz w:val="17"/>
              </w:rPr>
              <w:t>confirmada</w:t>
            </w:r>
            <w:r w:rsidRPr="001F2676">
              <w:rPr>
                <w:sz w:val="17"/>
              </w:rPr>
              <w:t>)</w:t>
            </w:r>
          </w:p>
        </w:tc>
        <w:tc>
          <w:tcPr>
            <w:tcW w:w="1199" w:type="dxa"/>
          </w:tcPr>
          <w:p w:rsidRPr="003B47A5" w:rsidR="0000461A" w:rsidRDefault="0000461A" w14:paraId="74A46838" w14:textId="00BF5385">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106</w:t>
            </w:r>
          </w:p>
        </w:tc>
        <w:tc>
          <w:tcPr>
            <w:tcW w:w="2558" w:type="dxa"/>
          </w:tcPr>
          <w:p w:rsidRPr="003B47A5" w:rsidR="0000461A" w:rsidRDefault="00661412" w14:paraId="623F1804" w14:textId="10B2EDB3">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55.3</w:t>
            </w:r>
          </w:p>
        </w:tc>
        <w:tc>
          <w:tcPr>
            <w:tcW w:w="1922" w:type="dxa"/>
          </w:tcPr>
          <w:p w:rsidRPr="003B47A5" w:rsidR="0000461A" w:rsidRDefault="00661412" w14:paraId="29892C0B" w14:textId="5FC37E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8.53</w:t>
            </w:r>
          </w:p>
        </w:tc>
      </w:tr>
      <w:tr w:rsidRPr="003B47A5" w:rsidR="0000461A" w:rsidTr="00661412" w14:paraId="5F8A40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A330CAB" w14:textId="788721F2">
            <w:pPr>
              <w:rPr>
                <w:sz w:val="20"/>
                <w:szCs w:val="20"/>
              </w:rPr>
            </w:pPr>
            <w:r w:rsidRPr="001F2676">
              <w:rPr>
                <w:sz w:val="17"/>
              </w:rPr>
              <w:t>5</w:t>
            </w:r>
          </w:p>
        </w:tc>
        <w:tc>
          <w:tcPr>
            <w:tcW w:w="843" w:type="dxa"/>
          </w:tcPr>
          <w:p w:rsidRPr="003B47A5" w:rsidR="0000461A" w:rsidRDefault="00661412" w14:paraId="2379CE18" w14:textId="50990CD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IMC</w:t>
            </w:r>
          </w:p>
        </w:tc>
        <w:tc>
          <w:tcPr>
            <w:tcW w:w="1325" w:type="dxa"/>
          </w:tcPr>
          <w:p w:rsidRPr="003B47A5" w:rsidR="0000461A" w:rsidRDefault="0000461A" w14:paraId="12E43D9F" w14:textId="4053D642">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Sí (confirmada)</w:t>
            </w:r>
          </w:p>
        </w:tc>
        <w:tc>
          <w:tcPr>
            <w:tcW w:w="1199" w:type="dxa"/>
          </w:tcPr>
          <w:p w:rsidRPr="003B47A5" w:rsidR="0000461A" w:rsidRDefault="0000461A" w14:paraId="591CBA80" w14:textId="62BE191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092</w:t>
            </w:r>
          </w:p>
        </w:tc>
        <w:tc>
          <w:tcPr>
            <w:tcW w:w="2558" w:type="dxa"/>
          </w:tcPr>
          <w:p w:rsidRPr="003B47A5" w:rsidR="0000461A" w:rsidRDefault="00661412" w14:paraId="3E2BB41D" w14:textId="3BD1448B">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64.6</w:t>
            </w:r>
          </w:p>
        </w:tc>
        <w:tc>
          <w:tcPr>
            <w:tcW w:w="1922" w:type="dxa"/>
          </w:tcPr>
          <w:p w:rsidRPr="003B47A5" w:rsidR="0000461A" w:rsidRDefault="00661412" w14:paraId="2DA9A0CA" w14:textId="29F4002C">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6.48</w:t>
            </w:r>
          </w:p>
        </w:tc>
      </w:tr>
      <w:tr w:rsidRPr="003B47A5" w:rsidR="0000461A" w:rsidTr="00661412" w14:paraId="64FCBD1A"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55DBFD0D" w14:textId="671B0E65">
            <w:pPr>
              <w:rPr>
                <w:sz w:val="20"/>
                <w:szCs w:val="20"/>
              </w:rPr>
            </w:pPr>
            <w:r w:rsidRPr="001F2676">
              <w:rPr>
                <w:sz w:val="17"/>
              </w:rPr>
              <w:t>6</w:t>
            </w:r>
          </w:p>
        </w:tc>
        <w:tc>
          <w:tcPr>
            <w:tcW w:w="843" w:type="dxa"/>
          </w:tcPr>
          <w:p w:rsidRPr="003B47A5" w:rsidR="0000461A" w:rsidRDefault="00661412" w14:paraId="7387B7A8" w14:textId="7C3EF1F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V190</w:t>
            </w:r>
          </w:p>
        </w:tc>
        <w:tc>
          <w:tcPr>
            <w:tcW w:w="1325" w:type="dxa"/>
          </w:tcPr>
          <w:p w:rsidRPr="003B47A5" w:rsidR="0000461A" w:rsidRDefault="00661412" w14:paraId="389DA35D" w14:textId="2A76C9C5">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Sí (</w:t>
            </w:r>
            <w:r w:rsidRPr="001F2676" w:rsidR="0000461A">
              <w:rPr>
                <w:sz w:val="17"/>
              </w:rPr>
              <w:t>confirmada</w:t>
            </w:r>
            <w:r w:rsidRPr="001F2676">
              <w:rPr>
                <w:sz w:val="17"/>
              </w:rPr>
              <w:t>)</w:t>
            </w:r>
          </w:p>
        </w:tc>
        <w:tc>
          <w:tcPr>
            <w:tcW w:w="1199" w:type="dxa"/>
          </w:tcPr>
          <w:p w:rsidRPr="003B47A5" w:rsidR="0000461A" w:rsidRDefault="0000461A" w14:paraId="12910007" w14:textId="43CDE0C1">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071</w:t>
            </w:r>
          </w:p>
        </w:tc>
        <w:tc>
          <w:tcPr>
            <w:tcW w:w="2558" w:type="dxa"/>
          </w:tcPr>
          <w:p w:rsidRPr="003B47A5" w:rsidR="0000461A" w:rsidRDefault="00661412" w14:paraId="5FBACCD4" w14:textId="09E29952">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71.7</w:t>
            </w:r>
          </w:p>
        </w:tc>
        <w:tc>
          <w:tcPr>
            <w:tcW w:w="1922" w:type="dxa"/>
          </w:tcPr>
          <w:p w:rsidRPr="003B47A5" w:rsidR="0000461A" w:rsidRDefault="00661412" w14:paraId="1C50DB60" w14:textId="5FDF921F">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6.78</w:t>
            </w:r>
          </w:p>
        </w:tc>
      </w:tr>
      <w:tr w:rsidRPr="003B47A5" w:rsidR="0000461A" w:rsidTr="00661412" w14:paraId="2319A4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4EEF765F" w14:textId="4DA4D017">
            <w:pPr>
              <w:rPr>
                <w:sz w:val="20"/>
                <w:szCs w:val="20"/>
              </w:rPr>
            </w:pPr>
            <w:r w:rsidRPr="001F2676">
              <w:rPr>
                <w:sz w:val="17"/>
              </w:rPr>
              <w:t>7</w:t>
            </w:r>
          </w:p>
        </w:tc>
        <w:tc>
          <w:tcPr>
            <w:tcW w:w="843" w:type="dxa"/>
          </w:tcPr>
          <w:p w:rsidRPr="003B47A5" w:rsidR="0000461A" w:rsidRDefault="0000461A" w14:paraId="539CF1E1" w14:textId="2F3C5BF7">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V025</w:t>
            </w:r>
          </w:p>
        </w:tc>
        <w:tc>
          <w:tcPr>
            <w:tcW w:w="1325" w:type="dxa"/>
          </w:tcPr>
          <w:p w:rsidRPr="003B47A5" w:rsidR="0000461A" w:rsidRDefault="0000461A" w14:paraId="46F816A3" w14:textId="6E2D485F">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36893326" w14:textId="2515448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063</w:t>
            </w:r>
          </w:p>
        </w:tc>
        <w:tc>
          <w:tcPr>
            <w:tcW w:w="2558" w:type="dxa"/>
          </w:tcPr>
          <w:p w:rsidRPr="003B47A5" w:rsidR="0000461A" w:rsidRDefault="00661412" w14:paraId="487BFAAB" w14:textId="7A6DD25D">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78.0</w:t>
            </w:r>
          </w:p>
        </w:tc>
        <w:tc>
          <w:tcPr>
            <w:tcW w:w="1922" w:type="dxa"/>
          </w:tcPr>
          <w:p w:rsidRPr="003B47A5" w:rsidR="0000461A" w:rsidRDefault="00661412" w14:paraId="574C3EFF" w14:textId="53666B5A">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5.83</w:t>
            </w:r>
          </w:p>
        </w:tc>
      </w:tr>
      <w:tr w:rsidRPr="003B47A5" w:rsidR="0000461A" w:rsidTr="00661412" w14:paraId="70DCCF1C"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29C53FF0" w14:textId="4B2A2B92">
            <w:pPr>
              <w:rPr>
                <w:sz w:val="20"/>
                <w:szCs w:val="20"/>
              </w:rPr>
            </w:pPr>
            <w:r w:rsidRPr="001F2676">
              <w:rPr>
                <w:sz w:val="17"/>
              </w:rPr>
              <w:t>8</w:t>
            </w:r>
          </w:p>
        </w:tc>
        <w:tc>
          <w:tcPr>
            <w:tcW w:w="843" w:type="dxa"/>
          </w:tcPr>
          <w:p w:rsidRPr="003B47A5" w:rsidR="0000461A" w:rsidRDefault="0000461A" w14:paraId="0F32B454" w14:textId="57295698">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V106</w:t>
            </w:r>
          </w:p>
        </w:tc>
        <w:tc>
          <w:tcPr>
            <w:tcW w:w="1325" w:type="dxa"/>
          </w:tcPr>
          <w:p w:rsidRPr="003B47A5" w:rsidR="0000461A" w:rsidRDefault="0000461A" w14:paraId="273CC1B3" w14:textId="5F492F13">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60DFB8EE" w14:textId="320986CD">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661412">
              <w:rPr>
                <w:sz w:val="17"/>
              </w:rPr>
              <w:t>046</w:t>
            </w:r>
          </w:p>
        </w:tc>
        <w:tc>
          <w:tcPr>
            <w:tcW w:w="2558" w:type="dxa"/>
          </w:tcPr>
          <w:p w:rsidRPr="003B47A5" w:rsidR="0000461A" w:rsidRDefault="00661412" w14:paraId="01C6788D" w14:textId="3D4EAB3E">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82.7</w:t>
            </w:r>
          </w:p>
        </w:tc>
        <w:tc>
          <w:tcPr>
            <w:tcW w:w="1922" w:type="dxa"/>
          </w:tcPr>
          <w:p w:rsidRPr="003B47A5" w:rsidR="0000461A" w:rsidRDefault="00661412" w14:paraId="360B76E4" w14:textId="080272A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10.40</w:t>
            </w:r>
          </w:p>
        </w:tc>
      </w:tr>
      <w:tr w:rsidRPr="003B47A5" w:rsidR="0000461A" w:rsidTr="00661412" w14:paraId="1168AC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6202648C" w14:textId="271C4D8B">
            <w:pPr>
              <w:rPr>
                <w:sz w:val="20"/>
                <w:szCs w:val="20"/>
              </w:rPr>
            </w:pPr>
            <w:r w:rsidRPr="001F2676">
              <w:rPr>
                <w:sz w:val="17"/>
              </w:rPr>
              <w:t>9</w:t>
            </w:r>
          </w:p>
        </w:tc>
        <w:tc>
          <w:tcPr>
            <w:tcW w:w="843" w:type="dxa"/>
          </w:tcPr>
          <w:p w:rsidRPr="003B47A5" w:rsidR="0000461A" w:rsidRDefault="00661412" w14:paraId="10D846F9" w14:textId="005E60E5">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V501</w:t>
            </w:r>
          </w:p>
        </w:tc>
        <w:tc>
          <w:tcPr>
            <w:tcW w:w="1325" w:type="dxa"/>
          </w:tcPr>
          <w:p w:rsidRPr="003B47A5" w:rsidR="0000461A" w:rsidRDefault="0000461A" w14:paraId="54277873" w14:textId="0EFCCC94">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0944C440" w14:textId="41A449A6">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0.</w:t>
            </w:r>
            <w:r w:rsidRPr="001F2676" w:rsidR="00661412">
              <w:rPr>
                <w:sz w:val="17"/>
              </w:rPr>
              <w:t>030</w:t>
            </w:r>
          </w:p>
        </w:tc>
        <w:tc>
          <w:tcPr>
            <w:tcW w:w="2558" w:type="dxa"/>
          </w:tcPr>
          <w:p w:rsidRPr="003B47A5" w:rsidR="0000461A" w:rsidRDefault="00661412" w14:paraId="2E297104" w14:textId="5CE35900">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85.6</w:t>
            </w:r>
          </w:p>
        </w:tc>
        <w:tc>
          <w:tcPr>
            <w:tcW w:w="1922" w:type="dxa"/>
          </w:tcPr>
          <w:p w:rsidRPr="003B47A5" w:rsidR="0000461A" w:rsidRDefault="00661412" w14:paraId="06E16EEA" w14:textId="05B99A7B">
            <w:pPr>
              <w:cnfStyle w:val="000000100000" w:firstRow="0" w:lastRow="0" w:firstColumn="0" w:lastColumn="0" w:oddVBand="0" w:evenVBand="0" w:oddHBand="1" w:evenHBand="0" w:firstRowFirstColumn="0" w:firstRowLastColumn="0" w:lastRowFirstColumn="0" w:lastRowLastColumn="0"/>
              <w:rPr>
                <w:sz w:val="20"/>
                <w:szCs w:val="20"/>
              </w:rPr>
            </w:pPr>
            <w:r w:rsidRPr="001F2676">
              <w:rPr>
                <w:sz w:val="17"/>
              </w:rPr>
              <w:t>15.26</w:t>
            </w:r>
          </w:p>
        </w:tc>
      </w:tr>
      <w:tr w:rsidRPr="003B47A5" w:rsidR="0000461A" w:rsidTr="00661412" w14:paraId="21015A72" w14:textId="77777777">
        <w:tc>
          <w:tcPr>
            <w:cnfStyle w:val="001000000000" w:firstRow="0" w:lastRow="0" w:firstColumn="1" w:lastColumn="0" w:oddVBand="0" w:evenVBand="0" w:oddHBand="0" w:evenHBand="0" w:firstRowFirstColumn="0" w:firstRowLastColumn="0" w:lastRowFirstColumn="0" w:lastRowLastColumn="0"/>
            <w:tcW w:w="940" w:type="dxa"/>
          </w:tcPr>
          <w:p w:rsidRPr="003B47A5" w:rsidR="0000461A" w:rsidRDefault="0000461A" w14:paraId="77BEB020" w14:textId="77777777">
            <w:pPr>
              <w:rPr>
                <w:sz w:val="20"/>
                <w:szCs w:val="20"/>
              </w:rPr>
            </w:pPr>
            <w:r w:rsidRPr="001F2676">
              <w:rPr>
                <w:sz w:val="17"/>
              </w:rPr>
              <w:t>10</w:t>
            </w:r>
          </w:p>
        </w:tc>
        <w:tc>
          <w:tcPr>
            <w:tcW w:w="843" w:type="dxa"/>
          </w:tcPr>
          <w:p w:rsidRPr="003B47A5" w:rsidR="0000461A" w:rsidRDefault="00722FD9" w14:paraId="6977A605" w14:textId="582BDA49">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QS206</w:t>
            </w:r>
          </w:p>
        </w:tc>
        <w:tc>
          <w:tcPr>
            <w:tcW w:w="1325" w:type="dxa"/>
          </w:tcPr>
          <w:p w:rsidRPr="003B47A5" w:rsidR="0000461A" w:rsidRDefault="0000461A" w14:paraId="2E290B5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No confirmada</w:t>
            </w:r>
          </w:p>
        </w:tc>
        <w:tc>
          <w:tcPr>
            <w:tcW w:w="1199" w:type="dxa"/>
          </w:tcPr>
          <w:p w:rsidRPr="003B47A5" w:rsidR="0000461A" w:rsidRDefault="0000461A" w14:paraId="77A42C24" w14:textId="53104FDE">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0.</w:t>
            </w:r>
            <w:r w:rsidRPr="001F2676" w:rsidR="00722FD9">
              <w:rPr>
                <w:sz w:val="17"/>
              </w:rPr>
              <w:t>027</w:t>
            </w:r>
          </w:p>
        </w:tc>
        <w:tc>
          <w:tcPr>
            <w:tcW w:w="2558" w:type="dxa"/>
          </w:tcPr>
          <w:p w:rsidRPr="003B47A5" w:rsidR="0000461A" w:rsidRDefault="00722FD9" w14:paraId="703E5BBC" w14:textId="0627DD94">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88.3</w:t>
            </w:r>
          </w:p>
        </w:tc>
        <w:tc>
          <w:tcPr>
            <w:tcW w:w="1922" w:type="dxa"/>
          </w:tcPr>
          <w:p w:rsidRPr="003B47A5" w:rsidR="0000461A" w:rsidRDefault="00722FD9" w14:paraId="2352227A" w14:textId="49F98591">
            <w:pPr>
              <w:cnfStyle w:val="000000000000" w:firstRow="0" w:lastRow="0" w:firstColumn="0" w:lastColumn="0" w:oddVBand="0" w:evenVBand="0" w:oddHBand="0" w:evenHBand="0" w:firstRowFirstColumn="0" w:firstRowLastColumn="0" w:lastRowFirstColumn="0" w:lastRowLastColumn="0"/>
              <w:rPr>
                <w:sz w:val="20"/>
                <w:szCs w:val="20"/>
              </w:rPr>
            </w:pPr>
            <w:r w:rsidRPr="001F2676">
              <w:rPr>
                <w:sz w:val="17"/>
              </w:rPr>
              <w:t>9.20</w:t>
            </w:r>
          </w:p>
        </w:tc>
      </w:tr>
    </w:tbl>
    <w:p w:rsidR="0000461A" w:rsidP="00FE3F50" w:rsidRDefault="0000461A" w14:paraId="5DD1D27B" w14:textId="77777777"/>
    <w:p w:rsidR="008741BB" w:rsidP="008741BB" w:rsidRDefault="008741BB" w14:paraId="6CC237DB" w14:textId="225049A3">
      <w:pPr>
        <w:pStyle w:val="Heading4"/>
      </w:pPr>
      <w:bookmarkStart w:name="_Toc238504227" w:id="333"/>
      <w:r>
        <w:t xml:space="preserve">Figura </w:t>
      </w:r>
      <w:r>
        <w:fldChar w:fldCharType="begin"/>
      </w:r>
      <w:r>
        <w:instrText xml:space="preserve"> SEQ Figura \* ARABIC </w:instrText>
      </w:r>
      <w:r>
        <w:fldChar w:fldCharType="separate"/>
      </w:r>
      <w:r w:rsidR="004251D0">
        <w:rPr>
          <w:noProof/>
        </w:rPr>
        <w:t>4</w:t>
      </w:r>
      <w:r>
        <w:fldChar w:fldCharType="end"/>
      </w:r>
      <w:r>
        <w:t xml:space="preserve">: </w:t>
      </w:r>
      <w:r w:rsidRPr="00092681">
        <w:t xml:space="preserve">Importancia de las </w:t>
      </w:r>
      <w:r w:rsidR="00382660">
        <w:t>19</w:t>
      </w:r>
      <w:r w:rsidRPr="00092681">
        <w:t xml:space="preserve"> variables candidatas según Boruta, ordenadas de mayor a menor</w:t>
      </w:r>
      <w:bookmarkEnd w:id="333"/>
    </w:p>
    <w:p w:rsidR="00FB49ED" w:rsidP="00FB49ED" w:rsidRDefault="007E7892" w14:paraId="0AFEAA3B" w14:textId="7D49DF9E">
      <w:pPr>
        <w:jc w:val="center"/>
      </w:pPr>
      <w:r>
        <w:rPr>
          <w:noProof/>
        </w:rPr>
        <w:drawing>
          <wp:inline distT="0" distB="0" distL="0" distR="0" wp14:anchorId="1614B938" wp14:editId="341266E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20"/>
                    <a:stretch>
                      <a:fillRect/>
                    </a:stretch>
                  </pic:blipFill>
                  <pic:spPr>
                    <a:xfrm>
                      <a:off x="0" y="0"/>
                      <a:ext cx="4680000" cy="3744000"/>
                    </a:xfrm>
                    <a:prstGeom prst="rect">
                      <a:avLst/>
                    </a:prstGeom>
                  </pic:spPr>
                </pic:pic>
              </a:graphicData>
            </a:graphic>
          </wp:inline>
        </w:drawing>
      </w:r>
    </w:p>
    <w:p w:rsidR="0009622E" w:rsidP="00AB10A5" w:rsidRDefault="0009622E" w14:paraId="74A8476B" w14:textId="77777777">
      <w:pPr>
        <w:pStyle w:val="NormalWeb"/>
        <w:spacing w:before="0" w:beforeAutospacing="0"/>
        <w:rPr>
          <w:rFonts w:cs="Arial"/>
        </w:rPr>
      </w:pPr>
    </w:p>
    <w:p w:rsidRPr="0009622E" w:rsidR="000A0720" w:rsidP="000A0720" w:rsidRDefault="0009622E" w14:paraId="39829A3C" w14:textId="1CB1FD5A">
      <w:pPr>
        <w:pStyle w:val="NormalWeb"/>
        <w:spacing w:before="0" w:beforeAutospacing="0"/>
        <w:rPr>
          <w:rFonts w:cs="Arial"/>
        </w:rPr>
      </w:pPr>
      <w:r w:rsidRPr="0009622E">
        <w:rPr>
          <w:rFonts w:cs="Arial"/>
        </w:rPr>
        <w:t xml:space="preserve">Esta decisión se validó empíricamente: </w:t>
      </w:r>
      <w:r w:rsidR="000A0720">
        <w:rPr>
          <w:rFonts w:cs="Arial"/>
        </w:rPr>
        <w:t>A</w:t>
      </w:r>
      <w:r w:rsidRPr="000A0720" w:rsidR="000A0720">
        <w:rPr>
          <w:rFonts w:cs="Arial"/>
        </w:rPr>
        <w:t>l reentrenar los 5 modelos usando únicamente las 6 variables confirmadas por Boruta, se observó un desempeño comparable al del criterio híbrido de 10 variables (4 de 5 modelos con F1 similar o superior usando solo las 6 confirmadas; ver Tabla comparativa, Anexo/4.10.6). Se optó por mantener el criterio híbrido de 10 variables como conjunto oficial del modelamiento por su mayor respaldo teórico, documentando este hallazgo como referencia para investigaciones futuras.</w:t>
      </w:r>
    </w:p>
    <w:p w:rsidRPr="0034662A" w:rsidR="00071A67" w:rsidP="000A0720" w:rsidRDefault="00071A67" w14:paraId="3625A700" w14:textId="6263CEF4">
      <w:pPr>
        <w:pStyle w:val="NormalWeb"/>
        <w:spacing w:before="0" w:beforeAutospacing="0"/>
      </w:pPr>
      <w:bookmarkStart w:name="_Toc238462633" w:id="334"/>
      <w:r w:rsidRPr="0034662A">
        <w:t>4.10.4. Tratamiento del desbalance de clases (SMOTE-NC):</w:t>
      </w:r>
      <w:bookmarkEnd w:id="334"/>
    </w:p>
    <w:p w:rsidR="006C6783" w:rsidP="006C6783" w:rsidRDefault="00071A67" w14:paraId="63FB734A" w14:textId="77777777">
      <w:pPr>
        <w:pStyle w:val="NormalWeb"/>
        <w:spacing w:before="0" w:beforeAutospacing="0"/>
        <w:rPr>
          <w:rStyle w:val="HTMLCode"/>
          <w:rFonts w:ascii="Arial" w:hAnsi="Arial" w:cs="Arial"/>
          <w:b/>
          <w:bCs/>
          <w:sz w:val="24"/>
          <w:szCs w:val="24"/>
        </w:rPr>
      </w:pPr>
      <w:r w:rsidRPr="006C6783">
        <w:rPr>
          <w:rFonts w:cs="Arial"/>
          <w:b/>
          <w:bCs/>
        </w:rPr>
        <w:t xml:space="preserve">Justificación del uso de </w:t>
      </w:r>
      <w:r w:rsidRPr="006C6783">
        <w:rPr>
          <w:rStyle w:val="HTMLCode"/>
          <w:rFonts w:ascii="Arial" w:hAnsi="Arial" w:cs="Arial"/>
          <w:b/>
          <w:bCs/>
          <w:sz w:val="24"/>
          <w:szCs w:val="24"/>
        </w:rPr>
        <w:t>SMOTE-NC</w:t>
      </w:r>
    </w:p>
    <w:p w:rsidR="00767693" w:rsidP="00767693" w:rsidRDefault="006C6783" w14:paraId="3BAAC5DB" w14:textId="1C8D2F8B">
      <w:r>
        <w:rPr>
          <w:rStyle w:val="HTMLCode"/>
          <w:rFonts w:ascii="Arial" w:hAnsi="Arial" w:cs="Arial"/>
          <w:sz w:val="24"/>
          <w:szCs w:val="24"/>
        </w:rPr>
        <w:t xml:space="preserve">Como se vio en la construcción de la muestra, solo el 9% de los registros </w:t>
      </w:r>
      <w:r w:rsidR="00D33595">
        <w:t xml:space="preserve">corresponde a mujeres con pérdida gestacional, el 91% restante no reportó ninguna. Entrenar un modelo directamente sobre datos así de desbalanceados suele producir un modelo </w:t>
      </w:r>
      <w:r w:rsidR="00D47D38">
        <w:t>de baja calidad</w:t>
      </w:r>
      <w:r w:rsidR="00D33595">
        <w:t>,</w:t>
      </w:r>
      <w:r w:rsidR="00593B94">
        <w:t xml:space="preserve"> que aprende a predecir casi siempre la clase mayoritaria porque eso ya le basta para acertar en 9 de cada 10 casos, sin haber aprendido realmente a distinguir un perfil de riesgo. Para corregir esto se usó</w:t>
      </w:r>
      <w:r w:rsidR="00FC2730">
        <w:t xml:space="preserve"> </w:t>
      </w:r>
      <w:r w:rsidR="00D27876">
        <w:t>“</w:t>
      </w:r>
      <w:r w:rsidR="00FC2730">
        <w:t>Synthetic Minority Over-sampling Technique for Nominal and Continuous</w:t>
      </w:r>
      <w:r w:rsidR="00D27876">
        <w:t>”</w:t>
      </w:r>
      <w:r w:rsidR="00CE2D85">
        <w:t xml:space="preserve"> (SMOTE-NC) </w:t>
      </w:r>
      <w:r w:rsidR="00927828">
        <w:t>la variante para datos mixtos del algoritmo SMOTE propuesto originalmente en [50], y se eligió específicamente esta variante, y no el SMOTE original, porque el conjunto de variables seleccionado</w:t>
      </w:r>
      <w:r w:rsidR="00F627C4">
        <w:t xml:space="preserve"> mezcla atributos continuos [edad, altitud, intervalo intergenésico, IMC] con atributos categóricos/ordinales [índice de riqueza, nivel educativo, área de residencia]. </w:t>
      </w:r>
      <w:r w:rsidR="00767693">
        <w:t>El SMOTE original fue diseñado solo para variables numéricas continuas y no maneja bien las categóricas, SMOTE-NC sí distingue entre ambos tipos al momento de generar registros sintéticos, tratando las variables categóricas de forma distinta a las continuas [50].</w:t>
      </w:r>
    </w:p>
    <w:p w:rsidRPr="006C6783" w:rsidR="00071A67" w:rsidP="006C6783" w:rsidRDefault="00071A67" w14:paraId="5D84740E" w14:textId="21752F5D">
      <w:pPr>
        <w:pStyle w:val="NormalWeb"/>
        <w:spacing w:before="0" w:beforeAutospacing="0"/>
        <w:rPr>
          <w:rFonts w:cs="Arial"/>
          <w:b/>
          <w:bCs/>
        </w:rPr>
      </w:pPr>
    </w:p>
    <w:p w:rsidR="00071A67" w:rsidP="00CF12FF" w:rsidRDefault="00071A67" w14:paraId="3D651ABF" w14:textId="46BA89B9">
      <w:pPr>
        <w:pStyle w:val="NormalWeb"/>
        <w:spacing w:before="0" w:beforeAutospacing="0"/>
        <w:rPr>
          <w:rFonts w:cs="Arial"/>
          <w:b/>
          <w:bCs/>
        </w:rPr>
      </w:pPr>
      <w:r w:rsidRPr="00A82D95">
        <w:rPr>
          <w:rFonts w:cs="Arial"/>
          <w:b/>
          <w:bCs/>
        </w:rPr>
        <w:t xml:space="preserve">Aplicación únicamente sobre el conjunto de entrenamiento. </w:t>
      </w:r>
    </w:p>
    <w:p w:rsidR="00A82D95" w:rsidP="00A82D95" w:rsidRDefault="00A82D95" w14:paraId="0F06BFD4" w14:textId="77777777">
      <w: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rsidRPr="00A82D95" w:rsidR="00A82D95" w:rsidP="00CF12FF" w:rsidRDefault="00A82D95" w14:paraId="751057D7" w14:textId="77777777">
      <w:pPr>
        <w:pStyle w:val="NormalWeb"/>
        <w:spacing w:before="0" w:beforeAutospacing="0"/>
        <w:rPr>
          <w:rFonts w:cs="Arial"/>
          <w:b/>
          <w:bCs/>
        </w:rPr>
      </w:pPr>
    </w:p>
    <w:p w:rsidR="00071A67" w:rsidP="007B4638" w:rsidRDefault="00071A67" w14:paraId="6ABFED2C" w14:textId="77777777">
      <w:pPr>
        <w:pStyle w:val="NormalWeb"/>
        <w:spacing w:before="0" w:beforeAutospacing="0"/>
        <w:rPr>
          <w:rFonts w:cs="Arial"/>
          <w:b/>
          <w:bCs/>
        </w:rPr>
      </w:pPr>
      <w:r w:rsidRPr="007B4638">
        <w:rPr>
          <w:rFonts w:cs="Arial"/>
          <w:b/>
          <w:bCs/>
        </w:rPr>
        <w:t xml:space="preserve">Verificación de la nueva distribución balanceada entre clases. </w:t>
      </w:r>
    </w:p>
    <w:p w:rsidR="003526A1" w:rsidP="00C13134" w:rsidRDefault="00D77876" w14:paraId="30A07C2B" w14:textId="20E39AAE">
      <w:pPr>
        <w:pStyle w:val="Heading4"/>
      </w:pPr>
      <w:bookmarkStart w:name="_Toc238504212" w:id="335"/>
      <w:r>
        <w:t xml:space="preserve">Tabla </w:t>
      </w:r>
      <w:r>
        <w:fldChar w:fldCharType="begin"/>
      </w:r>
      <w:r>
        <w:instrText xml:space="preserve"> SEQ Tabla \* ARABIC </w:instrText>
      </w:r>
      <w:r>
        <w:fldChar w:fldCharType="separate"/>
      </w:r>
      <w:r w:rsidR="00214F2D">
        <w:rPr>
          <w:noProof/>
        </w:rPr>
        <w:t>12</w:t>
      </w:r>
      <w:r>
        <w:fldChar w:fldCharType="end"/>
      </w:r>
      <w:r>
        <w:t xml:space="preserve">: </w:t>
      </w:r>
      <w:r w:rsidRPr="00574968">
        <w:t>Distribución de clases en train antes/después de SMOTE-NC, y en test (siempre real, sin balancear)</w:t>
      </w:r>
      <w:bookmarkEnd w:id="335"/>
    </w:p>
    <w:tbl>
      <w:tblPr>
        <w:tblStyle w:val="PlainTable2"/>
        <w:tblW w:w="0" w:type="auto"/>
        <w:tblLook w:val="04A0" w:firstRow="1" w:lastRow="0" w:firstColumn="1" w:lastColumn="0" w:noHBand="0" w:noVBand="1"/>
      </w:tblPr>
      <w:tblGrid>
        <w:gridCol w:w="2160"/>
        <w:gridCol w:w="2160"/>
        <w:gridCol w:w="2160"/>
        <w:gridCol w:w="2160"/>
      </w:tblGrid>
      <w:tr w:rsidRPr="002F21F3" w:rsidR="003526A1" w:rsidTr="00DD79BC" w14:paraId="58B202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17C84777" w14:textId="77777777">
            <w:pPr>
              <w:rPr>
                <w:sz w:val="20"/>
                <w:szCs w:val="28"/>
              </w:rPr>
            </w:pPr>
            <w:r w:rsidRPr="002F21F3">
              <w:rPr>
                <w:sz w:val="20"/>
                <w:szCs w:val="28"/>
              </w:rPr>
              <w:t>Conjunto</w:t>
            </w:r>
          </w:p>
        </w:tc>
        <w:tc>
          <w:tcPr>
            <w:tcW w:w="2160" w:type="dxa"/>
          </w:tcPr>
          <w:p w:rsidRPr="002F21F3" w:rsidR="003526A1" w:rsidRDefault="003526A1" w14:paraId="796A672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0 (sin pérdida)</w:t>
            </w:r>
          </w:p>
        </w:tc>
        <w:tc>
          <w:tcPr>
            <w:tcW w:w="2160" w:type="dxa"/>
          </w:tcPr>
          <w:p w:rsidRPr="002F21F3" w:rsidR="003526A1" w:rsidRDefault="003526A1" w14:paraId="020406DF"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Clase 1 (con pérdida)</w:t>
            </w:r>
          </w:p>
        </w:tc>
        <w:tc>
          <w:tcPr>
            <w:tcW w:w="2160" w:type="dxa"/>
          </w:tcPr>
          <w:p w:rsidRPr="002F21F3" w:rsidR="003526A1" w:rsidRDefault="003526A1" w14:paraId="6F883DA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Total</w:t>
            </w:r>
          </w:p>
        </w:tc>
      </w:tr>
      <w:tr w:rsidRPr="002F21F3" w:rsidR="003526A1" w:rsidTr="00DD79BC" w14:paraId="6EAF8F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401E14BF" w14:textId="77777777">
            <w:pPr>
              <w:rPr>
                <w:sz w:val="20"/>
                <w:szCs w:val="28"/>
              </w:rPr>
            </w:pPr>
            <w:r w:rsidRPr="004F5A75">
              <w:rPr>
                <w:sz w:val="18"/>
              </w:rPr>
              <w:t>Train, antes de SMOTE-NC</w:t>
            </w:r>
          </w:p>
        </w:tc>
        <w:tc>
          <w:tcPr>
            <w:tcW w:w="2160" w:type="dxa"/>
          </w:tcPr>
          <w:p w:rsidRPr="002F21F3" w:rsidR="003526A1" w:rsidRDefault="004F5A75" w14:paraId="5D0EB20F" w14:textId="5CBA66E6">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28,550</w:t>
            </w:r>
            <w:r w:rsidRPr="004F5A75" w:rsidR="003526A1">
              <w:rPr>
                <w:sz w:val="18"/>
              </w:rPr>
              <w:t xml:space="preserve"> (91.</w:t>
            </w:r>
            <w:r w:rsidRPr="004F5A75">
              <w:rPr>
                <w:sz w:val="18"/>
              </w:rPr>
              <w:t>2</w:t>
            </w:r>
            <w:r w:rsidRPr="004F5A75" w:rsidR="003526A1">
              <w:rPr>
                <w:sz w:val="18"/>
              </w:rPr>
              <w:t>%)</w:t>
            </w:r>
          </w:p>
        </w:tc>
        <w:tc>
          <w:tcPr>
            <w:tcW w:w="2160" w:type="dxa"/>
          </w:tcPr>
          <w:p w:rsidRPr="002F21F3" w:rsidR="003526A1" w:rsidRDefault="003526A1" w14:paraId="17D1DF04" w14:textId="0BD9FF3D">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2,</w:t>
            </w:r>
            <w:r w:rsidRPr="004F5A75" w:rsidR="004F5A75">
              <w:rPr>
                <w:sz w:val="18"/>
              </w:rPr>
              <w:t>738 (8.8</w:t>
            </w:r>
            <w:r w:rsidRPr="004F5A75">
              <w:rPr>
                <w:sz w:val="18"/>
              </w:rPr>
              <w:t>%)</w:t>
            </w:r>
          </w:p>
        </w:tc>
        <w:tc>
          <w:tcPr>
            <w:tcW w:w="2160" w:type="dxa"/>
          </w:tcPr>
          <w:p w:rsidRPr="002F21F3" w:rsidR="003526A1" w:rsidRDefault="004F5A75" w14:paraId="69654FB4" w14:textId="3286F893">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31,288</w:t>
            </w:r>
          </w:p>
        </w:tc>
      </w:tr>
      <w:tr w:rsidRPr="002F21F3" w:rsidR="003526A1" w:rsidTr="00DD79BC" w14:paraId="0BA9966F" w14:textId="77777777">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6021C711" w14:textId="77777777">
            <w:pPr>
              <w:rPr>
                <w:sz w:val="20"/>
                <w:szCs w:val="28"/>
              </w:rPr>
            </w:pPr>
            <w:r w:rsidRPr="004F5A75">
              <w:rPr>
                <w:sz w:val="18"/>
              </w:rPr>
              <w:t>Train, después de SMOTE-NC</w:t>
            </w:r>
          </w:p>
        </w:tc>
        <w:tc>
          <w:tcPr>
            <w:tcW w:w="2160" w:type="dxa"/>
          </w:tcPr>
          <w:p w:rsidRPr="002F21F3" w:rsidR="003526A1" w:rsidRDefault="004F5A75" w14:paraId="0ADECACB" w14:textId="5C4D5464">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Pr="004F5A75" w:rsidR="003526A1">
              <w:rPr>
                <w:sz w:val="18"/>
              </w:rPr>
              <w:t xml:space="preserve"> (50%)</w:t>
            </w:r>
          </w:p>
        </w:tc>
        <w:tc>
          <w:tcPr>
            <w:tcW w:w="2160" w:type="dxa"/>
          </w:tcPr>
          <w:p w:rsidRPr="002F21F3" w:rsidR="003526A1" w:rsidRDefault="004F5A75" w14:paraId="20168BA4" w14:textId="54D0F136">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28,550</w:t>
            </w:r>
            <w:r w:rsidRPr="004F5A75" w:rsidR="003526A1">
              <w:rPr>
                <w:sz w:val="18"/>
              </w:rPr>
              <w:t xml:space="preserve"> (50%)</w:t>
            </w:r>
          </w:p>
        </w:tc>
        <w:tc>
          <w:tcPr>
            <w:tcW w:w="2160" w:type="dxa"/>
          </w:tcPr>
          <w:p w:rsidRPr="002F21F3" w:rsidR="003526A1" w:rsidRDefault="004F5A75" w14:paraId="1BF7C768" w14:textId="3693FF03">
            <w:pPr>
              <w:cnfStyle w:val="000000000000" w:firstRow="0" w:lastRow="0" w:firstColumn="0" w:lastColumn="0" w:oddVBand="0" w:evenVBand="0" w:oddHBand="0" w:evenHBand="0" w:firstRowFirstColumn="0" w:firstRowLastColumn="0" w:lastRowFirstColumn="0" w:lastRowLastColumn="0"/>
              <w:rPr>
                <w:sz w:val="20"/>
                <w:szCs w:val="28"/>
              </w:rPr>
            </w:pPr>
            <w:r w:rsidRPr="004F5A75">
              <w:rPr>
                <w:sz w:val="18"/>
              </w:rPr>
              <w:t>57,100</w:t>
            </w:r>
          </w:p>
        </w:tc>
      </w:tr>
      <w:tr w:rsidRPr="002F21F3" w:rsidR="003526A1" w:rsidTr="00DD79BC" w14:paraId="6CAC42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2F21F3" w:rsidR="003526A1" w:rsidRDefault="003526A1" w14:paraId="03FCD5E7" w14:textId="77777777">
            <w:pPr>
              <w:rPr>
                <w:sz w:val="20"/>
                <w:szCs w:val="28"/>
              </w:rPr>
            </w:pPr>
            <w:r w:rsidRPr="004F5A75">
              <w:rPr>
                <w:sz w:val="18"/>
              </w:rPr>
              <w:t>Test (sin modificar)</w:t>
            </w:r>
          </w:p>
        </w:tc>
        <w:tc>
          <w:tcPr>
            <w:tcW w:w="2160" w:type="dxa"/>
          </w:tcPr>
          <w:p w:rsidRPr="002F21F3" w:rsidR="003526A1" w:rsidRDefault="004F5A75" w14:paraId="15A6AD87" w14:textId="73B39DAE">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7,138</w:t>
            </w:r>
            <w:r w:rsidRPr="004F5A75" w:rsidR="003526A1">
              <w:rPr>
                <w:sz w:val="18"/>
              </w:rPr>
              <w:t xml:space="preserve"> (91.</w:t>
            </w:r>
            <w:r w:rsidRPr="004F5A75">
              <w:rPr>
                <w:sz w:val="18"/>
              </w:rPr>
              <w:t>3</w:t>
            </w:r>
            <w:r w:rsidRPr="004F5A75" w:rsidR="003526A1">
              <w:rPr>
                <w:sz w:val="18"/>
              </w:rPr>
              <w:t>%)</w:t>
            </w:r>
          </w:p>
        </w:tc>
        <w:tc>
          <w:tcPr>
            <w:tcW w:w="2160" w:type="dxa"/>
          </w:tcPr>
          <w:p w:rsidRPr="002F21F3" w:rsidR="003526A1" w:rsidRDefault="004F5A75" w14:paraId="365BC6C5" w14:textId="585DFF4B">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684</w:t>
            </w:r>
            <w:r w:rsidRPr="004F5A75" w:rsidR="003526A1">
              <w:rPr>
                <w:sz w:val="18"/>
              </w:rPr>
              <w:t xml:space="preserve"> (8.</w:t>
            </w:r>
            <w:r w:rsidRPr="004F5A75">
              <w:rPr>
                <w:sz w:val="18"/>
              </w:rPr>
              <w:t>7</w:t>
            </w:r>
            <w:r w:rsidRPr="004F5A75" w:rsidR="003526A1">
              <w:rPr>
                <w:sz w:val="18"/>
              </w:rPr>
              <w:t>%)</w:t>
            </w:r>
          </w:p>
        </w:tc>
        <w:tc>
          <w:tcPr>
            <w:tcW w:w="2160" w:type="dxa"/>
          </w:tcPr>
          <w:p w:rsidRPr="002F21F3" w:rsidR="003526A1" w:rsidRDefault="004F5A75" w14:paraId="79E54C47" w14:textId="0E02D2E7">
            <w:pPr>
              <w:cnfStyle w:val="000000100000" w:firstRow="0" w:lastRow="0" w:firstColumn="0" w:lastColumn="0" w:oddVBand="0" w:evenVBand="0" w:oddHBand="1" w:evenHBand="0" w:firstRowFirstColumn="0" w:firstRowLastColumn="0" w:lastRowFirstColumn="0" w:lastRowLastColumn="0"/>
              <w:rPr>
                <w:sz w:val="20"/>
                <w:szCs w:val="28"/>
              </w:rPr>
            </w:pPr>
            <w:r w:rsidRPr="004F5A75">
              <w:rPr>
                <w:sz w:val="18"/>
              </w:rPr>
              <w:t>7,822</w:t>
            </w:r>
          </w:p>
        </w:tc>
      </w:tr>
    </w:tbl>
    <w:p w:rsidR="00830403" w:rsidP="00CE7DC3" w:rsidRDefault="00830403" w14:paraId="1EC8D015" w14:textId="77777777"/>
    <w:p w:rsidR="00830403" w:rsidP="00CE7DC3" w:rsidRDefault="00CE7DC3" w14:paraId="627C2270" w14:textId="7B493A39">
      <w:r>
        <w:t xml:space="preserve">Para verificar que el balanceo realmente cumple su propósito, se entrenó un mismo modelo (Random Forest) sin y con SMOTE-NC, evaluando ambas versiones sobre el mismo conjunto de prueba (siempre en su proporción real). Los resultados se resumen en la Tabla </w:t>
      </w:r>
      <w:r w:rsidR="001D2DA7">
        <w:t>13</w:t>
      </w:r>
      <w:r>
        <w:t>.</w:t>
      </w:r>
    </w:p>
    <w:p w:rsidR="00830403" w:rsidRDefault="00830403" w14:paraId="6ED730AF" w14:textId="77777777">
      <w:pPr>
        <w:spacing w:after="160" w:line="259" w:lineRule="auto"/>
        <w:jc w:val="left"/>
      </w:pPr>
      <w:r>
        <w:br w:type="page"/>
      </w:r>
    </w:p>
    <w:p w:rsidR="00CE7DC3" w:rsidP="00CE7DC3" w:rsidRDefault="00CE7DC3" w14:paraId="6BAACFC8" w14:textId="77777777"/>
    <w:p w:rsidR="00CE7DC3" w:rsidP="00CE7DC3" w:rsidRDefault="00CE7DC3" w14:paraId="4F420E6F" w14:textId="3A83B0C8">
      <w:pPr>
        <w:rPr>
          <w:b/>
          <w:sz w:val="20"/>
        </w:rPr>
      </w:pPr>
    </w:p>
    <w:p w:rsidR="00DD79BC" w:rsidP="00C13134" w:rsidRDefault="00D5626F" w14:paraId="42EB41D7" w14:textId="4BB98760">
      <w:pPr>
        <w:pStyle w:val="Heading4"/>
      </w:pPr>
      <w:bookmarkStart w:name="_Toc238504213" w:id="336"/>
      <w:r>
        <w:t xml:space="preserve">Tabla </w:t>
      </w:r>
      <w:r>
        <w:fldChar w:fldCharType="begin"/>
      </w:r>
      <w:r>
        <w:instrText xml:space="preserve"> SEQ Tabla \* ARABIC </w:instrText>
      </w:r>
      <w:r>
        <w:fldChar w:fldCharType="separate"/>
      </w:r>
      <w:r w:rsidR="00214F2D">
        <w:rPr>
          <w:noProof/>
        </w:rPr>
        <w:t>13</w:t>
      </w:r>
      <w:r>
        <w:fldChar w:fldCharType="end"/>
      </w:r>
      <w:r>
        <w:t xml:space="preserve">: </w:t>
      </w:r>
      <w:r w:rsidRPr="001D5F68">
        <w:t>Comparación de un mismo modelo (Random Forest) entrenado sin y con SMOTE-NC.</w:t>
      </w:r>
      <w:bookmarkEnd w:id="336"/>
    </w:p>
    <w:tbl>
      <w:tblPr>
        <w:tblStyle w:val="PlainTable2"/>
        <w:tblW w:w="0" w:type="auto"/>
        <w:tblLook w:val="04A0" w:firstRow="1" w:lastRow="0" w:firstColumn="1" w:lastColumn="0" w:noHBand="0" w:noVBand="1"/>
      </w:tblPr>
      <w:tblGrid>
        <w:gridCol w:w="945"/>
        <w:gridCol w:w="886"/>
        <w:gridCol w:w="1631"/>
        <w:gridCol w:w="1424"/>
        <w:gridCol w:w="1193"/>
        <w:gridCol w:w="928"/>
        <w:gridCol w:w="952"/>
        <w:gridCol w:w="828"/>
      </w:tblGrid>
      <w:tr w:rsidRPr="002F21F3" w:rsidR="00CE7DC3" w:rsidTr="00D21933" w14:paraId="64C95E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343099CF" w14:textId="77777777">
            <w:pPr>
              <w:rPr>
                <w:sz w:val="20"/>
                <w:szCs w:val="28"/>
              </w:rPr>
            </w:pPr>
            <w:r w:rsidRPr="002F21F3">
              <w:rPr>
                <w:sz w:val="20"/>
                <w:szCs w:val="28"/>
              </w:rPr>
              <w:t>Condicion</w:t>
            </w:r>
          </w:p>
        </w:tc>
        <w:tc>
          <w:tcPr>
            <w:tcW w:w="886" w:type="dxa"/>
          </w:tcPr>
          <w:p w:rsidRPr="002F21F3" w:rsidR="00CE7DC3" w:rsidRDefault="00CE7DC3" w14:paraId="478959BD"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Accuracy</w:t>
            </w:r>
          </w:p>
        </w:tc>
        <w:tc>
          <w:tcPr>
            <w:tcW w:w="1631" w:type="dxa"/>
          </w:tcPr>
          <w:p w:rsidRPr="002F21F3" w:rsidR="00CE7DC3" w:rsidRDefault="00CE7DC3" w14:paraId="7B4482B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Balanced_Accuracy</w:t>
            </w:r>
          </w:p>
        </w:tc>
        <w:tc>
          <w:tcPr>
            <w:tcW w:w="1424" w:type="dxa"/>
          </w:tcPr>
          <w:p w:rsidRPr="002F21F3" w:rsidR="00CE7DC3" w:rsidRDefault="00CE7DC3" w14:paraId="0E56DB1B"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Precision_clase1</w:t>
            </w:r>
          </w:p>
        </w:tc>
        <w:tc>
          <w:tcPr>
            <w:tcW w:w="1193" w:type="dxa"/>
          </w:tcPr>
          <w:p w:rsidRPr="002F21F3" w:rsidR="00CE7DC3" w:rsidRDefault="00CE7DC3" w14:paraId="352058C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Recall_clase1</w:t>
            </w:r>
          </w:p>
        </w:tc>
        <w:tc>
          <w:tcPr>
            <w:tcW w:w="928" w:type="dxa"/>
          </w:tcPr>
          <w:p w:rsidRPr="002F21F3" w:rsidR="00CE7DC3" w:rsidRDefault="00CE7DC3" w14:paraId="34FA8616"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F1_clase1</w:t>
            </w:r>
          </w:p>
        </w:tc>
        <w:tc>
          <w:tcPr>
            <w:tcW w:w="952" w:type="dxa"/>
          </w:tcPr>
          <w:p w:rsidRPr="002F21F3" w:rsidR="00CE7DC3" w:rsidRDefault="00CE7DC3" w14:paraId="09F6D1E3"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AUC_ROC</w:t>
            </w:r>
          </w:p>
        </w:tc>
        <w:tc>
          <w:tcPr>
            <w:tcW w:w="828" w:type="dxa"/>
          </w:tcPr>
          <w:p w:rsidRPr="002F21F3" w:rsidR="00CE7DC3" w:rsidRDefault="00CE7DC3" w14:paraId="5CDEA769"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2F21F3">
              <w:rPr>
                <w:sz w:val="20"/>
                <w:szCs w:val="28"/>
              </w:rPr>
              <w:t>PR_AUC</w:t>
            </w:r>
          </w:p>
        </w:tc>
      </w:tr>
      <w:tr w:rsidRPr="002F21F3" w:rsidR="00CE7DC3" w:rsidTr="00D21933" w14:paraId="14DA8E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1C4CA17E" w14:textId="77777777">
            <w:pPr>
              <w:rPr>
                <w:sz w:val="20"/>
                <w:szCs w:val="28"/>
              </w:rPr>
            </w:pPr>
            <w:r w:rsidRPr="00D21933">
              <w:rPr>
                <w:sz w:val="13"/>
              </w:rPr>
              <w:t>SIN SMOTE-NC</w:t>
            </w:r>
          </w:p>
        </w:tc>
        <w:tc>
          <w:tcPr>
            <w:tcW w:w="886" w:type="dxa"/>
          </w:tcPr>
          <w:p w:rsidRPr="002F21F3" w:rsidR="00CE7DC3" w:rsidRDefault="00CE7DC3" w14:paraId="42DC1300" w14:textId="5D0F94C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9196</w:t>
            </w:r>
          </w:p>
        </w:tc>
        <w:tc>
          <w:tcPr>
            <w:tcW w:w="1631" w:type="dxa"/>
          </w:tcPr>
          <w:p w:rsidRPr="002F21F3" w:rsidR="00CE7DC3" w:rsidRDefault="00CE7DC3" w14:paraId="0FD1B1A2" w14:textId="30D7D9B8">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5402</w:t>
            </w:r>
          </w:p>
        </w:tc>
        <w:tc>
          <w:tcPr>
            <w:tcW w:w="1424" w:type="dxa"/>
          </w:tcPr>
          <w:p w:rsidRPr="002F21F3" w:rsidR="00CE7DC3" w:rsidRDefault="00D21933" w14:paraId="7A984407" w14:textId="11E08707">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1.0000</w:t>
            </w:r>
          </w:p>
        </w:tc>
        <w:tc>
          <w:tcPr>
            <w:tcW w:w="1193" w:type="dxa"/>
          </w:tcPr>
          <w:p w:rsidRPr="002F21F3" w:rsidR="00CE7DC3" w:rsidRDefault="00CE7DC3" w14:paraId="3E76B8E1" w14:textId="02B1ABC4">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0804</w:t>
            </w:r>
          </w:p>
        </w:tc>
        <w:tc>
          <w:tcPr>
            <w:tcW w:w="928" w:type="dxa"/>
          </w:tcPr>
          <w:p w:rsidRPr="002F21F3" w:rsidR="00CE7DC3" w:rsidRDefault="00CE7DC3" w14:paraId="6B9F5EC9" w14:textId="12E2D408">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1488</w:t>
            </w:r>
          </w:p>
        </w:tc>
        <w:tc>
          <w:tcPr>
            <w:tcW w:w="952" w:type="dxa"/>
          </w:tcPr>
          <w:p w:rsidRPr="002F21F3" w:rsidR="00CE7DC3" w:rsidRDefault="00CE7DC3" w14:paraId="5C04370F" w14:textId="759DC6A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6784</w:t>
            </w:r>
          </w:p>
        </w:tc>
        <w:tc>
          <w:tcPr>
            <w:tcW w:w="828" w:type="dxa"/>
          </w:tcPr>
          <w:p w:rsidRPr="002F21F3" w:rsidR="00CE7DC3" w:rsidRDefault="00CE7DC3" w14:paraId="28C125F9" w14:textId="0CF03A52">
            <w:pPr>
              <w:cnfStyle w:val="000000100000" w:firstRow="0" w:lastRow="0" w:firstColumn="0" w:lastColumn="0" w:oddVBand="0" w:evenVBand="0" w:oddHBand="1" w:evenHBand="0" w:firstRowFirstColumn="0" w:firstRowLastColumn="0" w:lastRowFirstColumn="0" w:lastRowLastColumn="0"/>
              <w:rPr>
                <w:sz w:val="20"/>
                <w:szCs w:val="28"/>
              </w:rPr>
            </w:pPr>
            <w:r w:rsidRPr="00D21933">
              <w:rPr>
                <w:sz w:val="13"/>
              </w:rPr>
              <w:t>0.</w:t>
            </w:r>
            <w:r w:rsidRPr="00D21933" w:rsidR="00D21933">
              <w:rPr>
                <w:sz w:val="13"/>
              </w:rPr>
              <w:t>2440</w:t>
            </w:r>
          </w:p>
        </w:tc>
      </w:tr>
      <w:tr w:rsidRPr="002F21F3" w:rsidR="00CE7DC3" w:rsidTr="00D21933" w14:paraId="711A74AA" w14:textId="77777777">
        <w:tc>
          <w:tcPr>
            <w:cnfStyle w:val="001000000000" w:firstRow="0" w:lastRow="0" w:firstColumn="1" w:lastColumn="0" w:oddVBand="0" w:evenVBand="0" w:oddHBand="0" w:evenHBand="0" w:firstRowFirstColumn="0" w:firstRowLastColumn="0" w:lastRowFirstColumn="0" w:lastRowLastColumn="0"/>
            <w:tcW w:w="945" w:type="dxa"/>
          </w:tcPr>
          <w:p w:rsidRPr="002F21F3" w:rsidR="00CE7DC3" w:rsidRDefault="00CE7DC3" w14:paraId="1F87BB2D" w14:textId="77777777">
            <w:pPr>
              <w:rPr>
                <w:sz w:val="20"/>
                <w:szCs w:val="28"/>
              </w:rPr>
            </w:pPr>
            <w:r w:rsidRPr="00D21933">
              <w:rPr>
                <w:sz w:val="13"/>
              </w:rPr>
              <w:t>CON SMOTE-NC</w:t>
            </w:r>
          </w:p>
        </w:tc>
        <w:tc>
          <w:tcPr>
            <w:tcW w:w="886" w:type="dxa"/>
          </w:tcPr>
          <w:p w:rsidRPr="002F21F3" w:rsidR="00CE7DC3" w:rsidRDefault="00CE7DC3" w14:paraId="352460E6" w14:textId="1DBFCCC3">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6080</w:t>
            </w:r>
          </w:p>
        </w:tc>
        <w:tc>
          <w:tcPr>
            <w:tcW w:w="1631" w:type="dxa"/>
          </w:tcPr>
          <w:p w:rsidRPr="002F21F3" w:rsidR="00CE7DC3" w:rsidRDefault="00CE7DC3" w14:paraId="4FA63032" w14:textId="5D048C49">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6147</w:t>
            </w:r>
          </w:p>
        </w:tc>
        <w:tc>
          <w:tcPr>
            <w:tcW w:w="1424" w:type="dxa"/>
          </w:tcPr>
          <w:p w:rsidRPr="002F21F3" w:rsidR="00CE7DC3" w:rsidRDefault="00CE7DC3" w14:paraId="3593C36F" w14:textId="52CB678A">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1317</w:t>
            </w:r>
          </w:p>
        </w:tc>
        <w:tc>
          <w:tcPr>
            <w:tcW w:w="1193" w:type="dxa"/>
          </w:tcPr>
          <w:p w:rsidRPr="002F21F3" w:rsidR="00CE7DC3" w:rsidRDefault="00CE7DC3" w14:paraId="00BD47EE" w14:textId="7A2E1DD4">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6228</w:t>
            </w:r>
          </w:p>
        </w:tc>
        <w:tc>
          <w:tcPr>
            <w:tcW w:w="928" w:type="dxa"/>
          </w:tcPr>
          <w:p w:rsidRPr="002F21F3" w:rsidR="00CE7DC3" w:rsidRDefault="00CE7DC3" w14:paraId="787D1753" w14:textId="3982AB21">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2175</w:t>
            </w:r>
          </w:p>
        </w:tc>
        <w:tc>
          <w:tcPr>
            <w:tcW w:w="952" w:type="dxa"/>
          </w:tcPr>
          <w:p w:rsidRPr="002F21F3" w:rsidR="00CE7DC3" w:rsidRDefault="00CE7DC3" w14:paraId="71F4CF40" w14:textId="4954BBEC">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6570</w:t>
            </w:r>
          </w:p>
        </w:tc>
        <w:tc>
          <w:tcPr>
            <w:tcW w:w="828" w:type="dxa"/>
          </w:tcPr>
          <w:p w:rsidRPr="002F21F3" w:rsidR="00CE7DC3" w:rsidRDefault="00CE7DC3" w14:paraId="57BFB89E" w14:textId="48869CAC">
            <w:pPr>
              <w:cnfStyle w:val="000000000000" w:firstRow="0" w:lastRow="0" w:firstColumn="0" w:lastColumn="0" w:oddVBand="0" w:evenVBand="0" w:oddHBand="0" w:evenHBand="0" w:firstRowFirstColumn="0" w:firstRowLastColumn="0" w:lastRowFirstColumn="0" w:lastRowLastColumn="0"/>
              <w:rPr>
                <w:sz w:val="20"/>
                <w:szCs w:val="28"/>
              </w:rPr>
            </w:pPr>
            <w:r w:rsidRPr="00D21933">
              <w:rPr>
                <w:sz w:val="13"/>
              </w:rPr>
              <w:t>0.</w:t>
            </w:r>
            <w:r w:rsidRPr="00D21933" w:rsidR="00D21933">
              <w:rPr>
                <w:sz w:val="13"/>
              </w:rPr>
              <w:t>2360</w:t>
            </w:r>
          </w:p>
        </w:tc>
      </w:tr>
    </w:tbl>
    <w:p w:rsidR="00E440BF" w:rsidP="00E440BF" w:rsidRDefault="00E440BF" w14:paraId="6710F5E8" w14:textId="77777777"/>
    <w:p w:rsidR="00CE7DC3" w:rsidP="00A64A0F" w:rsidRDefault="00E440BF" w14:paraId="226DC75B" w14:textId="1056E33B">
      <w:r w:rsidRPr="006C2700">
        <w:t xml:space="preserve">Sin SMOTE-NC, el modelo obtiene una Exactitud (Accuracy) alta, del 91%, </w:t>
      </w:r>
      <w:r w:rsidRPr="006C2700" w:rsidR="006C2700">
        <w:t>pero un Recall de la clase 1 de apenas 8% (0.0804): detectó muy pocos casos reales de pérdida gestacional, prediciendo "sin pérdida" para la gran mayoría de los casos</w:t>
      </w:r>
      <w:r w:rsidRPr="006C2700" w:rsidR="00C61AF0">
        <w:t>, la</w:t>
      </w:r>
      <w:r>
        <w:t xml:space="preserve"> Exactitud alta es engañosa. Con SMOTE-NC, la Exactitud baja a </w:t>
      </w:r>
      <w:r w:rsidRPr="004121C6" w:rsidR="004121C6">
        <w:t>60.8</w:t>
      </w:r>
      <w:r>
        <w:t xml:space="preserve">%, pero el Recall sube a </w:t>
      </w:r>
      <w:r w:rsidRPr="004121C6" w:rsidR="004121C6">
        <w:t>62.3</w:t>
      </w:r>
      <w:r>
        <w:t>% y el F1-Score pasa de 0</w:t>
      </w:r>
      <w:r w:rsidRPr="004121C6" w:rsidR="004121C6">
        <w:t>.15</w:t>
      </w:r>
      <w:r>
        <w:t xml:space="preserve"> a 0.</w:t>
      </w:r>
      <w:r w:rsidRPr="004121C6" w:rsidR="004121C6">
        <w:t>22</w:t>
      </w:r>
      <w:r>
        <w:t>: el modelo ahora sí logra identificar a una parte relevante de las mujeres en riesgo, que es justamente lo que se necesita en un problema de salud pública, donde no detectar un caso de riesgo (falso negativo) suele ser más costoso que una alerta de más.</w:t>
      </w:r>
    </w:p>
    <w:p w:rsidRPr="00A64A0F" w:rsidR="00A64A0F" w:rsidP="00A64A0F" w:rsidRDefault="00A64A0F" w14:paraId="527F0C06" w14:textId="77777777"/>
    <w:p w:rsidR="00A64A0F" w:rsidP="007B4638" w:rsidRDefault="00A64A0F" w14:paraId="6A8C7AFF" w14:textId="5427FFD0">
      <w:pPr>
        <w:pStyle w:val="NormalWeb"/>
        <w:spacing w:before="0" w:beforeAutospacing="0"/>
        <w:rPr>
          <w:rFonts w:cs="Arial"/>
        </w:rPr>
      </w:pPr>
      <w:r w:rsidRPr="00A64A0F">
        <w:rPr>
          <w:rFonts w:cs="Arial"/>
        </w:rPr>
        <w:t>Al repetir esta comparación con los otros cuatro modelos (Anexo/Tabla comparación 5 modelos), se confirma que SMOTE-NC incrementa el Recall y el F1-Score en los cinco algoritmos evaluados, sin excepción, sosteniendo así HE2 de forma general.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balanceo sobre la capacidad de discriminación global depende de la familia de algoritmo, mientras que su beneficio sobre la sensibilidad (Recall) es generalizable.</w:t>
      </w:r>
    </w:p>
    <w:p w:rsidRPr="00A64A0F" w:rsidR="001D3CE4" w:rsidP="001D3CE4" w:rsidRDefault="001D3CE4" w14:paraId="2077D69A" w14:textId="45EDFAB4">
      <w:pPr>
        <w:pStyle w:val="Heading4"/>
        <w:rPr>
          <w:rFonts w:cs="Arial"/>
        </w:rPr>
      </w:pPr>
      <w:bookmarkStart w:name="_Toc238504228" w:id="337"/>
      <w:r>
        <w:t xml:space="preserve">Figura </w:t>
      </w:r>
      <w:r>
        <w:fldChar w:fldCharType="begin"/>
      </w:r>
      <w:r>
        <w:instrText xml:space="preserve"> SEQ Figura \* ARABIC </w:instrText>
      </w:r>
      <w:r>
        <w:fldChar w:fldCharType="separate"/>
      </w:r>
      <w:r w:rsidR="004251D0">
        <w:rPr>
          <w:noProof/>
        </w:rPr>
        <w:t>5</w:t>
      </w:r>
      <w:r>
        <w:fldChar w:fldCharType="end"/>
      </w:r>
      <w:r>
        <w:t xml:space="preserve">: </w:t>
      </w:r>
      <w:r w:rsidRPr="00313CE2">
        <w:t>Comparación de métricas del modelo sin SMOTE-NC frente a con SMOTE-NC</w:t>
      </w:r>
      <w:bookmarkEnd w:id="337"/>
    </w:p>
    <w:p w:rsidR="001A25DB" w:rsidP="001A25DB" w:rsidRDefault="00017171" w14:paraId="1AC60A78" w14:textId="4EBB54A6">
      <w:pPr>
        <w:jc w:val="center"/>
      </w:pPr>
      <w:r>
        <w:rPr>
          <w:noProof/>
        </w:rPr>
        <w:drawing>
          <wp:inline distT="0" distB="0" distL="0" distR="0" wp14:anchorId="26702EF6" wp14:editId="38C6535B">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1"/>
                    <a:stretch>
                      <a:fillRect/>
                    </a:stretch>
                  </pic:blipFill>
                  <pic:spPr>
                    <a:xfrm>
                      <a:off x="0" y="0"/>
                      <a:ext cx="4680000" cy="3342857"/>
                    </a:xfrm>
                    <a:prstGeom prst="rect">
                      <a:avLst/>
                    </a:prstGeom>
                  </pic:spPr>
                </pic:pic>
              </a:graphicData>
            </a:graphic>
          </wp:inline>
        </w:drawing>
      </w:r>
    </w:p>
    <w:p w:rsidRPr="0034662A" w:rsidR="00071A67" w:rsidP="00CD1362" w:rsidRDefault="00071A67" w14:paraId="5FFA9E61" w14:textId="22FDBF10">
      <w:pPr>
        <w:pStyle w:val="Heading3"/>
      </w:pPr>
      <w:bookmarkStart w:name="_Toc238462634" w:id="338"/>
      <w:r w:rsidRPr="0034662A">
        <w:t>4.10.5. Entrenamiento y optimización de modelos de Machine Learning:</w:t>
      </w:r>
      <w:bookmarkEnd w:id="338"/>
    </w:p>
    <w:p w:rsidR="00071A67" w:rsidP="00F962BD" w:rsidRDefault="00071A67" w14:paraId="2C9AD092" w14:textId="77777777">
      <w:pPr>
        <w:pStyle w:val="NormalWeb"/>
        <w:spacing w:before="0" w:beforeAutospacing="0"/>
        <w:rPr>
          <w:rFonts w:cs="Arial"/>
          <w:b/>
          <w:bCs/>
        </w:rPr>
      </w:pPr>
      <w:r w:rsidRPr="00F962BD">
        <w:rPr>
          <w:rFonts w:cs="Arial"/>
          <w:b/>
          <w:bCs/>
        </w:rPr>
        <w:t>Configuración y entrenamiento de los 5 algoritmos:</w:t>
      </w:r>
    </w:p>
    <w:p w:rsidRPr="00F962BD" w:rsidR="00F962BD" w:rsidP="00F962BD" w:rsidRDefault="006C1D53" w14:paraId="21A8CA5F" w14:textId="0BF1C0ED">
      <w:pPr>
        <w:pStyle w:val="NormalWeb"/>
        <w:spacing w:before="0" w:beforeAutospacing="0"/>
        <w:rPr>
          <w:rFonts w:cs="Arial"/>
        </w:rPr>
      </w:pPr>
      <w: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w:t>
      </w:r>
      <w:r w:rsidR="003979CD">
        <w:t xml:space="preserve"> Como modelos de ensamble </w:t>
      </w:r>
      <w:r w:rsidR="008611A3">
        <w:t>R</w:t>
      </w:r>
      <w:r w:rsidR="003979CD">
        <w:t xml:space="preserve">andom </w:t>
      </w:r>
      <w:r w:rsidR="008611A3">
        <w:t>F</w:t>
      </w:r>
      <w:r w:rsidR="003979CD">
        <w:t xml:space="preserve">orest y Gradient </w:t>
      </w:r>
      <w:r w:rsidR="006F27F0">
        <w:t>Boosting [53], que combinan muchos arboles de decisión de formas distintas</w:t>
      </w:r>
      <w:r w:rsidR="00CB7C44">
        <w:t xml:space="preserve">, </w:t>
      </w:r>
      <w:r w:rsidR="003150F7">
        <w:t xml:space="preserve">para Random Forest </w:t>
      </w:r>
      <w:r w:rsidR="00F03C66">
        <w:t xml:space="preserve">en paralelo e independientes y para Gradient Boosting </w:t>
      </w:r>
      <w:r w:rsidR="006037D4">
        <w:t xml:space="preserve">de forma secuencial, donde cada árbol corrige </w:t>
      </w:r>
      <w:r w:rsidR="00732112">
        <w:t>los errores del anterior [54]</w:t>
      </w:r>
      <w:r w:rsidR="00651B72">
        <w:t xml:space="preserve">, una implementación mas eficiente y regularizada del mismo principio </w:t>
      </w:r>
      <w:r w:rsidR="008611A3">
        <w:t>de Gradient Boosting. Se eligieron estos cinco algoritmos porque representan enfoques realmente distintos entre si (distancia margen y dos variantes de ensambles de árboles), lo que permite una comparación mas rica que si solo se probaran variantes de una misma familia.</w:t>
      </w:r>
    </w:p>
    <w:p w:rsidR="00071A67" w:rsidP="002D44AD" w:rsidRDefault="00071A67" w14:paraId="17961D45" w14:textId="51FB1BF9">
      <w:pPr>
        <w:pStyle w:val="NormalWeb"/>
        <w:spacing w:before="0" w:beforeAutospacing="0"/>
        <w:rPr>
          <w:rFonts w:cs="Arial"/>
        </w:rPr>
      </w:pPr>
      <w:r w:rsidRPr="002D44AD">
        <w:rPr>
          <w:rFonts w:cs="Arial"/>
          <w:b/>
          <w:bCs/>
        </w:rPr>
        <w:t>Esquema de validación cruzada</w:t>
      </w:r>
    </w:p>
    <w:p w:rsidR="00FA6688" w:rsidP="00FA6688" w:rsidRDefault="00CE50B6" w14:paraId="75B3D363" w14:textId="3FE450BB">
      <w:r>
        <w:t>Para confirmar que el desempeño de cada modelo no depende de una sola partición particular de los datos, se aplicó una validación cruzada estratificada de 5 particiones (Stratified k-Fold, k=5) sobre el conjunto de entrenamiento [55].</w:t>
      </w:r>
      <w:r w:rsidR="007211F8">
        <w:t xml:space="preserve"> En este esquema, el conjunto de entrenamiento se divide en 5 partes iguales, manteniendo en cada una la misma proporción de clases, en cada una de las 5 vueltas</w:t>
      </w:r>
      <w:r w:rsidR="00716A5D">
        <w:t xml:space="preserve">,4 partes se utilizan para entrenar y la parte restante para validar, rotando en cada vuelta cual es la parte de validación, de modo que al final cada registro fue utilizado exactamente una vez para validar. </w:t>
      </w:r>
      <w:r w:rsidR="003C4673">
        <w:t>El balanceo con SMOTE-NC se recalculó de forma independiente dentro de la porción de entrenamiento de cada vuelta, nunca sobre la porción que en esa vuelta actúa como validación,</w:t>
      </w:r>
      <w:r w:rsidR="00FA6688">
        <w:t xml:space="preserve"> para evitar que información sintética se filtre hacia los datos con los que se mide el desempeño. Los resultados de las 5 vueltas se promediaron, reportando también su desviación estándar para ver qué tan estable es cada modelo.</w:t>
      </w:r>
    </w:p>
    <w:p w:rsidR="00B34041" w:rsidP="00FA6688" w:rsidRDefault="00B34041" w14:paraId="6F35B82E" w14:textId="77777777"/>
    <w:p w:rsidR="00DD79BC" w:rsidP="00D44289" w:rsidRDefault="00B34041" w14:paraId="4246FC07" w14:textId="4732BA64">
      <w:pPr>
        <w:pStyle w:val="Heading4"/>
      </w:pPr>
      <w:bookmarkStart w:name="_Toc238504214" w:id="339"/>
      <w:r>
        <w:t xml:space="preserve">Tabla </w:t>
      </w:r>
      <w:r>
        <w:fldChar w:fldCharType="begin"/>
      </w:r>
      <w:r>
        <w:instrText xml:space="preserve"> SEQ Tabla \* ARABIC </w:instrText>
      </w:r>
      <w:r>
        <w:fldChar w:fldCharType="separate"/>
      </w:r>
      <w:r w:rsidR="00214F2D">
        <w:rPr>
          <w:noProof/>
        </w:rPr>
        <w:t>14</w:t>
      </w:r>
      <w:r>
        <w:fldChar w:fldCharType="end"/>
      </w:r>
      <w:r>
        <w:t xml:space="preserve">: </w:t>
      </w:r>
      <w:r w:rsidRPr="00253ECD">
        <w:t>Resultados promedio (± desviación estándar) de la validación cruzada de 5 particiones, ordenados por F1-Score de la clase minoritaria</w:t>
      </w:r>
      <w:bookmarkEnd w:id="339"/>
    </w:p>
    <w:tbl>
      <w:tblPr>
        <w:tblStyle w:val="PlainTable2"/>
        <w:tblW w:w="0" w:type="auto"/>
        <w:tblLook w:val="04A0" w:firstRow="1" w:lastRow="0" w:firstColumn="1" w:lastColumn="0" w:noHBand="0" w:noVBand="1"/>
      </w:tblPr>
      <w:tblGrid>
        <w:gridCol w:w="714"/>
        <w:gridCol w:w="694"/>
        <w:gridCol w:w="1166"/>
        <w:gridCol w:w="1033"/>
        <w:gridCol w:w="1378"/>
        <w:gridCol w:w="1564"/>
        <w:gridCol w:w="1185"/>
        <w:gridCol w:w="1053"/>
        <w:gridCol w:w="714"/>
        <w:gridCol w:w="714"/>
      </w:tblGrid>
      <w:tr w:rsidRPr="00EA47FB" w:rsidR="00FA6688" w:rsidTr="00F84ABA" w14:paraId="236E0A4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2D3F8B26" w14:textId="77777777">
            <w:pPr>
              <w:rPr>
                <w:sz w:val="20"/>
                <w:szCs w:val="20"/>
              </w:rPr>
            </w:pPr>
            <w:r w:rsidRPr="00EA47FB">
              <w:rPr>
                <w:sz w:val="20"/>
                <w:szCs w:val="20"/>
              </w:rPr>
              <w:t>Posicion</w:t>
            </w:r>
          </w:p>
        </w:tc>
        <w:tc>
          <w:tcPr>
            <w:tcW w:w="694" w:type="dxa"/>
          </w:tcPr>
          <w:p w:rsidRPr="00EA47FB" w:rsidR="00FA6688" w:rsidRDefault="00FA6688" w14:paraId="79CA008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Modelo</w:t>
            </w:r>
          </w:p>
        </w:tc>
        <w:tc>
          <w:tcPr>
            <w:tcW w:w="1166" w:type="dxa"/>
          </w:tcPr>
          <w:p w:rsidRPr="00EA47FB" w:rsidR="00FA6688" w:rsidRDefault="00FA6688" w14:paraId="55831F1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F1_clase1_mean</w:t>
            </w:r>
          </w:p>
        </w:tc>
        <w:tc>
          <w:tcPr>
            <w:tcW w:w="1033" w:type="dxa"/>
          </w:tcPr>
          <w:p w:rsidRPr="00EA47FB" w:rsidR="00FA6688" w:rsidRDefault="00FA6688" w14:paraId="224BE243"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F1_clase1_std</w:t>
            </w:r>
          </w:p>
        </w:tc>
        <w:tc>
          <w:tcPr>
            <w:tcW w:w="1378" w:type="dxa"/>
          </w:tcPr>
          <w:p w:rsidRPr="00EA47FB" w:rsidR="00FA6688" w:rsidRDefault="00FA6688" w14:paraId="5433ED5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Recall_clase1_mean</w:t>
            </w:r>
          </w:p>
        </w:tc>
        <w:tc>
          <w:tcPr>
            <w:tcW w:w="1564" w:type="dxa"/>
          </w:tcPr>
          <w:p w:rsidRPr="00EA47FB" w:rsidR="00FA6688" w:rsidRDefault="00FA6688" w14:paraId="6724397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Precision_clase1_mean</w:t>
            </w:r>
          </w:p>
        </w:tc>
        <w:tc>
          <w:tcPr>
            <w:tcW w:w="1185" w:type="dxa"/>
          </w:tcPr>
          <w:p w:rsidRPr="00EA47FB" w:rsidR="00FA6688" w:rsidRDefault="00FA6688" w14:paraId="73BE0397"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AUC_ROC_mean</w:t>
            </w:r>
          </w:p>
        </w:tc>
        <w:tc>
          <w:tcPr>
            <w:tcW w:w="1053" w:type="dxa"/>
          </w:tcPr>
          <w:p w:rsidRPr="00EA47FB" w:rsidR="00FA6688" w:rsidRDefault="00FA6688" w14:paraId="5B9CA4E0"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A47FB">
              <w:rPr>
                <w:sz w:val="20"/>
                <w:szCs w:val="20"/>
              </w:rPr>
              <w:t>AUC_ROC_std</w:t>
            </w:r>
          </w:p>
        </w:tc>
        <w:tc>
          <w:tcPr>
            <w:tcW w:type="dxa" w:w="714"/>
          </w:tcPr>
          <w:p>
            <w:r>
              <w:rPr>
                <w:sz w:val="17"/>
                <w:highlight w:val="yellow"/>
              </w:rPr>
              <w:t>PR_AUC_mean</w:t>
            </w:r>
          </w:p>
        </w:tc>
        <w:tc>
          <w:tcPr>
            <w:tcW w:type="dxa" w:w="714"/>
          </w:tcPr>
          <w:p>
            <w:r>
              <w:rPr>
                <w:sz w:val="17"/>
                <w:highlight w:val="yellow"/>
              </w:rPr>
              <w:t>PR_AUC_std</w:t>
            </w:r>
          </w:p>
        </w:tc>
      </w:tr>
      <w:tr w:rsidRPr="00EA47FB" w:rsidR="00FA6688" w:rsidTr="00F84ABA" w14:paraId="250BD0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4F8E1F83" w14:textId="77777777">
            <w:pPr>
              <w:rPr>
                <w:sz w:val="20"/>
                <w:szCs w:val="20"/>
              </w:rPr>
            </w:pPr>
            <w:r w:rsidRPr="00EA47FB">
              <w:rPr>
                <w:sz w:val="20"/>
                <w:szCs w:val="20"/>
              </w:rPr>
              <w:t>1</w:t>
            </w:r>
          </w:p>
        </w:tc>
        <w:tc>
          <w:tcPr>
            <w:tcW w:w="694" w:type="dxa"/>
          </w:tcPr>
          <w:p w:rsidRPr="00EA47FB" w:rsidR="00FA6688" w:rsidRDefault="00FA6688" w14:paraId="1A5BC1E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Gradient Boosting</w:t>
            </w:r>
          </w:p>
        </w:tc>
        <w:tc>
          <w:tcPr>
            <w:tcW w:w="1166" w:type="dxa"/>
          </w:tcPr>
          <w:p w:rsidRPr="00EA47FB" w:rsidR="00FA6688" w:rsidRDefault="00FA6688" w14:paraId="4D298DAF" w14:textId="2B34EA23">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2114</w:t>
            </w:r>
          </w:p>
        </w:tc>
        <w:tc>
          <w:tcPr>
            <w:tcW w:w="1033" w:type="dxa"/>
          </w:tcPr>
          <w:p w:rsidRPr="00EA47FB" w:rsidR="00FA6688" w:rsidRDefault="00FA6688" w14:paraId="4E2D4E36" w14:textId="2E6846C0">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006</w:t>
            </w:r>
          </w:p>
        </w:tc>
        <w:tc>
          <w:tcPr>
            <w:tcW w:w="1378" w:type="dxa"/>
          </w:tcPr>
          <w:p w:rsidRPr="00EA47FB" w:rsidR="00FA6688" w:rsidRDefault="00FA6688" w14:paraId="3B1E4D14" w14:textId="48F9931A">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5529</w:t>
            </w:r>
          </w:p>
        </w:tc>
        <w:tc>
          <w:tcPr>
            <w:tcW w:w="1564" w:type="dxa"/>
          </w:tcPr>
          <w:p w:rsidRPr="00EA47FB" w:rsidR="00FA6688" w:rsidRDefault="00FA6688" w14:paraId="147FBB7B" w14:textId="26339981">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1307</w:t>
            </w:r>
          </w:p>
        </w:tc>
        <w:tc>
          <w:tcPr>
            <w:tcW w:w="1185" w:type="dxa"/>
          </w:tcPr>
          <w:p w:rsidRPr="00EA47FB" w:rsidR="00FA6688" w:rsidRDefault="00FA6688" w14:paraId="03480E8A" w14:textId="788C746C">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6499</w:t>
            </w:r>
          </w:p>
        </w:tc>
        <w:tc>
          <w:tcPr>
            <w:tcW w:w="1053" w:type="dxa"/>
          </w:tcPr>
          <w:p w:rsidRPr="00EA47FB" w:rsidR="00FA6688" w:rsidRDefault="00FA6688" w14:paraId="7E628817" w14:textId="2F013166">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0111</w:t>
            </w:r>
          </w:p>
        </w:tc>
        <w:tc>
          <w:tcPr>
            <w:tcW w:type="dxa" w:w="714"/>
          </w:tcPr>
          <w:p>
            <w:r>
              <w:rPr>
                <w:sz w:val="17"/>
                <w:highlight w:val="yellow"/>
              </w:rPr>
              <w:t>0.2050</w:t>
            </w:r>
          </w:p>
        </w:tc>
        <w:tc>
          <w:tcPr>
            <w:tcW w:type="dxa" w:w="714"/>
          </w:tcPr>
          <w:p>
            <w:r>
              <w:rPr>
                <w:sz w:val="17"/>
                <w:highlight w:val="yellow"/>
              </w:rPr>
              <w:t>0.0128</w:t>
            </w:r>
          </w:p>
        </w:tc>
      </w:tr>
      <w:tr w:rsidRPr="00EA47FB" w:rsidR="00FA6688" w:rsidTr="00F84ABA" w14:paraId="7B7AA7CF" w14:textId="77777777">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5159B962" w14:textId="77777777">
            <w:pPr>
              <w:rPr>
                <w:sz w:val="20"/>
                <w:szCs w:val="20"/>
              </w:rPr>
            </w:pPr>
            <w:r w:rsidRPr="00EA47FB">
              <w:rPr>
                <w:sz w:val="20"/>
                <w:szCs w:val="20"/>
              </w:rPr>
              <w:t>2</w:t>
            </w:r>
          </w:p>
        </w:tc>
        <w:tc>
          <w:tcPr>
            <w:tcW w:w="694" w:type="dxa"/>
          </w:tcPr>
          <w:p w:rsidRPr="00EA47FB" w:rsidR="00FA6688" w:rsidRDefault="00F84ABA" w14:paraId="7A29B66C" w14:textId="5477B375">
            <w:pPr>
              <w:cnfStyle w:val="000000000000" w:firstRow="0" w:lastRow="0" w:firstColumn="0" w:lastColumn="0" w:oddVBand="0" w:evenVBand="0" w:oddHBand="0" w:evenHBand="0" w:firstRowFirstColumn="0" w:firstRowLastColumn="0" w:lastRowFirstColumn="0" w:lastRowLastColumn="0"/>
              <w:rPr>
                <w:sz w:val="20"/>
                <w:szCs w:val="20"/>
              </w:rPr>
            </w:pPr>
            <w:r w:rsidRPr="00F84ABA">
              <w:rPr>
                <w:sz w:val="20"/>
                <w:szCs w:val="20"/>
              </w:rPr>
              <w:t>XGBoost</w:t>
            </w:r>
          </w:p>
        </w:tc>
        <w:tc>
          <w:tcPr>
            <w:tcW w:w="1166" w:type="dxa"/>
          </w:tcPr>
          <w:p w:rsidRPr="00EA47FB" w:rsidR="00FA6688" w:rsidRDefault="00FA6688" w14:paraId="2D483490" w14:textId="39DCF815">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2103</w:t>
            </w:r>
          </w:p>
        </w:tc>
        <w:tc>
          <w:tcPr>
            <w:tcW w:w="1033" w:type="dxa"/>
          </w:tcPr>
          <w:p w:rsidRPr="00EA47FB" w:rsidR="00FA6688" w:rsidRDefault="00FA6688" w14:paraId="46153E5F" w14:textId="6B30D350">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0094</w:t>
            </w:r>
          </w:p>
        </w:tc>
        <w:tc>
          <w:tcPr>
            <w:tcW w:w="1378" w:type="dxa"/>
          </w:tcPr>
          <w:p w:rsidRPr="00EA47FB" w:rsidR="00FA6688" w:rsidRDefault="00FA6688" w14:paraId="380695FC" w14:textId="487431DE">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5123</w:t>
            </w:r>
          </w:p>
        </w:tc>
        <w:tc>
          <w:tcPr>
            <w:tcW w:w="1564" w:type="dxa"/>
          </w:tcPr>
          <w:p w:rsidRPr="00EA47FB" w:rsidR="00FA6688" w:rsidRDefault="00FA6688" w14:paraId="6FB4A55B" w14:textId="0D688FD6">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1323</w:t>
            </w:r>
          </w:p>
        </w:tc>
        <w:tc>
          <w:tcPr>
            <w:tcW w:w="1185" w:type="dxa"/>
          </w:tcPr>
          <w:p w:rsidRPr="00EA47FB" w:rsidR="00FA6688" w:rsidRDefault="00FA6688" w14:paraId="003898D6" w14:textId="09DA672A">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6476</w:t>
            </w:r>
          </w:p>
        </w:tc>
        <w:tc>
          <w:tcPr>
            <w:tcW w:w="1053" w:type="dxa"/>
          </w:tcPr>
          <w:p w:rsidRPr="00EA47FB" w:rsidR="00FA6688" w:rsidRDefault="00FA6688" w14:paraId="164BF82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0.0106</w:t>
            </w:r>
          </w:p>
        </w:tc>
        <w:tc>
          <w:tcPr>
            <w:tcW w:type="dxa" w:w="714"/>
          </w:tcPr>
          <w:p>
            <w:r>
              <w:rPr>
                <w:sz w:val="17"/>
                <w:highlight w:val="yellow"/>
              </w:rPr>
              <w:t>0.2041</w:t>
            </w:r>
          </w:p>
        </w:tc>
        <w:tc>
          <w:tcPr>
            <w:tcW w:type="dxa" w:w="714"/>
          </w:tcPr>
          <w:p>
            <w:r>
              <w:rPr>
                <w:sz w:val="17"/>
                <w:highlight w:val="yellow"/>
              </w:rPr>
              <w:t>0.0137</w:t>
            </w:r>
          </w:p>
        </w:tc>
      </w:tr>
      <w:tr w:rsidRPr="00EA47FB" w:rsidR="00FA6688" w:rsidTr="00F84ABA" w14:paraId="7B662A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2B84A3A6" w14:textId="77777777">
            <w:pPr>
              <w:rPr>
                <w:sz w:val="20"/>
                <w:szCs w:val="20"/>
              </w:rPr>
            </w:pPr>
            <w:r w:rsidRPr="00EA47FB">
              <w:rPr>
                <w:sz w:val="20"/>
                <w:szCs w:val="20"/>
              </w:rPr>
              <w:t>3</w:t>
            </w:r>
          </w:p>
        </w:tc>
        <w:tc>
          <w:tcPr>
            <w:tcW w:w="694" w:type="dxa"/>
          </w:tcPr>
          <w:p w:rsidRPr="00EA47FB" w:rsidR="00FA6688" w:rsidRDefault="00FA6688" w14:paraId="1A86CF2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Random Forest</w:t>
            </w:r>
          </w:p>
        </w:tc>
        <w:tc>
          <w:tcPr>
            <w:tcW w:w="1166" w:type="dxa"/>
          </w:tcPr>
          <w:p w:rsidRPr="00EA47FB" w:rsidR="00FA6688" w:rsidRDefault="00FA6688" w14:paraId="40C4E4D4" w14:textId="42AC8A24">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2085</w:t>
            </w:r>
          </w:p>
        </w:tc>
        <w:tc>
          <w:tcPr>
            <w:tcW w:w="1033" w:type="dxa"/>
          </w:tcPr>
          <w:p w:rsidRPr="00EA47FB" w:rsidR="00FA6688" w:rsidRDefault="00FA6688" w14:paraId="5C8B6990" w14:textId="5592FDBC">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0062</w:t>
            </w:r>
          </w:p>
        </w:tc>
        <w:tc>
          <w:tcPr>
            <w:tcW w:w="1378" w:type="dxa"/>
          </w:tcPr>
          <w:p w:rsidRPr="00EA47FB" w:rsidR="00FA6688" w:rsidRDefault="00FA6688" w14:paraId="6B5D9D44" w14:textId="0917577E">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5778</w:t>
            </w:r>
          </w:p>
        </w:tc>
        <w:tc>
          <w:tcPr>
            <w:tcW w:w="1564" w:type="dxa"/>
          </w:tcPr>
          <w:p w:rsidRPr="00EA47FB" w:rsidR="00FA6688" w:rsidRDefault="00FA6688" w14:paraId="01671F63" w14:textId="6DD728EE">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1274</w:t>
            </w:r>
          </w:p>
        </w:tc>
        <w:tc>
          <w:tcPr>
            <w:tcW w:w="1185" w:type="dxa"/>
          </w:tcPr>
          <w:p w:rsidRPr="00EA47FB" w:rsidR="00FA6688" w:rsidRDefault="00FA6688" w14:paraId="6C2BB8CF" w14:textId="20F43333">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6463</w:t>
            </w:r>
          </w:p>
        </w:tc>
        <w:tc>
          <w:tcPr>
            <w:tcW w:w="1053" w:type="dxa"/>
          </w:tcPr>
          <w:p w:rsidRPr="00EA47FB" w:rsidR="00FA6688" w:rsidRDefault="00FA6688" w14:paraId="645DBE9B" w14:textId="2C9EFE24">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0113</w:t>
            </w:r>
          </w:p>
        </w:tc>
        <w:tc>
          <w:tcPr>
            <w:tcW w:type="dxa" w:w="714"/>
          </w:tcPr>
          <w:p>
            <w:r>
              <w:rPr>
                <w:sz w:val="17"/>
                <w:highlight w:val="yellow"/>
              </w:rPr>
              <w:t>0.2008</w:t>
            </w:r>
          </w:p>
        </w:tc>
        <w:tc>
          <w:tcPr>
            <w:tcW w:type="dxa" w:w="714"/>
          </w:tcPr>
          <w:p>
            <w:r>
              <w:rPr>
                <w:sz w:val="17"/>
                <w:highlight w:val="yellow"/>
              </w:rPr>
              <w:t>0.0114</w:t>
            </w:r>
          </w:p>
        </w:tc>
      </w:tr>
      <w:tr w:rsidRPr="00EA47FB" w:rsidR="00FA6688" w:rsidTr="00F84ABA" w14:paraId="6A098095" w14:textId="77777777">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198418C5" w14:textId="77777777">
            <w:pPr>
              <w:rPr>
                <w:sz w:val="20"/>
                <w:szCs w:val="20"/>
              </w:rPr>
            </w:pPr>
            <w:r w:rsidRPr="00EA47FB">
              <w:rPr>
                <w:sz w:val="20"/>
                <w:szCs w:val="20"/>
              </w:rPr>
              <w:t>4</w:t>
            </w:r>
          </w:p>
        </w:tc>
        <w:tc>
          <w:tcPr>
            <w:tcW w:w="694" w:type="dxa"/>
          </w:tcPr>
          <w:p w:rsidRPr="00EA47FB" w:rsidR="00FA6688" w:rsidRDefault="00F84ABA" w14:paraId="7BB6F66F" w14:textId="4832DF2D">
            <w:pPr>
              <w:cnfStyle w:val="000000000000" w:firstRow="0" w:lastRow="0" w:firstColumn="0" w:lastColumn="0" w:oddVBand="0" w:evenVBand="0" w:oddHBand="0" w:evenHBand="0" w:firstRowFirstColumn="0" w:firstRowLastColumn="0" w:lastRowFirstColumn="0" w:lastRowLastColumn="0"/>
              <w:rPr>
                <w:sz w:val="20"/>
                <w:szCs w:val="20"/>
              </w:rPr>
            </w:pPr>
            <w:r w:rsidRPr="00F84ABA">
              <w:rPr>
                <w:sz w:val="20"/>
                <w:szCs w:val="20"/>
              </w:rPr>
              <w:t>SVM</w:t>
            </w:r>
          </w:p>
        </w:tc>
        <w:tc>
          <w:tcPr>
            <w:tcW w:w="1166" w:type="dxa"/>
          </w:tcPr>
          <w:p w:rsidRPr="00EA47FB" w:rsidR="00FA6688" w:rsidRDefault="00FA6688" w14:paraId="3518FB5C" w14:textId="79679155">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2074</w:t>
            </w:r>
          </w:p>
        </w:tc>
        <w:tc>
          <w:tcPr>
            <w:tcW w:w="1033" w:type="dxa"/>
          </w:tcPr>
          <w:p w:rsidRPr="00EA47FB" w:rsidR="00FA6688" w:rsidRDefault="00FA6688" w14:paraId="1A6FB5CA" w14:textId="390FA4D4">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0054</w:t>
            </w:r>
          </w:p>
        </w:tc>
        <w:tc>
          <w:tcPr>
            <w:tcW w:w="1378" w:type="dxa"/>
          </w:tcPr>
          <w:p w:rsidRPr="00EA47FB" w:rsidR="00FA6688" w:rsidRDefault="00FA6688" w14:paraId="4A9DD728" w14:textId="50B6DBC5">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5652</w:t>
            </w:r>
          </w:p>
        </w:tc>
        <w:tc>
          <w:tcPr>
            <w:tcW w:w="1564" w:type="dxa"/>
          </w:tcPr>
          <w:p w:rsidRPr="00EA47FB" w:rsidR="00FA6688" w:rsidRDefault="00FA6688" w14:paraId="2453EC08" w14:textId="0AA79D41">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1271</w:t>
            </w:r>
          </w:p>
        </w:tc>
        <w:tc>
          <w:tcPr>
            <w:tcW w:w="1185" w:type="dxa"/>
          </w:tcPr>
          <w:p w:rsidRPr="00EA47FB" w:rsidR="00FA6688" w:rsidRDefault="00FA6688" w14:paraId="4292A1DC" w14:textId="07E22620">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6264</w:t>
            </w:r>
          </w:p>
        </w:tc>
        <w:tc>
          <w:tcPr>
            <w:tcW w:w="1053" w:type="dxa"/>
          </w:tcPr>
          <w:p w:rsidRPr="00EA47FB" w:rsidR="00FA6688" w:rsidRDefault="00FA6688" w14:paraId="0E583C2F" w14:textId="08991EFE">
            <w:pPr>
              <w:cnfStyle w:val="000000000000" w:firstRow="0" w:lastRow="0" w:firstColumn="0" w:lastColumn="0" w:oddVBand="0" w:evenVBand="0" w:oddHBand="0" w:evenHBand="0" w:firstRowFirstColumn="0" w:firstRowLastColumn="0" w:lastRowFirstColumn="0" w:lastRowLastColumn="0"/>
              <w:rPr>
                <w:sz w:val="20"/>
                <w:szCs w:val="20"/>
              </w:rPr>
            </w:pPr>
            <w:r w:rsidRPr="00EA47FB">
              <w:rPr>
                <w:sz w:val="20"/>
                <w:szCs w:val="20"/>
              </w:rPr>
              <w:t>0.</w:t>
            </w:r>
            <w:r w:rsidRPr="00F84ABA" w:rsidR="00F84ABA">
              <w:rPr>
                <w:sz w:val="20"/>
                <w:szCs w:val="20"/>
              </w:rPr>
              <w:t>0100</w:t>
            </w:r>
          </w:p>
        </w:tc>
        <w:tc>
          <w:tcPr>
            <w:tcW w:type="dxa" w:w="714"/>
          </w:tcPr>
          <w:p>
            <w:r>
              <w:rPr>
                <w:sz w:val="17"/>
                <w:highlight w:val="yellow"/>
              </w:rPr>
              <w:t>0.1499</w:t>
            </w:r>
          </w:p>
        </w:tc>
        <w:tc>
          <w:tcPr>
            <w:tcW w:type="dxa" w:w="714"/>
          </w:tcPr>
          <w:p>
            <w:r>
              <w:rPr>
                <w:sz w:val="17"/>
                <w:highlight w:val="yellow"/>
              </w:rPr>
              <w:t>0.0081</w:t>
            </w:r>
          </w:p>
        </w:tc>
      </w:tr>
      <w:tr w:rsidRPr="00EA47FB" w:rsidR="00FA6688" w:rsidTr="00F84ABA" w14:paraId="0FAF92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rsidRPr="00EA47FB" w:rsidR="00FA6688" w:rsidRDefault="00FA6688" w14:paraId="0996C619" w14:textId="77777777">
            <w:pPr>
              <w:rPr>
                <w:sz w:val="20"/>
                <w:szCs w:val="20"/>
              </w:rPr>
            </w:pPr>
            <w:r w:rsidRPr="00EA47FB">
              <w:rPr>
                <w:sz w:val="20"/>
                <w:szCs w:val="20"/>
              </w:rPr>
              <w:t>5</w:t>
            </w:r>
          </w:p>
        </w:tc>
        <w:tc>
          <w:tcPr>
            <w:tcW w:w="694" w:type="dxa"/>
          </w:tcPr>
          <w:p w:rsidRPr="00EA47FB" w:rsidR="00FA6688" w:rsidRDefault="00FA6688" w14:paraId="783A6B1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KNN</w:t>
            </w:r>
          </w:p>
        </w:tc>
        <w:tc>
          <w:tcPr>
            <w:tcW w:w="1166" w:type="dxa"/>
          </w:tcPr>
          <w:p w:rsidRPr="00EA47FB" w:rsidR="00FA6688" w:rsidRDefault="00FA6688" w14:paraId="742C6D62" w14:textId="762428A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1927</w:t>
            </w:r>
          </w:p>
        </w:tc>
        <w:tc>
          <w:tcPr>
            <w:tcW w:w="1033" w:type="dxa"/>
          </w:tcPr>
          <w:p w:rsidRPr="00EA47FB" w:rsidR="00FA6688" w:rsidRDefault="00FA6688" w14:paraId="676D42CF" w14:textId="6D823CA5">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0068</w:t>
            </w:r>
          </w:p>
        </w:tc>
        <w:tc>
          <w:tcPr>
            <w:tcW w:w="1378" w:type="dxa"/>
          </w:tcPr>
          <w:p w:rsidRPr="00EA47FB" w:rsidR="00FA6688" w:rsidRDefault="00FA6688" w14:paraId="65A8E2ED" w14:textId="732756D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4644</w:t>
            </w:r>
          </w:p>
        </w:tc>
        <w:tc>
          <w:tcPr>
            <w:tcW w:w="1564" w:type="dxa"/>
          </w:tcPr>
          <w:p w:rsidRPr="00EA47FB" w:rsidR="00FA6688" w:rsidRDefault="00FA6688" w14:paraId="1B16953C" w14:textId="526401EC">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1216</w:t>
            </w:r>
          </w:p>
        </w:tc>
        <w:tc>
          <w:tcPr>
            <w:tcW w:w="1185" w:type="dxa"/>
          </w:tcPr>
          <w:p w:rsidRPr="00EA47FB" w:rsidR="00FA6688" w:rsidRDefault="00FA6688" w14:paraId="4C67F14B" w14:textId="67CAC04E">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6072</w:t>
            </w:r>
          </w:p>
        </w:tc>
        <w:tc>
          <w:tcPr>
            <w:tcW w:w="1053" w:type="dxa"/>
          </w:tcPr>
          <w:p w:rsidRPr="00EA47FB" w:rsidR="00FA6688" w:rsidRDefault="00FA6688" w14:paraId="4AA0A38F" w14:textId="094A2568">
            <w:pPr>
              <w:cnfStyle w:val="000000100000" w:firstRow="0" w:lastRow="0" w:firstColumn="0" w:lastColumn="0" w:oddVBand="0" w:evenVBand="0" w:oddHBand="1" w:evenHBand="0" w:firstRowFirstColumn="0" w:firstRowLastColumn="0" w:lastRowFirstColumn="0" w:lastRowLastColumn="0"/>
              <w:rPr>
                <w:sz w:val="20"/>
                <w:szCs w:val="20"/>
              </w:rPr>
            </w:pPr>
            <w:r w:rsidRPr="00EA47FB">
              <w:rPr>
                <w:sz w:val="20"/>
                <w:szCs w:val="20"/>
              </w:rPr>
              <w:t>0.</w:t>
            </w:r>
            <w:r w:rsidRPr="00F84ABA" w:rsidR="00F84ABA">
              <w:rPr>
                <w:sz w:val="20"/>
                <w:szCs w:val="20"/>
              </w:rPr>
              <w:t>0128</w:t>
            </w:r>
          </w:p>
        </w:tc>
        <w:tc>
          <w:tcPr>
            <w:tcW w:type="dxa" w:w="714"/>
          </w:tcPr>
          <w:p>
            <w:r>
              <w:rPr>
                <w:sz w:val="17"/>
                <w:highlight w:val="yellow"/>
              </w:rPr>
              <w:t>0.1250</w:t>
            </w:r>
          </w:p>
        </w:tc>
        <w:tc>
          <w:tcPr>
            <w:tcW w:type="dxa" w:w="714"/>
          </w:tcPr>
          <w:p>
            <w:r>
              <w:rPr>
                <w:sz w:val="17"/>
                <w:highlight w:val="yellow"/>
              </w:rPr>
              <w:t>0.0059</w:t>
            </w:r>
          </w:p>
        </w:tc>
      </w:tr>
    </w:tbl>
    <w:p w:rsidR="002D44AD" w:rsidP="002D44AD" w:rsidRDefault="002D44AD" w14:paraId="53ECB28F" w14:textId="5D96BAE9">
      <w:pPr>
        <w:pStyle w:val="NormalWeb"/>
        <w:spacing w:before="0" w:beforeAutospacing="0"/>
        <w:rPr>
          <w:rFonts w:cs="Arial"/>
        </w:rPr>
      </w:pPr>
    </w:p>
    <w:p w:rsidR="00D44289" w:rsidP="00D44289" w:rsidRDefault="00D44289" w14:paraId="2C587CA0" w14:textId="6C2E3D8C">
      <w:pPr>
        <w:pStyle w:val="Heading4"/>
        <w:rPr>
          <w:rFonts w:cs="Arial"/>
        </w:rPr>
      </w:pPr>
      <w:bookmarkStart w:name="_Toc238504229" w:id="340"/>
      <w:r>
        <w:t xml:space="preserve">Figura </w:t>
      </w:r>
      <w:r>
        <w:fldChar w:fldCharType="begin"/>
      </w:r>
      <w:r>
        <w:instrText xml:space="preserve"> SEQ Figura \* ARABIC </w:instrText>
      </w:r>
      <w:r>
        <w:fldChar w:fldCharType="separate"/>
      </w:r>
      <w:r w:rsidR="004251D0">
        <w:rPr>
          <w:noProof/>
        </w:rPr>
        <w:t>6</w:t>
      </w:r>
      <w:r>
        <w:fldChar w:fldCharType="end"/>
      </w:r>
      <w:r>
        <w:t xml:space="preserve">: </w:t>
      </w:r>
      <w:r w:rsidRPr="007559AB">
        <w:t>F1-Score y AUC-ROC promedio (con barras de error) de los 5 modelos, validación cruzada 5-fold</w:t>
      </w:r>
      <w:bookmarkEnd w:id="340"/>
    </w:p>
    <w:p w:rsidR="00301FEE" w:rsidP="00301FEE" w:rsidRDefault="00E07ABA" w14:paraId="1C0893BF" w14:textId="1ACFF903">
      <w:pPr>
        <w:jc w:val="center"/>
      </w:pPr>
      <w:r>
        <w:rPr>
          <w:noProof/>
        </w:rPr>
        <w:drawing>
          <wp:inline distT="0" distB="0" distL="0" distR="0" wp14:anchorId="3790B39E" wp14:editId="454791D6">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2"/>
                    <a:stretch>
                      <a:fillRect/>
                    </a:stretch>
                  </pic:blipFill>
                  <pic:spPr>
                    <a:xfrm>
                      <a:off x="0" y="0"/>
                      <a:ext cx="4680000" cy="2600000"/>
                    </a:xfrm>
                    <a:prstGeom prst="rect">
                      <a:avLst/>
                    </a:prstGeom>
                  </pic:spPr>
                </pic:pic>
              </a:graphicData>
            </a:graphic>
          </wp:inline>
        </w:drawing>
      </w:r>
    </w:p>
    <w:p w:rsidRPr="0034662A" w:rsidR="00FA6688" w:rsidP="002D44AD" w:rsidRDefault="00FA6688" w14:paraId="73EECAE9" w14:textId="77777777">
      <w:pPr>
        <w:pStyle w:val="NormalWeb"/>
        <w:spacing w:before="0" w:beforeAutospacing="0"/>
        <w:rPr>
          <w:rFonts w:cs="Arial"/>
        </w:rPr>
      </w:pPr>
    </w:p>
    <w:p w:rsidR="00071A67" w:rsidP="00AB699C" w:rsidRDefault="00071A67" w14:paraId="74EDA4EC" w14:textId="687B950F">
      <w:pPr>
        <w:pStyle w:val="NormalWeb"/>
        <w:spacing w:before="0" w:beforeAutospacing="0"/>
        <w:rPr>
          <w:rFonts w:cs="Arial"/>
          <w:b/>
          <w:bCs/>
        </w:rPr>
      </w:pPr>
      <w:r w:rsidRPr="00AB699C">
        <w:rPr>
          <w:rFonts w:cs="Arial"/>
          <w:b/>
          <w:bCs/>
        </w:rPr>
        <w:t xml:space="preserve">Optimización de hiperparámetros </w:t>
      </w:r>
    </w:p>
    <w:p w:rsidR="00D673C5" w:rsidP="00D673C5" w:rsidRDefault="004C5423" w14:paraId="04F75F82" w14:textId="7915F4FE">
      <w:r>
        <w:t>Para la búsqueda de hiperparámetros no se usaron directamente las clases GridSearchCV o RandomizedSearchCV de Scikit-learn, sino una implementación propia con el mismo principio de Random Search descrito en [57], muestrear al azar varias combinaciones de hiperparámetros dentro de un rango razonable, en vez de probar absolutamente todas las combinaciones posibles como hace la búsqueda en malla (</w:t>
      </w:r>
      <w:r w:rsidR="00363BDF">
        <w:t>G</w:t>
      </w:r>
      <w:r>
        <w:t xml:space="preserve">rid </w:t>
      </w:r>
      <w:r w:rsidR="00363BDF">
        <w:t>S</w:t>
      </w:r>
      <w:r>
        <w:t>earch).</w:t>
      </w:r>
      <w:r w:rsidR="00D673C5">
        <w:t xml:space="preserve"> En [57]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mismo objetivo que RandomizedSearchCV, con una fracción de su costo computacional.</w:t>
      </w:r>
    </w:p>
    <w:p w:rsidR="003C7115" w:rsidP="00D673C5" w:rsidRDefault="003C7115" w14:paraId="2C1BBAFF" w14:textId="77777777"/>
    <w:p w:rsidR="00793D5F" w:rsidP="00793D5F" w:rsidRDefault="00793D5F" w14:paraId="72B88375" w14:textId="77777777">
      <w: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sidR="00836A5F" w:rsidP="00793D5F" w:rsidRDefault="00836A5F" w14:paraId="12C79BCE" w14:textId="77777777"/>
    <w:p w:rsidR="00793D5F" w:rsidP="009005C8" w:rsidRDefault="00157C03" w14:paraId="2B98087B" w14:textId="07C0C7AB">
      <w:pPr>
        <w:pStyle w:val="Heading4"/>
      </w:pPr>
      <w:bookmarkStart w:name="_Toc238504215" w:id="341"/>
      <w:r>
        <w:t xml:space="preserve">Tabla </w:t>
      </w:r>
      <w:r>
        <w:fldChar w:fldCharType="begin"/>
      </w:r>
      <w:r>
        <w:instrText xml:space="preserve"> SEQ Tabla \* ARABIC </w:instrText>
      </w:r>
      <w:r>
        <w:fldChar w:fldCharType="separate"/>
      </w:r>
      <w:r w:rsidR="00214F2D">
        <w:rPr>
          <w:noProof/>
        </w:rPr>
        <w:t>15</w:t>
      </w:r>
      <w:r>
        <w:fldChar w:fldCharType="end"/>
      </w:r>
      <w:r>
        <w:t xml:space="preserve">: </w:t>
      </w:r>
      <w:r w:rsidRPr="00CF0FC4">
        <w:t>Hiperparámetros y umbral de decisión óptimos encontrados para cada modelo</w:t>
      </w:r>
      <w:bookmarkEnd w:id="341"/>
    </w:p>
    <w:tbl>
      <w:tblPr>
        <w:tblStyle w:val="PlainTable2"/>
        <w:tblW w:w="0" w:type="auto"/>
        <w:tblLook w:val="04A0" w:firstRow="1" w:lastRow="0" w:firstColumn="1" w:lastColumn="0" w:noHBand="0" w:noVBand="1"/>
      </w:tblPr>
      <w:tblGrid>
        <w:gridCol w:w="2160"/>
        <w:gridCol w:w="2160"/>
        <w:gridCol w:w="2160"/>
        <w:gridCol w:w="2160"/>
      </w:tblGrid>
      <w:tr w:rsidRPr="00A44ADC" w:rsidR="00793D5F" w:rsidTr="00A108BF" w14:paraId="50BE2A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028A1C99" w14:textId="77777777">
            <w:pPr>
              <w:rPr>
                <w:sz w:val="20"/>
                <w:szCs w:val="32"/>
              </w:rPr>
            </w:pPr>
            <w:r w:rsidRPr="00A44ADC">
              <w:rPr>
                <w:sz w:val="20"/>
                <w:szCs w:val="32"/>
              </w:rPr>
              <w:t>Modelo</w:t>
            </w:r>
          </w:p>
        </w:tc>
        <w:tc>
          <w:tcPr>
            <w:tcW w:w="2160" w:type="dxa"/>
          </w:tcPr>
          <w:p w:rsidRPr="00A44ADC" w:rsidR="00793D5F" w:rsidRDefault="00793D5F" w14:paraId="0777B8C2"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Mejores hiperparámetros</w:t>
            </w:r>
          </w:p>
        </w:tc>
        <w:tc>
          <w:tcPr>
            <w:tcW w:w="2160" w:type="dxa"/>
          </w:tcPr>
          <w:p w:rsidRPr="00A44ADC" w:rsidR="00793D5F" w:rsidRDefault="00793D5F" w14:paraId="16F78D2C"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Umbral óptimo</w:t>
            </w:r>
          </w:p>
        </w:tc>
        <w:tc>
          <w:tcPr>
            <w:tcW w:w="2160" w:type="dxa"/>
          </w:tcPr>
          <w:p w:rsidRPr="00A44ADC" w:rsidR="00793D5F" w:rsidRDefault="00793D5F" w14:paraId="31EF9F47" w14:textId="77777777">
            <w:pPr>
              <w:cnfStyle w:val="100000000000" w:firstRow="1" w:lastRow="0" w:firstColumn="0" w:lastColumn="0" w:oddVBand="0" w:evenVBand="0" w:oddHBand="0" w:evenHBand="0" w:firstRowFirstColumn="0" w:firstRowLastColumn="0" w:lastRowFirstColumn="0" w:lastRowLastColumn="0"/>
              <w:rPr>
                <w:sz w:val="20"/>
                <w:szCs w:val="32"/>
              </w:rPr>
            </w:pPr>
            <w:r w:rsidRPr="00A44ADC">
              <w:rPr>
                <w:sz w:val="20"/>
                <w:szCs w:val="32"/>
              </w:rPr>
              <w:t>AUC-ROC</w:t>
            </w:r>
          </w:p>
        </w:tc>
      </w:tr>
      <w:tr w:rsidRPr="00A44ADC" w:rsidR="00793D5F" w:rsidTr="00A108BF" w14:paraId="383077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2A684F21" w14:textId="4B0BFB10">
            <w:pPr>
              <w:rPr>
                <w:sz w:val="20"/>
                <w:szCs w:val="32"/>
              </w:rPr>
            </w:pPr>
            <w:r w:rsidRPr="00CF601C">
              <w:rPr>
                <w:sz w:val="20"/>
                <w:szCs w:val="20"/>
              </w:rPr>
              <w:t>Gradient Boosting</w:t>
            </w:r>
          </w:p>
        </w:tc>
        <w:tc>
          <w:tcPr>
            <w:tcW w:w="2160" w:type="dxa"/>
          </w:tcPr>
          <w:p w:rsidRPr="00A44ADC" w:rsidR="00793D5F" w:rsidRDefault="00793D5F" w14:paraId="7EB06DAA" w14:textId="3DEBC0E4">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{'n_estimators': </w:t>
            </w:r>
            <w:r w:rsidRPr="00CF601C" w:rsidR="00CF601C">
              <w:rPr>
                <w:sz w:val="20"/>
                <w:szCs w:val="20"/>
              </w:rPr>
              <w:t>150</w:t>
            </w:r>
            <w:r w:rsidRPr="00A44ADC">
              <w:rPr>
                <w:sz w:val="20"/>
                <w:szCs w:val="32"/>
              </w:rPr>
              <w:t xml:space="preserve">, 'max_depth': </w:t>
            </w:r>
            <w:r w:rsidRPr="00CF601C" w:rsidR="00CF601C">
              <w:rPr>
                <w:sz w:val="20"/>
                <w:szCs w:val="20"/>
              </w:rPr>
              <w:t>2, 'learning_rate': 0.05</w:t>
            </w:r>
            <w:r w:rsidRPr="00A44ADC">
              <w:rPr>
                <w:sz w:val="20"/>
                <w:szCs w:val="32"/>
              </w:rPr>
              <w:t>}</w:t>
            </w:r>
          </w:p>
        </w:tc>
        <w:tc>
          <w:tcPr>
            <w:tcW w:w="2160" w:type="dxa"/>
          </w:tcPr>
          <w:p w:rsidRPr="00A44ADC" w:rsidR="00793D5F" w:rsidRDefault="00793D5F" w14:paraId="516C1A4D" w14:textId="5F9E71F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5520</w:t>
            </w:r>
          </w:p>
        </w:tc>
        <w:tc>
          <w:tcPr>
            <w:tcW w:w="2160" w:type="dxa"/>
          </w:tcPr>
          <w:p w:rsidRPr="00A44ADC" w:rsidR="00793D5F" w:rsidRDefault="00793D5F" w14:paraId="3B39EC71" w14:textId="286137E2">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6540</w:t>
            </w:r>
          </w:p>
        </w:tc>
      </w:tr>
      <w:tr w:rsidRPr="00A44ADC" w:rsidR="00793D5F" w:rsidTr="00A108BF" w14:paraId="79BC9833" w14:textId="77777777">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3658E82B" w14:textId="69040A1B">
            <w:pPr>
              <w:rPr>
                <w:sz w:val="20"/>
                <w:szCs w:val="32"/>
              </w:rPr>
            </w:pPr>
            <w:r w:rsidRPr="00CF601C">
              <w:rPr>
                <w:sz w:val="20"/>
                <w:szCs w:val="20"/>
              </w:rPr>
              <w:t>Random Forest</w:t>
            </w:r>
          </w:p>
        </w:tc>
        <w:tc>
          <w:tcPr>
            <w:tcW w:w="2160" w:type="dxa"/>
          </w:tcPr>
          <w:p w:rsidRPr="00A44ADC" w:rsidR="00793D5F" w:rsidRDefault="00CF601C" w14:paraId="0BCF85E7" w14:textId="5B3E95A9">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{'n_estimators': 300, 'min_samples_leaf': 1, 'max_depth': 5}</w:t>
            </w:r>
          </w:p>
        </w:tc>
        <w:tc>
          <w:tcPr>
            <w:tcW w:w="2160" w:type="dxa"/>
          </w:tcPr>
          <w:p w:rsidRPr="00A44ADC" w:rsidR="00793D5F" w:rsidRDefault="00793D5F" w14:paraId="33509EF3" w14:textId="27AECF7C">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5012</w:t>
            </w:r>
          </w:p>
        </w:tc>
        <w:tc>
          <w:tcPr>
            <w:tcW w:w="2160" w:type="dxa"/>
          </w:tcPr>
          <w:p w:rsidRPr="00A44ADC" w:rsidR="00793D5F" w:rsidRDefault="00793D5F" w14:paraId="36EE9450" w14:textId="466EE53E">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6499</w:t>
            </w:r>
          </w:p>
        </w:tc>
      </w:tr>
      <w:tr w:rsidRPr="00A44ADC" w:rsidR="00793D5F" w:rsidTr="00A108BF" w14:paraId="5AF238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5327E63F" w14:textId="77777777">
            <w:pPr>
              <w:rPr>
                <w:sz w:val="20"/>
                <w:szCs w:val="32"/>
              </w:rPr>
            </w:pPr>
            <w:r w:rsidRPr="00A44ADC">
              <w:rPr>
                <w:sz w:val="20"/>
                <w:szCs w:val="32"/>
              </w:rPr>
              <w:t>XGBoost</w:t>
            </w:r>
          </w:p>
        </w:tc>
        <w:tc>
          <w:tcPr>
            <w:tcW w:w="2160" w:type="dxa"/>
          </w:tcPr>
          <w:p w:rsidRPr="00A44ADC" w:rsidR="00793D5F" w:rsidRDefault="00793D5F" w14:paraId="3CB8D355" w14:textId="77777777">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{'n_estimators': 300, 'max_depth': 3, 'learning_rate': 0.05}</w:t>
            </w:r>
          </w:p>
        </w:tc>
        <w:tc>
          <w:tcPr>
            <w:tcW w:w="2160" w:type="dxa"/>
          </w:tcPr>
          <w:p w:rsidRPr="00A44ADC" w:rsidR="00793D5F" w:rsidRDefault="00793D5F" w14:paraId="1990328E" w14:textId="020E76A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5097</w:t>
            </w:r>
          </w:p>
        </w:tc>
        <w:tc>
          <w:tcPr>
            <w:tcW w:w="2160" w:type="dxa"/>
          </w:tcPr>
          <w:p w:rsidRPr="00A44ADC" w:rsidR="00793D5F" w:rsidRDefault="00793D5F" w14:paraId="4BF040C9" w14:textId="14B119B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6469</w:t>
            </w:r>
          </w:p>
        </w:tc>
      </w:tr>
      <w:tr w:rsidRPr="00A44ADC" w:rsidR="00793D5F" w:rsidTr="00A108BF" w14:paraId="19B43FE8" w14:textId="77777777">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CF601C" w14:paraId="197381FC" w14:textId="7EEF525B">
            <w:pPr>
              <w:rPr>
                <w:sz w:val="20"/>
                <w:szCs w:val="32"/>
              </w:rPr>
            </w:pPr>
            <w:r w:rsidRPr="00CF601C">
              <w:rPr>
                <w:sz w:val="20"/>
                <w:szCs w:val="20"/>
              </w:rPr>
              <w:t>SVM</w:t>
            </w:r>
          </w:p>
        </w:tc>
        <w:tc>
          <w:tcPr>
            <w:tcW w:w="2160" w:type="dxa"/>
          </w:tcPr>
          <w:p w:rsidRPr="00A44ADC" w:rsidR="00793D5F" w:rsidRDefault="00CF601C" w14:paraId="7F4E5FEF" w14:textId="6E144458">
            <w:pPr>
              <w:cnfStyle w:val="000000000000" w:firstRow="0" w:lastRow="0" w:firstColumn="0" w:lastColumn="0" w:oddVBand="0" w:evenVBand="0" w:oddHBand="0" w:evenHBand="0" w:firstRowFirstColumn="0" w:firstRowLastColumn="0" w:lastRowFirstColumn="0" w:lastRowLastColumn="0"/>
              <w:rPr>
                <w:sz w:val="20"/>
                <w:szCs w:val="32"/>
              </w:rPr>
            </w:pPr>
            <w:r w:rsidRPr="00CF601C">
              <w:rPr>
                <w:sz w:val="20"/>
                <w:szCs w:val="20"/>
              </w:rPr>
              <w:t>{'gamma': 'auto', 'C': 1}</w:t>
            </w:r>
          </w:p>
        </w:tc>
        <w:tc>
          <w:tcPr>
            <w:tcW w:w="2160" w:type="dxa"/>
          </w:tcPr>
          <w:p w:rsidRPr="00A44ADC" w:rsidR="00793D5F" w:rsidRDefault="00793D5F" w14:paraId="7CC34749" w14:textId="75F127DF">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4128</w:t>
            </w:r>
          </w:p>
        </w:tc>
        <w:tc>
          <w:tcPr>
            <w:tcW w:w="2160" w:type="dxa"/>
          </w:tcPr>
          <w:p w:rsidRPr="00A44ADC" w:rsidR="00793D5F" w:rsidRDefault="00793D5F" w14:paraId="6A92B846" w14:textId="18F15098">
            <w:pPr>
              <w:cnfStyle w:val="000000000000" w:firstRow="0" w:lastRow="0" w:firstColumn="0" w:lastColumn="0" w:oddVBand="0" w:evenVBand="0" w:oddHBand="0" w:evenHBand="0" w:firstRowFirstColumn="0" w:firstRowLastColumn="0" w:lastRowFirstColumn="0" w:lastRowLastColumn="0"/>
              <w:rPr>
                <w:sz w:val="20"/>
                <w:szCs w:val="32"/>
              </w:rPr>
            </w:pPr>
            <w:r w:rsidRPr="00A44ADC">
              <w:rPr>
                <w:sz w:val="20"/>
                <w:szCs w:val="32"/>
              </w:rPr>
              <w:t>0.</w:t>
            </w:r>
            <w:r w:rsidRPr="00CF601C" w:rsidR="00CF601C">
              <w:rPr>
                <w:sz w:val="20"/>
                <w:szCs w:val="20"/>
              </w:rPr>
              <w:t>6191</w:t>
            </w:r>
          </w:p>
        </w:tc>
      </w:tr>
      <w:tr w:rsidRPr="00A44ADC" w:rsidR="00793D5F" w:rsidTr="00A108BF" w14:paraId="6A7669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A44ADC" w:rsidR="00793D5F" w:rsidRDefault="00793D5F" w14:paraId="33045F07" w14:textId="77777777">
            <w:pPr>
              <w:rPr>
                <w:sz w:val="20"/>
                <w:szCs w:val="32"/>
              </w:rPr>
            </w:pPr>
            <w:r w:rsidRPr="00A44ADC">
              <w:rPr>
                <w:sz w:val="20"/>
                <w:szCs w:val="32"/>
              </w:rPr>
              <w:t>KNN</w:t>
            </w:r>
          </w:p>
        </w:tc>
        <w:tc>
          <w:tcPr>
            <w:tcW w:w="2160" w:type="dxa"/>
          </w:tcPr>
          <w:p w:rsidRPr="00A44ADC" w:rsidR="00793D5F" w:rsidRDefault="00793D5F" w14:paraId="49BE6EC7" w14:textId="2580AAB3">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 xml:space="preserve">{'weights': 'uniform', 'n_neighbors': </w:t>
            </w:r>
            <w:r w:rsidRPr="00CF601C" w:rsidR="00CF601C">
              <w:rPr>
                <w:sz w:val="20"/>
                <w:szCs w:val="20"/>
              </w:rPr>
              <w:t>11</w:t>
            </w:r>
            <w:r w:rsidRPr="00A44ADC">
              <w:rPr>
                <w:sz w:val="20"/>
                <w:szCs w:val="32"/>
              </w:rPr>
              <w:t>}</w:t>
            </w:r>
          </w:p>
        </w:tc>
        <w:tc>
          <w:tcPr>
            <w:tcW w:w="2160" w:type="dxa"/>
          </w:tcPr>
          <w:p w:rsidRPr="00A44ADC" w:rsidR="00793D5F" w:rsidRDefault="00793D5F" w14:paraId="29AC9CF7" w14:textId="20E3AC1F">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6364</w:t>
            </w:r>
          </w:p>
        </w:tc>
        <w:tc>
          <w:tcPr>
            <w:tcW w:w="2160" w:type="dxa"/>
          </w:tcPr>
          <w:p w:rsidRPr="00A44ADC" w:rsidR="00793D5F" w:rsidRDefault="00793D5F" w14:paraId="5E0E6CF2" w14:textId="40978495">
            <w:pPr>
              <w:cnfStyle w:val="000000100000" w:firstRow="0" w:lastRow="0" w:firstColumn="0" w:lastColumn="0" w:oddVBand="0" w:evenVBand="0" w:oddHBand="1" w:evenHBand="0" w:firstRowFirstColumn="0" w:firstRowLastColumn="0" w:lastRowFirstColumn="0" w:lastRowLastColumn="0"/>
              <w:rPr>
                <w:sz w:val="20"/>
                <w:szCs w:val="32"/>
              </w:rPr>
            </w:pPr>
            <w:r w:rsidRPr="00A44ADC">
              <w:rPr>
                <w:sz w:val="20"/>
                <w:szCs w:val="32"/>
              </w:rPr>
              <w:t>0.</w:t>
            </w:r>
            <w:r w:rsidRPr="00CF601C" w:rsidR="00CF601C">
              <w:rPr>
                <w:sz w:val="20"/>
                <w:szCs w:val="20"/>
              </w:rPr>
              <w:t>5883</w:t>
            </w:r>
          </w:p>
        </w:tc>
      </w:tr>
    </w:tbl>
    <w:p w:rsidR="00793D5F" w:rsidP="00793D5F" w:rsidRDefault="00793D5F" w14:paraId="5BAB5846" w14:textId="77777777"/>
    <w:p w:rsidR="009005C8" w:rsidP="00793D5F" w:rsidRDefault="009005C8" w14:paraId="631B2855" w14:textId="77777777"/>
    <w:p w:rsidR="009005C8" w:rsidP="00793D5F" w:rsidRDefault="009005C8" w14:paraId="75306366" w14:textId="77777777"/>
    <w:p w:rsidR="009005C8" w:rsidP="00793D5F" w:rsidRDefault="009005C8" w14:paraId="40BDD059" w14:textId="77777777"/>
    <w:p w:rsidR="009005C8" w:rsidP="00793D5F" w:rsidRDefault="009005C8" w14:paraId="7BEAE533" w14:textId="77777777"/>
    <w:p w:rsidR="009005C8" w:rsidP="009005C8" w:rsidRDefault="009005C8" w14:paraId="12BEA146" w14:textId="4EAAE321">
      <w:pPr>
        <w:pStyle w:val="Heading4"/>
      </w:pPr>
      <w:bookmarkStart w:name="_Toc238504230" w:id="342"/>
      <w:r>
        <w:t xml:space="preserve">Figura </w:t>
      </w:r>
      <w:r>
        <w:fldChar w:fldCharType="begin"/>
      </w:r>
      <w:r>
        <w:instrText xml:space="preserve"> SEQ Figura \* ARABIC </w:instrText>
      </w:r>
      <w:r>
        <w:fldChar w:fldCharType="separate"/>
      </w:r>
      <w:r w:rsidR="004251D0">
        <w:rPr>
          <w:noProof/>
        </w:rPr>
        <w:t>7</w:t>
      </w:r>
      <w:r>
        <w:fldChar w:fldCharType="end"/>
      </w:r>
      <w:r>
        <w:t xml:space="preserve">: </w:t>
      </w:r>
      <w:r w:rsidRPr="002A3FFD">
        <w:t>Comparación de los 5 modelos ya optimizados, evaluados con su umbral óptimo respectivo</w:t>
      </w:r>
      <w:bookmarkEnd w:id="342"/>
    </w:p>
    <w:p w:rsidR="00793D5F" w:rsidP="00793D5F" w:rsidRDefault="00C65FC0" w14:paraId="57664DFE" w14:textId="67BE66A6">
      <w:pPr>
        <w:jc w:val="center"/>
      </w:pPr>
      <w:r>
        <w:rPr>
          <w:noProof/>
        </w:rPr>
        <w:drawing>
          <wp:inline distT="0" distB="0" distL="0" distR="0" wp14:anchorId="0E74CD64" wp14:editId="31F83C10">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3"/>
                    <a:stretch>
                      <a:fillRect/>
                    </a:stretch>
                  </pic:blipFill>
                  <pic:spPr>
                    <a:xfrm>
                      <a:off x="0" y="0"/>
                      <a:ext cx="4680000" cy="2600000"/>
                    </a:xfrm>
                    <a:prstGeom prst="rect">
                      <a:avLst/>
                    </a:prstGeom>
                  </pic:spPr>
                </pic:pic>
              </a:graphicData>
            </a:graphic>
          </wp:inline>
        </w:drawing>
      </w:r>
    </w:p>
    <w:p w:rsidRPr="00AB699C" w:rsidR="00AB699C" w:rsidP="0712BC8F" w:rsidRDefault="00AB699C" w14:paraId="203304F6" w14:textId="2117A651">
      <w:pPr>
        <w:pStyle w:val="NormalWeb"/>
        <w:spacing w:before="0" w:beforeAutospacing="off"/>
        <w:rPr>
          <w:rFonts w:cs="Arial"/>
          <w:b w:val="1"/>
          <w:bCs w:val="1"/>
        </w:rPr>
      </w:pPr>
      <w:commentRangeStart w:id="1405312080"/>
    </w:p>
    <w:p w:rsidRPr="0034662A" w:rsidR="00071A67" w:rsidP="00CD1362" w:rsidRDefault="00071A67" w14:paraId="5BDCEF2A" w14:textId="31A41C36">
      <w:pPr>
        <w:pStyle w:val="Heading3"/>
      </w:pPr>
      <w:bookmarkStart w:name="_Toc238462635" w:id="343"/>
      <w:r w:rsidR="72E4A92E">
        <w:rPr/>
        <w:t>4.10.6. Evaluación y selección del modelo óptimo:</w:t>
      </w:r>
      <w:bookmarkEnd w:id="343"/>
      <w:commentRangeEnd w:id="1405312080"/>
      <w:r>
        <w:rPr>
          <w:rStyle w:val="CommentReference"/>
        </w:rPr>
        <w:commentReference w:id="1405312080"/>
      </w:r>
    </w:p>
    <w:p w:rsidR="00071A67" w:rsidP="00221FB5" w:rsidRDefault="00071A67" w14:paraId="45CFFAA5" w14:textId="20BB3E8B">
      <w:pPr>
        <w:pStyle w:val="NormalWeb"/>
        <w:spacing w:before="0" w:beforeAutospacing="0"/>
        <w:rPr>
          <w:rFonts w:cs="Arial"/>
          <w:b/>
          <w:bCs/>
        </w:rPr>
      </w:pPr>
      <w:r w:rsidRPr="00221FB5">
        <w:rPr>
          <w:rFonts w:cs="Arial"/>
          <w:b/>
          <w:bCs/>
        </w:rPr>
        <w:t>Evaluación sobre el conjunto de prueba independiente</w:t>
      </w:r>
    </w:p>
    <w:p w:rsidRPr="001B3EB4" w:rsidR="00221FB5" w:rsidP="001B3EB4" w:rsidRDefault="00221FB5" w14:paraId="23FFC670" w14:textId="3FC5B482">
      <w:r>
        <w:t xml:space="preserve">La evaluación final de los 5 modelos, ya optimizados, se realizó sobre el 20% de prueba que se apartó desde el </w:t>
      </w:r>
      <w:r w:rsidR="00EE1532">
        <w:t>proceso inicial</w:t>
      </w:r>
      <w:r>
        <w:t xml:space="preserve">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rsidR="00071A67" w:rsidP="00097CDB" w:rsidRDefault="00071A67" w14:paraId="56CF645B" w14:textId="3C2209FA">
      <w:pPr>
        <w:pStyle w:val="NormalWeb"/>
        <w:spacing w:before="0" w:beforeAutospacing="0"/>
        <w:rPr>
          <w:rFonts w:cs="Arial"/>
          <w:b/>
          <w:bCs/>
        </w:rPr>
      </w:pPr>
      <w:r w:rsidRPr="00097CDB">
        <w:rPr>
          <w:rFonts w:cs="Arial"/>
          <w:b/>
          <w:bCs/>
        </w:rPr>
        <w:t>Registro y comparación de métricas clínicas y computacionales</w:t>
      </w:r>
    </w:p>
    <w:p w:rsidR="004B2FDA" w:rsidP="004B2FDA" w:rsidRDefault="004B2FDA" w14:paraId="7BCDC7ED" w14:textId="77777777">
      <w: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rsidR="00097CDB" w:rsidP="00097CDB" w:rsidRDefault="00097CDB" w14:paraId="7F136F72" w14:textId="77777777">
      <w:pPr>
        <w:pStyle w:val="NormalWeb"/>
        <w:spacing w:before="0" w:beforeAutospacing="0"/>
        <w:rPr>
          <w:rFonts w:cs="Arial"/>
          <w:b/>
          <w:bCs/>
        </w:rPr>
      </w:pPr>
    </w:p>
    <w:p w:rsidRPr="008E47DD" w:rsidR="004B2FDA" w:rsidP="00097CDB" w:rsidRDefault="004B2FDA" w14:paraId="1615386F" w14:textId="5D3788C0">
      <w:pPr>
        <w:pStyle w:val="NormalWeb"/>
        <w:spacing w:before="0" w:beforeAutospacing="0"/>
        <w:rPr>
          <w:rFonts w:cs="Arial"/>
          <w:b/>
          <w:bCs/>
        </w:rPr>
      </w:pPr>
      <m:oMathPara>
        <m:oMath>
          <m:r>
            <m:rPr>
              <m:sty m:val="bi"/>
            </m:rPr>
            <w:rPr>
              <w:rFonts w:ascii="Cambria Math" w:hAnsi="Cambria Math" w:cs="Arial"/>
            </w:rPr>
            <m:t>Precisión=</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(VP+FP)</m:t>
              </m:r>
            </m:den>
          </m:f>
        </m:oMath>
      </m:oMathPara>
    </w:p>
    <w:p w:rsidRPr="00037D86" w:rsidR="008E47DD" w:rsidP="008E47DD" w:rsidRDefault="008E47DD" w14:paraId="0A3DBBE4" w14:textId="1CF398B2">
      <w:pPr>
        <w:pStyle w:val="NormalWeb"/>
        <w:spacing w:before="0" w:beforeAutospacing="0"/>
        <w:rPr>
          <w:rFonts w:cs="Arial"/>
          <w:b/>
          <w:bCs/>
        </w:rPr>
      </w:pPr>
      <m:oMathPara>
        <m:oMath>
          <m:r>
            <m:rPr>
              <m:sty m:val="bi"/>
            </m:rPr>
            <w:rPr>
              <w:rFonts w:ascii="Cambria Math" w:hAnsi="Cambria Math" w:cs="Arial"/>
            </w:rPr>
            <m:t>Sensibilidad (Recall)=</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(VP+FN)</m:t>
              </m:r>
            </m:den>
          </m:f>
        </m:oMath>
      </m:oMathPara>
    </w:p>
    <w:p w:rsidRPr="00DF367D" w:rsidR="008E47DD" w:rsidP="00097CDB" w:rsidRDefault="00037D86" w14:paraId="7C05EC0D" w14:textId="4BF1ED8A">
      <w:pPr>
        <w:pStyle w:val="NormalWeb"/>
        <w:spacing w:before="0" w:beforeAutospacing="0"/>
        <w:rPr>
          <w:rFonts w:cs="Arial"/>
          <w:b/>
          <w:bCs/>
        </w:rPr>
      </w:pPr>
      <m:oMathPara>
        <m:oMath>
          <m:r>
            <m:rPr>
              <m:sty m:val="bi"/>
            </m:rPr>
            <w:rPr>
              <w:rFonts w:ascii="Cambria Math" w:hAnsi="Cambria Math" w:cs="Arial"/>
            </w:rPr>
            <m:t>F</m:t>
          </m:r>
          <m:r>
            <m:rPr>
              <m:sty m:val="bi"/>
            </m:rPr>
            <w:rPr>
              <w:rFonts w:ascii="Cambria Math" w:hAnsi="Cambria Math" w:cs="Arial"/>
            </w:rPr>
            <m:t xml:space="preserve">1-Score =2 × </m:t>
          </m:r>
          <m:f>
            <m:fPr>
              <m:ctrlPr>
                <w:rPr>
                  <w:rFonts w:ascii="Cambria Math" w:hAnsi="Cambria Math" w:cs="Arial"/>
                  <w:b/>
                  <w:bCs/>
                  <w:i/>
                </w:rPr>
              </m:ctrlPr>
            </m:fPr>
            <m:num>
              <m:r>
                <m:rPr>
                  <m:sty m:val="bi"/>
                </m:rPr>
                <w:rPr>
                  <w:rFonts w:ascii="Cambria Math" w:hAnsi="Cambria Math" w:cs="Arial"/>
                </w:rPr>
                <m:t>(Precisión × Recall)</m:t>
              </m:r>
            </m:num>
            <m:den>
              <m:r>
                <m:rPr>
                  <m:sty m:val="bi"/>
                </m:rPr>
                <w:rPr>
                  <w:rFonts w:ascii="Cambria Math" w:hAnsi="Cambria Math" w:cs="Arial"/>
                </w:rPr>
                <m:t>(Precisión+Recall)</m:t>
              </m:r>
            </m:den>
          </m:f>
        </m:oMath>
      </m:oMathPara>
    </w:p>
    <w:p w:rsidR="004B2FDA" w:rsidP="002A6552" w:rsidRDefault="00DF367D" w14:paraId="17B1CBD0" w14:textId="30123DC4">
      <w: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rsidRPr="002A6552" w:rsidR="002A6552" w:rsidP="002A6552" w:rsidRDefault="002A6552" w14:paraId="7264BDA3" w14:textId="77777777"/>
    <w:p w:rsidR="00071A67" w:rsidP="004F740C" w:rsidRDefault="00071A67" w14:paraId="6D49DDC8" w14:textId="77777777">
      <w:pPr>
        <w:pStyle w:val="NormalWeb"/>
        <w:spacing w:before="0" w:beforeAutospacing="0"/>
        <w:rPr>
          <w:rFonts w:cs="Arial"/>
          <w:b/>
          <w:bCs/>
        </w:rPr>
      </w:pPr>
      <w:r w:rsidRPr="004F740C">
        <w:rPr>
          <w:rFonts w:cs="Arial"/>
          <w:b/>
          <w:bCs/>
        </w:rPr>
        <w:t xml:space="preserve">Matriz de confusión para el análisis de falsos negativos. </w:t>
      </w:r>
    </w:p>
    <w:p w:rsidR="002A6552" w:rsidP="006E2B61" w:rsidRDefault="00214F2D" w14:paraId="57253F63" w14:textId="19249C89">
      <w:pPr>
        <w:pStyle w:val="Heading4"/>
      </w:pPr>
      <w:bookmarkStart w:name="_Toc238504216" w:id="344"/>
      <w:r>
        <w:t xml:space="preserve">Tabla </w:t>
      </w:r>
      <w:r>
        <w:fldChar w:fldCharType="begin"/>
      </w:r>
      <w:r>
        <w:instrText xml:space="preserve"> SEQ Tabla \* ARABIC </w:instrText>
      </w:r>
      <w:r>
        <w:fldChar w:fldCharType="separate"/>
      </w:r>
      <w:r>
        <w:rPr>
          <w:noProof/>
        </w:rPr>
        <w:t>16</w:t>
      </w:r>
      <w:r>
        <w:fldChar w:fldCharType="end"/>
      </w:r>
      <w:r>
        <w:t xml:space="preserve">: </w:t>
      </w:r>
      <w:r w:rsidRPr="00CE4FD1">
        <w:t>Matriz de confusión acumulada (5-fold) del modelo Gradient Boosting</w:t>
      </w:r>
      <w:bookmarkEnd w:id="344"/>
    </w:p>
    <w:tbl>
      <w:tblPr>
        <w:tblStyle w:val="PlainTable2"/>
        <w:tblW w:w="0" w:type="auto"/>
        <w:tblLook w:val="04A0" w:firstRow="1" w:lastRow="0" w:firstColumn="1" w:lastColumn="0" w:noHBand="0" w:noVBand="1"/>
      </w:tblPr>
      <w:tblGrid>
        <w:gridCol w:w="2880"/>
        <w:gridCol w:w="2880"/>
        <w:gridCol w:w="2880"/>
      </w:tblGrid>
      <w:tr w:rsidRPr="00A44ADC" w:rsidR="002A6552" w:rsidTr="0005660F" w14:paraId="4D058D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4AFD8E62" w14:textId="77777777">
            <w:pPr>
              <w:rPr>
                <w:sz w:val="20"/>
                <w:szCs w:val="28"/>
              </w:rPr>
            </w:pPr>
          </w:p>
        </w:tc>
        <w:tc>
          <w:tcPr>
            <w:tcW w:w="2880" w:type="dxa"/>
          </w:tcPr>
          <w:p w:rsidRPr="00A44ADC" w:rsidR="002A6552" w:rsidRDefault="002A6552" w14:paraId="7C4C222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Sin pérdida (0)</w:t>
            </w:r>
          </w:p>
        </w:tc>
        <w:tc>
          <w:tcPr>
            <w:tcW w:w="2880" w:type="dxa"/>
          </w:tcPr>
          <w:p w:rsidRPr="00A44ADC" w:rsidR="002A6552" w:rsidRDefault="002A6552" w14:paraId="0FC67F12" w14:textId="77777777">
            <w:pPr>
              <w:cnfStyle w:val="100000000000" w:firstRow="1" w:lastRow="0" w:firstColumn="0" w:lastColumn="0" w:oddVBand="0" w:evenVBand="0" w:oddHBand="0" w:evenHBand="0" w:firstRowFirstColumn="0" w:firstRowLastColumn="0" w:lastRowFirstColumn="0" w:lastRowLastColumn="0"/>
              <w:rPr>
                <w:sz w:val="20"/>
                <w:szCs w:val="28"/>
              </w:rPr>
            </w:pPr>
            <w:r w:rsidRPr="00A44ADC">
              <w:rPr>
                <w:sz w:val="20"/>
                <w:szCs w:val="28"/>
              </w:rPr>
              <w:t>Predicho: Con pérdida (1)</w:t>
            </w:r>
          </w:p>
        </w:tc>
      </w:tr>
      <w:tr w:rsidRPr="00A44ADC" w:rsidR="002A6552" w:rsidTr="0005660F" w14:paraId="66AF9E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691E27D9" w14:textId="77777777">
            <w:pPr>
              <w:rPr>
                <w:sz w:val="20"/>
                <w:szCs w:val="28"/>
              </w:rPr>
            </w:pPr>
            <w:r w:rsidRPr="00A44ADC">
              <w:rPr>
                <w:sz w:val="20"/>
                <w:szCs w:val="28"/>
              </w:rPr>
              <w:t>Real: Sin pérdida (0)</w:t>
            </w:r>
          </w:p>
        </w:tc>
        <w:tc>
          <w:tcPr>
            <w:tcW w:w="2880" w:type="dxa"/>
          </w:tcPr>
          <w:p w:rsidRPr="00A44ADC" w:rsidR="002A6552" w:rsidRDefault="00D04C74" w14:paraId="44EB8E04" w14:textId="3C9461FD">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23,100</w:t>
            </w:r>
            <w:r w:rsidRPr="00D04C74" w:rsidR="002A6552">
              <w:rPr>
                <w:sz w:val="18"/>
              </w:rPr>
              <w:t xml:space="preserve"> (VN)</w:t>
            </w:r>
          </w:p>
        </w:tc>
        <w:tc>
          <w:tcPr>
            <w:tcW w:w="2880" w:type="dxa"/>
          </w:tcPr>
          <w:p w:rsidRPr="00A44ADC" w:rsidR="002A6552" w:rsidRDefault="00D04C74" w14:paraId="1BB415A8" w14:textId="023EE531">
            <w:pPr>
              <w:cnfStyle w:val="000000100000" w:firstRow="0" w:lastRow="0" w:firstColumn="0" w:lastColumn="0" w:oddVBand="0" w:evenVBand="0" w:oddHBand="1" w:evenHBand="0" w:firstRowFirstColumn="0" w:firstRowLastColumn="0" w:lastRowFirstColumn="0" w:lastRowLastColumn="0"/>
              <w:rPr>
                <w:sz w:val="20"/>
                <w:szCs w:val="28"/>
              </w:rPr>
            </w:pPr>
            <w:r w:rsidRPr="00D04C74">
              <w:rPr>
                <w:sz w:val="18"/>
              </w:rPr>
              <w:t>12,588</w:t>
            </w:r>
            <w:r w:rsidRPr="00D04C74" w:rsidR="002A6552">
              <w:rPr>
                <w:sz w:val="18"/>
              </w:rPr>
              <w:t xml:space="preserve"> (FP)</w:t>
            </w:r>
          </w:p>
        </w:tc>
      </w:tr>
      <w:tr w:rsidRPr="00A44ADC" w:rsidR="002A6552" w:rsidTr="0005660F" w14:paraId="3FC1A2DF" w14:textId="77777777">
        <w:tc>
          <w:tcPr>
            <w:cnfStyle w:val="001000000000" w:firstRow="0" w:lastRow="0" w:firstColumn="1" w:lastColumn="0" w:oddVBand="0" w:evenVBand="0" w:oddHBand="0" w:evenHBand="0" w:firstRowFirstColumn="0" w:firstRowLastColumn="0" w:lastRowFirstColumn="0" w:lastRowLastColumn="0"/>
            <w:tcW w:w="2880" w:type="dxa"/>
          </w:tcPr>
          <w:p w:rsidRPr="00A44ADC" w:rsidR="002A6552" w:rsidRDefault="002A6552" w14:paraId="7A6377B7" w14:textId="77777777">
            <w:pPr>
              <w:rPr>
                <w:sz w:val="20"/>
                <w:szCs w:val="28"/>
              </w:rPr>
            </w:pPr>
            <w:r w:rsidRPr="00A44ADC">
              <w:rPr>
                <w:sz w:val="20"/>
                <w:szCs w:val="28"/>
              </w:rPr>
              <w:t>Real: Con pérdida (1)</w:t>
            </w:r>
          </w:p>
        </w:tc>
        <w:tc>
          <w:tcPr>
            <w:tcW w:w="2880" w:type="dxa"/>
          </w:tcPr>
          <w:p w:rsidRPr="00A44ADC" w:rsidR="002A6552" w:rsidRDefault="002A6552" w14:paraId="54F4B385" w14:textId="778B6BF1">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Pr="00D04C74" w:rsidR="00D04C74">
              <w:rPr>
                <w:sz w:val="18"/>
              </w:rPr>
              <w:t>530</w:t>
            </w:r>
            <w:r w:rsidRPr="00D04C74">
              <w:rPr>
                <w:sz w:val="18"/>
              </w:rPr>
              <w:t xml:space="preserve"> (FN)</w:t>
            </w:r>
          </w:p>
        </w:tc>
        <w:tc>
          <w:tcPr>
            <w:tcW w:w="2880" w:type="dxa"/>
          </w:tcPr>
          <w:p w:rsidRPr="00A44ADC" w:rsidR="002A6552" w:rsidRDefault="002A6552" w14:paraId="4A97E1E3" w14:textId="61AEF8EF">
            <w:pPr>
              <w:cnfStyle w:val="000000000000" w:firstRow="0" w:lastRow="0" w:firstColumn="0" w:lastColumn="0" w:oddVBand="0" w:evenVBand="0" w:oddHBand="0" w:evenHBand="0" w:firstRowFirstColumn="0" w:firstRowLastColumn="0" w:lastRowFirstColumn="0" w:lastRowLastColumn="0"/>
              <w:rPr>
                <w:sz w:val="20"/>
                <w:szCs w:val="28"/>
              </w:rPr>
            </w:pPr>
            <w:r w:rsidRPr="00D04C74">
              <w:rPr>
                <w:sz w:val="18"/>
              </w:rPr>
              <w:t>1,</w:t>
            </w:r>
            <w:r w:rsidRPr="00D04C74" w:rsidR="00D04C74">
              <w:rPr>
                <w:sz w:val="18"/>
              </w:rPr>
              <w:t>892</w:t>
            </w:r>
            <w:r w:rsidRPr="00D04C74">
              <w:rPr>
                <w:sz w:val="18"/>
              </w:rPr>
              <w:t xml:space="preserve"> (VP)</w:t>
            </w:r>
          </w:p>
        </w:tc>
      </w:tr>
    </w:tbl>
    <w:p w:rsidR="002A6552" w:rsidP="002A6552" w:rsidRDefault="002A6552" w14:paraId="029223F3" w14:textId="77777777"/>
    <w:p w:rsidR="006E2B61" w:rsidP="002A6552" w:rsidRDefault="006E2B61" w14:paraId="55E658A6" w14:textId="77777777"/>
    <w:p w:rsidR="006E2B61" w:rsidP="002A6552" w:rsidRDefault="006E2B61" w14:paraId="3B979735" w14:textId="77777777"/>
    <w:p w:rsidR="006E2B61" w:rsidP="006E2B61" w:rsidRDefault="006E2B61" w14:paraId="63F632BA" w14:textId="0C694F27">
      <w:pPr>
        <w:pStyle w:val="Heading4"/>
      </w:pPr>
      <w:bookmarkStart w:name="_Toc238504231" w:id="345"/>
      <w:r>
        <w:t xml:space="preserve">Figura </w:t>
      </w:r>
      <w:r>
        <w:fldChar w:fldCharType="begin"/>
      </w:r>
      <w:r>
        <w:instrText xml:space="preserve"> SEQ Figura \* ARABIC </w:instrText>
      </w:r>
      <w:r>
        <w:fldChar w:fldCharType="separate"/>
      </w:r>
      <w:r w:rsidR="004251D0">
        <w:rPr>
          <w:noProof/>
        </w:rPr>
        <w:t>8</w:t>
      </w:r>
      <w:r>
        <w:fldChar w:fldCharType="end"/>
      </w:r>
      <w:r>
        <w:t xml:space="preserve">: </w:t>
      </w:r>
      <w:r w:rsidRPr="00414DBB">
        <w:t>Matriz de confusión acumulada del mejor modelo (Gradient Boosting), validación cruzada 5-fold</w:t>
      </w:r>
      <w:bookmarkEnd w:id="345"/>
    </w:p>
    <w:p w:rsidR="002A6552" w:rsidP="002A6552" w:rsidRDefault="006B44E2" w14:paraId="3B79DA13" w14:textId="3868C0E3">
      <w:pPr>
        <w:jc w:val="center"/>
      </w:pPr>
      <w:r>
        <w:rPr>
          <w:noProof/>
        </w:rPr>
        <w:drawing>
          <wp:inline distT="0" distB="0" distL="0" distR="0" wp14:anchorId="1F6ABAED" wp14:editId="5C91CD05">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4"/>
                    <a:stretch>
                      <a:fillRect/>
                    </a:stretch>
                  </pic:blipFill>
                  <pic:spPr>
                    <a:xfrm>
                      <a:off x="0" y="0"/>
                      <a:ext cx="3240000" cy="2916000"/>
                    </a:xfrm>
                    <a:prstGeom prst="rect">
                      <a:avLst/>
                    </a:prstGeom>
                  </pic:spPr>
                </pic:pic>
              </a:graphicData>
            </a:graphic>
          </wp:inline>
        </w:drawing>
      </w:r>
    </w:p>
    <w:p w:rsidR="002A6552" w:rsidP="002A6552" w:rsidRDefault="002A6552" w14:paraId="11158AA7" w14:textId="77777777"/>
    <w:p w:rsidR="004F740C" w:rsidP="006D64D3" w:rsidRDefault="002A6552" w14:paraId="01AE7170" w14:textId="68675A23">
      <w:r>
        <w:t>De los 2,636 casos reales de pérdida gestacional en el conjunto evaluado, el modelo detectó correctamente 1,284 (Recall ≈ 48.7%) y no detectó 1,352 (51.3%): estos 1,</w:t>
      </w:r>
      <w:r w:rsidR="00C90D79">
        <w:t>530</w:t>
      </w:r>
      <w:r>
        <w:t xml:space="preserve">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w:t>
      </w:r>
      <w:r w:rsidRPr="00291F40" w:rsidR="006E5F7B">
        <w:t>59</w:t>
      </w:r>
      <w:r>
        <w:t xml:space="preserve"> y 0.</w:t>
      </w:r>
      <w:r w:rsidRPr="00291F40" w:rsidR="006E5F7B">
        <w:t>65</w:t>
      </w:r>
      <w:r>
        <w:t xml:space="preserve">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rsidR="00090021" w:rsidP="006D64D3" w:rsidRDefault="00090021" w14:paraId="1BA307AC" w14:textId="77777777"/>
    <w:p w:rsidR="006D64D3" w:rsidP="006D64D3" w:rsidRDefault="00C003B1" w14:paraId="7139B289" w14:textId="796B1467">
      <w:r w:rsidRPr="00C003B1">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rsidR="000B2991" w:rsidP="006D64D3" w:rsidRDefault="000B2991" w14:paraId="270E102C" w14:textId="77777777"/>
    <w:p w:rsidR="000B2991" w:rsidP="006D64D3" w:rsidRDefault="000B2991" w14:paraId="4B28A383" w14:textId="77777777"/>
    <w:p w:rsidRPr="006D64D3" w:rsidR="00C003B1" w:rsidP="006D64D3" w:rsidRDefault="00C003B1" w14:paraId="3AEA097B" w14:textId="77777777"/>
    <w:p w:rsidR="00071A67" w:rsidP="00CD1362" w:rsidRDefault="00071A67" w14:paraId="45CE42FC" w14:textId="54AAAD82">
      <w:pPr>
        <w:pStyle w:val="Heading3"/>
      </w:pPr>
      <w:bookmarkStart w:name="_Toc238462636" w:id="346"/>
      <w:r w:rsidRPr="0034662A">
        <w:t>4.10.7. Implementación de Inteligencia Artificial Explicable (XAI):</w:t>
      </w:r>
      <w:bookmarkEnd w:id="346"/>
    </w:p>
    <w:p w:rsidR="00EE2270" w:rsidP="00EE2270" w:rsidRDefault="00EE2270" w14:paraId="27792FAB" w14:textId="6DAF274A">
      <w:r>
        <w:t>Un modelo con buen desempeño no es del todo útil si nadie puede entender por qué predijo lo que predijo, y en un contexto de salud esa explicación puede ser tan importante como la predicción misma</w:t>
      </w:r>
      <w:r w:rsidR="00CF3B0B">
        <w:t>, es lo que permitiría a un profesional de salud confiar en la herramienta o cuestionar sus resultados en un caso puntual.</w:t>
      </w:r>
      <w:r w:rsidR="008741F9">
        <w:t xml:space="preserve"> </w:t>
      </w:r>
      <w:r w:rsidRPr="006712CB" w:rsidR="006712CB">
        <w:t>Por eso, sobre el modelo Random Forest se aplicaron dos niveles de explicabilidad</w:t>
      </w:r>
      <w:r w:rsidRPr="006712CB" w:rsidR="008741F9">
        <w:t>:</w:t>
      </w:r>
      <w:r w:rsidR="008741F9">
        <w:t xml:space="preserve"> uno global, que explica el comportamiento general del modelo, y uno local, que explica una predicción individual concreta.</w:t>
      </w:r>
    </w:p>
    <w:p w:rsidRPr="00EE2270" w:rsidR="00EE2270" w:rsidP="00EE2270" w:rsidRDefault="00EE2270" w14:paraId="24AA8843" w14:textId="77777777">
      <w:pPr>
        <w:rPr>
          <w:lang w:eastAsia="es-PE"/>
        </w:rPr>
      </w:pPr>
    </w:p>
    <w:p w:rsidR="00071A67" w:rsidP="005F52E7" w:rsidRDefault="00071A67" w14:paraId="14EC84A8" w14:textId="79AD9B9E">
      <w:pPr>
        <w:pStyle w:val="NormalWeb"/>
        <w:spacing w:before="0" w:beforeAutospacing="0"/>
        <w:rPr>
          <w:rFonts w:cs="Arial"/>
          <w:b/>
          <w:bCs/>
        </w:rPr>
      </w:pPr>
      <w:r w:rsidRPr="005F52E7">
        <w:rPr>
          <w:rFonts w:cs="Arial"/>
          <w:b/>
          <w:bCs/>
        </w:rPr>
        <w:t>Explicabilidad Global</w:t>
      </w:r>
    </w:p>
    <w:p w:rsidR="005F52E7" w:rsidP="005F52E7" w:rsidRDefault="005F52E7" w14:paraId="5553EF0E" w14:textId="77777777">
      <w:r>
        <w:t>Para la explicabilidad global se usó TreeSHAP [59], una variante del método SHAP (SHapley Additive exPlanations) [60] optimizada específicamente para modelos basados en árboles. Su lógica viene de la teoría de juegos cooperativos (valores de Shapley): la predicción para un caso x se descompone como la suma del valor base más la contribución de cada variable:</w:t>
      </w:r>
    </w:p>
    <w:p w:rsidR="00B77619" w:rsidP="00D766F9" w:rsidRDefault="00D766F9" w14:paraId="3AC09D4D" w14:textId="44BA1F60">
      <w:pPr>
        <w:jc w:val="center"/>
      </w:pPr>
      <w:r>
        <w:rPr>
          <w:rFonts w:ascii="Cambria Math" w:hAnsi="Cambria Math"/>
          <w:i/>
        </w:rPr>
        <w:t>f(x) = φ₀ + Σᵢ φᵢ</w:t>
      </w:r>
    </w:p>
    <w:p w:rsidR="00145E8E" w:rsidP="00145E8E" w:rsidRDefault="0082455C" w14:paraId="4DAFFD5C" w14:textId="3BACFD62">
      <w:r>
        <w:t>donde φ₀ es el valor base (la predicción promedio del modelo sobre todo el conjunto de datos) y cada φᵢ es la contribución (valor de Shapley) de la variable i para ese caso particular [60].</w:t>
      </w:r>
      <w:r w:rsidR="001A7BAA">
        <w:t xml:space="preserve"> Promediando el valor absoluto de φᵢ sobre todos los casos del conjunto de prueba, se obtiene un ranking de qué variables mueven más la predicción del modelo en general.</w:t>
      </w:r>
      <w:r w:rsidR="00145E8E">
        <w:t xml:space="preserve">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sidR="00836A5F" w:rsidP="00145E8E" w:rsidRDefault="00836A5F" w14:paraId="332AE6F3" w14:textId="77777777"/>
    <w:p w:rsidR="003437FF" w:rsidP="00C824AE" w:rsidRDefault="00214F2D" w14:paraId="181FBF62" w14:textId="724FA062">
      <w:pPr>
        <w:pStyle w:val="Heading4"/>
      </w:pPr>
      <w:bookmarkStart w:name="_Toc238504217" w:id="347"/>
      <w:r>
        <w:t xml:space="preserve">Tabla </w:t>
      </w:r>
      <w:r>
        <w:fldChar w:fldCharType="begin"/>
      </w:r>
      <w:r>
        <w:instrText xml:space="preserve"> SEQ Tabla \* ARABIC </w:instrText>
      </w:r>
      <w:r>
        <w:fldChar w:fldCharType="separate"/>
      </w:r>
      <w:r>
        <w:rPr>
          <w:noProof/>
        </w:rPr>
        <w:t>17</w:t>
      </w:r>
      <w:r>
        <w:fldChar w:fldCharType="end"/>
      </w:r>
      <w:r>
        <w:t xml:space="preserve">: </w:t>
      </w:r>
      <w:r w:rsidRPr="00461511">
        <w:t>Importancia global de las 10 variables del modelo, según el valor absoluto medio de SHAP</w:t>
      </w:r>
      <w:bookmarkEnd w:id="347"/>
    </w:p>
    <w:tbl>
      <w:tblPr>
        <w:tblStyle w:val="PlainTable2"/>
        <w:tblW w:w="0" w:type="auto"/>
        <w:tblLook w:val="04A0" w:firstRow="1" w:lastRow="0" w:firstColumn="1" w:lastColumn="0" w:noHBand="0" w:noVBand="1"/>
      </w:tblPr>
      <w:tblGrid>
        <w:gridCol w:w="1667"/>
        <w:gridCol w:w="1658"/>
        <w:gridCol w:w="1884"/>
        <w:gridCol w:w="1817"/>
        <w:gridCol w:w="1761"/>
      </w:tblGrid>
      <w:tr w:rsidRPr="00AE4804" w:rsidR="003437FF" w:rsidTr="00BF4DB5" w14:paraId="12C43B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14FDE03B" w14:textId="77777777">
            <w:pPr>
              <w:rPr>
                <w:sz w:val="20"/>
                <w:szCs w:val="20"/>
              </w:rPr>
            </w:pPr>
            <w:r w:rsidRPr="00AE4804">
              <w:rPr>
                <w:sz w:val="20"/>
                <w:szCs w:val="20"/>
              </w:rPr>
              <w:t>Posicion</w:t>
            </w:r>
          </w:p>
        </w:tc>
        <w:tc>
          <w:tcPr>
            <w:tcW w:w="1658" w:type="dxa"/>
          </w:tcPr>
          <w:p w:rsidRPr="00AE4804" w:rsidR="003437FF" w:rsidRDefault="003437FF" w14:paraId="6A8FF1CD"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Feature</w:t>
            </w:r>
          </w:p>
        </w:tc>
        <w:tc>
          <w:tcPr>
            <w:tcW w:w="1884" w:type="dxa"/>
          </w:tcPr>
          <w:p w:rsidRPr="00AE4804" w:rsidR="003437FF" w:rsidRDefault="003437FF" w14:paraId="2F3C326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Mean_Abs_SHAP</w:t>
            </w:r>
          </w:p>
        </w:tc>
        <w:tc>
          <w:tcPr>
            <w:tcW w:w="1817" w:type="dxa"/>
          </w:tcPr>
          <w:p w:rsidRPr="00AE4804" w:rsidR="003437FF" w:rsidRDefault="003437FF" w14:paraId="336710C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Dimension</w:t>
            </w:r>
          </w:p>
        </w:tc>
        <w:tc>
          <w:tcPr>
            <w:tcW w:w="1761" w:type="dxa"/>
          </w:tcPr>
          <w:p w:rsidRPr="00AE4804" w:rsidR="003437FF" w:rsidRDefault="003437FF" w14:paraId="13FAACCF"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AE4804">
              <w:rPr>
                <w:sz w:val="20"/>
                <w:szCs w:val="20"/>
              </w:rPr>
              <w:t>Importancia_pct</w:t>
            </w:r>
          </w:p>
        </w:tc>
      </w:tr>
      <w:tr w:rsidRPr="00AE4804" w:rsidR="003437FF" w:rsidTr="00BF4DB5" w14:paraId="4D71CB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D39961C" w14:textId="27DB59D1">
            <w:pPr>
              <w:rPr>
                <w:sz w:val="20"/>
                <w:szCs w:val="20"/>
              </w:rPr>
            </w:pPr>
            <w:r w:rsidRPr="00AE4804">
              <w:rPr>
                <w:sz w:val="20"/>
                <w:szCs w:val="20"/>
              </w:rPr>
              <w:t>1</w:t>
            </w:r>
          </w:p>
        </w:tc>
        <w:tc>
          <w:tcPr>
            <w:tcW w:w="1658" w:type="dxa"/>
          </w:tcPr>
          <w:p w:rsidRPr="00AE4804" w:rsidR="003437FF" w:rsidRDefault="003437FF" w14:paraId="75405735" w14:textId="2B35347F">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V025</w:t>
            </w:r>
          </w:p>
        </w:tc>
        <w:tc>
          <w:tcPr>
            <w:tcW w:w="1884" w:type="dxa"/>
          </w:tcPr>
          <w:p w:rsidRPr="00AE4804" w:rsidR="003437FF" w:rsidRDefault="003437FF" w14:paraId="405E7E72" w14:textId="315119C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0662</w:t>
            </w:r>
          </w:p>
        </w:tc>
        <w:tc>
          <w:tcPr>
            <w:tcW w:w="1817" w:type="dxa"/>
          </w:tcPr>
          <w:p w:rsidRPr="00AE4804" w:rsidR="003437FF" w:rsidRDefault="003437FF" w14:paraId="0425AE5D" w14:textId="6728C913">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3437FF" w14:paraId="349EDC2F" w14:textId="5B654FA3">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24.</w:t>
            </w:r>
            <w:r w:rsidRPr="00BF4DB5" w:rsidR="00BF4DB5">
              <w:rPr>
                <w:sz w:val="20"/>
                <w:szCs w:val="20"/>
              </w:rPr>
              <w:t>6</w:t>
            </w:r>
          </w:p>
        </w:tc>
      </w:tr>
      <w:tr w:rsidRPr="00AE4804" w:rsidR="003437FF" w:rsidTr="00BF4DB5" w14:paraId="7BE704E6"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21AABB38" w14:textId="7F803710">
            <w:pPr>
              <w:rPr>
                <w:sz w:val="20"/>
                <w:szCs w:val="20"/>
              </w:rPr>
            </w:pPr>
            <w:r w:rsidRPr="00AE4804">
              <w:rPr>
                <w:sz w:val="20"/>
                <w:szCs w:val="20"/>
              </w:rPr>
              <w:t>2</w:t>
            </w:r>
          </w:p>
        </w:tc>
        <w:tc>
          <w:tcPr>
            <w:tcW w:w="1658" w:type="dxa"/>
          </w:tcPr>
          <w:p w:rsidRPr="00AE4804" w:rsidR="003437FF" w:rsidRDefault="00BF4DB5" w14:paraId="2DDD09D1" w14:textId="0790D6E0">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V501</w:t>
            </w:r>
          </w:p>
        </w:tc>
        <w:tc>
          <w:tcPr>
            <w:tcW w:w="1884" w:type="dxa"/>
          </w:tcPr>
          <w:p w:rsidRPr="00AE4804" w:rsidR="003437FF" w:rsidRDefault="003437FF" w14:paraId="13CE72CA" w14:textId="6082859C">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0552</w:t>
            </w:r>
          </w:p>
        </w:tc>
        <w:tc>
          <w:tcPr>
            <w:tcW w:w="1817" w:type="dxa"/>
          </w:tcPr>
          <w:p w:rsidRPr="00AE4804" w:rsidR="003437FF" w:rsidRDefault="00BF4DB5" w14:paraId="72167D61" w14:textId="36E9E2BE">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BF4DB5" w14:paraId="63D4F5CF" w14:textId="0368E57F">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20.5</w:t>
            </w:r>
          </w:p>
        </w:tc>
      </w:tr>
      <w:tr w:rsidRPr="00AE4804" w:rsidR="003437FF" w:rsidTr="00BF4DB5" w14:paraId="51BC03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68B3F1AD" w14:textId="22A6AE0F">
            <w:pPr>
              <w:rPr>
                <w:sz w:val="20"/>
                <w:szCs w:val="20"/>
              </w:rPr>
            </w:pPr>
            <w:r w:rsidRPr="00AE4804">
              <w:rPr>
                <w:sz w:val="20"/>
                <w:szCs w:val="20"/>
              </w:rPr>
              <w:t>3</w:t>
            </w:r>
          </w:p>
        </w:tc>
        <w:tc>
          <w:tcPr>
            <w:tcW w:w="1658" w:type="dxa"/>
          </w:tcPr>
          <w:p w:rsidRPr="00AE4804" w:rsidR="003437FF" w:rsidRDefault="00BF4DB5" w14:paraId="5A4B5915" w14:textId="3D1E1AED">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V106</w:t>
            </w:r>
          </w:p>
        </w:tc>
        <w:tc>
          <w:tcPr>
            <w:tcW w:w="1884" w:type="dxa"/>
          </w:tcPr>
          <w:p w:rsidRPr="00AE4804" w:rsidR="003437FF" w:rsidRDefault="003437FF" w14:paraId="17A54F4D" w14:textId="433D14B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0373</w:t>
            </w:r>
          </w:p>
        </w:tc>
        <w:tc>
          <w:tcPr>
            <w:tcW w:w="1817" w:type="dxa"/>
          </w:tcPr>
          <w:p w:rsidRPr="00AE4804" w:rsidR="003437FF" w:rsidRDefault="003437FF" w14:paraId="3BDFFA31" w14:textId="1D1FA45C">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BF4DB5" w14:paraId="1A8DECA4" w14:textId="799D8827">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13.8</w:t>
            </w:r>
          </w:p>
        </w:tc>
      </w:tr>
      <w:tr w:rsidRPr="00AE4804" w:rsidR="003437FF" w:rsidTr="00BF4DB5" w14:paraId="6CE9B677"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4F08035" w14:textId="7E019AEE">
            <w:pPr>
              <w:rPr>
                <w:sz w:val="20"/>
                <w:szCs w:val="20"/>
              </w:rPr>
            </w:pPr>
            <w:r w:rsidRPr="00AE4804">
              <w:rPr>
                <w:sz w:val="20"/>
                <w:szCs w:val="20"/>
              </w:rPr>
              <w:t>4</w:t>
            </w:r>
          </w:p>
        </w:tc>
        <w:tc>
          <w:tcPr>
            <w:tcW w:w="1658" w:type="dxa"/>
          </w:tcPr>
          <w:p w:rsidRPr="00AE4804" w:rsidR="003437FF" w:rsidRDefault="00BF4DB5" w14:paraId="09733F8F" w14:textId="37466B7A">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QS206</w:t>
            </w:r>
          </w:p>
        </w:tc>
        <w:tc>
          <w:tcPr>
            <w:tcW w:w="1884" w:type="dxa"/>
          </w:tcPr>
          <w:p w:rsidRPr="00AE4804" w:rsidR="003437FF" w:rsidRDefault="003437FF" w14:paraId="2559FD4F" w14:textId="4AA38B7E">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0331</w:t>
            </w:r>
          </w:p>
        </w:tc>
        <w:tc>
          <w:tcPr>
            <w:tcW w:w="1817" w:type="dxa"/>
          </w:tcPr>
          <w:p w:rsidRPr="00AE4804" w:rsidR="003437FF" w:rsidRDefault="00BF4DB5" w14:paraId="0857878F" w14:textId="37A853E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BF4DB5" w14:paraId="20F833D8" w14:textId="590FAA2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12.3</w:t>
            </w:r>
          </w:p>
        </w:tc>
      </w:tr>
      <w:tr w:rsidRPr="00AE4804" w:rsidR="003437FF" w:rsidTr="00BF4DB5" w14:paraId="569434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5D09DAA1" w14:textId="7A124632">
            <w:pPr>
              <w:rPr>
                <w:sz w:val="20"/>
                <w:szCs w:val="20"/>
              </w:rPr>
            </w:pPr>
            <w:r w:rsidRPr="00AE4804">
              <w:rPr>
                <w:sz w:val="20"/>
                <w:szCs w:val="20"/>
              </w:rPr>
              <w:t>5</w:t>
            </w:r>
          </w:p>
        </w:tc>
        <w:tc>
          <w:tcPr>
            <w:tcW w:w="1658" w:type="dxa"/>
          </w:tcPr>
          <w:p w:rsidRPr="00AE4804" w:rsidR="003437FF" w:rsidRDefault="00BF4DB5" w14:paraId="5E1545CD" w14:textId="0A1FBCBB">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V201</w:t>
            </w:r>
          </w:p>
        </w:tc>
        <w:tc>
          <w:tcPr>
            <w:tcW w:w="1884" w:type="dxa"/>
          </w:tcPr>
          <w:p w:rsidRPr="00AE4804" w:rsidR="003437FF" w:rsidRDefault="003437FF" w14:paraId="7123B837" w14:textId="27E68C66">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0193</w:t>
            </w:r>
          </w:p>
        </w:tc>
        <w:tc>
          <w:tcPr>
            <w:tcW w:w="1817" w:type="dxa"/>
          </w:tcPr>
          <w:p w:rsidRPr="00AE4804" w:rsidR="003437FF" w:rsidRDefault="003437FF" w14:paraId="025F01A8" w14:textId="1AA0593C">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Salud</w:t>
            </w:r>
          </w:p>
        </w:tc>
        <w:tc>
          <w:tcPr>
            <w:tcW w:w="1761" w:type="dxa"/>
          </w:tcPr>
          <w:p w:rsidRPr="00AE4804" w:rsidR="003437FF" w:rsidRDefault="00BF4DB5" w14:paraId="11CF3E42" w14:textId="5BCAF23D">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7.2</w:t>
            </w:r>
          </w:p>
        </w:tc>
      </w:tr>
      <w:tr w:rsidRPr="00AE4804" w:rsidR="003437FF" w:rsidTr="00BF4DB5" w14:paraId="182A5495"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EB30BDB" w14:textId="2A8C5C00">
            <w:pPr>
              <w:rPr>
                <w:sz w:val="20"/>
                <w:szCs w:val="20"/>
              </w:rPr>
            </w:pPr>
            <w:r w:rsidRPr="00AE4804">
              <w:rPr>
                <w:sz w:val="20"/>
                <w:szCs w:val="20"/>
              </w:rPr>
              <w:t>6</w:t>
            </w:r>
          </w:p>
        </w:tc>
        <w:tc>
          <w:tcPr>
            <w:tcW w:w="1658" w:type="dxa"/>
          </w:tcPr>
          <w:p w:rsidRPr="00AE4804" w:rsidR="003437FF" w:rsidRDefault="00BF4DB5" w14:paraId="05DA9978" w14:textId="02BB1FF4">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V222</w:t>
            </w:r>
          </w:p>
        </w:tc>
        <w:tc>
          <w:tcPr>
            <w:tcW w:w="1884" w:type="dxa"/>
          </w:tcPr>
          <w:p w:rsidRPr="00AE4804" w:rsidR="003437FF" w:rsidRDefault="003437FF" w14:paraId="2E3E39F5" w14:textId="398108B1">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0184</w:t>
            </w:r>
          </w:p>
        </w:tc>
        <w:tc>
          <w:tcPr>
            <w:tcW w:w="1817" w:type="dxa"/>
          </w:tcPr>
          <w:p w:rsidRPr="00AE4804" w:rsidR="003437FF" w:rsidRDefault="00BF4DB5" w14:paraId="244229AC" w14:textId="314A8517">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3437FF" w14:paraId="194571C5" w14:textId="49AE6A5E">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6.</w:t>
            </w:r>
            <w:r w:rsidRPr="00BF4DB5" w:rsidR="00BF4DB5">
              <w:rPr>
                <w:sz w:val="20"/>
                <w:szCs w:val="20"/>
              </w:rPr>
              <w:t>8</w:t>
            </w:r>
          </w:p>
        </w:tc>
      </w:tr>
      <w:tr w:rsidRPr="00AE4804" w:rsidR="003437FF" w:rsidTr="00BF4DB5" w14:paraId="4E4D6D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2AFB8C95" w14:textId="28695FEB">
            <w:pPr>
              <w:rPr>
                <w:sz w:val="20"/>
                <w:szCs w:val="20"/>
              </w:rPr>
            </w:pPr>
            <w:r w:rsidRPr="00AE4804">
              <w:rPr>
                <w:sz w:val="20"/>
                <w:szCs w:val="20"/>
              </w:rPr>
              <w:t>7</w:t>
            </w:r>
          </w:p>
        </w:tc>
        <w:tc>
          <w:tcPr>
            <w:tcW w:w="1658" w:type="dxa"/>
          </w:tcPr>
          <w:p w:rsidRPr="00AE4804" w:rsidR="003437FF" w:rsidRDefault="00BF4DB5" w14:paraId="0F4CE94D" w14:textId="03BC1B22">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V190</w:t>
            </w:r>
          </w:p>
        </w:tc>
        <w:tc>
          <w:tcPr>
            <w:tcW w:w="1884" w:type="dxa"/>
          </w:tcPr>
          <w:p w:rsidRPr="00AE4804" w:rsidR="003437FF" w:rsidRDefault="003437FF" w14:paraId="149EF928" w14:textId="056EAAD5">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0134</w:t>
            </w:r>
          </w:p>
        </w:tc>
        <w:tc>
          <w:tcPr>
            <w:tcW w:w="1817" w:type="dxa"/>
          </w:tcPr>
          <w:p w:rsidRPr="00AE4804" w:rsidR="003437FF" w:rsidRDefault="00BF4DB5" w14:paraId="31C92044" w14:textId="693C2C35">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3437FF" w14:paraId="0BE7950B" w14:textId="6D77076E">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5.</w:t>
            </w:r>
            <w:r w:rsidRPr="00BF4DB5" w:rsidR="00BF4DB5">
              <w:rPr>
                <w:sz w:val="20"/>
                <w:szCs w:val="20"/>
              </w:rPr>
              <w:t>0</w:t>
            </w:r>
          </w:p>
        </w:tc>
      </w:tr>
      <w:tr w:rsidRPr="00AE4804" w:rsidR="003437FF" w:rsidTr="00BF4DB5" w14:paraId="337F32E1"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0B665C65" w14:textId="614C4284">
            <w:pPr>
              <w:rPr>
                <w:sz w:val="20"/>
                <w:szCs w:val="20"/>
              </w:rPr>
            </w:pPr>
            <w:r w:rsidRPr="00AE4804">
              <w:rPr>
                <w:sz w:val="20"/>
                <w:szCs w:val="20"/>
              </w:rPr>
              <w:t>8</w:t>
            </w:r>
          </w:p>
        </w:tc>
        <w:tc>
          <w:tcPr>
            <w:tcW w:w="1658" w:type="dxa"/>
          </w:tcPr>
          <w:p w:rsidRPr="00AE4804" w:rsidR="003437FF" w:rsidRDefault="00BF4DB5" w14:paraId="70F33E1E" w14:textId="41BB7BEC">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V012</w:t>
            </w:r>
          </w:p>
        </w:tc>
        <w:tc>
          <w:tcPr>
            <w:tcW w:w="1884" w:type="dxa"/>
          </w:tcPr>
          <w:p w:rsidRPr="00AE4804" w:rsidR="003437FF" w:rsidRDefault="003437FF" w14:paraId="3EA30447" w14:textId="6D215A9A">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0118</w:t>
            </w:r>
          </w:p>
        </w:tc>
        <w:tc>
          <w:tcPr>
            <w:tcW w:w="1817" w:type="dxa"/>
          </w:tcPr>
          <w:p w:rsidRPr="00AE4804" w:rsidR="003437FF" w:rsidRDefault="00BF4DB5" w14:paraId="0EE7E98B" w14:textId="423B4601">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Sociodemografico</w:t>
            </w:r>
          </w:p>
        </w:tc>
        <w:tc>
          <w:tcPr>
            <w:tcW w:w="1761" w:type="dxa"/>
          </w:tcPr>
          <w:p w:rsidRPr="00AE4804" w:rsidR="003437FF" w:rsidRDefault="00BF4DB5" w14:paraId="71F7337D" w14:textId="5933BC01">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4.4</w:t>
            </w:r>
          </w:p>
        </w:tc>
      </w:tr>
      <w:tr w:rsidRPr="00AE4804" w:rsidR="003437FF" w:rsidTr="00BF4DB5" w14:paraId="2251BC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1CFADF1" w14:textId="5B4103AF">
            <w:pPr>
              <w:rPr>
                <w:sz w:val="20"/>
                <w:szCs w:val="20"/>
              </w:rPr>
            </w:pPr>
            <w:r w:rsidRPr="00AE4804">
              <w:rPr>
                <w:sz w:val="20"/>
                <w:szCs w:val="20"/>
              </w:rPr>
              <w:t>9</w:t>
            </w:r>
          </w:p>
        </w:tc>
        <w:tc>
          <w:tcPr>
            <w:tcW w:w="1658" w:type="dxa"/>
          </w:tcPr>
          <w:p w:rsidRPr="00AE4804" w:rsidR="003437FF" w:rsidRDefault="00BF4DB5" w14:paraId="0750C5FB" w14:textId="28B0672E">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V040</w:t>
            </w:r>
          </w:p>
        </w:tc>
        <w:tc>
          <w:tcPr>
            <w:tcW w:w="1884" w:type="dxa"/>
          </w:tcPr>
          <w:p w:rsidRPr="00AE4804" w:rsidR="003437FF" w:rsidRDefault="003437FF" w14:paraId="40C7CFFA" w14:textId="64563731">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0.</w:t>
            </w:r>
            <w:r w:rsidRPr="00BF4DB5" w:rsidR="00BF4DB5">
              <w:rPr>
                <w:sz w:val="20"/>
                <w:szCs w:val="20"/>
              </w:rPr>
              <w:t>0090</w:t>
            </w:r>
          </w:p>
        </w:tc>
        <w:tc>
          <w:tcPr>
            <w:tcW w:w="1817" w:type="dxa"/>
          </w:tcPr>
          <w:p w:rsidRPr="00AE4804" w:rsidR="003437FF" w:rsidRDefault="003437FF" w14:paraId="4C828096" w14:textId="67F66248">
            <w:pPr>
              <w:cnfStyle w:val="000000100000" w:firstRow="0" w:lastRow="0" w:firstColumn="0" w:lastColumn="0" w:oddVBand="0" w:evenVBand="0" w:oddHBand="1" w:evenHBand="0" w:firstRowFirstColumn="0" w:firstRowLastColumn="0" w:lastRowFirstColumn="0" w:lastRowLastColumn="0"/>
              <w:rPr>
                <w:sz w:val="20"/>
                <w:szCs w:val="20"/>
              </w:rPr>
            </w:pPr>
            <w:r w:rsidRPr="00AE4804">
              <w:rPr>
                <w:sz w:val="20"/>
                <w:szCs w:val="20"/>
              </w:rPr>
              <w:t>Sociodemografico</w:t>
            </w:r>
          </w:p>
        </w:tc>
        <w:tc>
          <w:tcPr>
            <w:tcW w:w="1761" w:type="dxa"/>
          </w:tcPr>
          <w:p w:rsidRPr="00AE4804" w:rsidR="003437FF" w:rsidRDefault="00BF4DB5" w14:paraId="458BE15E" w14:textId="1EA7B92F">
            <w:pPr>
              <w:cnfStyle w:val="000000100000" w:firstRow="0" w:lastRow="0" w:firstColumn="0" w:lastColumn="0" w:oddVBand="0" w:evenVBand="0" w:oddHBand="1" w:evenHBand="0" w:firstRowFirstColumn="0" w:firstRowLastColumn="0" w:lastRowFirstColumn="0" w:lastRowLastColumn="0"/>
              <w:rPr>
                <w:sz w:val="20"/>
                <w:szCs w:val="20"/>
              </w:rPr>
            </w:pPr>
            <w:r w:rsidRPr="00BF4DB5">
              <w:rPr>
                <w:sz w:val="20"/>
                <w:szCs w:val="20"/>
              </w:rPr>
              <w:t>3</w:t>
            </w:r>
            <w:r w:rsidRPr="00AE4804" w:rsidR="003437FF">
              <w:rPr>
                <w:sz w:val="20"/>
                <w:szCs w:val="20"/>
              </w:rPr>
              <w:t>.3</w:t>
            </w:r>
          </w:p>
        </w:tc>
      </w:tr>
      <w:tr w:rsidRPr="00AE4804" w:rsidR="003437FF" w:rsidTr="00BF4DB5" w14:paraId="01165C01" w14:textId="77777777">
        <w:tc>
          <w:tcPr>
            <w:cnfStyle w:val="001000000000" w:firstRow="0" w:lastRow="0" w:firstColumn="1" w:lastColumn="0" w:oddVBand="0" w:evenVBand="0" w:oddHBand="0" w:evenHBand="0" w:firstRowFirstColumn="0" w:firstRowLastColumn="0" w:lastRowFirstColumn="0" w:lastRowLastColumn="0"/>
            <w:tcW w:w="1667" w:type="dxa"/>
          </w:tcPr>
          <w:p w:rsidRPr="00AE4804" w:rsidR="003437FF" w:rsidRDefault="003437FF" w14:paraId="34A7FD97" w14:textId="4DE3A195">
            <w:pPr>
              <w:rPr>
                <w:sz w:val="20"/>
                <w:szCs w:val="20"/>
              </w:rPr>
            </w:pPr>
            <w:r w:rsidRPr="00AE4804">
              <w:rPr>
                <w:sz w:val="20"/>
                <w:szCs w:val="20"/>
              </w:rPr>
              <w:t>10</w:t>
            </w:r>
          </w:p>
        </w:tc>
        <w:tc>
          <w:tcPr>
            <w:tcW w:w="1658" w:type="dxa"/>
          </w:tcPr>
          <w:p w:rsidRPr="00AE4804" w:rsidR="003437FF" w:rsidRDefault="00BF4DB5" w14:paraId="2BB84C8B" w14:textId="030D0B7A">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IMC</w:t>
            </w:r>
          </w:p>
        </w:tc>
        <w:tc>
          <w:tcPr>
            <w:tcW w:w="1884" w:type="dxa"/>
          </w:tcPr>
          <w:p w:rsidRPr="00AE4804" w:rsidR="003437FF" w:rsidRDefault="003437FF" w14:paraId="585D3D4C" w14:textId="4C331CF4">
            <w:pPr>
              <w:cnfStyle w:val="000000000000" w:firstRow="0" w:lastRow="0" w:firstColumn="0" w:lastColumn="0" w:oddVBand="0" w:evenVBand="0" w:oddHBand="0" w:evenHBand="0" w:firstRowFirstColumn="0" w:firstRowLastColumn="0" w:lastRowFirstColumn="0" w:lastRowLastColumn="0"/>
              <w:rPr>
                <w:sz w:val="20"/>
                <w:szCs w:val="20"/>
              </w:rPr>
            </w:pPr>
            <w:r w:rsidRPr="00AE4804">
              <w:rPr>
                <w:sz w:val="20"/>
                <w:szCs w:val="20"/>
              </w:rPr>
              <w:t>0.</w:t>
            </w:r>
            <w:r w:rsidRPr="00BF4DB5" w:rsidR="00BF4DB5">
              <w:rPr>
                <w:sz w:val="20"/>
                <w:szCs w:val="20"/>
              </w:rPr>
              <w:t>0059</w:t>
            </w:r>
          </w:p>
        </w:tc>
        <w:tc>
          <w:tcPr>
            <w:tcW w:w="1817" w:type="dxa"/>
          </w:tcPr>
          <w:p w:rsidRPr="00AE4804" w:rsidR="003437FF" w:rsidRDefault="00BF4DB5" w14:paraId="0C056D6C" w14:textId="456520D0">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Salud</w:t>
            </w:r>
          </w:p>
        </w:tc>
        <w:tc>
          <w:tcPr>
            <w:tcW w:w="1761" w:type="dxa"/>
          </w:tcPr>
          <w:p w:rsidRPr="00AE4804" w:rsidR="003437FF" w:rsidRDefault="00BF4DB5" w14:paraId="47436F6C" w14:textId="08095027">
            <w:pPr>
              <w:cnfStyle w:val="000000000000" w:firstRow="0" w:lastRow="0" w:firstColumn="0" w:lastColumn="0" w:oddVBand="0" w:evenVBand="0" w:oddHBand="0" w:evenHBand="0" w:firstRowFirstColumn="0" w:firstRowLastColumn="0" w:lastRowFirstColumn="0" w:lastRowLastColumn="0"/>
              <w:rPr>
                <w:sz w:val="20"/>
                <w:szCs w:val="20"/>
              </w:rPr>
            </w:pPr>
            <w:r w:rsidRPr="00BF4DB5">
              <w:rPr>
                <w:sz w:val="20"/>
                <w:szCs w:val="20"/>
              </w:rPr>
              <w:t>2.2</w:t>
            </w:r>
          </w:p>
        </w:tc>
      </w:tr>
    </w:tbl>
    <w:p w:rsidR="003437FF" w:rsidP="003437FF" w:rsidRDefault="003437FF" w14:paraId="51D436B4" w14:textId="77777777"/>
    <w:p w:rsidR="00A173DB" w:rsidP="00A173DB" w:rsidRDefault="00312FDC" w14:paraId="64BCDC5D" w14:textId="5ECF6116">
      <w:r>
        <w:t>La variable con mayor peso resultó ser V025 (área de residencia, urbano/rural), que por sí sola concentra el 24.</w:t>
      </w:r>
      <w:r w:rsidRPr="0032655B" w:rsidR="0032655B">
        <w:t>6</w:t>
      </w:r>
      <w:r>
        <w:t>% de la importancia total, seguida de V501 (estado civil</w:t>
      </w:r>
      <w:r w:rsidRPr="0032655B" w:rsidR="0032655B">
        <w:t>, 20.5%) y V106 (nivel educativo, 13.8%).</w:t>
      </w:r>
      <w:r w:rsidR="00823F99">
        <w:t xml:space="preserve"> Agrupando las 10 variables por dimensión, las sociodemográficas concentran el </w:t>
      </w:r>
      <w:r w:rsidRPr="0032655B" w:rsidR="0032655B">
        <w:t>71.5</w:t>
      </w:r>
      <w:r w:rsidR="00823F99">
        <w:t xml:space="preserve">% de la importancia total del modelo, frente a un </w:t>
      </w:r>
      <w:r w:rsidRPr="0032655B" w:rsidR="0032655B">
        <w:t>28.5</w:t>
      </w:r>
      <w:r w:rsidR="00823F99">
        <w:t>%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w:t>
      </w:r>
      <w:r w:rsidRPr="008076E3" w:rsidR="008076E3">
        <w:t xml:space="preserve"> </w:t>
      </w:r>
      <w:r w:rsidR="008076E3">
        <w:t>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w:t>
      </w:r>
      <w:r w:rsidR="00A173DB">
        <w:t xml:space="preserve"> Que ambos métodos no concuerden variable por variable</w:t>
      </w:r>
      <w:r w:rsidR="0009307C">
        <w:t xml:space="preserve">, </w:t>
      </w:r>
      <w:r w:rsidR="00A173DB">
        <w:t>aunque sí coincidan en general sobre qué variables son relevantes</w:t>
      </w:r>
      <w:r w:rsidR="0009307C">
        <w:t xml:space="preserve">, </w:t>
      </w:r>
      <w:r w:rsidR="00A173DB">
        <w:t>es entonces, un resultado esperado y documentado en la literatura de Machine Learning.</w:t>
      </w:r>
    </w:p>
    <w:p w:rsidR="005F52E7" w:rsidP="0082455C" w:rsidRDefault="005F52E7" w14:paraId="407B4D5E" w14:textId="3C5ED0E6">
      <w:pPr>
        <w:pStyle w:val="NormalWeb"/>
        <w:spacing w:before="0" w:beforeAutospacing="0"/>
        <w:rPr>
          <w:rFonts w:cs="Arial"/>
          <w:b/>
          <w:bCs/>
        </w:rPr>
      </w:pPr>
    </w:p>
    <w:p w:rsidR="00D56F5F" w:rsidP="0082455C" w:rsidRDefault="00D56F5F" w14:paraId="5DD41E4E" w14:textId="77777777">
      <w:pPr>
        <w:pStyle w:val="NormalWeb"/>
        <w:spacing w:before="0" w:beforeAutospacing="0"/>
        <w:rPr>
          <w:rFonts w:cs="Arial"/>
          <w:b/>
          <w:bCs/>
        </w:rPr>
      </w:pPr>
    </w:p>
    <w:p w:rsidR="00D56F5F" w:rsidP="0082455C" w:rsidRDefault="00D56F5F" w14:paraId="40DA6C9F" w14:textId="77777777">
      <w:pPr>
        <w:pStyle w:val="NormalWeb"/>
        <w:spacing w:before="0" w:beforeAutospacing="0"/>
        <w:rPr>
          <w:rFonts w:cs="Arial"/>
          <w:b/>
          <w:bCs/>
        </w:rPr>
      </w:pPr>
    </w:p>
    <w:p w:rsidR="00D56F5F" w:rsidP="0082455C" w:rsidRDefault="00D56F5F" w14:paraId="29A792E5" w14:textId="77777777">
      <w:pPr>
        <w:pStyle w:val="NormalWeb"/>
        <w:spacing w:before="0" w:beforeAutospacing="0"/>
        <w:rPr>
          <w:rFonts w:cs="Arial"/>
          <w:b/>
          <w:bCs/>
        </w:rPr>
      </w:pPr>
    </w:p>
    <w:p w:rsidR="00D56F5F" w:rsidP="0082455C" w:rsidRDefault="00D56F5F" w14:paraId="54250EA1" w14:textId="77777777">
      <w:pPr>
        <w:pStyle w:val="NormalWeb"/>
        <w:spacing w:before="0" w:beforeAutospacing="0"/>
        <w:rPr>
          <w:rFonts w:cs="Arial"/>
          <w:b/>
          <w:bCs/>
        </w:rPr>
      </w:pPr>
    </w:p>
    <w:p w:rsidR="00D56F5F" w:rsidP="004251D0" w:rsidRDefault="004251D0" w14:paraId="55FD9690" w14:textId="29A560BD">
      <w:pPr>
        <w:pStyle w:val="Heading4"/>
        <w:rPr>
          <w:rFonts w:cs="Arial"/>
          <w:b/>
          <w:bCs/>
        </w:rPr>
      </w:pPr>
      <w:bookmarkStart w:name="_Toc238504232" w:id="348"/>
      <w:r>
        <w:t xml:space="preserve">Figura </w:t>
      </w:r>
      <w:r>
        <w:fldChar w:fldCharType="begin"/>
      </w:r>
      <w:r>
        <w:instrText xml:space="preserve"> SEQ Figura \* ARABIC </w:instrText>
      </w:r>
      <w:r>
        <w:fldChar w:fldCharType="separate"/>
      </w:r>
      <w:r>
        <w:rPr>
          <w:noProof/>
        </w:rPr>
        <w:t>9</w:t>
      </w:r>
      <w:r>
        <w:fldChar w:fldCharType="end"/>
      </w:r>
      <w:r>
        <w:t>:</w:t>
      </w:r>
      <w:r w:rsidRPr="00105792">
        <w:t>Gráfico SHAP Beeswarm: distribución del impacto de cada variable sobre la predicción</w:t>
      </w:r>
      <w:bookmarkEnd w:id="348"/>
    </w:p>
    <w:p w:rsidR="00335118" w:rsidP="00335118" w:rsidRDefault="005B7721" w14:paraId="277748E8" w14:textId="772BEB3D">
      <w:pPr>
        <w:jc w:val="center"/>
      </w:pPr>
      <w:r>
        <w:rPr>
          <w:noProof/>
        </w:rPr>
        <w:drawing>
          <wp:inline distT="0" distB="0" distL="0" distR="0" wp14:anchorId="53DA673A" wp14:editId="7CB70ABC">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5"/>
                    <a:stretch>
                      <a:fillRect/>
                    </a:stretch>
                  </pic:blipFill>
                  <pic:spPr>
                    <a:xfrm>
                      <a:off x="0" y="0"/>
                      <a:ext cx="4680000" cy="3368434"/>
                    </a:xfrm>
                    <a:prstGeom prst="rect">
                      <a:avLst/>
                    </a:prstGeom>
                  </pic:spPr>
                </pic:pic>
              </a:graphicData>
            </a:graphic>
          </wp:inline>
        </w:drawing>
      </w:r>
    </w:p>
    <w:p w:rsidR="00335118" w:rsidP="00335118" w:rsidRDefault="00335118" w14:paraId="2634AFDE" w14:textId="37A4AEDC">
      <w:pPr>
        <w:jc w:val="center"/>
      </w:pPr>
    </w:p>
    <w:p w:rsidR="004251D0" w:rsidP="004251D0" w:rsidRDefault="004251D0" w14:paraId="77C7B4EF" w14:textId="659594CF">
      <w:pPr>
        <w:pStyle w:val="Heading4"/>
      </w:pPr>
      <w:bookmarkStart w:name="_Toc238504233" w:id="349"/>
      <w:r>
        <w:t xml:space="preserve">Figura </w:t>
      </w:r>
      <w:r>
        <w:fldChar w:fldCharType="begin"/>
      </w:r>
      <w:r>
        <w:instrText xml:space="preserve"> SEQ Figura \* ARABIC </w:instrText>
      </w:r>
      <w:r>
        <w:fldChar w:fldCharType="separate"/>
      </w:r>
      <w:r>
        <w:rPr>
          <w:noProof/>
        </w:rPr>
        <w:t>10</w:t>
      </w:r>
      <w:r>
        <w:fldChar w:fldCharType="end"/>
      </w:r>
      <w:r>
        <w:t xml:space="preserve">: </w:t>
      </w:r>
      <w:r w:rsidRPr="00957804">
        <w:t xml:space="preserve"> Importancia global de cada variable según el valor absoluto medio de SHAP</w:t>
      </w:r>
      <w:bookmarkEnd w:id="349"/>
    </w:p>
    <w:p w:rsidR="003854F1" w:rsidP="003854F1" w:rsidRDefault="00EC4519" w14:paraId="5D067856" w14:textId="6AEC853C">
      <w:pPr>
        <w:jc w:val="center"/>
      </w:pPr>
      <w:r>
        <w:rPr>
          <w:noProof/>
        </w:rPr>
        <w:drawing>
          <wp:inline distT="0" distB="0" distL="0" distR="0" wp14:anchorId="1325F23D" wp14:editId="31CAD395">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6"/>
                    <a:stretch>
                      <a:fillRect/>
                    </a:stretch>
                  </pic:blipFill>
                  <pic:spPr>
                    <a:xfrm>
                      <a:off x="0" y="0"/>
                      <a:ext cx="4680000" cy="3120000"/>
                    </a:xfrm>
                    <a:prstGeom prst="rect">
                      <a:avLst/>
                    </a:prstGeom>
                  </pic:spPr>
                </pic:pic>
              </a:graphicData>
            </a:graphic>
          </wp:inline>
        </w:drawing>
      </w:r>
    </w:p>
    <w:p w:rsidR="003854F1" w:rsidP="003854F1" w:rsidRDefault="003854F1" w14:paraId="5C436603" w14:textId="2AB56B94">
      <w:pPr>
        <w:jc w:val="center"/>
      </w:pPr>
    </w:p>
    <w:p w:rsidR="00260375" w:rsidP="0082455C" w:rsidRDefault="00260375" w14:paraId="2A190A43" w14:textId="77777777">
      <w:pPr>
        <w:pStyle w:val="NormalWeb"/>
        <w:spacing w:before="0" w:beforeAutospacing="0"/>
        <w:rPr>
          <w:rFonts w:cs="Arial"/>
          <w:b/>
          <w:bCs/>
        </w:rPr>
      </w:pPr>
    </w:p>
    <w:p w:rsidRPr="005F52E7" w:rsidR="00260375" w:rsidP="0082455C" w:rsidRDefault="00260375" w14:paraId="4E599421" w14:textId="77777777">
      <w:pPr>
        <w:pStyle w:val="NormalWeb"/>
        <w:spacing w:before="0" w:beforeAutospacing="0"/>
        <w:rPr>
          <w:rFonts w:cs="Arial"/>
          <w:b/>
          <w:bCs/>
        </w:rPr>
      </w:pPr>
    </w:p>
    <w:p w:rsidR="08984266" w:rsidP="00A91B65" w:rsidRDefault="00071A67" w14:paraId="11688B61" w14:textId="4DBAC7E3">
      <w:pPr>
        <w:pStyle w:val="NormalWeb"/>
        <w:spacing w:before="0" w:beforeAutospacing="0"/>
        <w:rPr>
          <w:rFonts w:cs="Arial"/>
          <w:b/>
          <w:bCs/>
        </w:rPr>
      </w:pPr>
      <w:r w:rsidRPr="003854F1">
        <w:rPr>
          <w:rFonts w:cs="Arial"/>
          <w:b/>
          <w:bCs/>
        </w:rPr>
        <w:t>Explicabilidad Local</w:t>
      </w:r>
      <w:r w:rsidRPr="003854F1" w:rsidR="003854F1">
        <w:rPr>
          <w:rFonts w:cs="Arial"/>
          <w:b/>
          <w:bCs/>
        </w:rPr>
        <w:t xml:space="preserve">: SHAP WATERFALL </w:t>
      </w:r>
      <w:r w:rsidR="003854F1">
        <w:rPr>
          <w:rFonts w:cs="Arial"/>
          <w:b/>
          <w:bCs/>
        </w:rPr>
        <w:t>y</w:t>
      </w:r>
      <w:r w:rsidRPr="003854F1" w:rsidR="003854F1">
        <w:rPr>
          <w:rFonts w:cs="Arial"/>
          <w:b/>
          <w:bCs/>
        </w:rPr>
        <w:t xml:space="preserve"> LIME</w:t>
      </w:r>
      <w:r w:rsidRPr="003854F1">
        <w:rPr>
          <w:rFonts w:cs="Arial"/>
          <w:b/>
          <w:bCs/>
        </w:rPr>
        <w:t xml:space="preserve"> </w:t>
      </w:r>
    </w:p>
    <w:p w:rsidR="00A91B65" w:rsidP="00A91B65" w:rsidRDefault="00A91B65" w14:paraId="641D6B1F" w14:textId="084901A3">
      <w:r>
        <w:t>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w:t>
      </w:r>
      <w:r w:rsidRPr="00DE7054">
        <w:t xml:space="preserve">l, </w:t>
      </w:r>
      <w:r w:rsidRPr="00DE7054" w:rsidR="00DE7054">
        <w:t>aunque el modelo real (Random Forest) sea una "caja negra" mucho más compleja</w:t>
      </w:r>
      <w:r>
        <w:t>.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rsidR="004251D0" w:rsidP="00A91B65" w:rsidRDefault="004251D0" w14:paraId="1F131B95" w14:textId="77777777"/>
    <w:p w:rsidR="004251D0" w:rsidP="00A91B65" w:rsidRDefault="004251D0" w14:paraId="52B6A8DF" w14:textId="77777777"/>
    <w:p w:rsidR="004251D0" w:rsidP="00A91B65" w:rsidRDefault="004251D0" w14:paraId="7F54B888" w14:textId="77777777"/>
    <w:p w:rsidR="004251D0" w:rsidP="00A91B65" w:rsidRDefault="004251D0" w14:paraId="38CA5EA0" w14:textId="77777777"/>
    <w:p w:rsidR="004251D0" w:rsidP="00A91B65" w:rsidRDefault="004251D0" w14:paraId="0E6AD333" w14:textId="77777777"/>
    <w:p w:rsidR="004251D0" w:rsidP="00A91B65" w:rsidRDefault="004251D0" w14:paraId="14D6C7A4" w14:textId="77777777"/>
    <w:p w:rsidR="004251D0" w:rsidP="00A91B65" w:rsidRDefault="004251D0" w14:paraId="65F8FD08" w14:textId="77777777"/>
    <w:p w:rsidR="004251D0" w:rsidP="00A91B65" w:rsidRDefault="004251D0" w14:paraId="3049F8E6" w14:textId="77777777"/>
    <w:p w:rsidR="004251D0" w:rsidP="004251D0" w:rsidRDefault="004251D0" w14:paraId="0CA9B9F5" w14:textId="599FC6FB">
      <w:pPr>
        <w:pStyle w:val="Heading4"/>
      </w:pPr>
      <w:bookmarkStart w:name="_Toc238504234" w:id="350"/>
      <w:r>
        <w:t xml:space="preserve">Figura </w:t>
      </w:r>
      <w:r>
        <w:fldChar w:fldCharType="begin"/>
      </w:r>
      <w:r>
        <w:instrText xml:space="preserve"> SEQ Figura \* ARABIC </w:instrText>
      </w:r>
      <w:r>
        <w:fldChar w:fldCharType="separate"/>
      </w:r>
      <w:r>
        <w:rPr>
          <w:noProof/>
        </w:rPr>
        <w:t>11</w:t>
      </w:r>
      <w:r>
        <w:fldChar w:fldCharType="end"/>
      </w:r>
      <w:r>
        <w:t xml:space="preserve">: </w:t>
      </w:r>
      <w:r w:rsidRPr="00092C24">
        <w:t>Explicación LIME del caso de alto riesgo (verdadero positivo)</w:t>
      </w:r>
      <w:bookmarkEnd w:id="350"/>
    </w:p>
    <w:p w:rsidR="00E8766D" w:rsidP="00E8766D" w:rsidRDefault="00D011DC" w14:paraId="7304272F" w14:textId="3AFBCFBB">
      <w:pPr>
        <w:jc w:val="center"/>
      </w:pPr>
      <w:r>
        <w:rPr>
          <w:noProof/>
        </w:rPr>
        <w:drawing>
          <wp:inline distT="0" distB="0" distL="0" distR="0" wp14:anchorId="695CFAA5" wp14:editId="2F08713F">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7"/>
                    <a:stretch>
                      <a:fillRect/>
                    </a:stretch>
                  </pic:blipFill>
                  <pic:spPr>
                    <a:xfrm>
                      <a:off x="0" y="0"/>
                      <a:ext cx="4680000" cy="2925000"/>
                    </a:xfrm>
                    <a:prstGeom prst="rect">
                      <a:avLst/>
                    </a:prstGeom>
                  </pic:spPr>
                </pic:pic>
              </a:graphicData>
            </a:graphic>
          </wp:inline>
        </w:drawing>
      </w:r>
    </w:p>
    <w:p w:rsidR="00E8766D" w:rsidP="00E8766D" w:rsidRDefault="00E8766D" w14:paraId="607FB106" w14:textId="77777777"/>
    <w:p w:rsidR="004251D0" w:rsidP="004251D0" w:rsidRDefault="004251D0" w14:paraId="1C8A52CF" w14:textId="0AD2878B">
      <w:pPr>
        <w:pStyle w:val="Heading4"/>
      </w:pPr>
      <w:bookmarkStart w:name="_Toc238504235" w:id="351"/>
      <w:r>
        <w:t xml:space="preserve">Figura </w:t>
      </w:r>
      <w:r>
        <w:fldChar w:fldCharType="begin"/>
      </w:r>
      <w:r>
        <w:instrText xml:space="preserve"> SEQ Figura \* ARABIC </w:instrText>
      </w:r>
      <w:r>
        <w:fldChar w:fldCharType="separate"/>
      </w:r>
      <w:r>
        <w:rPr>
          <w:noProof/>
        </w:rPr>
        <w:t>12</w:t>
      </w:r>
      <w:r>
        <w:fldChar w:fldCharType="end"/>
      </w:r>
      <w:r>
        <w:t xml:space="preserve">: </w:t>
      </w:r>
      <w:r w:rsidRPr="0021245A">
        <w:t>Gráfico SHAP Waterfall del caso de alto riesgo (verdadero positivo)</w:t>
      </w:r>
      <w:bookmarkEnd w:id="351"/>
    </w:p>
    <w:p w:rsidR="00E8766D" w:rsidP="00E8766D" w:rsidRDefault="00C11760" w14:paraId="1DB7266C" w14:textId="456991CB">
      <w:pPr>
        <w:jc w:val="center"/>
      </w:pPr>
      <w:r>
        <w:rPr>
          <w:noProof/>
        </w:rPr>
        <w:drawing>
          <wp:inline distT="0" distB="0" distL="0" distR="0" wp14:anchorId="7E0B01B8" wp14:editId="074DDC0B">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8"/>
                    <a:stretch>
                      <a:fillRect/>
                    </a:stretch>
                  </pic:blipFill>
                  <pic:spPr>
                    <a:xfrm>
                      <a:off x="0" y="0"/>
                      <a:ext cx="4680000" cy="3786689"/>
                    </a:xfrm>
                    <a:prstGeom prst="rect">
                      <a:avLst/>
                    </a:prstGeom>
                  </pic:spPr>
                </pic:pic>
              </a:graphicData>
            </a:graphic>
          </wp:inline>
        </w:drawing>
      </w:r>
    </w:p>
    <w:p w:rsidR="00E8766D" w:rsidP="00E8766D" w:rsidRDefault="00E8766D" w14:paraId="27DB7BF3" w14:textId="77777777"/>
    <w:p w:rsidR="004251D0" w:rsidP="00E8766D" w:rsidRDefault="004251D0" w14:paraId="7DF3458F" w14:textId="77777777"/>
    <w:p w:rsidR="004251D0" w:rsidP="004251D0" w:rsidRDefault="004251D0" w14:paraId="0D421CAD" w14:textId="145F68E6">
      <w:pPr>
        <w:pStyle w:val="Heading4"/>
      </w:pPr>
      <w:bookmarkStart w:name="_Toc238504236" w:id="352"/>
      <w:r>
        <w:t xml:space="preserve">Figura </w:t>
      </w:r>
      <w:r>
        <w:fldChar w:fldCharType="begin"/>
      </w:r>
      <w:r>
        <w:instrText xml:space="preserve"> SEQ Figura \* ARABIC </w:instrText>
      </w:r>
      <w:r>
        <w:fldChar w:fldCharType="separate"/>
      </w:r>
      <w:r>
        <w:rPr>
          <w:noProof/>
        </w:rPr>
        <w:t>13</w:t>
      </w:r>
      <w:r>
        <w:fldChar w:fldCharType="end"/>
      </w:r>
      <w:r>
        <w:t xml:space="preserve">: </w:t>
      </w:r>
      <w:r w:rsidRPr="00B64C8D">
        <w:t>Explicación LIME del caso de bajo riesgo (verdadero negativo)</w:t>
      </w:r>
      <w:bookmarkEnd w:id="352"/>
    </w:p>
    <w:p w:rsidR="00E8766D" w:rsidP="00E8766D" w:rsidRDefault="009912EB" w14:paraId="2A2EE2B5" w14:textId="3EBFC0F6">
      <w:pPr>
        <w:jc w:val="center"/>
      </w:pPr>
      <w:r>
        <w:rPr>
          <w:noProof/>
        </w:rPr>
        <w:drawing>
          <wp:inline distT="0" distB="0" distL="0" distR="0" wp14:anchorId="5D5A6BF7" wp14:editId="70ECD152">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9"/>
                    <a:stretch>
                      <a:fillRect/>
                    </a:stretch>
                  </pic:blipFill>
                  <pic:spPr>
                    <a:xfrm>
                      <a:off x="0" y="0"/>
                      <a:ext cx="4680000" cy="2925000"/>
                    </a:xfrm>
                    <a:prstGeom prst="rect">
                      <a:avLst/>
                    </a:prstGeom>
                  </pic:spPr>
                </pic:pic>
              </a:graphicData>
            </a:graphic>
          </wp:inline>
        </w:drawing>
      </w:r>
    </w:p>
    <w:p w:rsidR="00E8766D" w:rsidP="00E8766D" w:rsidRDefault="00E8766D" w14:paraId="63BC13E4" w14:textId="078A4483">
      <w:pPr>
        <w:jc w:val="center"/>
      </w:pPr>
    </w:p>
    <w:p w:rsidR="00E8766D" w:rsidP="004251D0" w:rsidRDefault="004251D0" w14:paraId="4153FF60" w14:textId="0DE79999">
      <w:pPr>
        <w:pStyle w:val="Heading4"/>
      </w:pPr>
      <w:bookmarkStart w:name="_Toc238504237" w:id="353"/>
      <w:r>
        <w:t xml:space="preserve">Figura </w:t>
      </w:r>
      <w:r>
        <w:fldChar w:fldCharType="begin"/>
      </w:r>
      <w:r>
        <w:instrText xml:space="preserve"> SEQ Figura \* ARABIC </w:instrText>
      </w:r>
      <w:r>
        <w:fldChar w:fldCharType="separate"/>
      </w:r>
      <w:r>
        <w:rPr>
          <w:noProof/>
        </w:rPr>
        <w:t>14</w:t>
      </w:r>
      <w:r>
        <w:fldChar w:fldCharType="end"/>
      </w:r>
      <w:r>
        <w:t>:</w:t>
      </w:r>
      <w:r w:rsidRPr="008A0A12">
        <w:t>Gráfico SHAP Waterfall del caso de bajo riesgo (verdadero negativo)</w:t>
      </w:r>
      <w:bookmarkEnd w:id="353"/>
    </w:p>
    <w:p w:rsidR="00E8766D" w:rsidP="00E8766D" w:rsidRDefault="00796E40" w14:paraId="4E78CEC8" w14:textId="4F127BFA">
      <w:pPr>
        <w:jc w:val="center"/>
      </w:pPr>
      <w:r>
        <w:rPr>
          <w:noProof/>
        </w:rPr>
        <w:drawing>
          <wp:inline distT="0" distB="0" distL="0" distR="0" wp14:anchorId="132AF459" wp14:editId="71ECBB98">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30"/>
                    <a:stretch>
                      <a:fillRect/>
                    </a:stretch>
                  </pic:blipFill>
                  <pic:spPr>
                    <a:xfrm>
                      <a:off x="0" y="0"/>
                      <a:ext cx="4680000" cy="3780304"/>
                    </a:xfrm>
                    <a:prstGeom prst="rect">
                      <a:avLst/>
                    </a:prstGeom>
                  </pic:spPr>
                </pic:pic>
              </a:graphicData>
            </a:graphic>
          </wp:inline>
        </w:drawing>
      </w:r>
    </w:p>
    <w:p w:rsidR="00E8766D" w:rsidP="00E8766D" w:rsidRDefault="00E8766D" w14:paraId="0BA19E62" w14:textId="5653F009">
      <w:pPr>
        <w:jc w:val="center"/>
      </w:pPr>
    </w:p>
    <w:p w:rsidR="00E8766D" w:rsidP="00E8766D" w:rsidRDefault="00E8766D" w14:paraId="5245D344" w14:textId="77777777"/>
    <w:p w:rsidR="004251D0" w:rsidP="004251D0" w:rsidRDefault="004251D0" w14:paraId="738E019A" w14:textId="2547EE81">
      <w:pPr>
        <w:pStyle w:val="Heading4"/>
      </w:pPr>
      <w:bookmarkStart w:name="_Toc238504238" w:id="354"/>
      <w:r>
        <w:t xml:space="preserve">Figura </w:t>
      </w:r>
      <w:r>
        <w:fldChar w:fldCharType="begin"/>
      </w:r>
      <w:r>
        <w:instrText xml:space="preserve"> SEQ Figura \* ARABIC </w:instrText>
      </w:r>
      <w:r>
        <w:fldChar w:fldCharType="separate"/>
      </w:r>
      <w:r>
        <w:rPr>
          <w:noProof/>
        </w:rPr>
        <w:t>15</w:t>
      </w:r>
      <w:r>
        <w:fldChar w:fldCharType="end"/>
      </w:r>
      <w:r>
        <w:t xml:space="preserve">: </w:t>
      </w:r>
      <w:r w:rsidRPr="00F9278F">
        <w:t>Explicación LIME del caso límite (falso positivo, probabilidad ≈ 0.5)</w:t>
      </w:r>
      <w:bookmarkEnd w:id="354"/>
    </w:p>
    <w:p w:rsidR="00E8766D" w:rsidP="00E8766D" w:rsidRDefault="002970A9" w14:paraId="5BC6C459" w14:textId="32A47D0D">
      <w:pPr>
        <w:jc w:val="center"/>
      </w:pPr>
      <w:r>
        <w:rPr>
          <w:noProof/>
        </w:rPr>
        <w:drawing>
          <wp:inline distT="0" distB="0" distL="0" distR="0" wp14:anchorId="6B5E2FF1" wp14:editId="176210B0">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1"/>
                    <a:stretch>
                      <a:fillRect/>
                    </a:stretch>
                  </pic:blipFill>
                  <pic:spPr>
                    <a:xfrm>
                      <a:off x="0" y="0"/>
                      <a:ext cx="4680000" cy="2925000"/>
                    </a:xfrm>
                    <a:prstGeom prst="rect">
                      <a:avLst/>
                    </a:prstGeom>
                  </pic:spPr>
                </pic:pic>
              </a:graphicData>
            </a:graphic>
          </wp:inline>
        </w:drawing>
      </w:r>
    </w:p>
    <w:p w:rsidR="00E8766D" w:rsidP="00E8766D" w:rsidRDefault="00E8766D" w14:paraId="736772B4" w14:textId="41512CE2">
      <w:pPr>
        <w:jc w:val="center"/>
      </w:pPr>
    </w:p>
    <w:p w:rsidR="00E8766D" w:rsidP="004251D0" w:rsidRDefault="004251D0" w14:paraId="62A86491" w14:textId="5B47D8B8">
      <w:pPr>
        <w:pStyle w:val="Heading4"/>
      </w:pPr>
      <w:bookmarkStart w:name="_Toc238504239" w:id="355"/>
      <w:r>
        <w:t xml:space="preserve">Figura </w:t>
      </w:r>
      <w:r>
        <w:fldChar w:fldCharType="begin"/>
      </w:r>
      <w:r>
        <w:instrText xml:space="preserve"> SEQ Figura \* ARABIC </w:instrText>
      </w:r>
      <w:r>
        <w:fldChar w:fldCharType="separate"/>
      </w:r>
      <w:r>
        <w:rPr>
          <w:noProof/>
        </w:rPr>
        <w:t>16</w:t>
      </w:r>
      <w:r>
        <w:fldChar w:fldCharType="end"/>
      </w:r>
      <w:r>
        <w:t xml:space="preserve">: </w:t>
      </w:r>
      <w:r w:rsidRPr="00EC7E30">
        <w:t xml:space="preserve"> Gráfico SHAP Waterfall del caso límite (falso positivo, probabilidad ≈ 0.</w:t>
      </w:r>
      <w:r>
        <w:t>5</w:t>
      </w:r>
      <w:bookmarkEnd w:id="355"/>
    </w:p>
    <w:p w:rsidR="00E8766D" w:rsidP="00E8766D" w:rsidRDefault="006F465A" w14:paraId="7126EE35" w14:textId="4D7A7241">
      <w:pPr>
        <w:jc w:val="center"/>
      </w:pPr>
      <w:r>
        <w:rPr>
          <w:noProof/>
        </w:rPr>
        <w:drawing>
          <wp:inline distT="0" distB="0" distL="0" distR="0" wp14:anchorId="6D7DFB28" wp14:editId="15191BAE">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2"/>
                    <a:stretch>
                      <a:fillRect/>
                    </a:stretch>
                  </pic:blipFill>
                  <pic:spPr>
                    <a:xfrm>
                      <a:off x="0" y="0"/>
                      <a:ext cx="4680000" cy="3780304"/>
                    </a:xfrm>
                    <a:prstGeom prst="rect">
                      <a:avLst/>
                    </a:prstGeom>
                  </pic:spPr>
                </pic:pic>
              </a:graphicData>
            </a:graphic>
          </wp:inline>
        </w:drawing>
      </w:r>
    </w:p>
    <w:p w:rsidR="00545B90" w:rsidP="00A91B65" w:rsidRDefault="00545B90" w14:paraId="56239F01" w14:textId="77777777">
      <w:pPr>
        <w:pStyle w:val="NormalWeb"/>
        <w:spacing w:before="0" w:beforeAutospacing="0"/>
      </w:pPr>
    </w:p>
    <w:p w:rsidRPr="00A91B65" w:rsidR="00A91B65" w:rsidP="00A91B65" w:rsidRDefault="00545B90" w14:paraId="3AF50068" w14:textId="05F1AA64">
      <w:pPr>
        <w:pStyle w:val="NormalWeb"/>
        <w:spacing w:before="0" w:beforeAutospacing="0"/>
        <w:rPr>
          <w:rFonts w:cs="Arial"/>
          <w:b/>
          <w:bCs/>
        </w:rPr>
      </w:pPr>
      <w: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rsidRPr="004A1815" w:rsidR="008605F4" w:rsidP="5EA1A009" w:rsidRDefault="008605F4" w14:paraId="33EEE1C2" w14:textId="77777777">
      <w:pPr>
        <w:ind w:left="426"/>
        <w:rPr>
          <w:rFonts w:eastAsia="Calibri" w:cs="Arial"/>
          <w:color w:val="808080" w:themeColor="background1" w:themeShade="80"/>
          <w:lang w:eastAsia="es-PE"/>
        </w:rPr>
      </w:pPr>
    </w:p>
    <w:p w:rsidRPr="004A1815" w:rsidR="00F25A89" w:rsidP="00CD1362" w:rsidRDefault="093B6CF7" w14:paraId="7DC5DBAC" w14:textId="1DF04BFC">
      <w:pPr>
        <w:pStyle w:val="Heading1"/>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r w:rsidRPr="004A1815">
        <w:t>5. Resultados</w:t>
      </w:r>
      <w:bookmarkEnd w:id="356"/>
      <w:bookmarkEnd w:id="357"/>
      <w:bookmarkEnd w:id="358"/>
      <w:bookmarkEnd w:id="359"/>
      <w:bookmarkEnd w:id="360"/>
      <w:bookmarkEnd w:id="361"/>
      <w:commentRangeEnd w:id="362"/>
      <w:r w:rsidRPr="004A1815" w:rsidR="002642F9">
        <w:rPr>
          <w:rStyle w:val="CommentReference"/>
          <w:sz w:val="24"/>
          <w:szCs w:val="24"/>
        </w:rPr>
        <w:commentReference w:id="362"/>
      </w:r>
      <w:commentRangeEnd w:id="363"/>
      <w:r>
        <w:rPr>
          <w:rStyle w:val="CommentReference"/>
        </w:rPr>
        <w:commentReference w:id="363"/>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Los resultados se presentan organizados según los cinco objetivos específicos de la investigación, remitiendo a las tablas y figuras detalladas en la sección 4.10 (Desarrollo de la solución) para el procedimiento técnico completo.</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5.1 Resultados de la selección de características (OE1)</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De las 19 variables candidatas evaluadas, el algoritmo Boruta confirmó estadísticamente 6 como relevantes: paridad (V201), intervalo intergenésico (V222), altitud del conglomerado (V040), edad (V012), índice de masa corporal (IMC) e índice de riqueza (V190) (ver Tabla 11 y Figura 4, sección 4.10.3). Dado que estas 6 variables por sí solas dejarían fuera predictores con respaldo teórico documentado en el marco teórico, se adoptó un criterio híbrido: las 10 variables de mayor importancia acumulada (88.3% del total), que además de las 6 confirmadas incorporan área de residencia (V025), nivel educativo (V106), estado civil (V501) y consumo de alcohol (QS206). La comparación empírica entre ambos conjuntos mostró un desempeño prácticamente equivalente entre las 6 variables confirmadas y las 10 del criterio híbrido, con solo Gradient Boosting mostrando una mejora marginal (F1 +0.0002) al usar el conjunto ampliado; en Random Forest, SVM y KNN el AUROC fue incluso mayor usando únicamente las 6 confirmadas.</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5.2 Resultados del balanceo de clases (OE2)</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La aplicación de SMOTE-NC sobre el conjunto de entrenamiento incrementó la sensibilidad (Recall) y el F1-Score en los cinco algoritmos evaluados, sin excepción (ver Tabla 12-13 y Figura 5, sección 4.10.4). Sin embargo, el efecto sobre la capacidad de discriminación no fue uniforme: el PR-AUC disminuyó de forma consistente en los 5 modelos, y el AUROC disminuyó en los modelos de ensamble basados en árboles (Random Forest, Gradient Boosting, XGBoost) pero aumentó en los modelos no basados en árboles (KNN, SVM). Este resultado sostiene HE2 en lo relativo a Recall y F1, y evidencia que el costo del balanceo sobre la capacidad de discriminación depende de la familia de algoritmo.</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5.3 Resultados de la comparación de modelos (OE3)</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Bajo validación cruzada estratificada de 5 particiones, Gradient Boosting resultó el modelo óptimo, con F1=0.2114±0.006, AUROC=0.6499±0.0111 y PR-AUC=0.2050±0.0128, seguido de XGBoost, Random Forest, SVM y KNN (ver Tabla 14, sección 4.10.5-4.10.6). La prueba de significancia estadística mediante bootstrap no paramétrico (B=2,000) confirmó que los 5 modelos discriminan mejor que el azar: el límite inferior del intervalo de confianza al 95% del AUROC superó 0.5 en todos los casos (desde 0.566 en KNN hasta 0.634 en Gradient Boosting). No obstante, las diferencias de rendimiento entre modelos son pequeñas, por lo que no puede sostenerse una superioridad estadísticamente contundente de los ensambles sobre los modelos tradicionales, solo una tendencia numérica favorable.</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5.4 Resultados de explicabilidad global (OE4)</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El análisis TreeSHAP identificó al área de residencia (V025) como la variable de mayor peso predictivo, concentrando el 24.6% de la importancia total, seguida del estado civil (V501, 20.5%) y el nivel educativo (V106, 13.8%) (ver Tabla 17 y Figuras 9-10, sección 4.10.7). Agrupando por dimensión, los determinantes sociodemográficos concentran el 71.5% de la importancia total del modelo, frente a un 28.5% de los determinantes de salud.</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5.5 Resultados de explicabilidad local (OE5)</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En los tres casos analizados mediante LIME y SHAP Waterfall (alto riesgo, bajo riesgo y un caso límite), ambas técnicas coincidieron en la dirección del efecto de las variables más influyentes: área de residencia (V025), paridad (V201) y estado civil (V501) (ver Figuras 11-16, sección 4.10.7). El caso límite —un falso positivo con probabilidad predicha de 0.5000— resultó especialmente informativo al mostrar un perfil sin variables individuales con contribución dominante, ilustrando el tipo de caso donde el modelo tiene mayor probabilidad de error.</w:t>
      </w:r>
    </w:p>
    <w:p w:rsidRPr="004A1815" w:rsidR="00F25A89" w:rsidP="00CD1362" w:rsidRDefault="093B6CF7" w14:paraId="7DC5DBAC" w14:textId="1DF04BFC">
      <w:pPr>
        <w:pStyle w:val="Heading2"/>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5.6 Síntesis de contraste de hipótesis</w:t>
      </w:r>
    </w:p>
    <w:p w:rsidRPr="004A1815" w:rsidR="00F25A89" w:rsidP="00CD1362" w:rsidRDefault="093B6CF7" w14:paraId="7DC5DBAC" w14:textId="1DF04BFC">
      <w:pPr/>
      <w:bookmarkStart w:name="_Toc235051630" w:id="356"/>
      <w:bookmarkStart w:name="_Toc525996344" w:id="357"/>
      <w:bookmarkStart w:name="_Toc1200366706" w:id="358"/>
      <w:bookmarkStart w:name="_Toc744556475" w:id="359"/>
      <w:bookmarkStart w:name="_Toc1986079065" w:id="360"/>
      <w:bookmarkStart w:name="_Toc238462637" w:id="361"/>
      <w:commentRangeStart w:id="362"/>
      <w:commentRangeStart w:id="363"/>
      <w:bookmarkEnd w:id="356"/>
      <w:bookmarkEnd w:id="357"/>
      <w:bookmarkEnd w:id="358"/>
      <w:bookmarkEnd w:id="359"/>
      <w:bookmarkEnd w:id="360"/>
      <w:bookmarkEnd w:id="361"/>
      <w:commentRangeEnd w:id="362"/>
      <w:commentRangeEnd w:id="363"/>
      <w:r>
        <w:rPr>
          <w:i w:val="0"/>
          <w:highlight w:val="yellow"/>
        </w:rPr>
        <w:t>La Tabla 18 resume el grado de sustento empírico obtenido para cada hipótesis específica.</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18"/>
                <w:highlight w:val="yellow"/>
              </w:rPr>
              <w:t>Hipótesis</w:t>
            </w:r>
          </w:p>
        </w:tc>
        <w:tc>
          <w:tcPr>
            <w:tcW w:type="dxa" w:w="2929"/>
          </w:tcPr>
          <w:p>
            <w:r>
              <w:rPr>
                <w:b/>
                <w:sz w:val="18"/>
                <w:highlight w:val="yellow"/>
              </w:rPr>
              <w:t>Resultado</w:t>
            </w:r>
          </w:p>
        </w:tc>
        <w:tc>
          <w:tcPr>
            <w:tcW w:type="dxa" w:w="2929"/>
          </w:tcPr>
          <w:p>
            <w:r>
              <w:rPr>
                <w:b/>
                <w:sz w:val="18"/>
                <w:highlight w:val="yellow"/>
              </w:rPr>
              <w:t>Evidencia</w:t>
            </w:r>
          </w:p>
        </w:tc>
      </w:tr>
      <w:tr>
        <w:tc>
          <w:tcPr>
            <w:tcW w:type="dxa" w:w="2929"/>
          </w:tcPr>
          <w:p>
            <w:r>
              <w:rPr>
                <w:sz w:val="18"/>
                <w:highlight w:val="yellow"/>
              </w:rPr>
              <w:t>HE1 (criterio híbrido Top-10)</w:t>
            </w:r>
          </w:p>
        </w:tc>
        <w:tc>
          <w:tcPr>
            <w:tcW w:type="dxa" w:w="2929"/>
          </w:tcPr>
          <w:p>
            <w:r>
              <w:rPr>
                <w:sz w:val="18"/>
                <w:highlight w:val="yellow"/>
              </w:rPr>
              <w:t>Parcialmente sostenida</w:t>
            </w:r>
          </w:p>
        </w:tc>
        <w:tc>
          <w:tcPr>
            <w:tcW w:type="dxa" w:w="2929"/>
          </w:tcPr>
          <w:p>
            <w:r>
              <w:rPr>
                <w:sz w:val="18"/>
                <w:highlight w:val="yellow"/>
              </w:rPr>
              <w:t>Desempeño comparable entre 6 confirmadas y Top-10; sin superioridad clara del Top-10</w:t>
            </w:r>
          </w:p>
        </w:tc>
      </w:tr>
      <w:tr>
        <w:tc>
          <w:tcPr>
            <w:tcW w:type="dxa" w:w="2929"/>
          </w:tcPr>
          <w:p>
            <w:r>
              <w:rPr>
                <w:sz w:val="18"/>
                <w:highlight w:val="yellow"/>
              </w:rPr>
              <w:t>HE2 (SMOTE-NC)</w:t>
            </w:r>
          </w:p>
        </w:tc>
        <w:tc>
          <w:tcPr>
            <w:tcW w:type="dxa" w:w="2929"/>
          </w:tcPr>
          <w:p>
            <w:r>
              <w:rPr>
                <w:sz w:val="18"/>
                <w:highlight w:val="yellow"/>
              </w:rPr>
              <w:t>Sostenida (Recall/F1); efecto mixto en AUROC/PR-AUC</w:t>
            </w:r>
          </w:p>
        </w:tc>
        <w:tc>
          <w:tcPr>
            <w:tcW w:type="dxa" w:w="2929"/>
          </w:tcPr>
          <w:p>
            <w:r>
              <w:rPr>
                <w:sz w:val="18"/>
                <w:highlight w:val="yellow"/>
              </w:rPr>
              <w:t>Recall y F1 suben en los 5 modelos; PR-AUC baja en los 5; AUROC mixto por familia de algoritmo</w:t>
            </w:r>
          </w:p>
        </w:tc>
      </w:tr>
      <w:tr>
        <w:tc>
          <w:tcPr>
            <w:tcW w:type="dxa" w:w="2929"/>
          </w:tcPr>
          <w:p>
            <w:r>
              <w:rPr>
                <w:sz w:val="18"/>
                <w:highlight w:val="yellow"/>
              </w:rPr>
              <w:t>HE3 (ensambles vs. tradicionales)</w:t>
            </w:r>
          </w:p>
        </w:tc>
        <w:tc>
          <w:tcPr>
            <w:tcW w:type="dxa" w:w="2929"/>
          </w:tcPr>
          <w:p>
            <w:r>
              <w:rPr>
                <w:sz w:val="18"/>
                <w:highlight w:val="yellow"/>
              </w:rPr>
              <w:t>Sostenida, con matiz</w:t>
            </w:r>
          </w:p>
        </w:tc>
        <w:tc>
          <w:tcPr>
            <w:tcW w:type="dxa" w:w="2929"/>
          </w:tcPr>
          <w:p>
            <w:r>
              <w:rPr>
                <w:sz w:val="18"/>
                <w:highlight w:val="yellow"/>
              </w:rPr>
              <w:t>Ensambles superan numéricamente en AUROC/F1, pero con diferencias pequeñas</w:t>
            </w:r>
          </w:p>
        </w:tc>
      </w:tr>
      <w:tr>
        <w:tc>
          <w:tcPr>
            <w:tcW w:type="dxa" w:w="2929"/>
          </w:tcPr>
          <w:p>
            <w:r>
              <w:rPr>
                <w:sz w:val="18"/>
                <w:highlight w:val="yellow"/>
              </w:rPr>
              <w:t>HE4 (dimensión sociodemográfica vs. salud)</w:t>
            </w:r>
          </w:p>
        </w:tc>
        <w:tc>
          <w:tcPr>
            <w:tcW w:type="dxa" w:w="2929"/>
          </w:tcPr>
          <w:p>
            <w:r>
              <w:rPr>
                <w:sz w:val="18"/>
                <w:highlight w:val="yellow"/>
              </w:rPr>
              <w:t>Sostenida</w:t>
            </w:r>
          </w:p>
        </w:tc>
        <w:tc>
          <w:tcPr>
            <w:tcW w:type="dxa" w:w="2929"/>
          </w:tcPr>
          <w:p>
            <w:r>
              <w:rPr>
                <w:sz w:val="18"/>
                <w:highlight w:val="yellow"/>
              </w:rPr>
              <w:t>71.5% vs. 28.5% de la importancia global según TreeSHAP</w:t>
            </w:r>
          </w:p>
        </w:tc>
      </w:tr>
      <w:tr>
        <w:tc>
          <w:tcPr>
            <w:tcW w:type="dxa" w:w="2929"/>
          </w:tcPr>
          <w:p>
            <w:r>
              <w:rPr>
                <w:sz w:val="18"/>
                <w:highlight w:val="yellow"/>
              </w:rPr>
              <w:t>HE5 (consistencia LIME/SHAP)</w:t>
            </w:r>
          </w:p>
        </w:tc>
        <w:tc>
          <w:tcPr>
            <w:tcW w:type="dxa" w:w="2929"/>
          </w:tcPr>
          <w:p>
            <w:r>
              <w:rPr>
                <w:sz w:val="18"/>
                <w:highlight w:val="yellow"/>
              </w:rPr>
              <w:t>Sostenida</w:t>
            </w:r>
          </w:p>
        </w:tc>
        <w:tc>
          <w:tcPr>
            <w:tcW w:type="dxa" w:w="2929"/>
          </w:tcPr>
          <w:p>
            <w:r>
              <w:rPr>
                <w:sz w:val="18"/>
                <w:highlight w:val="yellow"/>
              </w:rPr>
              <w:t>Coincidencia de dirección en V025, V201 y V501 en los 3 casos analizados</w:t>
            </w:r>
          </w:p>
        </w:tc>
      </w:tr>
    </w:tbl>
    <w:p w:rsidRPr="004A1815" w:rsidR="008E7D34" w:rsidP="00CD1362" w:rsidRDefault="093B6CF7" w14:paraId="367A78B6" w14:textId="2EB24975">
      <w:pPr>
        <w:pStyle w:val="Heading1"/>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r w:rsidRPr="004A1815">
        <w:t>6. Discusión</w:t>
      </w:r>
      <w:bookmarkEnd w:id="364"/>
      <w:bookmarkEnd w:id="365"/>
      <w:bookmarkEnd w:id="366"/>
      <w:bookmarkEnd w:id="367"/>
      <w:bookmarkEnd w:id="368"/>
      <w:bookmarkEnd w:id="369"/>
      <w:commentRangeEnd w:id="370"/>
      <w:r w:rsidRPr="004A1815" w:rsidR="002642F9">
        <w:rPr>
          <w:rStyle w:val="CommentReference"/>
          <w:sz w:val="24"/>
          <w:szCs w:val="24"/>
        </w:rPr>
        <w:commentReference w:id="370"/>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strike/>
          <w:color w:val="C00000"/>
        </w:rPr>
        <w:t>[GUÍA A DESARROLLAR — este capítulo debe contrastar cada hallazgo de la sección 5 con los estudios revisados en el Estado del Arte (capítulo 2), explicando coincidencias, diferencias y sus posibles causas. Los subtítulos y puntos orientadores de abajo son un esqueleto: reemplazar por la redacción final.]</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6.1 Sobre la selección de características (OE1)</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Contrastar con Tesfa et al. [7], que también usa Boruta sobre encuestas DHS: ¿por qué aquí se confirmaron solo 6 de 19 variables? ¿Qué dice esto sobre la señal disponible en ENDES frente a otras encuestas?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Discutir la decisión de usar el criterio híbrido de 10 variables pese a que el desempeño fue comparable con solo 6 confirmadas: ¿se justifica seguir usándolo, o el hallazgo sugiere priorizar el criterio estadístico puro en investigaciones futuras?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Los resultados de Boruta obtenidos en esta investigación (6 de 19 variables confirmadas estadísticamente) contrastan con los reportados por Tesfa et al. [7], quienes aplicaron el mismo algoritmo sobre encuestas DHS de África Oriental logrando, en conjunto con SMOTE y Random Forest, exactitudes superiores al 92% y un AUC de 0.93. Esta diferencia sugiere que la señal predictiva disponible en la ENDES peruana —una encuesta de hogares sin componente clínico— es más débil o está más distribuida entre variables que la observada en el contexto de dicho estudio. Asimismo, el hallazgo de que el criterio híbrido de 10 variables no ofreció una mejora consistente frente al conjunto de 6 variables confirmadas matiza la utilidad de ampliar el espacio de características más allá de la evidencia puramente estadística: si bien la incorporación de variables con respaldo teórico (área de residencia, nivel educativo, estado civil, consumo de alcohol) no perjudicó el desempeño, tampoco lo mejoró de forma generalizable entre los 5 modelos evaluados. Esto sugiere que, en investigaciones futuras sobre esta misma base de datos, podría priorizarse un criterio de selección más parsimonioso sin sacrificar capacidad predictiva.</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6.2 Sobre el balanceo de clases (OE2)</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Comparar con estudios que reportan SMOTE como una mejora sin contrapartida [1, 7, 14]: el hallazgo del efecto mixto (PR-AUC y, en árboles, AUROC bajan) no suele documentarse explícitamente en la literatura revisada — presentarlo como un aporte diferenciador de esta tesis.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El efecto de SMOTE-NC documentado en esta investigación —mejora sostenida en Recall y F1-Score en los 5 modelos, pero deterioro del PR-AUC y un comportamiento del AUROC que depende de la familia de algoritmo— no se reporta explícitamente en estudios como el de Kubahoniyesu y Kabano [4] o Setegn y Dejene [14], donde el balanceo sintético se presenta como una mejora sin matices sobre la capacidad predictiva general. Este hallazgo constituye un aporte diferenciador de la presente tesis: evidencia que el sobremuestreo sintético, si bien corrige eficazmente el sesgo hacia la clase mayoritaria y mejora la sensibilidad clínica del modelo (una prioridad justificada en el contexto de salud materna), no necesariamente mejora —e incluso puede reducir levemente— la capacidad de discriminación global del modelo medida de forma independiente al umbral de decisión.</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6.3 Sobre el rendimiento comparativo de los modelos (OE3)</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Explicar por qué el AUROC obtenido (~0.65) es más modesto que el reportado en los estudios internacionales citados (0.84–0.93): ausencia de variables clínicas/de laboratorio en ENDES, naturaleza de encuesta de hogares frente a registro clínico.</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Discutir si la diferencia numérica entre ensambles y modelos tradicionales (HE3) tiene relevancia práctica más allá de la estadística.</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El AUROC obtenido para el modelo óptimo (Gradient Boosting, AUROC=0.6499) es considerablemente más modesto que los valores reportados en los estudios internacionales revisados, que alcanzan AUCs de entre 0.84 y 0.93 [1, 4, 7, 14]. Esta diferencia es coherente con la naturaleza de los datos empleados: a diferencia de los registros clínicos u hospitalarios utilizados en algunos de esos estudios, la ENDES es una encuesta de hogares que no incorpora resultados de laboratorio, historia clínica detallada de gestaciones previas ni factores genéticos, todos ellos determinantes documentados de la pérdida gestacional. En cuanto a HE3, si bien los modelos de ensamble (Gradient Boosting, XGBoost, Random Forest) superaron numéricamente a los modelos tradicionales (SVM, KNN) tanto en AUROC como en F1-Score, las diferencias absolutas entre el mejor y el peor modelo son de apenas dos a tres centésimas en F1-Score, por lo que dicha superioridad debe interpretarse como una tendencia consistente más que como una diferencia de gran magnitud práctica.</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6.4 Sobre la explicabilidad global (OE4)</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Contrastar el dominio de las variables sociodemográficas (71.5%) frente a las de salud (28.5%) con lo reportado en estudios peruanos y regionales [10, 12].</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Discutir la divergencia entre el ranking de Boruta (impureza) y el de TreeSHAP (valores de Shapley), citando Strobl et al. (2007) sobre el sesgo de la importancia por impureza.</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El predominio de las variables sociodemográficas (71.5% de la importancia total) sobre las de salud (28.5%) según TreeSHAP es consistente con lo reportado por Ba et al. [10] y Meléndez-Asipali et al. [12], quienes también identifican el nivel educativo, el estado civil y el área de residencia como determinantes relevantes de resultados reproductivos adversos en poblaciones de bajos y medianos ingresos, incluyendo el contexto peruano. Es relevante señalar que este ranking, obtenido mediante valores de Shapley sobre el modelo ya entrenado, no coincide completamente con el obtenido mediante Boruta durante la fase de selección de características (basado en la disminución media de impureza de un Random Forest de control). Esta divergencia es un resultado esperado y documentado en la literatura: Strobl et al. [44] demuestran que la importancia basada en disminución de impureza tiende a sesgarse a favor de variables con mayor varianza o número de categorías, lo cual puede explicar por qué variables como el área de residencia o el estado civil —relevantes para SHAP— no fueron confirmadas por Boruta.</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6.5 Sobre la explicabilidad local (OE5)</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Reflexionar sobre el valor práctico del caso límite (falso positivo, probabilidad 0.5000) como hallazgo cualitativo para el personal de salud.</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Reconocer la limitación de generalizar a partir de solo 3 casos analizados.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La coincidencia en la dirección del efecto entre LIME y SHAP Waterfall para los tres casos analizados (V025, V201 y V501) refuerza la confiabilidad interna de las explicaciones producidas por el modelo, en línea con lo señalado por Setegn y Dejene [14] respecto al valor de acoplar múltiples técnicas de explicabilidad para validar cruzadamente los hallazgos. El caso límite —un falso positivo con probabilidad predicha de exactamente 0.5000, en el que ninguna variable individual mostró una contribución dominante— resulta particularmente valioso desde una perspectiva práctica: ejemplifica el tipo de perfil ambiguo en el que el modelo tiene mayor probabilidad de error, información que sería imposible de obtener observando únicamente la predicción binaria final. No obstante, el análisis se limita a tres casos seleccionados por su probabilidad predicha, por lo que la consistencia observada no puede generalizarse estadísticamente sin un análisis local sobre una muestra más amplia.</w:t>
      </w:r>
    </w:p>
    <w:p w:rsidRPr="004A1815" w:rsidR="008E7D34" w:rsidP="00CD1362" w:rsidRDefault="093B6CF7" w14:paraId="367A78B6" w14:textId="2EB24975">
      <w:pPr>
        <w:pStyle w:val="Heading2"/>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highlight w:val="yellow"/>
        </w:rPr>
        <w:t>6.6 Limitaciones metodológicas transversales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Diseño transversal con integración de 4 rondas ENDES (pooling, no seguimiento longitudinal).</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Redefinición del desenlace como 'pérdida gestacional' (sin 'involuntaria'), dado que ENDES no distingue espontánea de inducida [48].</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Desfase temporal entre el evento (pérdida) y la entrevista (mediana ~35 meses) y su efecto sobre variables de 'estado actual'.</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Representatividad: la muestra analítica no aplica los pesos de expansión ni el diseño muestral complejo de ENDES.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i w:val="0"/>
          <w:strike/>
          <w:color w:val="C00000"/>
        </w:rPr>
        <w:t>• Exclusión de M14 (controles prenatales) por fuga temporal, y sus implicancias para variables similares no evaluadas.</w:t>
      </w:r>
    </w:p>
    <w:p w:rsidRPr="004A1815" w:rsidR="008E7D34" w:rsidP="00CD1362" w:rsidRDefault="093B6CF7" w14:paraId="367A78B6" w14:textId="2EB24975">
      <w:pPr/>
      <w:bookmarkStart w:name="_Toc235051631" w:id="364"/>
      <w:bookmarkStart w:name="_Toc442519610" w:id="365"/>
      <w:bookmarkStart w:name="_Toc2124432548" w:id="366"/>
      <w:bookmarkStart w:name="_Toc1315704555" w:id="367"/>
      <w:bookmarkStart w:name="_Toc1519620113" w:id="368"/>
      <w:bookmarkStart w:name="_Toc238462638" w:id="369"/>
      <w:commentRangeStart w:id="370"/>
      <w:bookmarkEnd w:id="364"/>
      <w:bookmarkEnd w:id="365"/>
      <w:bookmarkEnd w:id="366"/>
      <w:bookmarkEnd w:id="367"/>
      <w:bookmarkEnd w:id="368"/>
      <w:bookmarkEnd w:id="369"/>
      <w:commentRangeEnd w:id="370"/>
      <w:r>
        <w:rPr>
          <w:highlight w:val="yellow"/>
        </w:rPr>
        <w:t>Más allá de los hallazgos específicos por objetivo, esta investigación presenta limitaciones metodológicas que deben declararse explícitamente. En primer lugar, el diseño transversal implica la integración de cuatro rondas independientes de la ENDES (2022-2025) mediante pooling de datos, sin seguimiento longitudinal de las mismas mujeres. En segundo lugar, dado que la ENDES no permite distinguir una pérdida gestacional espontánea de una inducida [48], el desenlace se redefinió como "pérdida gestacional" sin el calificativo "involuntaria", declarando esta limitación de forma explícita en lugar de asumir dicha distinción sin evidencia. En tercer lugar, se identificó un desfase temporal considerable entre el evento de pérdida y el momento de la entrevista (mediana de aproximadamente 35 meses para los casos de pérdida temprana), lo que introduce incertidumbre sobre si algunas variables predictoras reflejan el estado de la mujer en el momento del evento o su situación actual. En cuarto lugar, la muestra analítica no incorpora los pesos de expansión ni el diseño muestral complejo de la ENDES, por lo que los hallazgos no deben interpretarse automáticamente como representativos a nivel nacional. Finalmente, la variable M14 (número de controles prenatales) fue excluida del modelamiento tras verificarse que, por el diseño del módulo correspondiente de la ENDES, no podía vincularse de forma confiable al embarazo que terminó en pérdida, lo que constituye una limitación de disponibilidad de datos que probablemente afecta a otras variables de estado de salud similares no evaluadas en esta investigación.</w:t>
      </w:r>
    </w:p>
    <w:p w:rsidRPr="004A1815" w:rsidR="008E7D34" w:rsidP="00CD1362" w:rsidRDefault="093B6CF7" w14:paraId="4C80C1C4" w14:textId="77777777">
      <w:pPr>
        <w:pStyle w:val="Heading1"/>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r w:rsidRPr="004A1815">
        <w:t>7. Conclusiones</w:t>
      </w:r>
      <w:bookmarkEnd w:id="371"/>
      <w:bookmarkEnd w:id="372"/>
      <w:bookmarkEnd w:id="373"/>
      <w:bookmarkEnd w:id="374"/>
      <w:bookmarkEnd w:id="375"/>
      <w:bookmarkEnd w:id="376"/>
      <w:commentRangeEnd w:id="377"/>
      <w:r w:rsidRPr="004A1815" w:rsidR="002642F9">
        <w:rPr>
          <w:rStyle w:val="CommentReference"/>
          <w:sz w:val="24"/>
          <w:szCs w:val="24"/>
        </w:rPr>
        <w:commentReference w:id="377"/>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strike/>
          <w:color w:val="C00000"/>
        </w:rPr>
        <w:t>[GUÍA A DESARROLLAR — cada conclusión debe responder directamente al objetivo correspondiente, sustentada exclusivamente en los resultados obtenidos (sección 5), sin introducir citas ni literatura nueva. Reemplazar los puntos orientadores por la redacción final.]</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7.1 Conclusión general</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Responder directamente al problema y objetivo general: ¿en qué medida el modelamiento predictivo y explicable permitió estimar el riesgo de pérdida gestacional? Sintetizar el resultado del modelo óptimo (Gradient Boosting, AUROC=0.6499, significativo vs. azar) y su alcance real (discriminación moderada, no un instrumento clínico validado).</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El modelamiento predictivo y explicable mediante Machine Learning permitió estimar el riesgo de pérdida gestacional en mujeres peruanas de 15 a 49 años a partir de factores sociodemográficos y de salud registrados en la ENDES 2022-2025, con una capacidad de discriminación estadísticamente significativa pero moderada: el modelo óptimo (Gradient Boosting) alcanzó un AUROC de 0.6499, cuyo intervalo de confianza al 95% (obtenido mediante bootstrap no paramétrico) excluye el valor nulo de 0.5. Este resultado confirma que existe una relación aprovechable entre los factores sociodemográficos y de salud disponibles en la ENDES y la ocurrencia de pérdida gestacional, aunque su magnitud es modesta en comparación con estudios que emplean datos clínicos, y no habilita, por sí sola, el uso del modelo como herramienta de decisión clínica o de política pública sin validación adicional.</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7.2 Conclusión OE1 (Boruta)</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¿Se logró optimizar el espacio de características? Mencionar las 6 confirmadas, las 19 candidatas, y el hallazgo de que el criterio híbrido no aportó una mejora consistente frente al conjunto puramente confirmado.</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implementó y evaluó el algoritmo Boruta para la selección de características, confirmando estadísticamente 6 de las 19 variables candidatas (paridad, intervalo intergenésico, altitud del conglomerado, edad, índice de masa corporal e índice de riqueza). El criterio híbrido de 10 variables adoptado para el modelamiento, que incorpora además área de residencia, nivel educativo, estado civil y consumo de alcohol, no demostró una ventaja predictiva consistente frente al subconjunto de 6 variables confirmadas, por lo que HE1 se sostiene solo parcialmente: la reducción de dimensionalidad fue exitosa, pero la ampliación por respaldo teórico no aportó una mejora generalizable.</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7.3 Conclusión OE2 (SMOTE-NC)</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¿Se mitigó el sesgo de clase? Mencionar la mejora en Recall/F1 en los 5 modelos y el matiz del efecto mixto sobre AUROC/PR-AUC.</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evaluó el impacto del balanceo sintético mediante SMOTE-NC, confirmando que incrementa la sensibilidad (Recall) y el F1-Score en los cinco algoritmos evaluados sin excepción, lo que sostiene HE2 en su componente central. Sin embargo, se concluye también que este beneficio tiene una contrapartida: el PR-AUC disminuye de forma consistente en los cinco modelos, y el AUROC se ve afectado de manera distinta según la familia de algoritmo, por lo que el balanceo de clases debe entenderse como una herramienta que optimiza la sensibilidad clínica del modelo en su umbral de decisión, no como una mejora incondicional de su capacidad de discriminación.</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7.4 Conclusión OE3 (Benchmark)</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¿Cuál algoritmo presentó el mejor rendimiento? Gradient Boosting, con las métricas obtenidas; precisar que la diferencia frente a los demás modelos es moderada.</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comparó el rendimiento predictivo de cinco algoritmos de Machine Learning, concluyendo que Gradient Boosting constituye el modelo óptimo para este problema (F1=0.2114, AUROC=0.6499, PR-AUC=0.2050 bajo validación cruzada de 5 particiones). Los algoritmos de ensamble superaron numéricamente a los modelos tradicionales, sosteniendo HE3, aunque las diferencias observadas son de magnitud reducida y no deben interpretarse como una superioridad determinante de un enfoque sobre otro para este problema específico.</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7.5 Conclusión OE4 (SHAP global)</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¿Qué determinantes pesan más y en qué dirección? Área de residencia, estado civil y nivel educativo; predominio de la dimensión sociodemográfica.</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determinó la importancia global y la dirección del impacto de las variables predictoras mediante TreeSHAP, concluyendo que el área de residencia, el estado civil y el nivel educativo son los determinantes de mayor peso en las predicciones del modelo, y que la dimensión sociodemográfica concentra una proporción sustancialmente mayor de la importancia total (71.5%) que la dimensión de salud (28.5%), lo que sostiene la hipótesis específica correspondiente.</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7.6 Conclusión OE5 (LIME/SHAP local)</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¿Qué aportó la explicabilidad local? Consistencia entre técnicas en los casos analizados, y el valor del caso límite para entender los errores del modelo.</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analizó la atribución local del riesgo gestacional en tres perfiles individuales mediante LIME y SHAP Waterfall, concluyendo que ambas técnicas son consistentes entre sí en la dirección del efecto de las variables más influyentes, lo que sostiene HE5. El análisis del caso límite evidenció, además, que la explicabilidad local aporta valor práctico adicional al identificar perfiles donde el modelo tiene mayor probabilidad de error, información no disponible a partir de la sola predicción binaria.</w:t>
      </w:r>
    </w:p>
    <w:p w:rsidRPr="004A1815" w:rsidR="008E7D34" w:rsidP="00CD1362" w:rsidRDefault="093B6CF7" w14:paraId="4C80C1C4" w14:textId="77777777">
      <w:pPr>
        <w:pStyle w:val="Heading2"/>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highlight w:val="yellow"/>
        </w:rPr>
        <w:t>7.7 Recomendaciones para investigaciones futuras (opcional, separado de las conclusiones)</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Explorar módulos de calendario reproductivo que permitan vincular cada variable al momento específico del embarazo evaluado.</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Incorporar el diseño muestral complejo y los pesos de expansión de ENDES si se busca inferencia poblacional.</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i w:val="0"/>
          <w:strike/>
          <w:color w:val="C00000"/>
        </w:rPr>
        <w:t>• Replicar el criterio de las 6 variables confirmadas por Boruta como conjunto principal, dado que igualó el desempeño del criterio híbrido con menor dimensionalidad.</w:t>
      </w:r>
    </w:p>
    <w:p w:rsidRPr="004A1815" w:rsidR="008E7D34" w:rsidP="00CD1362" w:rsidRDefault="093B6CF7" w14:paraId="4C80C1C4" w14:textId="77777777">
      <w:pPr/>
      <w:bookmarkStart w:name="_Toc235051632" w:id="371"/>
      <w:bookmarkStart w:name="_Toc862787452" w:id="372"/>
      <w:bookmarkStart w:name="_Toc1701730766" w:id="373"/>
      <w:bookmarkStart w:name="_Toc202373745" w:id="374"/>
      <w:bookmarkStart w:name="_Toc343717587" w:id="375"/>
      <w:bookmarkStart w:name="_Toc238462639" w:id="376"/>
      <w:commentRangeStart w:id="377"/>
      <w:bookmarkEnd w:id="371"/>
      <w:bookmarkEnd w:id="372"/>
      <w:bookmarkEnd w:id="373"/>
      <w:bookmarkEnd w:id="374"/>
      <w:bookmarkEnd w:id="375"/>
      <w:bookmarkEnd w:id="376"/>
      <w:commentRangeEnd w:id="377"/>
      <w:r>
        <w:rPr>
          <w:highlight w:val="yellow"/>
        </w:rPr>
        <w:t>Se recomienda, para investigaciones futuras: (1) explorar módulos de calendario reproductivo de la ENDES que permitan vincular cada variable predictora al momento específico del embarazo evaluado, reduciendo el desfase temporal identificado en esta investigación; (2) incorporar el diseño muestral complejo y los pesos de expansión de la ENDES si se busca realizar inferencia poblacional a partir de los hallazgos; y (3) evaluar el uso del subconjunto de 6 variables confirmadas por Boruta como conjunto principal de modelamiento, dado que en esta investigación igualó el desempeño del criterio híbrido de 10 variables con una menor dimensionalidad.</w:t>
      </w:r>
    </w:p>
    <w:p w:rsidR="008E7D34" w:rsidP="00CD1362" w:rsidRDefault="093B6CF7" w14:paraId="7230975A" w14:textId="1DAB1F66">
      <w:pPr>
        <w:pStyle w:val="Heading1"/>
      </w:pPr>
      <w:bookmarkStart w:name="_Toc235051633" w:id="378"/>
      <w:bookmarkStart w:name="_Toc1319555389" w:id="379"/>
      <w:bookmarkStart w:name="_Toc850310581" w:id="380"/>
      <w:bookmarkStart w:name="_Toc437349416" w:id="381"/>
      <w:bookmarkStart w:name="_Toc1544568672" w:id="382"/>
      <w:bookmarkStart w:name="_Toc238462640" w:id="383"/>
      <w:commentRangeStart w:id="384"/>
      <w:commentRangeStart w:id="385"/>
      <w:r w:rsidRPr="004A1815">
        <w:t>8. Declaración de uso de IA</w:t>
      </w:r>
      <w:bookmarkEnd w:id="378"/>
      <w:bookmarkEnd w:id="379"/>
      <w:bookmarkEnd w:id="380"/>
      <w:bookmarkEnd w:id="381"/>
      <w:bookmarkEnd w:id="382"/>
      <w:bookmarkEnd w:id="383"/>
      <w:commentRangeEnd w:id="384"/>
      <w:r w:rsidR="002642F9">
        <w:rPr>
          <w:rStyle w:val="CommentReference"/>
          <w:sz w:val="24"/>
          <w:szCs w:val="24"/>
        </w:rPr>
        <w:commentReference w:id="384"/>
      </w:r>
      <w:commentRangeEnd w:id="385"/>
      <w:r>
        <w:rPr>
          <w:rStyle w:val="CommentReference"/>
        </w:rPr>
        <w:commentReference w:id="385"/>
      </w:r>
    </w:p>
    <w:p w:rsidRPr="00C64C1E" w:rsidR="00C64C1E" w:rsidP="00C64C1E" w:rsidRDefault="00C64C1E" w14:paraId="30DFA5CA" w14:textId="77777777">
      <w:pPr>
        <w:rPr>
          <w:lang w:eastAsia="es-PE"/>
        </w:rPr>
      </w:pPr>
    </w:p>
    <w:p w:rsidRPr="004A1815" w:rsidR="004C7739" w:rsidP="00CD1362" w:rsidRDefault="2BC11981" w14:paraId="178DF4EA" w14:textId="522F3B38">
      <w:pPr>
        <w:pStyle w:val="Heading1"/>
      </w:pPr>
      <w:bookmarkStart w:name="_Toc235051634" w:id="386"/>
      <w:bookmarkStart w:name="_Toc986860544" w:id="387"/>
      <w:bookmarkStart w:name="_Toc275692348" w:id="388"/>
      <w:bookmarkStart w:name="_Toc200295084" w:id="389"/>
      <w:bookmarkStart w:name="_Toc335075751" w:id="390"/>
      <w:bookmarkStart w:name="_Toc238462641" w:id="391"/>
      <w:r w:rsidRPr="004A1815">
        <w:t>9. Bibliografía</w:t>
      </w:r>
      <w:bookmarkEnd w:id="386"/>
      <w:bookmarkEnd w:id="387"/>
      <w:bookmarkEnd w:id="388"/>
      <w:bookmarkEnd w:id="389"/>
      <w:bookmarkEnd w:id="390"/>
      <w:bookmarkEnd w:id="391"/>
    </w:p>
    <w:p w:rsidRPr="004A1815" w:rsidR="4B195741" w:rsidP="00C4583B" w:rsidRDefault="4B195741" w14:paraId="4D857DB8" w14:textId="53B7DDED">
      <w:bookmarkStart w:name="OLE_LINK3" w:id="392"/>
      <w:r w:rsidRPr="004A1815">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rsidRPr="004A1815" w:rsidR="4B195741" w:rsidP="00C4583B" w:rsidRDefault="4B195741" w14:paraId="55F82AB1" w14:textId="47E04498">
      <w:r w:rsidRPr="004A1815">
        <w:t xml:space="preserve">[2] B. Asamoah, T. Kjellstrom, and P. O. Östergren, “Is ambient heat exposure levels associated with miscarriage or stillbirths in hot regions? A cross-sectional study using survey data from the Ghana Maternal Health Survey 2007,” International Journal of Biometeorology, vol. 62, no. 3, pp. 319–330, Mar. 2018, doi: 10.1007/s00484-017-1402-5.  </w:t>
      </w:r>
    </w:p>
    <w:p w:rsidRPr="004A1815" w:rsidR="4B195741" w:rsidP="00C4583B" w:rsidRDefault="4B195741" w14:paraId="13E727B2" w14:textId="3EECD480">
      <w:r w:rsidRPr="004A1815">
        <w:t xml:space="preserve">[3] 2019 International Conference on Electrical, Computer and Communication Engineering (ECCE). IEEE, 2019.  </w:t>
      </w:r>
    </w:p>
    <w:p w:rsidRPr="004A1815" w:rsidR="4B195741" w:rsidP="00C4583B" w:rsidRDefault="4B195741" w14:paraId="566A3998" w14:textId="3CE880CB">
      <w:r w:rsidRPr="004A1815">
        <w:t xml:space="preserve">[4] T. Kubahoniyesu and I. H. Kabano, “Predicting adverse pregnancy outcome in Rwanda using machine learning techniques,” PLoS ONE, vol. 19, no. 12 December, Dec. 2024, doi: 10.1371/journal.pone.0312447.  </w:t>
      </w:r>
    </w:p>
    <w:p w:rsidRPr="004A1815" w:rsidR="4B195741" w:rsidP="00C4583B" w:rsidRDefault="4B195741" w14:paraId="050F763E" w14:textId="460E32F9">
      <w:r w:rsidRPr="004A1815">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rsidRPr="004A1815" w:rsidR="4B195741" w:rsidP="00C4583B" w:rsidRDefault="4B195741" w14:paraId="6491871F" w14:textId="2118ED78">
      <w:r w:rsidRPr="004A1815">
        <w:t xml:space="preserve">[6] M. Javaid, A. Haleem, R. Pratap Singh, R. Suman, and S. Rab, “Significance of machine learning in healthcare: Features, pillars and applications,” International Journal of Intelligent Networks, vol. 3, pp. 58–73, Jan. 2022, doi: 10.1016/j.ijin.2022.05.002.  </w:t>
      </w:r>
    </w:p>
    <w:p w:rsidRPr="004A1815" w:rsidR="4B195741" w:rsidP="00C4583B" w:rsidRDefault="4B195741" w14:paraId="0115094F" w14:textId="6ADA1981">
      <w:r w:rsidRPr="004A1815">
        <w:t xml:space="preserve">[7] G. A. Tesfa et al., “Employing machine learning models to predict pregnancy termination among adolescent and young women aged 15–24 years in East Africa,” Scientific Reports, vol. 14, no. 1, Dec. 2024, doi: 10.1038/s41598-024-81197-1.  </w:t>
      </w:r>
    </w:p>
    <w:p w:rsidRPr="004A1815" w:rsidR="4B195741" w:rsidP="00C4583B" w:rsidRDefault="4B195741" w14:paraId="2873F9EA" w14:textId="60F77A1C">
      <w:r w:rsidRPr="004A1815">
        <w:t xml:space="preserve">[8] K. M. Pun, K. Silwal, and A. Poudel, “Factors Associated with Spontaneous Abortion among Reproductive Aged Women,” International Journal of Health Sciences and Research, vol. 11, no. 9, pp. 246–251, Sep. 2021, doi: 10.52403/ijhsr.20210937.  </w:t>
      </w:r>
    </w:p>
    <w:p w:rsidRPr="004A1815" w:rsidR="4B195741" w:rsidP="00C4583B" w:rsidRDefault="4B195741" w14:paraId="085B3BE5" w14:textId="18E2394E">
      <w:r w:rsidRPr="004A1815">
        <w:t xml:space="preserve">[9] S. Hailegebreal et al., “Pooled prevalence and associated factors of pregnancy termination among youth aged 15–24 year women in East Africa: Multilevel level analysis,” PLoS ONE, vol. 17, no. 12 December, Dec. 2022, doi: 10.1371/journal.pone.0275349.  </w:t>
      </w:r>
    </w:p>
    <w:p w:rsidRPr="004A1815" w:rsidR="4B195741" w:rsidP="00C4583B" w:rsidRDefault="4B195741" w14:paraId="733BE38C" w14:textId="13E4B52C">
      <w:r w:rsidRPr="004A1815">
        <w:t xml:space="preserve">[10] D. M. Ba et al., “Factors associated with pregnancy termination in women of childbearing age in 36 low-and middle-income countries,” PLOS Global Public Health, vol. 3, no. 3, Mar. 2023, doi: 10.1371/journal.pgph.0001509.  </w:t>
      </w:r>
    </w:p>
    <w:p w:rsidRPr="004A1815" w:rsidR="4B195741" w:rsidP="00C4583B" w:rsidRDefault="4B195741" w14:paraId="174A5DF7" w14:textId="4575BEFA">
      <w:r w:rsidRPr="004A1815">
        <w:t xml:space="preserve">[11] A. E. Mendoza Canales, “Investigación sobre método de predicción de fertilidad basado en aprendizaje automático,” Revista de investigación de Sistemas e Informática, vol. 16, no. 1, pp. 35–39, Aug. 2023, doi: 10.15381/risi.v16i1.23416.  </w:t>
      </w:r>
    </w:p>
    <w:p w:rsidRPr="004A1815" w:rsidR="4B195741" w:rsidP="00C4583B" w:rsidRDefault="4B195741" w14:paraId="16311B90" w14:textId="34D5DF84">
      <w:r w:rsidRPr="004A1815">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Medico Hospital Nacional Almanzor Aguinaga Asenjo, vol. 15, no. 2, pp. 180–184, Apr. 2022, doi: 10.35434/rcmhnaaa.2022.152.1174.  </w:t>
      </w:r>
    </w:p>
    <w:p w:rsidRPr="004A1815" w:rsidR="4B195741" w:rsidP="00C4583B" w:rsidRDefault="4B195741" w14:paraId="442560C0" w14:textId="69303720">
      <w:r w:rsidRPr="004A1815">
        <w:t xml:space="preserve">[13] J. Liu et al., “Global, regional, and national burden of female infertility and trends from 1990 to 2021 with projections to 2050 based on the GBD 2021 analysis,” Scientific Reports, vol. 15, no. 1, Dec. 2025, doi: 10.1038/s41598-025-01498-x.  </w:t>
      </w:r>
    </w:p>
    <w:p w:rsidRPr="004A1815" w:rsidR="4B195741" w:rsidP="00C4583B" w:rsidRDefault="4B195741" w14:paraId="2A064574" w14:textId="6296B61B">
      <w:r w:rsidRPr="004A1815">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rsidRPr="004A1815" w:rsidR="4B195741" w:rsidP="00C4583B" w:rsidRDefault="4B195741" w14:paraId="19DBDC29" w14:textId="0255585B">
      <w:r w:rsidRPr="004A1815">
        <w:t xml:space="preserve">[15] A. Koivu and M. Sairanen, “Predicting risk of stillbirth and preterm pregnancies with machine learning,” Health Information Science and Systems, vol. 8, no. 1, Dec. 2020, doi: 10.1007/s13755-020-00105-9.  </w:t>
      </w:r>
    </w:p>
    <w:p w:rsidRPr="004A1815" w:rsidR="4B195741" w:rsidP="00C4583B" w:rsidRDefault="4B195741" w14:paraId="2EC08F24" w14:textId="4EBED476">
      <w:r w:rsidRPr="004A1815">
        <w:t xml:space="preserve">[16] R. Hernández Sampieri, C. Fernández Collado, and M. P. Baptista Lucio, Metodología de la investigación, 6th ed. México: McGraw-Hill, 2014. ISBN: 978-1-4562-2396-0.  </w:t>
      </w:r>
    </w:p>
    <w:p w:rsidRPr="004A1815" w:rsidR="4B195741" w:rsidP="00C4583B" w:rsidRDefault="4B195741" w14:paraId="62D7F6DF" w14:textId="314DD22A">
      <w:r w:rsidRPr="004A1815">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rsidRPr="004A1815" w:rsidR="4B195741" w:rsidP="00C4583B" w:rsidRDefault="4B195741" w14:paraId="524960A3" w14:textId="72FE70A8">
      <w:r w:rsidRPr="004A1815">
        <w:t xml:space="preserve">[18] J. Lozada, "Investigación Aplicada: Definición, Propiedad Intelectual e Industria," CienciAmérica, vol. 3, no. 1, pp. 47-50, 2014.  </w:t>
      </w:r>
    </w:p>
    <w:p w:rsidRPr="004A1815" w:rsidR="4B195741" w:rsidP="00C4583B" w:rsidRDefault="4B195741" w14:paraId="01FDA15D" w14:textId="4DE03447">
      <w:r w:rsidRPr="004A1815">
        <w:t xml:space="preserve">[19] G. P. Guevara Alban, A. E. Verdesoto Arguello, and N. E. Castro Molina, "Metodologías de investigación educativa," RECIMUNDO, vol. 4, no. 3, pp. 163-173, Jul. 2020.  </w:t>
      </w:r>
    </w:p>
    <w:p w:rsidRPr="004A1815" w:rsidR="4B195741" w:rsidP="00C4583B" w:rsidRDefault="4B195741" w14:paraId="627D4B33" w14:textId="611346E3">
      <w:r w:rsidRPr="004A1815">
        <w:t xml:space="preserve">[20] Instituto Nacional de Estadística e Informática (INEI). (2023). Perú: Encuesta Demográfica y de Salud Familiar - ENDES 2022: Nacional y Departamental. Lima: INEI.  </w:t>
      </w:r>
    </w:p>
    <w:p w:rsidRPr="004A1815" w:rsidR="4B195741" w:rsidP="00C4583B" w:rsidRDefault="4B195741" w14:paraId="6C10D1AB" w14:textId="43EF7BAB">
      <w:r w:rsidRPr="004A1815">
        <w:t xml:space="preserve">[21] Instituto Nacional de Estadística e Informática (INEI). (2024). Perú: Encuesta Demográfica y de Salud Familiar - ENDES 2023: Nacional y Departamental. Lima: INEI.  </w:t>
      </w:r>
    </w:p>
    <w:p w:rsidRPr="004A1815" w:rsidR="4B195741" w:rsidP="00C4583B" w:rsidRDefault="4B195741" w14:paraId="4DDCC159" w14:textId="5F6B2009">
      <w:r w:rsidRPr="004A1815">
        <w:t xml:space="preserve">[22] Instituto Nacional de Estadística e Informática (INEI). (2025). Perú: Encuesta Demográfica y de Salud Familiar - ENDES 2024: Nacional y Departamental. Lima: INEI.  </w:t>
      </w:r>
    </w:p>
    <w:p w:rsidRPr="004A1815" w:rsidR="4B195741" w:rsidP="00C4583B" w:rsidRDefault="4B195741" w14:paraId="495C9D9F" w14:textId="56512F9C">
      <w:r w:rsidRPr="004A1815">
        <w:t xml:space="preserve">[23] Instituto Nacional de Estadística e Informática (INEI). (2026). Perú: Encuesta Demográfica y de Salud Familiar - ENDES 2025: Nacional y Departamental. Lima: INEI. https://www.gob.pe/institucion/inei/informes-publicaciones/8284085-peru-encuesta-demografica-y-de-salud-familiar-endes-2025  </w:t>
      </w:r>
    </w:p>
    <w:p w:rsidRPr="004A1815" w:rsidR="4B195741" w:rsidP="00C4583B" w:rsidRDefault="4B195741" w14:paraId="76A84A5D" w14:textId="52575BF8">
      <w:r w:rsidRPr="004A1815">
        <w:t xml:space="preserve">[24] Organización Mundial de la Salud (OMS), "Muerte prenatal," WHO, 10 de diciembre de 2019. [En línea]. Disponible en: https://www.who.int/es/health-topics/stillbirth#tab=tab_1. [Accedido: 5 de julio de 2026]. </w:t>
      </w:r>
    </w:p>
    <w:p w:rsidRPr="004A1815" w:rsidR="4B195741" w:rsidP="00C4583B" w:rsidRDefault="4B195741" w14:paraId="43F62F2D" w14:textId="436652E5">
      <w:r w:rsidRPr="004A1815">
        <w:t xml:space="preserve">[25] Manterola, C., Quiroz, G., Salazar, P., &amp; García, N. (2019). Methodology of study designs most frequently used in clinical research. In Revista Medica Clinica Las Condes (Vol. 30, Issue 1, pp. 36–49). Ediciones Doyma, S.L. https://doi.org/10.1016/j.rmclc.2018.11.005 </w:t>
      </w:r>
    </w:p>
    <w:p w:rsidRPr="004A1815" w:rsidR="00BC1692" w:rsidP="00C4583B" w:rsidRDefault="00031E11" w14:paraId="5EDECE78" w14:textId="44CB6A3F">
      <w:r w:rsidRPr="004A1815">
        <w:t>[26] D. A. Quevedo Piratova, J. U. Londoño Villalba, and A. A. Gonzalez Gomez, “Application of machine learning for predictions of consecutive dependent data of type {[(a, b)-&gt;c]-&gt;d},” Tecnura, vol. 28, no. 79, pp. 66–86, Oct. 2024, doi: 10.14483/22487638.22094.</w:t>
      </w:r>
    </w:p>
    <w:p w:rsidRPr="004A1815" w:rsidR="00E147D1" w:rsidP="00C4583B" w:rsidRDefault="00E147D1" w14:paraId="6615CBFC" w14:textId="73875A97">
      <w:r w:rsidRPr="004A1815">
        <w:t>[27] G. James, D. Witten, T. Hastie, and R. Tibshirani, An Introduction to Statistical Learning: with Applications in R, 2nd ed. New York, NY, USA: Springer, 2021.</w:t>
      </w:r>
    </w:p>
    <w:p w:rsidRPr="004A1815" w:rsidR="00E147D1" w:rsidP="00C4583B" w:rsidRDefault="00E147D1" w14:paraId="374E7F85" w14:textId="76C07514">
      <w:r w:rsidRPr="004A1815">
        <w:t>[28] C. M. Bishop, Pattern Recognition and Machine Learning. New York, NY, USA: Springer, 2006.</w:t>
      </w:r>
    </w:p>
    <w:p w:rsidRPr="004A1815" w:rsidR="00E147D1" w:rsidP="00C4583B" w:rsidRDefault="00E147D1" w14:paraId="45E09784" w14:textId="41592DAB">
      <w:r w:rsidRPr="004A1815">
        <w:t>[29] T. Chen and C. Guestrin, "XGBoost: A scalable tree boosting system," in Proc. 22nd ACM SIGKDD Int. Conf. Knowledge Discovery and Data Mining, San Francisco, CA, USA, 2016, pp. 785–794.</w:t>
      </w:r>
    </w:p>
    <w:p w:rsidRPr="004A1815" w:rsidR="00E41587" w:rsidP="00C4583B" w:rsidRDefault="00E41587" w14:paraId="1B5DD286" w14:textId="261FD137">
      <w:r w:rsidRPr="004A1815">
        <w:t xml:space="preserve">[30] S. M. Lundberg y S.-I. Lee, "A unified approach to interpreting model predictions," en </w:t>
      </w:r>
      <w:r w:rsidRPr="004A1815">
        <w:rPr>
          <w:i/>
        </w:rPr>
        <w:t>Advances in Neural Information Processing Systems (NeurIPS)</w:t>
      </w:r>
      <w:r w:rsidRPr="004A1815">
        <w:t>, 2017, pp. 4765–4777.</w:t>
      </w:r>
    </w:p>
    <w:p w:rsidRPr="00F60BC9" w:rsidR="00F60BC9" w:rsidP="00C4583B" w:rsidRDefault="00F60BC9" w14:paraId="4C5C29F7" w14:textId="50BBD4E7">
      <w:r w:rsidRPr="00F60BC9">
        <w:t>[</w:t>
      </w:r>
      <w:r>
        <w:t>3</w:t>
      </w:r>
      <w:r w:rsidRPr="00F60BC9">
        <w:t>1] M. B. Kursa and W. R. Rudnicki, "Feature selection with the Boruta package," Journal of Statistical Software, vol. 36, no. 11, pp. 1–13, 2010, doi: 10.18637/jss.v036.i11.</w:t>
      </w:r>
    </w:p>
    <w:p w:rsidRPr="00D1241C" w:rsidR="00F60BC9" w:rsidP="00C4583B" w:rsidRDefault="00F60BC9" w14:paraId="7BBA29A9" w14:textId="7024B1E4">
      <w:r w:rsidRPr="00F60BC9">
        <w:t>[</w:t>
      </w:r>
      <w:r>
        <w:t>3</w:t>
      </w:r>
      <w:r w:rsidRPr="00F60BC9">
        <w:t>2] N. V. Chawla, K. W. Bowyer, L. O. Hall, and W. P. Kegelmeyer, "SMOTE: Synthetic minority over-sampling technique," Journal of Artificial Intelligence Research, vol. 16, pp. 321–357, 2002, doi: 10.1613/jair.953.</w:t>
      </w:r>
    </w:p>
    <w:p w:rsidRPr="00F60BC9" w:rsidR="00F60BC9" w:rsidP="00C4583B" w:rsidRDefault="00F60BC9" w14:paraId="541BFF67" w14:textId="7CB6F731">
      <w:r w:rsidRPr="00F60BC9">
        <w:t>[</w:t>
      </w:r>
      <w:r>
        <w:t>3</w:t>
      </w:r>
      <w:r w:rsidRPr="00F60BC9">
        <w:t>3] L. Breiman, "Random forests," Machine Learning, vol. 45, no. 1, pp. 5–32, 2001, doi: 10.1023/A:1010933404324.</w:t>
      </w:r>
    </w:p>
    <w:p w:rsidRPr="00D1241C" w:rsidR="00F60BC9" w:rsidP="00C4583B" w:rsidRDefault="00F60BC9" w14:paraId="1C0A21D1" w14:textId="14F8C2C9">
      <w:r w:rsidRPr="00F60BC9">
        <w:t>[</w:t>
      </w:r>
      <w:r>
        <w:t>3</w:t>
      </w:r>
      <w:r w:rsidRPr="00F60BC9">
        <w:t>4] J. H. Friedman, "Greedy function approximation: A gradient boosting machine," The Annals of Statistics, vol. 29, no. 5, pp. 1189–1232, 2001, doi: 10.1214/aos/1013203451.</w:t>
      </w:r>
    </w:p>
    <w:p w:rsidRPr="00D1241C" w:rsidR="00F60BC9" w:rsidP="00C4583B" w:rsidRDefault="00F60BC9" w14:paraId="228D3F8C" w14:textId="105C3609">
      <w:r w:rsidRPr="00F60BC9">
        <w:t>[</w:t>
      </w:r>
      <w:r>
        <w:t>3</w:t>
      </w:r>
      <w:r w:rsidRPr="00F60BC9">
        <w:t>5] T. Chen and C. Guestrin, "XGBoost: A scalable tree boosting system," in Proc. 22nd ACM SIGKDD Int. Conf. Knowl. Discovery Data Mining, San Francisco, CA, USA, 2016, pp. 785–794, doi: 10.1145/2939672.2939785.</w:t>
      </w:r>
    </w:p>
    <w:p w:rsidRPr="00D1241C" w:rsidR="00F60BC9" w:rsidP="00C4583B" w:rsidRDefault="00F60BC9" w14:paraId="60317ACD" w14:textId="436151F0">
      <w:r w:rsidRPr="00F60BC9">
        <w:t>[</w:t>
      </w:r>
      <w:r>
        <w:t>3</w:t>
      </w:r>
      <w:r w:rsidRPr="00F60BC9">
        <w:t>6] C. Cortes and V. Vapnik, "Support-vector networks," Machine Learning, vol. 20, no. 3, pp. 273–297, 1995, doi: 10.1007/BF00994018.</w:t>
      </w:r>
    </w:p>
    <w:p w:rsidRPr="00D1241C" w:rsidR="00F60BC9" w:rsidP="00C4583B" w:rsidRDefault="00F60BC9" w14:paraId="05F97D70" w14:textId="2A838FEC">
      <w:r w:rsidRPr="00F60BC9">
        <w:t>[</w:t>
      </w:r>
      <w:r>
        <w:t>3</w:t>
      </w:r>
      <w:r w:rsidRPr="00F60BC9">
        <w:t>7] T. Cover and P. Hart, "Nearest neighbor pattern classification," IEEE Trans. Inf. Theory, vol. 13, no. 1, pp. 21–27, Jan. 1967, doi: 10.1109/TIT.1967.1053964.</w:t>
      </w:r>
    </w:p>
    <w:p w:rsidRPr="00D1241C" w:rsidR="00F60BC9" w:rsidP="00C4583B" w:rsidRDefault="00F60BC9" w14:paraId="77F90979" w14:textId="2488C2C3">
      <w:r w:rsidRPr="00F60BC9">
        <w:t>[</w:t>
      </w:r>
      <w:r>
        <w:t>3</w:t>
      </w:r>
      <w:r w:rsidRPr="00F60BC9">
        <w:t>8] J. Bergstra and Y. Bengio, "Random search for hyper-parameter optimization," Journal of Machine Learning Research, vol. 13, no. 1, pp. 281–305, 2012.</w:t>
      </w:r>
    </w:p>
    <w:p w:rsidRPr="00D1241C" w:rsidR="00F60BC9" w:rsidP="00C4583B" w:rsidRDefault="00F60BC9" w14:paraId="58DACA3B" w14:textId="508262B1">
      <w:r w:rsidRPr="00F60BC9">
        <w:t>[</w:t>
      </w:r>
      <w:r>
        <w:t>3</w:t>
      </w:r>
      <w:r w:rsidRPr="00F60BC9">
        <w:t>9] R. Kohavi, "A study of cross-validation and bootstrap for accuracy estimation and model selection," in Proc. 14th Int. Joint Conf. Artif. Intell. (IJCAI), Montreal, Canada, 1995, vol. 2, pp. 1137–1143.</w:t>
      </w:r>
    </w:p>
    <w:p w:rsidRPr="00D1241C" w:rsidR="00F60BC9" w:rsidP="00C4583B" w:rsidRDefault="00F60BC9" w14:paraId="2C3A49D1" w14:textId="5A49BADC">
      <w:r w:rsidRPr="00F60BC9">
        <w:t>[</w:t>
      </w:r>
      <w:r>
        <w:t>40</w:t>
      </w:r>
      <w:r w:rsidRPr="00F60BC9">
        <w:t>] T. Saito and M. Rehmsmeier, "The precision-recall plot is more informative than the ROC plot when evaluating binary classifiers on imbalanced datasets," PLOS ONE, vol. 10, no. 3, p. e0118432, Mar. 2015, doi: 10.1371/journal.pone.0118432.</w:t>
      </w:r>
    </w:p>
    <w:p w:rsidRPr="00F60BC9" w:rsidR="00F60BC9" w:rsidP="00C4583B" w:rsidRDefault="00F60BC9" w14:paraId="40010F3B" w14:textId="00A79127">
      <w:r w:rsidRPr="00F60BC9">
        <w:t>[</w:t>
      </w:r>
      <w:r>
        <w:t>41</w:t>
      </w:r>
      <w:r w:rsidRPr="00F60BC9">
        <w:t>] S. M. Lundberg and S.-I. Lee, "A unified approach to interpreting model predictions," in Advances in Neural Information Processing Systems (NeurIPS 2017), Long Beach, CA, USA, 2017, vol. 30, pp. 4765–4774.</w:t>
      </w:r>
    </w:p>
    <w:p w:rsidRPr="00D1241C" w:rsidR="00F60BC9" w:rsidP="00C4583B" w:rsidRDefault="00F60BC9" w14:paraId="63A508EB" w14:textId="26DE8981">
      <w:r w:rsidRPr="00F60BC9">
        <w:t>[</w:t>
      </w:r>
      <w:r>
        <w:t>42</w:t>
      </w:r>
      <w:r w:rsidRPr="00F60BC9">
        <w:t>] S. M. Lundberg et al., "From local explanations to global understanding with explainable AI for trees," Nature Machine Intelligence, vol. 2, no. 1, pp. 56–67, Jan. 2020, doi: 10.1038/s42256-019-0138-9.</w:t>
      </w:r>
    </w:p>
    <w:p w:rsidRPr="00D1241C" w:rsidR="00F60BC9" w:rsidP="00C4583B" w:rsidRDefault="00F60BC9" w14:paraId="2E4687D8" w14:textId="4E87A579">
      <w:r w:rsidRPr="00F60BC9">
        <w:t>[</w:t>
      </w:r>
      <w:r>
        <w:t>4</w:t>
      </w:r>
      <w:r w:rsidRPr="00F60BC9">
        <w:t>3] M. T. Ribeiro, S. Singh, and C. Guestrin, "'Why should I trust you?': Explaining the predictions of any classifier," in Proc. 22nd ACM SIGKDD Int. Conf. Knowl. Discovery Data Mining, San Francisco, CA, USA, 2016, pp. 1135–1144, doi: 10.1145/2939672.2939778.</w:t>
      </w:r>
    </w:p>
    <w:p w:rsidRPr="00D1241C" w:rsidR="009E59CB" w:rsidP="00C4583B" w:rsidRDefault="00F60BC9" w14:paraId="706E8802" w14:textId="6D1EDB42">
      <w:r w:rsidRPr="00F60BC9">
        <w:t>[</w:t>
      </w:r>
      <w:r>
        <w:t>4</w:t>
      </w:r>
      <w:r w:rsidRPr="00F60BC9">
        <w:t>4] C. Strobl, A.-L. Boulesteix, A. Zeileis, and T. Hothorn, "Bias in random forest variable importance measures: Illustrations, sources and a solution," BMC Bioinformatics, vol. 8, Art. no. 25, 2007, doi: 10.1186/1471-2105-8-25.</w:t>
      </w:r>
    </w:p>
    <w:p w:rsidRPr="00D1241C" w:rsidR="009E59CB" w:rsidP="00C4583B" w:rsidRDefault="0025306A" w14:paraId="3D958D37" w14:textId="5E80C758">
      <w:pPr>
        <w:rPr>
          <w:lang w:val="es-ES_tradnl"/>
        </w:rPr>
      </w:pPr>
      <w:r>
        <w:t xml:space="preserve">[45] </w:t>
      </w:r>
      <w:r w:rsidRPr="0025306A">
        <w:rPr>
          <w:lang w:val="es-ES_tradnl"/>
        </w:rPr>
        <w:t xml:space="preserve">Kim, S. K., Romero, R., Kusanovic, J. P., Erez, O., Vaisbuch, E., Mazaki-Tovi, S., Gotsch, F., Mittal, P., Chaiworapongsa, T., Pacora, P., Oggé, G., Gomez, R., Yoon, B. H., Yeo, L., Lamont, R. F., &amp; Hassan, S. S. (2010). The prognosis of pregnancy conceived despite the presence of an intrauterine device (IUD). </w:t>
      </w:r>
      <w:r w:rsidRPr="0025306A">
        <w:rPr>
          <w:i/>
          <w:iCs/>
          <w:lang w:val="es-ES_tradnl"/>
        </w:rPr>
        <w:t>Journal of Perinatal Medicine</w:t>
      </w:r>
      <w:r w:rsidRPr="0025306A">
        <w:rPr>
          <w:lang w:val="es-ES_tradnl"/>
        </w:rPr>
        <w:t xml:space="preserve">, </w:t>
      </w:r>
      <w:r w:rsidRPr="0025306A">
        <w:rPr>
          <w:i/>
          <w:iCs/>
          <w:lang w:val="es-ES_tradnl"/>
        </w:rPr>
        <w:t>38</w:t>
      </w:r>
      <w:r w:rsidRPr="0025306A">
        <w:rPr>
          <w:lang w:val="es-ES_tradnl"/>
        </w:rPr>
        <w:t xml:space="preserve">(1), 45–53. </w:t>
      </w:r>
      <w:hyperlink w:history="1" r:id="rId33">
        <w:r w:rsidRPr="00087E84" w:rsidR="003143CD">
          <w:rPr>
            <w:rStyle w:val="Hyperlink"/>
            <w:rFonts w:cs="Arial"/>
            <w:lang w:val="es-ES_tradnl"/>
          </w:rPr>
          <w:t>https://doi.org/10.1515/JPM.2009.133</w:t>
        </w:r>
      </w:hyperlink>
    </w:p>
    <w:p w:rsidRPr="00D1241C" w:rsidR="009E59CB" w:rsidP="00C4583B" w:rsidRDefault="003143CD" w14:paraId="07321795" w14:textId="51EA1BEB">
      <w:pPr>
        <w:rPr>
          <w:lang w:val="es-ES"/>
        </w:rPr>
      </w:pPr>
      <w:r w:rsidRPr="6BA63C8A">
        <w:rPr>
          <w:lang w:val="es-ES"/>
        </w:rPr>
        <w:t>[46] ]R. Wirth and J. Hipp, “CRISP-DM: Towards a Standard Process Model for Data Mining.”</w:t>
      </w:r>
    </w:p>
    <w:p w:rsidR="003143CD" w:rsidP="00C4583B" w:rsidRDefault="003143CD" w14:paraId="4778915D" w14:textId="0B015855">
      <w:pPr>
        <w:rPr>
          <w:lang w:val="es-ES"/>
        </w:rPr>
      </w:pPr>
      <w:r w:rsidRPr="6BA63C8A">
        <w:rPr>
          <w:lang w:val="es-ES"/>
        </w:rPr>
        <w:t>[47] I. Kolyshkina and S. Simoff, “Interpretability of Machine Learning Solutions in Public Healthcare: The CRISP-ML Approach,” Frontiers in Big Data, vol. 4, May 2021, doi: 10.3389/fdata.2021.660206.</w:t>
      </w:r>
    </w:p>
    <w:p w:rsidRPr="00776CA0" w:rsidR="00776CA0" w:rsidP="00776CA0" w:rsidRDefault="00776CA0" w14:paraId="69D9429D" w14:textId="38578883">
      <w:pPr>
        <w:spacing w:line="360" w:lineRule="auto"/>
      </w:pPr>
      <w:r w:rsidRPr="00776CA0">
        <w:t>[</w:t>
      </w:r>
      <w:r>
        <w:t>48</w:t>
      </w:r>
      <w:r w:rsidRPr="00776CA0">
        <w:t>]</w:t>
      </w:r>
      <w:r>
        <w:t xml:space="preserve"> </w:t>
      </w:r>
      <w:r w:rsidRPr="00776CA0">
        <w:t xml:space="preserve">D. A. Sánchez-Páez and J. A. Ortega, “Reported patterns of pregnancy termination from Demographic and Health Surveys,” </w:t>
      </w:r>
      <w:r w:rsidRPr="00776CA0">
        <w:rPr>
          <w:i/>
          <w:iCs/>
        </w:rPr>
        <w:t>PLoS ONE</w:t>
      </w:r>
      <w:r w:rsidRPr="00776CA0">
        <w:t>, vol. 14, no. 8, Aug. 2019, doi: 10.1371/journal.pone.0221178.</w:t>
      </w:r>
    </w:p>
    <w:p w:rsidR="00776CA0" w:rsidP="00C4583B" w:rsidRDefault="00776CA0" w14:paraId="65F5353D" w14:textId="77777777">
      <w:pPr>
        <w:rPr>
          <w:lang w:val="es-ES"/>
        </w:rPr>
      </w:pPr>
    </w:p>
    <w:bookmarkEnd w:id="392"/>
    <w:p w:rsidRPr="003143CD" w:rsidR="007C244D" w:rsidP="00CD1362" w:rsidRDefault="007C244D" w14:paraId="236CCF86" w14:textId="77777777">
      <w:pPr>
        <w:pStyle w:val="ListParagraph"/>
        <w:rPr>
          <w:lang w:val="es-ES_tradnl"/>
        </w:rPr>
      </w:pPr>
    </w:p>
    <w:p w:rsidRPr="0025306A" w:rsidR="003143CD" w:rsidP="00CD1362" w:rsidRDefault="003143CD" w14:paraId="4F33AB60" w14:textId="776D7A11">
      <w:pPr>
        <w:pStyle w:val="ListParagraph"/>
        <w:rPr>
          <w:lang w:val="es-ES_tradnl"/>
        </w:rPr>
      </w:pPr>
      <w:r w:rsidRPr="003143CD">
        <w:rPr>
          <w:lang w:val="es-ES_tradnl"/>
        </w:rPr>
        <w:t xml:space="preserve">  </w:t>
      </w:r>
    </w:p>
    <w:p w:rsidRPr="004A1815" w:rsidR="0025306A" w:rsidP="00CD1362" w:rsidRDefault="0025306A" w14:paraId="5CDBE5A1" w14:textId="3657213C">
      <w:pPr>
        <w:pStyle w:val="ListParagraph"/>
      </w:pPr>
    </w:p>
    <w:p w:rsidRPr="00D1241C" w:rsidR="00C51284" w:rsidP="00D1241C" w:rsidRDefault="00C51284" w14:paraId="2FF68E28" w14:textId="4D489239">
      <w:pPr>
        <w:ind w:right="49"/>
        <w:rPr>
          <w:rFonts w:cs="Arial"/>
        </w:rPr>
      </w:pPr>
    </w:p>
    <w:p w:rsidRPr="004A1815" w:rsidR="000D6E4F" w:rsidP="00CD1362" w:rsidRDefault="16841D55" w14:paraId="3F96135C" w14:textId="326BB76C">
      <w:pPr>
        <w:pStyle w:val="Heading1"/>
      </w:pPr>
      <w:bookmarkStart w:name="_Toc235051635" w:id="393"/>
      <w:bookmarkStart w:name="_Toc238462642" w:id="394"/>
      <w:r w:rsidRPr="004A1815">
        <w:t>10. Anexos</w:t>
      </w:r>
      <w:bookmarkEnd w:id="393"/>
      <w:bookmarkEnd w:id="394"/>
    </w:p>
    <w:p w:rsidRPr="004A1815" w:rsidR="5EA1A009" w:rsidP="00CD1362" w:rsidRDefault="5EA1A009" w14:paraId="4B1F187F" w14:textId="6BBEC4E6">
      <w:pPr>
        <w:pStyle w:val="ListParagraph"/>
      </w:pPr>
    </w:p>
    <w:p w:rsidRPr="004A1815" w:rsidR="003D07C1" w:rsidRDefault="003D07C1" w14:paraId="126AA4FC" w14:textId="70FE7293">
      <w:pPr>
        <w:rPr>
          <w:rFonts w:cs="Arial"/>
        </w:rPr>
        <w:sectPr w:rsidRPr="004A1815" w:rsidR="003D07C1" w:rsidSect="00E734F2">
          <w:footerReference w:type="default" r:id="rId34"/>
          <w:pgSz w:w="11906" w:h="16838" w:orient="portrait"/>
          <w:pgMar w:top="1418" w:right="1418" w:bottom="98" w:left="1701" w:header="709" w:footer="709" w:gutter="0"/>
          <w:pgNumType w:start="1"/>
          <w:cols w:space="708"/>
          <w:docGrid w:linePitch="360"/>
        </w:sectPr>
      </w:pPr>
    </w:p>
    <w:p w:rsidR="00970D0B" w:rsidP="00D1241C" w:rsidRDefault="00D1241C" w14:paraId="0FBB137A" w14:textId="60DE8E80">
      <w:pPr>
        <w:pStyle w:val="Caption"/>
        <w:rPr>
          <w:rFonts w:cs="Arial"/>
        </w:rPr>
      </w:pPr>
      <w:bookmarkStart w:name="_Toc238504218" w:id="395"/>
      <w:commentRangeStart w:id="305965204"/>
      <w:r w:rsidR="2DB49083">
        <w:rPr/>
        <w:t xml:space="preserve">Anexo </w:t>
      </w:r>
      <w:r>
        <w:fldChar w:fldCharType="begin"/>
      </w:r>
      <w:r>
        <w:instrText xml:space="preserve"> SEQ Anexo \* ARABIC </w:instrText>
      </w:r>
      <w:r>
        <w:fldChar w:fldCharType="separate"/>
      </w:r>
      <w:r w:rsidRPr="0712BC8F" w:rsidR="1491B22C">
        <w:rPr>
          <w:noProof/>
        </w:rPr>
        <w:t>1</w:t>
      </w:r>
      <w:r>
        <w:fldChar w:fldCharType="end"/>
      </w:r>
      <w:r w:rsidR="2DB49083">
        <w:rPr/>
        <w:t>: Matriz de Consistencia</w:t>
      </w:r>
      <w:bookmarkEnd w:id="395"/>
      <w:commentRangeEnd w:id="305965204"/>
      <w:r>
        <w:rPr>
          <w:rStyle w:val="CommentReference"/>
        </w:rPr>
        <w:commentReference w:id="305965204"/>
      </w:r>
    </w:p>
    <w:tbl>
      <w:tblPr>
        <w:tblW w:w="1539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42"/>
        <w:gridCol w:w="206"/>
        <w:gridCol w:w="3345"/>
        <w:gridCol w:w="210"/>
        <w:gridCol w:w="2781"/>
        <w:gridCol w:w="795"/>
        <w:gridCol w:w="1949"/>
        <w:gridCol w:w="1708"/>
        <w:gridCol w:w="276"/>
        <w:gridCol w:w="933"/>
        <w:gridCol w:w="1846"/>
        <w:gridCol w:w="7"/>
      </w:tblGrid>
      <w:tr w:rsidRPr="00FF4233" w:rsidR="00C43BDD" w:rsidTr="00E53113" w14:paraId="69AFDA0C" w14:textId="77777777">
        <w:trPr>
          <w:gridAfter w:val="1"/>
          <w:wAfter w:w="7" w:type="dxa"/>
          <w:trHeight w:val="300"/>
        </w:trPr>
        <w:tc>
          <w:tcPr>
            <w:tcW w:w="15391" w:type="dxa"/>
            <w:gridSpan w:val="11"/>
            <w:tcBorders>
              <w:top w:val="nil"/>
              <w:left w:val="nil"/>
              <w:bottom w:val="nil"/>
              <w:right w:val="nil"/>
            </w:tcBorders>
            <w:hideMark/>
          </w:tcPr>
          <w:p w:rsidRPr="00FF4233" w:rsidR="00C43BDD" w:rsidP="00C43BDD" w:rsidRDefault="00C43BDD" w14:paraId="08EC3B69"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w:t>
            </w:r>
            <w:r w:rsidRPr="00FF4233">
              <w:rPr>
                <w:rFonts w:cs="Arial" w:eastAsiaTheme="minorEastAsia"/>
                <w:b/>
                <w:bCs/>
                <w:color w:val="000000"/>
                <w:sz w:val="13"/>
                <w:szCs w:val="13"/>
                <w:lang w:eastAsia="es-ES"/>
              </w:rPr>
              <w:t> </w:t>
            </w:r>
          </w:p>
        </w:tc>
      </w:tr>
      <w:tr w:rsidRPr="00FF4233" w:rsidR="00C43BDD" w:rsidTr="00FF4233" w14:paraId="6B8A2C59" w14:textId="77777777">
        <w:trPr>
          <w:gridAfter w:val="1"/>
          <w:wAfter w:w="7" w:type="dxa"/>
          <w:trHeight w:val="300"/>
        </w:trPr>
        <w:tc>
          <w:tcPr>
            <w:tcW w:w="1548" w:type="dxa"/>
            <w:gridSpan w:val="2"/>
            <w:tcBorders>
              <w:top w:val="nil"/>
              <w:left w:val="nil"/>
              <w:bottom w:val="nil"/>
              <w:right w:val="nil"/>
            </w:tcBorders>
            <w:shd w:val="clear" w:color="auto" w:fill="F2F2F2"/>
            <w:hideMark/>
          </w:tcPr>
          <w:p w:rsidRPr="00FF4233" w:rsidR="00C43BDD" w:rsidP="00C43BDD" w:rsidRDefault="00C43BDD" w14:paraId="1A4CF353"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Problema General</w:t>
            </w:r>
            <w:r w:rsidRPr="00FF4233">
              <w:rPr>
                <w:rFonts w:cs="Arial" w:eastAsiaTheme="minorEastAsia"/>
                <w:b/>
                <w:bCs/>
                <w:color w:val="000000"/>
                <w:sz w:val="13"/>
                <w:szCs w:val="13"/>
                <w:lang w:eastAsia="es-ES"/>
              </w:rPr>
              <w:t> </w:t>
            </w:r>
          </w:p>
        </w:tc>
        <w:tc>
          <w:tcPr>
            <w:tcW w:w="3345" w:type="dxa"/>
            <w:tcBorders>
              <w:top w:val="nil"/>
              <w:left w:val="nil"/>
              <w:bottom w:val="nil"/>
              <w:right w:val="nil"/>
            </w:tcBorders>
            <w:shd w:val="clear" w:color="auto" w:fill="F2F2F2"/>
            <w:hideMark/>
          </w:tcPr>
          <w:p w:rsidRPr="00FF4233" w:rsidR="00C43BDD" w:rsidP="00C43BDD" w:rsidRDefault="00C43BDD" w14:paraId="151F7F63"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Objetivo General</w:t>
            </w:r>
            <w:r w:rsidRPr="00FF4233">
              <w:rPr>
                <w:rFonts w:cs="Arial" w:eastAsiaTheme="minorEastAsia"/>
                <w:color w:val="000000"/>
                <w:sz w:val="13"/>
                <w:szCs w:val="13"/>
                <w:lang w:eastAsia="es-ES"/>
              </w:rPr>
              <w:t> </w:t>
            </w:r>
          </w:p>
        </w:tc>
        <w:tc>
          <w:tcPr>
            <w:tcW w:w="3786" w:type="dxa"/>
            <w:gridSpan w:val="3"/>
            <w:tcBorders>
              <w:top w:val="nil"/>
              <w:left w:val="nil"/>
              <w:bottom w:val="nil"/>
              <w:right w:val="nil"/>
            </w:tcBorders>
            <w:shd w:val="clear" w:color="auto" w:fill="F2F2F2"/>
            <w:hideMark/>
          </w:tcPr>
          <w:p w:rsidRPr="00FF4233" w:rsidR="00C43BDD" w:rsidP="00C43BDD" w:rsidRDefault="00C43BDD" w14:paraId="7466B055"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Hipótesis General</w:t>
            </w:r>
            <w:r w:rsidRPr="00FF4233">
              <w:rPr>
                <w:rFonts w:cs="Arial" w:eastAsiaTheme="minorEastAsia"/>
                <w:color w:val="000000"/>
                <w:sz w:val="13"/>
                <w:szCs w:val="13"/>
                <w:lang w:eastAsia="es-ES"/>
              </w:rPr>
              <w:t> </w:t>
            </w:r>
          </w:p>
        </w:tc>
        <w:tc>
          <w:tcPr>
            <w:tcW w:w="3657" w:type="dxa"/>
            <w:gridSpan w:val="2"/>
            <w:tcBorders>
              <w:top w:val="nil"/>
              <w:left w:val="nil"/>
              <w:bottom w:val="nil"/>
              <w:right w:val="nil"/>
            </w:tcBorders>
            <w:shd w:val="clear" w:color="auto" w:fill="F2F2F2"/>
            <w:hideMark/>
          </w:tcPr>
          <w:p w:rsidRPr="00FF4233" w:rsidR="00C43BDD" w:rsidP="00C43BDD" w:rsidRDefault="00C43BDD" w14:paraId="2287B600"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Variables del Estudio</w:t>
            </w:r>
            <w:r w:rsidRPr="00FF4233">
              <w:rPr>
                <w:rFonts w:cs="Arial" w:eastAsiaTheme="minorEastAsia"/>
                <w:color w:val="000000"/>
                <w:sz w:val="13"/>
                <w:szCs w:val="13"/>
                <w:lang w:eastAsia="es-ES"/>
              </w:rPr>
              <w:t> </w:t>
            </w:r>
          </w:p>
        </w:tc>
        <w:tc>
          <w:tcPr>
            <w:tcW w:w="3055" w:type="dxa"/>
            <w:gridSpan w:val="3"/>
            <w:tcBorders>
              <w:top w:val="nil"/>
              <w:left w:val="nil"/>
              <w:bottom w:val="nil"/>
              <w:right w:val="nil"/>
            </w:tcBorders>
            <w:shd w:val="clear" w:color="auto" w:fill="F2F2F2"/>
            <w:hideMark/>
          </w:tcPr>
          <w:p w:rsidRPr="00FF4233" w:rsidR="00C43BDD" w:rsidP="00C43BDD" w:rsidRDefault="00C43BDD" w14:paraId="4B5DE0E9"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Diseño Metodológico</w:t>
            </w:r>
            <w:r w:rsidRPr="00FF4233">
              <w:rPr>
                <w:rFonts w:cs="Arial" w:eastAsiaTheme="minorEastAsia"/>
                <w:color w:val="000000"/>
                <w:sz w:val="13"/>
                <w:szCs w:val="13"/>
                <w:lang w:eastAsia="es-ES"/>
              </w:rPr>
              <w:t> </w:t>
            </w:r>
          </w:p>
        </w:tc>
      </w:tr>
      <w:tr w:rsidRPr="00FF4233" w:rsidR="00C43BDD" w:rsidTr="00FF4233" w14:paraId="16397DBB" w14:textId="77777777">
        <w:trPr>
          <w:gridAfter w:val="1"/>
          <w:wAfter w:w="7" w:type="dxa"/>
          <w:trHeight w:val="435"/>
        </w:trPr>
        <w:tc>
          <w:tcPr>
            <w:tcW w:w="1548" w:type="dxa"/>
            <w:gridSpan w:val="2"/>
            <w:tcBorders>
              <w:top w:val="nil"/>
              <w:left w:val="nil"/>
              <w:bottom w:val="nil"/>
              <w:right w:val="nil"/>
            </w:tcBorders>
            <w:hideMark/>
          </w:tcPr>
          <w:p w:rsidRPr="00FF4233" w:rsidR="00C43BDD" w:rsidP="00C43BDD" w:rsidRDefault="00C43BDD" w14:paraId="2ED44D24" w14:textId="77777777">
            <w:pPr>
              <w:spacing w:line="240" w:lineRule="auto"/>
              <w:jc w:val="left"/>
              <w:textAlignment w:val="baseline"/>
              <w:rPr>
                <w:rFonts w:ascii="Segoe UI" w:hAnsi="Segoe UI" w:cs="Segoe UI" w:eastAsiaTheme="minorEastAsia"/>
                <w:b/>
                <w:bCs/>
                <w:sz w:val="13"/>
                <w:szCs w:val="13"/>
                <w:lang w:eastAsia="es-ES"/>
              </w:rPr>
            </w:pPr>
            <w:r w:rsidRPr="00FF4233">
              <w:rPr>
                <w:rFonts w:cs="Arial" w:eastAsiaTheme="minorEastAsia"/>
                <w:color w:val="000000"/>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FF4233">
              <w:rPr>
                <w:rFonts w:cs="Arial" w:eastAsiaTheme="minorEastAsia"/>
                <w:b/>
                <w:bCs/>
                <w:color w:val="000000"/>
                <w:sz w:val="13"/>
                <w:szCs w:val="13"/>
                <w:lang w:eastAsia="es-ES"/>
              </w:rPr>
              <w:t> </w:t>
            </w:r>
          </w:p>
        </w:tc>
        <w:tc>
          <w:tcPr>
            <w:tcW w:w="3345" w:type="dxa"/>
            <w:tcBorders>
              <w:top w:val="nil"/>
              <w:left w:val="nil"/>
              <w:bottom w:val="nil"/>
              <w:right w:val="nil"/>
            </w:tcBorders>
            <w:hideMark/>
          </w:tcPr>
          <w:p w:rsidRPr="00FF4233" w:rsidR="00C43BDD" w:rsidP="00C43BDD" w:rsidRDefault="00C43BDD" w14:paraId="21A02CD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w:t>
            </w:r>
            <w:r w:rsidRPr="00FF4233">
              <w:rPr>
                <w:rFonts w:cs="Arial" w:eastAsiaTheme="minorEastAsia"/>
                <w:color w:val="000000"/>
                <w:sz w:val="13"/>
                <w:szCs w:val="13"/>
                <w:lang w:eastAsia="es-ES"/>
              </w:rPr>
              <w:t> </w:t>
            </w:r>
          </w:p>
        </w:tc>
        <w:tc>
          <w:tcPr>
            <w:tcW w:w="3786" w:type="dxa"/>
            <w:gridSpan w:val="3"/>
            <w:tcBorders>
              <w:top w:val="nil"/>
              <w:left w:val="nil"/>
              <w:bottom w:val="nil"/>
              <w:right w:val="nil"/>
            </w:tcBorders>
            <w:hideMark/>
          </w:tcPr>
          <w:p w:rsidRPr="00FF4233" w:rsidR="00C43BDD" w:rsidP="00C43BDD" w:rsidRDefault="00C43BDD" w14:paraId="18E4973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r w:rsidRPr="00FF4233">
              <w:rPr>
                <w:rFonts w:cs="Arial" w:eastAsiaTheme="minorEastAsia"/>
                <w:color w:val="000000"/>
                <w:sz w:val="13"/>
                <w:szCs w:val="13"/>
                <w:lang w:eastAsia="es-ES"/>
              </w:rPr>
              <w:t> </w:t>
            </w:r>
          </w:p>
        </w:tc>
        <w:tc>
          <w:tcPr>
            <w:tcW w:w="3657" w:type="dxa"/>
            <w:gridSpan w:val="2"/>
            <w:tcBorders>
              <w:top w:val="nil"/>
              <w:left w:val="nil"/>
              <w:bottom w:val="nil"/>
              <w:right w:val="nil"/>
            </w:tcBorders>
            <w:hideMark/>
          </w:tcPr>
          <w:p w:rsidRPr="00FF4233" w:rsidR="00C43BDD" w:rsidP="00C43BDD" w:rsidRDefault="00C43BDD" w14:paraId="1488BB9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 Independiente (V.I.): Modelamiento predictivo y explicable mediante Machine Learning (Preprocesamiento Boruta/SMOTE-NC, 5 Algoritmos ML, y Técnicas XAI: SHAP/LIME).</w:t>
            </w:r>
            <w:r w:rsidRPr="00FF4233">
              <w:rPr>
                <w:rFonts w:cs="Arial" w:eastAsiaTheme="minorEastAsia"/>
                <w:color w:val="000000"/>
                <w:sz w:val="13"/>
                <w:szCs w:val="13"/>
                <w:lang w:eastAsia="es-ES"/>
              </w:rPr>
              <w:t> </w:t>
            </w:r>
          </w:p>
          <w:p w:rsidRPr="00FF4233" w:rsidR="00C43BDD" w:rsidP="00C43BDD" w:rsidRDefault="00C43BDD" w14:paraId="5C908D2E" w14:textId="343A7A51">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 Dependiente (V.D.): Estimación del riesgo de pérdida gestacional.</w:t>
            </w:r>
            <w:r w:rsidRPr="00FF4233">
              <w:rPr>
                <w:rFonts w:cs="Arial" w:eastAsiaTheme="minorEastAsia"/>
                <w:color w:val="000000"/>
                <w:sz w:val="13"/>
                <w:szCs w:val="13"/>
                <w:lang w:eastAsia="es-ES"/>
              </w:rPr>
              <w:t> </w:t>
            </w:r>
          </w:p>
        </w:tc>
        <w:tc>
          <w:tcPr>
            <w:tcW w:w="3055" w:type="dxa"/>
            <w:gridSpan w:val="3"/>
            <w:tcBorders>
              <w:top w:val="nil"/>
              <w:left w:val="nil"/>
              <w:bottom w:val="nil"/>
              <w:right w:val="nil"/>
            </w:tcBorders>
            <w:hideMark/>
          </w:tcPr>
          <w:p w:rsidRPr="00FF4233" w:rsidR="00C43BDD" w:rsidP="00C43BDD" w:rsidRDefault="00C43BDD" w14:paraId="3084FFF1"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Tipo: Aplicada</w:t>
            </w:r>
            <w:r w:rsidRPr="00FF4233">
              <w:rPr>
                <w:rFonts w:cs="Arial" w:eastAsiaTheme="minorEastAsia"/>
                <w:color w:val="000000"/>
                <w:sz w:val="13"/>
                <w:szCs w:val="13"/>
                <w:lang w:eastAsia="es-ES"/>
              </w:rPr>
              <w:t> </w:t>
            </w:r>
          </w:p>
          <w:p w:rsidRPr="00FF4233" w:rsidR="00C43BDD" w:rsidP="00C43BDD" w:rsidRDefault="00C43BDD" w14:paraId="795B9F6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Nivel: Predictivo y explicativo (XAI)</w:t>
            </w:r>
            <w:r w:rsidRPr="00FF4233">
              <w:rPr>
                <w:rFonts w:cs="Arial" w:eastAsiaTheme="minorEastAsia"/>
                <w:color w:val="000000"/>
                <w:sz w:val="13"/>
                <w:szCs w:val="13"/>
                <w:lang w:eastAsia="es-ES"/>
              </w:rPr>
              <w:t> </w:t>
            </w:r>
          </w:p>
          <w:p w:rsidRPr="00FF4233" w:rsidR="00C43BDD" w:rsidP="00C43BDD" w:rsidRDefault="00C43BDD" w14:paraId="4AFF575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Enfoque: Cuantitativo</w:t>
            </w:r>
            <w:r w:rsidRPr="00FF4233">
              <w:rPr>
                <w:rFonts w:cs="Arial" w:eastAsiaTheme="minorEastAsia"/>
                <w:color w:val="000000"/>
                <w:sz w:val="13"/>
                <w:szCs w:val="13"/>
                <w:lang w:eastAsia="es-ES"/>
              </w:rPr>
              <w:t> </w:t>
            </w:r>
          </w:p>
          <w:p w:rsidRPr="00FF4233" w:rsidR="00C43BDD" w:rsidP="00C43BDD" w:rsidRDefault="00C43BDD" w14:paraId="40C650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Diseño: No experimental, observacional, transversal y retrospectivo</w:t>
            </w:r>
            <w:r w:rsidRPr="00FF4233">
              <w:rPr>
                <w:rFonts w:cs="Arial" w:eastAsiaTheme="minorEastAsia"/>
                <w:color w:val="000000"/>
                <w:sz w:val="13"/>
                <w:szCs w:val="13"/>
                <w:lang w:eastAsia="es-ES"/>
              </w:rPr>
              <w:t> </w:t>
            </w:r>
          </w:p>
          <w:p w:rsidRPr="00FF4233" w:rsidR="00C43BDD" w:rsidP="00C43BDD" w:rsidRDefault="00C43BDD" w14:paraId="12FD3D0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Línea: IA y Ciencia de Datos aplicada a la Salud</w:t>
            </w:r>
            <w:r w:rsidRPr="00FF4233">
              <w:rPr>
                <w:rFonts w:cs="Arial" w:eastAsiaTheme="minorEastAsia"/>
                <w:color w:val="000000"/>
                <w:sz w:val="13"/>
                <w:szCs w:val="13"/>
                <w:lang w:eastAsia="es-ES"/>
              </w:rPr>
              <w:t> </w:t>
            </w:r>
          </w:p>
          <w:p w:rsidRPr="00FF4233" w:rsidR="00C43BDD" w:rsidP="00C43BDD" w:rsidRDefault="00C43BDD" w14:paraId="181A5DF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Población: Mujeres peruanas de 15 a 49 años (ENDES 2022-2025)</w:t>
            </w:r>
            <w:r w:rsidRPr="00FF4233">
              <w:rPr>
                <w:rFonts w:cs="Arial" w:eastAsiaTheme="minorEastAsia"/>
                <w:color w:val="000000"/>
                <w:sz w:val="13"/>
                <w:szCs w:val="13"/>
                <w:lang w:eastAsia="es-ES"/>
              </w:rPr>
              <w:t> </w:t>
            </w:r>
          </w:p>
          <w:p w:rsidRPr="00FF4233" w:rsidR="00C43BDD" w:rsidP="00C43BDD" w:rsidRDefault="00C43BDD" w14:paraId="4693268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Instrumento: Base de datos secundaria (INEI)</w:t>
            </w:r>
            <w:r w:rsidRPr="00FF4233">
              <w:rPr>
                <w:rFonts w:cs="Arial" w:eastAsiaTheme="minorEastAsia"/>
                <w:color w:val="000000"/>
                <w:sz w:val="13"/>
                <w:szCs w:val="13"/>
                <w:lang w:eastAsia="es-ES"/>
              </w:rPr>
              <w:t> </w:t>
            </w:r>
          </w:p>
        </w:tc>
      </w:tr>
      <w:tr w:rsidRPr="00FF4233" w:rsidR="00C43BDD" w:rsidTr="00FF4233" w14:paraId="048F517E" w14:textId="77777777">
        <w:trPr>
          <w:trHeight w:val="300"/>
        </w:trPr>
        <w:tc>
          <w:tcPr>
            <w:tcW w:w="1342" w:type="dxa"/>
            <w:tcBorders>
              <w:top w:val="nil"/>
              <w:left w:val="nil"/>
              <w:bottom w:val="nil"/>
              <w:right w:val="nil"/>
            </w:tcBorders>
            <w:shd w:val="clear" w:color="auto" w:fill="F2F2F2"/>
            <w:hideMark/>
          </w:tcPr>
          <w:p w:rsidRPr="00FF4233" w:rsidR="00C43BDD" w:rsidP="00C43BDD" w:rsidRDefault="00C43BDD" w14:paraId="3699385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 Eje Metodológico</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hideMark/>
          </w:tcPr>
          <w:p w:rsidRPr="00FF4233" w:rsidR="00C43BDD" w:rsidP="00C43BDD" w:rsidRDefault="00C43BDD" w14:paraId="2F1421ED"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Problemas Específicos (PE)</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hideMark/>
          </w:tcPr>
          <w:p w:rsidRPr="00FF4233" w:rsidR="00C43BDD" w:rsidP="00C43BDD" w:rsidRDefault="00C43BDD" w14:paraId="32664848"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Objetivos Específicos (OE)</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hideMark/>
          </w:tcPr>
          <w:p w:rsidRPr="00FF4233" w:rsidR="00C43BDD" w:rsidP="00C43BDD" w:rsidRDefault="00C43BDD" w14:paraId="18EFBB10"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Hipótesis Específicas (HE)</w:t>
            </w:r>
            <w:r w:rsidRPr="00FF4233">
              <w:rPr>
                <w:rFonts w:cs="Arial" w:eastAsiaTheme="minorEastAsia"/>
                <w:color w:val="000000"/>
                <w:sz w:val="13"/>
                <w:szCs w:val="13"/>
                <w:lang w:eastAsia="es-ES"/>
              </w:rPr>
              <w:t> </w:t>
            </w:r>
          </w:p>
        </w:tc>
        <w:tc>
          <w:tcPr>
            <w:tcW w:w="1984" w:type="dxa"/>
            <w:gridSpan w:val="2"/>
            <w:tcBorders>
              <w:top w:val="nil"/>
              <w:left w:val="nil"/>
              <w:bottom w:val="nil"/>
              <w:right w:val="nil"/>
            </w:tcBorders>
            <w:shd w:val="clear" w:color="auto" w:fill="F2F2F2"/>
            <w:hideMark/>
          </w:tcPr>
          <w:p w:rsidRPr="00FF4233" w:rsidR="00C43BDD" w:rsidP="00C43BDD" w:rsidRDefault="00C43BDD" w14:paraId="3FE82489"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Variable y Rol Metodológico</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hideMark/>
          </w:tcPr>
          <w:p w:rsidRPr="00FF4233" w:rsidR="00C43BDD" w:rsidP="00C43BDD" w:rsidRDefault="00C43BDD" w14:paraId="47CE7FCC"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Dimensión Técnica</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hideMark/>
          </w:tcPr>
          <w:p w:rsidRPr="00FF4233" w:rsidR="00C43BDD" w:rsidP="00C43BDD" w:rsidRDefault="00C43BDD" w14:paraId="5809A1C1" w14:textId="77777777">
            <w:pPr>
              <w:spacing w:line="240" w:lineRule="auto"/>
              <w:jc w:val="center"/>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Indicadores / Métricas / Variables ENDES</w:t>
            </w:r>
            <w:r w:rsidRPr="00FF4233">
              <w:rPr>
                <w:rFonts w:cs="Arial" w:eastAsiaTheme="minorEastAsia"/>
                <w:color w:val="000000"/>
                <w:sz w:val="13"/>
                <w:szCs w:val="13"/>
                <w:lang w:eastAsia="es-ES"/>
              </w:rPr>
              <w:t> </w:t>
            </w:r>
          </w:p>
        </w:tc>
      </w:tr>
      <w:tr w:rsidRPr="00FF4233" w:rsidR="00C43BDD" w:rsidTr="00FF4233" w14:paraId="7DA422E5" w14:textId="77777777">
        <w:trPr>
          <w:trHeight w:val="300"/>
        </w:trPr>
        <w:tc>
          <w:tcPr>
            <w:tcW w:w="1342" w:type="dxa"/>
            <w:tcBorders>
              <w:top w:val="nil"/>
              <w:left w:val="nil"/>
              <w:bottom w:val="nil"/>
              <w:right w:val="nil"/>
            </w:tcBorders>
            <w:hideMark/>
          </w:tcPr>
          <w:p w:rsidRPr="00FF4233" w:rsidR="00C43BDD" w:rsidP="00C43BDD" w:rsidRDefault="00C43BDD" w14:paraId="0936033A"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1:</w:t>
            </w:r>
            <w:r w:rsidRPr="00FF4233">
              <w:rPr>
                <w:rFonts w:cs="Arial" w:eastAsiaTheme="minorEastAsia"/>
                <w:b/>
                <w:bCs/>
                <w:color w:val="000000"/>
                <w:sz w:val="13"/>
                <w:szCs w:val="13"/>
                <w:lang w:eastAsia="es-ES"/>
              </w:rPr>
              <w:t> </w:t>
            </w:r>
          </w:p>
          <w:p w:rsidRPr="00FF4233" w:rsidR="00C43BDD" w:rsidP="00C43BDD" w:rsidRDefault="00C43BDD" w14:paraId="7826813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Selección de Características</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hideMark/>
          </w:tcPr>
          <w:p w:rsidRPr="00FF4233" w:rsidR="00C43BDD" w:rsidP="00C43BDD" w:rsidRDefault="00C43BDD" w14:paraId="7838F1B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PE1: ¿De qué manera la técnica de selección de características Borutaoptimiza el espacio dimensional identificando los factores sociodemográficos y de salud más relevantes de la ENDES?</w:t>
            </w:r>
            <w:r w:rsidRPr="00FF4233">
              <w:rPr>
                <w:rFonts w:cs="Arial" w:eastAsiaTheme="minorEastAsia"/>
                <w:color w:val="000000"/>
                <w:sz w:val="13"/>
                <w:szCs w:val="13"/>
                <w:lang w:eastAsia="es-ES"/>
              </w:rPr>
              <w:t> </w:t>
            </w:r>
          </w:p>
        </w:tc>
        <w:tc>
          <w:tcPr>
            <w:tcW w:w="2781" w:type="dxa"/>
            <w:tcBorders>
              <w:top w:val="nil"/>
              <w:left w:val="nil"/>
              <w:bottom w:val="nil"/>
              <w:right w:val="nil"/>
            </w:tcBorders>
            <w:hideMark/>
          </w:tcPr>
          <w:p w:rsidRPr="00FF4233" w:rsidR="00C43BDD" w:rsidP="00C43BDD" w:rsidRDefault="00C43BDD" w14:paraId="3B9D597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OE1: Implementar y evaluar el algoritmo Boruta para la selección de características relevantes a partir del conjunto de variables sociodemográficas y de salud de la ENDES.</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hideMark/>
          </w:tcPr>
          <w:p w:rsidRPr="00FF4233" w:rsidR="00C43BDD" w:rsidP="00C43BDD" w:rsidRDefault="00C43BDD" w14:paraId="1E7ED4D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trike/>
                <w:color w:val="C00000"/>
                <w:sz w:val="13"/>
                <w:szCs w:val="13"/>
                <w:lang w:val="es-ES" w:eastAsia="es-ES"/>
              </w:rPr>
              <w:t xml:space="preserve">HE1: El algoritmo Boruta selecciona un subconjunto estadísticamente significativo de factores sociodemográficos y clínicos, reduciendo la dimensionalidad y eliminando el ruido sin pérdida de capacidad predictiva.  </w:t>
            </w:r>
            <w:r w:rsidRPr="00FF4233">
              <w:rPr>
                <w:rFonts w:cs="Arial" w:eastAsiaTheme="minorEastAsia"/>
                <w:strike w:val="0"/>
                <w:color w:val="000000"/>
                <w:sz w:val="13"/>
                <w:szCs w:val="13"/>
                <w:highlight w:val="yellow"/>
                <w:lang w:val="es-ES" w:eastAsia="es-ES"/>
              </w:rPr>
              <w:t>HE1: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84" w:type="dxa"/>
            <w:gridSpan w:val="2"/>
            <w:tcBorders>
              <w:top w:val="nil"/>
              <w:left w:val="nil"/>
              <w:bottom w:val="nil"/>
              <w:right w:val="nil"/>
            </w:tcBorders>
            <w:hideMark/>
          </w:tcPr>
          <w:p w:rsidRPr="00FF4233" w:rsidR="00C43BDD" w:rsidP="00C43BDD" w:rsidRDefault="00C43BDD" w14:paraId="02B74FE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1): Preprocesamiento y selección de características (Boruta)</w:t>
            </w:r>
            <w:r w:rsidRPr="00FF4233">
              <w:rPr>
                <w:rFonts w:cs="Arial" w:eastAsiaTheme="minorEastAsia"/>
                <w:color w:val="000000"/>
                <w:sz w:val="13"/>
                <w:szCs w:val="13"/>
                <w:lang w:eastAsia="es-ES"/>
              </w:rPr>
              <w:t> </w:t>
            </w:r>
          </w:p>
        </w:tc>
        <w:tc>
          <w:tcPr>
            <w:tcW w:w="933" w:type="dxa"/>
            <w:tcBorders>
              <w:top w:val="nil"/>
              <w:left w:val="nil"/>
              <w:bottom w:val="nil"/>
              <w:right w:val="nil"/>
            </w:tcBorders>
            <w:hideMark/>
          </w:tcPr>
          <w:p w:rsidRPr="00FF4233" w:rsidR="00C43BDD" w:rsidP="00C43BDD" w:rsidRDefault="00C43BDD" w14:paraId="4D816C6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Optimización del espacio de características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hideMark/>
          </w:tcPr>
          <w:p w:rsidRPr="001913D3" w:rsidR="00C43BDD" w:rsidP="00C43BDD" w:rsidRDefault="001913D3" w14:paraId="350E38C1" w14:textId="6A8A97D7">
            <w:pPr>
              <w:spacing w:line="240" w:lineRule="auto"/>
              <w:jc w:val="left"/>
              <w:textAlignment w:val="baseline"/>
              <w:rPr>
                <w:rFonts w:ascii="Segoe UI" w:hAnsi="Segoe UI" w:cs="Segoe UI" w:eastAsiaTheme="minorEastAsia"/>
                <w:sz w:val="13"/>
                <w:szCs w:val="13"/>
                <w:lang w:eastAsia="es-ES"/>
              </w:rPr>
            </w:pPr>
            <w:r w:rsidRPr="001913D3">
              <w:rPr>
                <w:sz w:val="13"/>
                <w:szCs w:val="13"/>
              </w:rPr>
              <w:t>• Variables confirmadas, tentativas y rechazadas por Boruta </w:t>
            </w:r>
            <w:r w:rsidRPr="001913D3">
              <w:rPr>
                <w:sz w:val="13"/>
                <w:szCs w:val="13"/>
              </w:rPr>
              <w:br/>
            </w:r>
            <w:r w:rsidRPr="001913D3">
              <w:rPr>
                <w:sz w:val="13"/>
                <w:szCs w:val="13"/>
              </w:rPr>
              <w:t>• Z-Score de importancia frente a Shadow Features </w:t>
            </w:r>
            <w:r w:rsidRPr="001913D3">
              <w:rPr>
                <w:sz w:val="13"/>
                <w:szCs w:val="13"/>
              </w:rPr>
              <w:br/>
            </w:r>
            <w:r w:rsidRPr="001913D3">
              <w:rPr>
                <w:sz w:val="13"/>
                <w:szCs w:val="13"/>
              </w:rPr>
              <w:t>• Variables sociodemográficas: V012, V106, V025, V190, V040, V501 </w:t>
            </w:r>
            <w:r w:rsidRPr="001913D3">
              <w:rPr>
                <w:sz w:val="13"/>
                <w:szCs w:val="13"/>
              </w:rPr>
              <w:br/>
            </w:r>
            <w:r w:rsidRPr="001913D3">
              <w:rPr>
                <w:sz w:val="13"/>
                <w:szCs w:val="13"/>
              </w:rPr>
              <w:t>• Variables salud: QS900/QS901, QS109, QS200-QS210, QS206, V201, V302/V313, V222 </w:t>
            </w:r>
          </w:p>
        </w:tc>
      </w:tr>
      <w:tr w:rsidRPr="00FF4233" w:rsidR="00C43BDD" w:rsidTr="00FF4233" w14:paraId="3BFE2D63" w14:textId="77777777">
        <w:trPr>
          <w:trHeight w:val="300"/>
        </w:trPr>
        <w:tc>
          <w:tcPr>
            <w:tcW w:w="1342" w:type="dxa"/>
            <w:tcBorders>
              <w:top w:val="nil"/>
              <w:left w:val="nil"/>
              <w:bottom w:val="nil"/>
              <w:right w:val="nil"/>
            </w:tcBorders>
            <w:shd w:val="clear" w:color="auto" w:fill="F2F2F2"/>
            <w:hideMark/>
          </w:tcPr>
          <w:p w:rsidRPr="00FF4233" w:rsidR="00C43BDD" w:rsidP="00C43BDD" w:rsidRDefault="00C43BDD" w14:paraId="1CDBA2C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2:</w:t>
            </w:r>
            <w:r w:rsidRPr="00FF4233">
              <w:rPr>
                <w:rFonts w:cs="Arial" w:eastAsiaTheme="minorEastAsia"/>
                <w:b/>
                <w:bCs/>
                <w:color w:val="000000"/>
                <w:sz w:val="13"/>
                <w:szCs w:val="13"/>
                <w:lang w:eastAsia="es-ES"/>
              </w:rPr>
              <w:t> </w:t>
            </w:r>
          </w:p>
          <w:p w:rsidRPr="00FF4233" w:rsidR="00C43BDD" w:rsidP="00C43BDD" w:rsidRDefault="00C43BDD" w14:paraId="3100823D"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Tratamiento del Desbalance</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hideMark/>
          </w:tcPr>
          <w:p w:rsidRPr="00FF4233" w:rsidR="00C43BDD" w:rsidP="00C43BDD" w:rsidRDefault="00C43BDD" w14:paraId="7B911EBF"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PE2: ¿Cómo influye la aplicación de sobremuestreo sintético mediante SMOTE-NC en el conjunto de entrenamiento en la reducción del sesgo de clase y la sensibilidad del modelo?</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hideMark/>
          </w:tcPr>
          <w:p w:rsidRPr="00FF4233" w:rsidR="00C43BDD" w:rsidP="00C43BDD" w:rsidRDefault="00C43BDD" w14:paraId="0955754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OE2: Evaluar el impacto del balanceo sintético mediante SMOTE-NC en el conjunto de entrenamiento para la mejora de la sensibilidad (Recall) y la mitigación del sesgo de clase.</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hideMark/>
          </w:tcPr>
          <w:p w:rsidRPr="00FF4233" w:rsidR="00C43BDD" w:rsidP="00C43BDD" w:rsidRDefault="00C43BDD" w14:paraId="2E801FCC"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HE2: El balanceo de clases mediante SMOTE-NC en el set de entrenamiento incrementa significativamente la sensibilidad (Recall) y el F1-Score frente al entrenamiento con clases desbalanceadas.</w:t>
            </w:r>
            <w:r w:rsidRPr="00FF4233">
              <w:rPr>
                <w:rFonts w:cs="Arial" w:eastAsiaTheme="minorEastAsia"/>
                <w:color w:val="000000"/>
                <w:sz w:val="13"/>
                <w:szCs w:val="13"/>
                <w:lang w:eastAsia="es-ES"/>
              </w:rPr>
              <w:t> </w:t>
            </w:r>
          </w:p>
        </w:tc>
        <w:tc>
          <w:tcPr>
            <w:tcW w:w="1984" w:type="dxa"/>
            <w:gridSpan w:val="2"/>
            <w:tcBorders>
              <w:top w:val="nil"/>
              <w:left w:val="nil"/>
              <w:bottom w:val="nil"/>
              <w:right w:val="nil"/>
            </w:tcBorders>
            <w:shd w:val="clear" w:color="auto" w:fill="F2F2F2"/>
            <w:hideMark/>
          </w:tcPr>
          <w:p w:rsidRPr="00FF4233" w:rsidR="00C43BDD" w:rsidP="00C43BDD" w:rsidRDefault="00C43BDD" w14:paraId="04509F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2): Balanceo sintético de datos (SMOTE-NC)</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hideMark/>
          </w:tcPr>
          <w:p w:rsidRPr="00FF4233" w:rsidR="00C43BDD" w:rsidP="00C43BDD" w:rsidRDefault="00C43BDD" w14:paraId="23F5ED3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Tratamiento del desbalance de clases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hideMark/>
          </w:tcPr>
          <w:p w:rsidRPr="00FF4233" w:rsidR="00C43BDD" w:rsidP="00C43BDD" w:rsidRDefault="00C43BDD" w14:paraId="2C9B09B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Tasa de sobremuestreo (N:1)</w:t>
            </w:r>
            <w:r w:rsidRPr="00FF4233">
              <w:rPr>
                <w:rFonts w:cs="Arial" w:eastAsiaTheme="minorEastAsia"/>
                <w:color w:val="000000"/>
                <w:sz w:val="13"/>
                <w:szCs w:val="13"/>
                <w:lang w:eastAsia="es-ES"/>
              </w:rPr>
              <w:t> </w:t>
            </w:r>
          </w:p>
          <w:p w:rsidRPr="00FF4233" w:rsidR="00C43BDD" w:rsidP="00C43BDD" w:rsidRDefault="00C43BDD" w14:paraId="52D1639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Sensibilidad/Recall en clase minoritaria (con vs. sin SMOTE-NC)</w:t>
            </w:r>
            <w:r w:rsidRPr="00FF4233">
              <w:rPr>
                <w:rFonts w:cs="Arial" w:eastAsiaTheme="minorEastAsia"/>
                <w:color w:val="000000"/>
                <w:sz w:val="13"/>
                <w:szCs w:val="13"/>
                <w:lang w:eastAsia="es-ES"/>
              </w:rPr>
              <w:t> </w:t>
            </w:r>
          </w:p>
          <w:p w:rsidRPr="00FF4233" w:rsidR="00C43BDD" w:rsidP="00C43BDD" w:rsidRDefault="00C43BDD" w14:paraId="45E5653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F1-Score (Macro/Ponderado)</w:t>
            </w:r>
            <w:r w:rsidRPr="00FF4233">
              <w:rPr>
                <w:rFonts w:cs="Arial" w:eastAsiaTheme="minorEastAsia"/>
                <w:color w:val="000000"/>
                <w:sz w:val="13"/>
                <w:szCs w:val="13"/>
                <w:lang w:eastAsia="es-ES"/>
              </w:rPr>
              <w:t> </w:t>
            </w:r>
          </w:p>
          <w:p w:rsidRPr="00FF4233" w:rsidR="00C43BDD" w:rsidP="00C43BDD" w:rsidRDefault="00C43BDD" w14:paraId="0C693AB7"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Curva Precision-Recall (PR-AUC)</w:t>
            </w:r>
            <w:r w:rsidRPr="00FF4233">
              <w:rPr>
                <w:rFonts w:cs="Arial" w:eastAsiaTheme="minorEastAsia"/>
                <w:color w:val="000000"/>
                <w:sz w:val="13"/>
                <w:szCs w:val="13"/>
                <w:lang w:eastAsia="es-ES"/>
              </w:rPr>
              <w:t> </w:t>
            </w:r>
          </w:p>
        </w:tc>
      </w:tr>
      <w:tr w:rsidRPr="00FF4233" w:rsidR="00C43BDD" w:rsidTr="00FF4233" w14:paraId="3CBE17D6" w14:textId="77777777">
        <w:trPr>
          <w:trHeight w:val="300"/>
        </w:trPr>
        <w:tc>
          <w:tcPr>
            <w:tcW w:w="1342" w:type="dxa"/>
            <w:tcBorders>
              <w:top w:val="nil"/>
              <w:left w:val="nil"/>
              <w:bottom w:val="nil"/>
              <w:right w:val="nil"/>
            </w:tcBorders>
            <w:hideMark/>
          </w:tcPr>
          <w:p w:rsidRPr="00FF4233" w:rsidR="00C43BDD" w:rsidP="00C43BDD" w:rsidRDefault="00C43BDD" w14:paraId="211FFD91"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3:</w:t>
            </w:r>
            <w:r w:rsidRPr="00FF4233">
              <w:rPr>
                <w:rFonts w:cs="Arial" w:eastAsiaTheme="minorEastAsia"/>
                <w:b/>
                <w:bCs/>
                <w:color w:val="000000"/>
                <w:sz w:val="13"/>
                <w:szCs w:val="13"/>
                <w:lang w:eastAsia="es-ES"/>
              </w:rPr>
              <w:t> </w:t>
            </w:r>
          </w:p>
          <w:p w:rsidRPr="00FF4233" w:rsidR="00C43BDD" w:rsidP="00C43BDD" w:rsidRDefault="00C43BDD" w14:paraId="634F6BE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Benchmark de Modelos</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hideMark/>
          </w:tcPr>
          <w:p w:rsidRPr="00FF4233" w:rsidR="00C43BDD" w:rsidP="00C43BDD" w:rsidRDefault="00C43BDD" w14:paraId="78EB8103"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PE3: ¿Qué algoritmo de Machine Learning (Random Forest, XGBoost, Gradient Boosting, SVM, KNN) presenta el mejor rendimiento predictivo en la estimación del riesgo gestacional?</w:t>
            </w:r>
            <w:r w:rsidRPr="00FF4233">
              <w:rPr>
                <w:rFonts w:cs="Arial" w:eastAsiaTheme="minorEastAsia"/>
                <w:color w:val="000000"/>
                <w:sz w:val="13"/>
                <w:szCs w:val="13"/>
                <w:lang w:eastAsia="es-ES"/>
              </w:rPr>
              <w:t> </w:t>
            </w:r>
          </w:p>
        </w:tc>
        <w:tc>
          <w:tcPr>
            <w:tcW w:w="2781" w:type="dxa"/>
            <w:tcBorders>
              <w:top w:val="nil"/>
              <w:left w:val="nil"/>
              <w:bottom w:val="nil"/>
              <w:right w:val="nil"/>
            </w:tcBorders>
            <w:hideMark/>
          </w:tcPr>
          <w:p w:rsidRPr="00FF4233" w:rsidR="00C43BDD" w:rsidP="00C43BDD" w:rsidRDefault="00C43BDD" w14:paraId="7DC1593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OE3: Comparar el rendimiento predictivo de algoritmos basados en ensambles frente a modelos tradicionales mediante AUROC, F1-Score, Sensibilidad y Precisión para seleccionar el modelo óptimo.</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hideMark/>
          </w:tcPr>
          <w:p w:rsidRPr="00FF4233" w:rsidR="00C43BDD" w:rsidP="00C43BDD" w:rsidRDefault="00C43BDD" w14:paraId="7D882F8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trike/>
                <w:color w:val="C00000"/>
                <w:sz w:val="13"/>
                <w:szCs w:val="13"/>
                <w:lang w:val="es-ES" w:eastAsia="es-ES"/>
              </w:rPr>
              <w:t xml:space="preserve">HE3: Los algoritmos basados en ensambles (XGBoost, Random Forest, Gradient Boosting) superan de manera estadísticamente significativa en AUROC y F1-Score a los modelos tradicionales (SVM, KNN).  </w:t>
            </w:r>
            <w:r w:rsidRPr="00FF4233">
              <w:rPr>
                <w:rFonts w:cs="Arial" w:eastAsiaTheme="minorEastAsia"/>
                <w:strike w:val="0"/>
                <w:color w:val="000000"/>
                <w:sz w:val="13"/>
                <w:szCs w:val="13"/>
                <w:highlight w:val="yellow"/>
                <w:lang w:val="es-ES" w:eastAsia="es-ES"/>
              </w:rPr>
              <w:t>HE3: Los algoritmos basados en ensambles (XGBoost, Random Forest, Gradient Boosting) superan en AUROC y F1-Score a los modelos tradicionales (SVM, KNN).</w:t>
            </w:r>
          </w:p>
        </w:tc>
        <w:tc>
          <w:tcPr>
            <w:tcW w:w="1984" w:type="dxa"/>
            <w:gridSpan w:val="2"/>
            <w:tcBorders>
              <w:top w:val="nil"/>
              <w:left w:val="nil"/>
              <w:bottom w:val="nil"/>
              <w:right w:val="nil"/>
            </w:tcBorders>
            <w:hideMark/>
          </w:tcPr>
          <w:p w:rsidRPr="00FF4233" w:rsidR="00C43BDD" w:rsidP="00C43BDD" w:rsidRDefault="00C43BDD" w14:paraId="6C942FD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3): Algoritmos de Machine Learning (Modelos)</w:t>
            </w:r>
            <w:r w:rsidRPr="00FF4233">
              <w:rPr>
                <w:rFonts w:cs="Arial" w:eastAsiaTheme="minorEastAsia"/>
                <w:color w:val="000000"/>
                <w:sz w:val="13"/>
                <w:szCs w:val="13"/>
                <w:lang w:eastAsia="es-ES"/>
              </w:rPr>
              <w:t> </w:t>
            </w:r>
          </w:p>
        </w:tc>
        <w:tc>
          <w:tcPr>
            <w:tcW w:w="933" w:type="dxa"/>
            <w:tcBorders>
              <w:top w:val="nil"/>
              <w:left w:val="nil"/>
              <w:bottom w:val="nil"/>
              <w:right w:val="nil"/>
            </w:tcBorders>
            <w:hideMark/>
          </w:tcPr>
          <w:p w:rsidRPr="00FF4233" w:rsidR="00C43BDD" w:rsidP="00C43BDD" w:rsidRDefault="00C43BDD" w14:paraId="0BFB8D2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Eficiencia y rendimiento predictivo</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hideMark/>
          </w:tcPr>
          <w:p w:rsidRPr="00FF4233" w:rsidR="00C43BDD" w:rsidP="00C43BDD" w:rsidRDefault="00C43BDD" w14:paraId="4C626FAD"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AUROC (Área bajo la curva ROC)</w:t>
            </w:r>
            <w:r w:rsidRPr="00FF4233">
              <w:rPr>
                <w:rFonts w:cs="Arial" w:eastAsiaTheme="minorEastAsia"/>
                <w:color w:val="000000"/>
                <w:sz w:val="13"/>
                <w:szCs w:val="13"/>
                <w:lang w:eastAsia="es-ES"/>
              </w:rPr>
              <w:t> </w:t>
            </w:r>
          </w:p>
          <w:p w:rsidRPr="00FF4233" w:rsidR="00C43BDD" w:rsidP="00C43BDD" w:rsidRDefault="00C43BDD" w14:paraId="7763124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F1-Score (Macro/Ponderado)</w:t>
            </w:r>
            <w:r w:rsidRPr="00FF4233">
              <w:rPr>
                <w:rFonts w:cs="Arial" w:eastAsiaTheme="minorEastAsia"/>
                <w:color w:val="000000"/>
                <w:sz w:val="13"/>
                <w:szCs w:val="13"/>
                <w:lang w:eastAsia="es-ES"/>
              </w:rPr>
              <w:t> </w:t>
            </w:r>
          </w:p>
          <w:p w:rsidRPr="00FF4233" w:rsidR="00C43BDD" w:rsidP="00C43BDD" w:rsidRDefault="00C43BDD" w14:paraId="2EC0B36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Sensibilidad/Recall y Precisión</w:t>
            </w:r>
            <w:r w:rsidRPr="00FF4233">
              <w:rPr>
                <w:rFonts w:cs="Arial" w:eastAsiaTheme="minorEastAsia"/>
                <w:color w:val="000000"/>
                <w:sz w:val="13"/>
                <w:szCs w:val="13"/>
                <w:lang w:eastAsia="es-ES"/>
              </w:rPr>
              <w:t> </w:t>
            </w:r>
          </w:p>
          <w:p w:rsidRPr="00FF4233" w:rsidR="00C43BDD" w:rsidP="00C43BDD" w:rsidRDefault="00C43BDD" w14:paraId="31AFB4F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Matriz de Confusión y Validación Cruzada (k-fold)</w:t>
            </w:r>
            <w:r w:rsidRPr="00FF4233">
              <w:rPr>
                <w:rFonts w:cs="Arial" w:eastAsiaTheme="minorEastAsia"/>
                <w:color w:val="000000"/>
                <w:sz w:val="13"/>
                <w:szCs w:val="13"/>
                <w:lang w:eastAsia="es-ES"/>
              </w:rPr>
              <w:t> </w:t>
            </w:r>
          </w:p>
        </w:tc>
      </w:tr>
      <w:tr w:rsidRPr="00FF4233" w:rsidR="00C43BDD" w:rsidTr="00FF4233" w14:paraId="236F44A6" w14:textId="77777777">
        <w:trPr>
          <w:trHeight w:val="300"/>
        </w:trPr>
        <w:tc>
          <w:tcPr>
            <w:tcW w:w="1342" w:type="dxa"/>
            <w:tcBorders>
              <w:top w:val="nil"/>
              <w:left w:val="nil"/>
              <w:bottom w:val="nil"/>
              <w:right w:val="nil"/>
            </w:tcBorders>
            <w:shd w:val="clear" w:color="auto" w:fill="F2F2F2"/>
            <w:hideMark/>
          </w:tcPr>
          <w:p w:rsidRPr="00FF4233" w:rsidR="00C43BDD" w:rsidP="00C43BDD" w:rsidRDefault="00C43BDD" w14:paraId="63A537BE"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4:</w:t>
            </w:r>
            <w:r w:rsidRPr="00FF4233">
              <w:rPr>
                <w:rFonts w:cs="Arial" w:eastAsiaTheme="minorEastAsia"/>
                <w:b/>
                <w:bCs/>
                <w:color w:val="000000"/>
                <w:sz w:val="13"/>
                <w:szCs w:val="13"/>
                <w:lang w:eastAsia="es-ES"/>
              </w:rPr>
              <w:t> </w:t>
            </w:r>
          </w:p>
          <w:p w:rsidRPr="00FF4233" w:rsidR="00C43BDD" w:rsidP="00C43BDD" w:rsidRDefault="00C43BDD" w14:paraId="54586D68"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ExplicabilidadGlobal</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shd w:val="clear" w:color="auto" w:fill="F2F2F2"/>
            <w:hideMark/>
          </w:tcPr>
          <w:p w:rsidRPr="00FF4233" w:rsidR="00C43BDD" w:rsidP="00C43BDD" w:rsidRDefault="00C43BDD" w14:paraId="5F6A128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PE4: ¿Cuál es la importancia global y el sentido de contribución de las variables sociodemográficas y de salud en las predicciones del modelo óptimo según TreeSHAP?</w:t>
            </w:r>
            <w:r w:rsidRPr="00FF4233">
              <w:rPr>
                <w:rFonts w:cs="Arial" w:eastAsiaTheme="minorEastAsia"/>
                <w:color w:val="000000"/>
                <w:sz w:val="13"/>
                <w:szCs w:val="13"/>
                <w:lang w:eastAsia="es-ES"/>
              </w:rPr>
              <w:t> </w:t>
            </w:r>
          </w:p>
        </w:tc>
        <w:tc>
          <w:tcPr>
            <w:tcW w:w="2781" w:type="dxa"/>
            <w:tcBorders>
              <w:top w:val="nil"/>
              <w:left w:val="nil"/>
              <w:bottom w:val="nil"/>
              <w:right w:val="nil"/>
            </w:tcBorders>
            <w:shd w:val="clear" w:color="auto" w:fill="F2F2F2"/>
            <w:hideMark/>
          </w:tcPr>
          <w:p w:rsidRPr="00FF4233" w:rsidR="00C43BDD" w:rsidP="00C43BDD" w:rsidRDefault="00C43BDD" w14:paraId="0354FC5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OE4: Determinar la importancia global y la dirección del impacto de las variables predictoras mediante la técnica TreeSHAP (Beeswarm/Summary Plot) en el modelo óptimo.</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shd w:val="clear" w:color="auto" w:fill="F2F2F2"/>
            <w:hideMark/>
          </w:tcPr>
          <w:p w:rsidRPr="00FF4233" w:rsidR="00C43BDD" w:rsidP="00C43BDD" w:rsidRDefault="00C43BDD" w14:paraId="6E624E47"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trike/>
                <w:color w:val="C00000"/>
                <w:sz w:val="13"/>
                <w:szCs w:val="13"/>
                <w:lang w:val="es-ES" w:eastAsia="es-ES"/>
              </w:rPr>
              <w:t xml:space="preserve">HE4: Los valores TreeSHAPpermiten jerarquizar con rigor matemático las variables sociodemográficas y de salud determinantes según su contribución promedio al riesgo gestacional.  </w:t>
            </w:r>
            <w:r w:rsidRPr="00FF4233">
              <w:rPr>
                <w:rFonts w:cs="Arial" w:eastAsiaTheme="minorEastAsia"/>
                <w:strike w:val="0"/>
                <w:color w:val="000000"/>
                <w:sz w:val="13"/>
                <w:szCs w:val="13"/>
                <w:highlight w:val="yellow"/>
                <w:lang w:val="es-ES" w:eastAsia="es-ES"/>
              </w:rPr>
              <w:t>HE4: La dimensión sociodemográfica concentra una mayor proporción de la importancia global según TreeSHAP que la dimensión de salud.</w:t>
            </w:r>
          </w:p>
        </w:tc>
        <w:tc>
          <w:tcPr>
            <w:tcW w:w="1984" w:type="dxa"/>
            <w:gridSpan w:val="2"/>
            <w:tcBorders>
              <w:top w:val="nil"/>
              <w:left w:val="nil"/>
              <w:bottom w:val="nil"/>
              <w:right w:val="nil"/>
            </w:tcBorders>
            <w:shd w:val="clear" w:color="auto" w:fill="F2F2F2"/>
            <w:hideMark/>
          </w:tcPr>
          <w:p w:rsidRPr="00FF4233" w:rsidR="00C43BDD" w:rsidP="00C43BDD" w:rsidRDefault="00C43BDD" w14:paraId="4C61F979"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4): Explicabilidad Global (TreeSHAP)</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hideMark/>
          </w:tcPr>
          <w:p w:rsidRPr="00FF4233" w:rsidR="00C43BDD" w:rsidP="00C43BDD" w:rsidRDefault="00C43BDD" w14:paraId="65AC752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Interpretabilidad global de características</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hideMark/>
          </w:tcPr>
          <w:p w:rsidRPr="00FF4233" w:rsidR="00C43BDD" w:rsidP="00C43BDD" w:rsidRDefault="00C43BDD" w14:paraId="2416CC4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Valores SHAP medios (mean |SHAP value|)</w:t>
            </w:r>
            <w:r w:rsidRPr="00FF4233">
              <w:rPr>
                <w:rFonts w:cs="Arial" w:eastAsiaTheme="minorEastAsia"/>
                <w:color w:val="000000"/>
                <w:sz w:val="13"/>
                <w:szCs w:val="13"/>
                <w:lang w:eastAsia="es-ES"/>
              </w:rPr>
              <w:t> </w:t>
            </w:r>
          </w:p>
          <w:p w:rsidRPr="00FF4233" w:rsidR="00C43BDD" w:rsidP="00C43BDD" w:rsidRDefault="00C43BDD" w14:paraId="19A7B6B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Dispersión y sentido de contribución (SHAP Beeswarm plot)</w:t>
            </w:r>
            <w:r w:rsidRPr="00FF4233">
              <w:rPr>
                <w:rFonts w:cs="Arial" w:eastAsiaTheme="minorEastAsia"/>
                <w:color w:val="000000"/>
                <w:sz w:val="13"/>
                <w:szCs w:val="13"/>
                <w:lang w:eastAsia="es-ES"/>
              </w:rPr>
              <w:t> </w:t>
            </w:r>
          </w:p>
          <w:p w:rsidRPr="00FF4233" w:rsidR="00C43BDD" w:rsidP="00C43BDD" w:rsidRDefault="00C43BDD" w14:paraId="5218FB58"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Jerarquía de impacto (Factores de Salud vs. Factores Sociodemográficos)</w:t>
            </w:r>
            <w:r w:rsidRPr="00FF4233">
              <w:rPr>
                <w:rFonts w:cs="Arial" w:eastAsiaTheme="minorEastAsia"/>
                <w:color w:val="000000"/>
                <w:sz w:val="13"/>
                <w:szCs w:val="13"/>
                <w:lang w:eastAsia="es-ES"/>
              </w:rPr>
              <w:t> </w:t>
            </w:r>
          </w:p>
        </w:tc>
      </w:tr>
      <w:tr w:rsidRPr="00FF4233" w:rsidR="00C43BDD" w:rsidTr="00FF4233" w14:paraId="40D5C64A" w14:textId="77777777">
        <w:trPr>
          <w:trHeight w:val="300"/>
        </w:trPr>
        <w:tc>
          <w:tcPr>
            <w:tcW w:w="1342" w:type="dxa"/>
            <w:tcBorders>
              <w:top w:val="nil"/>
              <w:left w:val="nil"/>
              <w:bottom w:val="nil"/>
              <w:right w:val="nil"/>
            </w:tcBorders>
            <w:hideMark/>
          </w:tcPr>
          <w:p w:rsidRPr="00FF4233" w:rsidR="00C43BDD" w:rsidP="00C43BDD" w:rsidRDefault="00C43BDD" w14:paraId="7EA95A6F"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Fase 5:</w:t>
            </w:r>
            <w:r w:rsidRPr="00FF4233">
              <w:rPr>
                <w:rFonts w:cs="Arial" w:eastAsiaTheme="minorEastAsia"/>
                <w:b/>
                <w:bCs/>
                <w:color w:val="000000"/>
                <w:sz w:val="13"/>
                <w:szCs w:val="13"/>
                <w:lang w:eastAsia="es-ES"/>
              </w:rPr>
              <w:t> </w:t>
            </w:r>
          </w:p>
          <w:p w:rsidRPr="00FF4233" w:rsidR="00C43BDD" w:rsidP="00C43BDD" w:rsidRDefault="00C43BDD" w14:paraId="41FF5520" w14:textId="77777777">
            <w:pPr>
              <w:spacing w:line="240" w:lineRule="auto"/>
              <w:jc w:val="center"/>
              <w:textAlignment w:val="baseline"/>
              <w:rPr>
                <w:rFonts w:ascii="Segoe UI" w:hAnsi="Segoe UI" w:cs="Segoe UI" w:eastAsiaTheme="minorEastAsia"/>
                <w:b/>
                <w:bCs/>
                <w:sz w:val="13"/>
                <w:szCs w:val="13"/>
                <w:lang w:eastAsia="es-ES"/>
              </w:rPr>
            </w:pPr>
            <w:r w:rsidRPr="00FF4233">
              <w:rPr>
                <w:rFonts w:cs="Arial" w:eastAsiaTheme="minorEastAsia"/>
                <w:b/>
                <w:bCs/>
                <w:color w:val="000000"/>
                <w:sz w:val="13"/>
                <w:szCs w:val="13"/>
                <w:lang w:val="es-ES" w:eastAsia="es-ES"/>
              </w:rPr>
              <w:t>ExplicabilidadLocal</w:t>
            </w:r>
            <w:r w:rsidRPr="00FF4233">
              <w:rPr>
                <w:rFonts w:cs="Arial" w:eastAsiaTheme="minorEastAsia"/>
                <w:b/>
                <w:bCs/>
                <w:color w:val="000000"/>
                <w:sz w:val="13"/>
                <w:szCs w:val="13"/>
                <w:lang w:eastAsia="es-ES"/>
              </w:rPr>
              <w:t> </w:t>
            </w:r>
          </w:p>
        </w:tc>
        <w:tc>
          <w:tcPr>
            <w:tcW w:w="3761" w:type="dxa"/>
            <w:gridSpan w:val="3"/>
            <w:tcBorders>
              <w:top w:val="nil"/>
              <w:left w:val="nil"/>
              <w:bottom w:val="nil"/>
              <w:right w:val="nil"/>
            </w:tcBorders>
            <w:hideMark/>
          </w:tcPr>
          <w:p w:rsidRPr="00FF4233" w:rsidR="00C43BDD" w:rsidP="00C43BDD" w:rsidRDefault="00C43BDD" w14:paraId="7B718FC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PE5: ¿De qué manera las técnicas de explicabilidad local (LIME y SHAP Waterfall) permiten la atribución e interpretación del riesgo en instancias individuales específicas?</w:t>
            </w:r>
            <w:r w:rsidRPr="00FF4233">
              <w:rPr>
                <w:rFonts w:cs="Arial" w:eastAsiaTheme="minorEastAsia"/>
                <w:color w:val="000000"/>
                <w:sz w:val="13"/>
                <w:szCs w:val="13"/>
                <w:lang w:eastAsia="es-ES"/>
              </w:rPr>
              <w:t> </w:t>
            </w:r>
          </w:p>
        </w:tc>
        <w:tc>
          <w:tcPr>
            <w:tcW w:w="2781" w:type="dxa"/>
            <w:tcBorders>
              <w:top w:val="nil"/>
              <w:left w:val="nil"/>
              <w:bottom w:val="nil"/>
              <w:right w:val="nil"/>
            </w:tcBorders>
            <w:hideMark/>
          </w:tcPr>
          <w:p w:rsidRPr="00FF4233" w:rsidR="00C43BDD" w:rsidP="00C43BDD" w:rsidRDefault="00C43BDD" w14:paraId="4EA4C4D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OE5: Analizar la atribución local del riesgo gestacional en perfiles individuales mediante explicaciones de caja negra con LIME y gráficos SHAP Waterfall.</w:t>
            </w:r>
            <w:r w:rsidRPr="00FF4233">
              <w:rPr>
                <w:rFonts w:cs="Arial" w:eastAsiaTheme="minorEastAsia"/>
                <w:color w:val="000000"/>
                <w:sz w:val="13"/>
                <w:szCs w:val="13"/>
                <w:lang w:eastAsia="es-ES"/>
              </w:rPr>
              <w:t> </w:t>
            </w:r>
          </w:p>
        </w:tc>
        <w:tc>
          <w:tcPr>
            <w:tcW w:w="2744" w:type="dxa"/>
            <w:gridSpan w:val="2"/>
            <w:tcBorders>
              <w:top w:val="nil"/>
              <w:left w:val="nil"/>
              <w:bottom w:val="nil"/>
              <w:right w:val="nil"/>
            </w:tcBorders>
            <w:hideMark/>
          </w:tcPr>
          <w:p w:rsidRPr="00FF4233" w:rsidR="00C43BDD" w:rsidP="00C43BDD" w:rsidRDefault="00C43BDD" w14:paraId="222145C0"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trike/>
                <w:color w:val="C00000"/>
                <w:sz w:val="13"/>
                <w:szCs w:val="13"/>
                <w:lang w:val="es-ES" w:eastAsia="es-ES"/>
              </w:rPr>
              <w:t xml:space="preserve">HE5: Las técnicas LIME y SHAP Waterfall permiten descomponer y justificar con precisión las predicciones individuales del modelo para la interpretación de casos clínicos específicos.  </w:t>
            </w:r>
            <w:r w:rsidRPr="00FF4233">
              <w:rPr>
                <w:rFonts w:cs="Arial" w:eastAsiaTheme="minorEastAsia"/>
                <w:strike w:val="0"/>
                <w:color w:val="000000"/>
                <w:sz w:val="13"/>
                <w:szCs w:val="13"/>
                <w:highlight w:val="yellow"/>
                <w:lang w:val="es-ES" w:eastAsia="es-ES"/>
              </w:rPr>
              <w:t>HE5: Las explicaciones locales obtenidas mediante LIME y SHAP Waterfall coinciden en la dirección del efecto de las variables más influyentes (V025, V201 y V501), evidenciando consistencia explicativa entre ambas técnicas.</w:t>
            </w:r>
          </w:p>
        </w:tc>
        <w:tc>
          <w:tcPr>
            <w:tcW w:w="1984" w:type="dxa"/>
            <w:gridSpan w:val="2"/>
            <w:tcBorders>
              <w:top w:val="nil"/>
              <w:left w:val="nil"/>
              <w:bottom w:val="nil"/>
              <w:right w:val="nil"/>
            </w:tcBorders>
            <w:hideMark/>
          </w:tcPr>
          <w:p w:rsidRPr="00FF4233" w:rsidR="00C43BDD" w:rsidP="00C43BDD" w:rsidRDefault="00C43BDD" w14:paraId="717DAD11"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V.I. (Etapa 5): Explicabilidad Local (LIME / SHAP Local)</w:t>
            </w:r>
            <w:r w:rsidRPr="00FF4233">
              <w:rPr>
                <w:rFonts w:cs="Arial" w:eastAsiaTheme="minorEastAsia"/>
                <w:color w:val="000000"/>
                <w:sz w:val="13"/>
                <w:szCs w:val="13"/>
                <w:lang w:eastAsia="es-ES"/>
              </w:rPr>
              <w:t> </w:t>
            </w:r>
          </w:p>
        </w:tc>
        <w:tc>
          <w:tcPr>
            <w:tcW w:w="933" w:type="dxa"/>
            <w:tcBorders>
              <w:top w:val="nil"/>
              <w:left w:val="nil"/>
              <w:bottom w:val="nil"/>
              <w:right w:val="nil"/>
            </w:tcBorders>
            <w:hideMark/>
          </w:tcPr>
          <w:p w:rsidRPr="00FF4233" w:rsidR="00C43BDD" w:rsidP="00C43BDD" w:rsidRDefault="00C43BDD" w14:paraId="7D65489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Atribución individual del riesgo</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hideMark/>
          </w:tcPr>
          <w:p w:rsidRPr="00FF4233" w:rsidR="00C43BDD" w:rsidP="00C43BDD" w:rsidRDefault="00C43BDD" w14:paraId="319F3DA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Coeficientes de atribución LIME</w:t>
            </w:r>
            <w:r w:rsidRPr="00FF4233">
              <w:rPr>
                <w:rFonts w:cs="Arial" w:eastAsiaTheme="minorEastAsia"/>
                <w:color w:val="000000"/>
                <w:sz w:val="13"/>
                <w:szCs w:val="13"/>
                <w:lang w:eastAsia="es-ES"/>
              </w:rPr>
              <w:t> </w:t>
            </w:r>
          </w:p>
          <w:p w:rsidRPr="00FF4233" w:rsidR="00C43BDD" w:rsidP="00C43BDD" w:rsidRDefault="00C43BDD" w14:paraId="450CCCF7"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Valores aditivos por característica (φᵢ) en gráficos SHAP Waterfall</w:t>
            </w:r>
            <w:r w:rsidRPr="00FF4233">
              <w:rPr>
                <w:rFonts w:cs="Arial" w:eastAsiaTheme="minorEastAsia"/>
                <w:color w:val="000000"/>
                <w:sz w:val="13"/>
                <w:szCs w:val="13"/>
                <w:lang w:eastAsia="es-ES"/>
              </w:rPr>
              <w:t> </w:t>
            </w:r>
          </w:p>
          <w:p w:rsidRPr="00FF4233" w:rsidR="00C43BDD" w:rsidP="00C43BDD" w:rsidRDefault="00C43BDD" w14:paraId="171FFA66"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Probabilidad individual estimada vs. valor base (E[f(x)])</w:t>
            </w:r>
            <w:r w:rsidRPr="00FF4233">
              <w:rPr>
                <w:rFonts w:cs="Arial" w:eastAsiaTheme="minorEastAsia"/>
                <w:color w:val="000000"/>
                <w:sz w:val="13"/>
                <w:szCs w:val="13"/>
                <w:lang w:eastAsia="es-ES"/>
              </w:rPr>
              <w:t> </w:t>
            </w:r>
          </w:p>
        </w:tc>
      </w:tr>
      <w:tr w:rsidRPr="00FF4233" w:rsidR="00C43BDD" w:rsidTr="00FF4233" w14:paraId="6E8B27CA" w14:textId="77777777">
        <w:trPr>
          <w:trHeight w:val="300"/>
        </w:trPr>
        <w:tc>
          <w:tcPr>
            <w:tcW w:w="1342" w:type="dxa"/>
            <w:tcBorders>
              <w:top w:val="nil"/>
              <w:left w:val="nil"/>
              <w:bottom w:val="nil"/>
              <w:right w:val="nil"/>
            </w:tcBorders>
            <w:shd w:val="clear" w:color="auto" w:fill="F2F2F2"/>
            <w:hideMark/>
          </w:tcPr>
          <w:p w:rsidRPr="00FF4233" w:rsidR="00C43BDD" w:rsidP="00C43BDD" w:rsidRDefault="00C43BDD" w14:paraId="6424D74D" w14:textId="77777777">
            <w:pPr>
              <w:spacing w:line="240" w:lineRule="auto"/>
              <w:jc w:val="left"/>
              <w:textAlignment w:val="baseline"/>
              <w:rPr>
                <w:rFonts w:ascii="Segoe UI" w:hAnsi="Segoe UI" w:cs="Segoe UI" w:eastAsiaTheme="minorEastAsia"/>
                <w:b/>
                <w:bCs/>
                <w:sz w:val="13"/>
                <w:szCs w:val="13"/>
                <w:lang w:eastAsia="es-ES"/>
              </w:rPr>
            </w:pPr>
            <w:r w:rsidRPr="00FF4233">
              <w:rPr>
                <w:rFonts w:cs="Arial" w:eastAsiaTheme="minorEastAsia"/>
                <w:b/>
                <w:bCs/>
                <w:sz w:val="13"/>
                <w:szCs w:val="13"/>
                <w:lang w:eastAsia="es-ES"/>
              </w:rPr>
              <w:t> </w:t>
            </w:r>
          </w:p>
        </w:tc>
        <w:tc>
          <w:tcPr>
            <w:tcW w:w="3761" w:type="dxa"/>
            <w:gridSpan w:val="3"/>
            <w:tcBorders>
              <w:top w:val="nil"/>
              <w:left w:val="nil"/>
              <w:bottom w:val="nil"/>
              <w:right w:val="nil"/>
            </w:tcBorders>
            <w:shd w:val="clear" w:color="auto" w:fill="F2F2F2"/>
            <w:hideMark/>
          </w:tcPr>
          <w:p w:rsidRPr="00FF4233" w:rsidR="00C43BDD" w:rsidP="00C43BDD" w:rsidRDefault="00C43BDD" w14:paraId="74649DAE"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2781" w:type="dxa"/>
            <w:tcBorders>
              <w:top w:val="nil"/>
              <w:left w:val="nil"/>
              <w:bottom w:val="nil"/>
              <w:right w:val="nil"/>
            </w:tcBorders>
            <w:shd w:val="clear" w:color="auto" w:fill="F2F2F2"/>
            <w:hideMark/>
          </w:tcPr>
          <w:p w:rsidRPr="00FF4233" w:rsidR="00C43BDD" w:rsidP="00C43BDD" w:rsidRDefault="00C43BDD" w14:paraId="53020DF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2744" w:type="dxa"/>
            <w:gridSpan w:val="2"/>
            <w:tcBorders>
              <w:top w:val="nil"/>
              <w:left w:val="nil"/>
              <w:bottom w:val="nil"/>
              <w:right w:val="nil"/>
            </w:tcBorders>
            <w:shd w:val="clear" w:color="auto" w:fill="F2F2F2"/>
            <w:hideMark/>
          </w:tcPr>
          <w:p w:rsidRPr="00FF4233" w:rsidR="00C43BDD" w:rsidP="00C43BDD" w:rsidRDefault="00C43BDD" w14:paraId="10DE192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sz w:val="13"/>
                <w:szCs w:val="13"/>
                <w:lang w:eastAsia="es-ES"/>
              </w:rPr>
              <w:t> </w:t>
            </w:r>
          </w:p>
        </w:tc>
        <w:tc>
          <w:tcPr>
            <w:tcW w:w="1984" w:type="dxa"/>
            <w:gridSpan w:val="2"/>
            <w:tcBorders>
              <w:top w:val="nil"/>
              <w:left w:val="nil"/>
              <w:bottom w:val="nil"/>
              <w:right w:val="nil"/>
            </w:tcBorders>
            <w:shd w:val="clear" w:color="auto" w:fill="F2F2F2"/>
            <w:hideMark/>
          </w:tcPr>
          <w:p w:rsidRPr="00FF4233" w:rsidR="00C43BDD" w:rsidP="00C43BDD" w:rsidRDefault="00C43BDD" w14:paraId="33774934"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b/>
                <w:bCs/>
                <w:color w:val="000000"/>
                <w:sz w:val="13"/>
                <w:szCs w:val="13"/>
                <w:lang w:val="es-ES" w:eastAsia="es-ES"/>
              </w:rPr>
              <w:t>V.D.: Estimación del Riesgo de Pérdida Gestacional</w:t>
            </w:r>
            <w:r w:rsidRPr="00FF4233">
              <w:rPr>
                <w:rFonts w:cs="Arial" w:eastAsiaTheme="minorEastAsia"/>
                <w:color w:val="000000"/>
                <w:sz w:val="13"/>
                <w:szCs w:val="13"/>
                <w:lang w:eastAsia="es-ES"/>
              </w:rPr>
              <w:t> </w:t>
            </w:r>
          </w:p>
        </w:tc>
        <w:tc>
          <w:tcPr>
            <w:tcW w:w="933" w:type="dxa"/>
            <w:tcBorders>
              <w:top w:val="nil"/>
              <w:left w:val="nil"/>
              <w:bottom w:val="nil"/>
              <w:right w:val="nil"/>
            </w:tcBorders>
            <w:shd w:val="clear" w:color="auto" w:fill="F2F2F2"/>
            <w:hideMark/>
          </w:tcPr>
          <w:p w:rsidRPr="00FF4233" w:rsidR="00C43BDD" w:rsidP="00C43BDD" w:rsidRDefault="00C43BDD" w14:paraId="0240228A"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Desenlace / Estado Gestacional</w:t>
            </w:r>
            <w:r w:rsidRPr="00FF4233">
              <w:rPr>
                <w:rFonts w:cs="Arial" w:eastAsiaTheme="minorEastAsia"/>
                <w:color w:val="000000"/>
                <w:sz w:val="13"/>
                <w:szCs w:val="13"/>
                <w:lang w:eastAsia="es-ES"/>
              </w:rPr>
              <w:t> </w:t>
            </w:r>
          </w:p>
        </w:tc>
        <w:tc>
          <w:tcPr>
            <w:tcW w:w="1853" w:type="dxa"/>
            <w:gridSpan w:val="2"/>
            <w:tcBorders>
              <w:top w:val="nil"/>
              <w:left w:val="nil"/>
              <w:bottom w:val="nil"/>
              <w:right w:val="nil"/>
            </w:tcBorders>
            <w:shd w:val="clear" w:color="auto" w:fill="F2F2F2"/>
            <w:hideMark/>
          </w:tcPr>
          <w:p w:rsidRPr="00FF4233" w:rsidR="00C43BDD" w:rsidP="00C43BDD" w:rsidRDefault="00C43BDD" w14:paraId="7179C905"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Target binario de pérdida gestacional temprana (0 = No, 1 = Sí)</w:t>
            </w:r>
            <w:r w:rsidRPr="00FF4233">
              <w:rPr>
                <w:rFonts w:cs="Arial" w:eastAsiaTheme="minorEastAsia"/>
                <w:color w:val="000000"/>
                <w:sz w:val="13"/>
                <w:szCs w:val="13"/>
                <w:lang w:eastAsia="es-ES"/>
              </w:rPr>
              <w:t> </w:t>
            </w:r>
          </w:p>
          <w:p w:rsidRPr="00FF4233" w:rsidR="00C43BDD" w:rsidP="00C43BDD" w:rsidRDefault="00C43BDD" w14:paraId="6821AA32" w14:textId="77777777">
            <w:pPr>
              <w:spacing w:line="240" w:lineRule="auto"/>
              <w:jc w:val="left"/>
              <w:textAlignment w:val="baseline"/>
              <w:rPr>
                <w:rFonts w:ascii="Segoe UI" w:hAnsi="Segoe UI" w:cs="Segoe UI" w:eastAsiaTheme="minorEastAsia"/>
                <w:sz w:val="13"/>
                <w:szCs w:val="13"/>
                <w:lang w:eastAsia="es-ES"/>
              </w:rPr>
            </w:pPr>
            <w:r w:rsidRPr="00FF4233">
              <w:rPr>
                <w:rFonts w:cs="Arial" w:eastAsiaTheme="minorEastAsia"/>
                <w:color w:val="000000"/>
                <w:sz w:val="13"/>
                <w:szCs w:val="13"/>
                <w:lang w:val="es-ES" w:eastAsia="es-ES"/>
              </w:rPr>
              <w:t>• Variables ENDES de desenlace obstétrico (V228 y V233)</w:t>
            </w:r>
            <w:r w:rsidRPr="00FF4233">
              <w:rPr>
                <w:rFonts w:cs="Arial" w:eastAsiaTheme="minorEastAsia"/>
                <w:color w:val="000000"/>
                <w:sz w:val="13"/>
                <w:szCs w:val="13"/>
                <w:lang w:eastAsia="es-ES"/>
              </w:rPr>
              <w:t> </w:t>
            </w:r>
          </w:p>
        </w:tc>
      </w:tr>
    </w:tbl>
    <w:p w:rsidR="00E53113" w:rsidRDefault="00E53113" w14:paraId="19DC1835" w14:textId="77777777">
      <w:pPr>
        <w:rPr>
          <w:rFonts w:cs="Arial"/>
        </w:rPr>
      </w:pPr>
    </w:p>
    <w:p w:rsidR="003960F1" w:rsidP="00623548" w:rsidRDefault="00D1241C" w14:paraId="0F7CA298" w14:textId="46DCE2BA">
      <w:pPr>
        <w:pStyle w:val="Caption"/>
      </w:pPr>
      <w:bookmarkStart w:name="_Toc238504219" w:id="396"/>
      <w:r>
        <w:t xml:space="preserve">Anexo </w:t>
      </w:r>
      <w:r>
        <w:fldChar w:fldCharType="begin"/>
      </w:r>
      <w:r>
        <w:instrText xml:space="preserve"> SEQ Anexo \* ARABIC </w:instrText>
      </w:r>
      <w:r>
        <w:fldChar w:fldCharType="separate"/>
      </w:r>
      <w:r w:rsidR="00334BAB">
        <w:rPr>
          <w:noProof/>
        </w:rPr>
        <w:t>2</w:t>
      </w:r>
      <w:r>
        <w:fldChar w:fldCharType="end"/>
      </w:r>
      <w:r>
        <w:t>: Matriz de Operacionalización de Variable</w:t>
      </w:r>
      <w:bookmarkEnd w:id="396"/>
    </w:p>
    <w:tbl>
      <w:tblPr>
        <w:tblStyle w:val="PlainTable4"/>
        <w:tblW w:w="15387" w:type="dxa"/>
        <w:tblLook w:val="04A0" w:firstRow="1" w:lastRow="0" w:firstColumn="1" w:lastColumn="0" w:noHBand="0" w:noVBand="1"/>
      </w:tblPr>
      <w:tblGrid>
        <w:gridCol w:w="2003"/>
        <w:gridCol w:w="2514"/>
        <w:gridCol w:w="1312"/>
        <w:gridCol w:w="3319"/>
        <w:gridCol w:w="3015"/>
        <w:gridCol w:w="1117"/>
        <w:gridCol w:w="2107"/>
      </w:tblGrid>
      <w:tr w:rsidRPr="00745086" w:rsidR="00745086" w14:paraId="1191C1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D2EB603" w14:textId="77777777">
            <w:pPr>
              <w:spacing w:line="240" w:lineRule="auto"/>
              <w:jc w:val="center"/>
              <w:rPr>
                <w:rFonts w:cs="Arial"/>
                <w:sz w:val="15"/>
                <w:szCs w:val="15"/>
                <w:lang w:val="es-ES"/>
              </w:rPr>
            </w:pPr>
            <w:r w:rsidRPr="00745086">
              <w:rPr>
                <w:rFonts w:cs="Arial"/>
                <w:sz w:val="15"/>
                <w:szCs w:val="15"/>
                <w:lang w:val="es-ES"/>
              </w:rPr>
              <w:t>Variable / rol metodológico</w:t>
            </w:r>
          </w:p>
        </w:tc>
        <w:tc>
          <w:tcPr>
            <w:tcW w:w="2519" w:type="dxa"/>
          </w:tcPr>
          <w:p w:rsidRPr="00745086" w:rsidR="00745086" w:rsidP="00745086" w:rsidRDefault="00745086" w14:paraId="54094E7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Definición operacional</w:t>
            </w:r>
          </w:p>
        </w:tc>
        <w:tc>
          <w:tcPr>
            <w:tcW w:w="1312" w:type="dxa"/>
          </w:tcPr>
          <w:p w:rsidRPr="00745086" w:rsidR="00745086" w:rsidP="00745086" w:rsidRDefault="00745086" w14:paraId="0413C646"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Dimensión</w:t>
            </w:r>
          </w:p>
        </w:tc>
        <w:tc>
          <w:tcPr>
            <w:tcW w:w="3328" w:type="dxa"/>
          </w:tcPr>
          <w:p w:rsidRPr="00745086" w:rsidR="00745086" w:rsidP="00745086" w:rsidRDefault="00745086" w14:paraId="05AA2594"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Indicadores</w:t>
            </w:r>
          </w:p>
        </w:tc>
        <w:tc>
          <w:tcPr>
            <w:tcW w:w="3022" w:type="dxa"/>
          </w:tcPr>
          <w:p w:rsidRPr="00745086" w:rsidR="00745086" w:rsidP="00745086" w:rsidRDefault="00745086" w14:paraId="6B705071"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Forma de medición / unidad</w:t>
            </w:r>
          </w:p>
        </w:tc>
        <w:tc>
          <w:tcPr>
            <w:tcW w:w="1090" w:type="dxa"/>
          </w:tcPr>
          <w:p w:rsidRPr="00745086" w:rsidR="00745086" w:rsidP="00745086" w:rsidRDefault="00745086" w14:paraId="4ECAE94C"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Técnica</w:t>
            </w:r>
          </w:p>
        </w:tc>
        <w:tc>
          <w:tcPr>
            <w:tcW w:w="2111" w:type="dxa"/>
          </w:tcPr>
          <w:p w:rsidRPr="00745086" w:rsidR="00745086" w:rsidP="00745086" w:rsidRDefault="00745086" w14:paraId="5964F82D"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Instrumento</w:t>
            </w:r>
          </w:p>
        </w:tc>
      </w:tr>
      <w:tr w:rsidRPr="00745086" w:rsidR="00745086" w14:paraId="5B6D08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1FCA3476" w14:textId="77777777">
            <w:pPr>
              <w:spacing w:line="240" w:lineRule="auto"/>
              <w:jc w:val="left"/>
              <w:rPr>
                <w:rFonts w:cs="Arial"/>
                <w:sz w:val="15"/>
                <w:szCs w:val="15"/>
                <w:lang w:val="es-ES"/>
              </w:rPr>
            </w:pPr>
            <w:r w:rsidRPr="00745086">
              <w:rPr>
                <w:rFonts w:cs="Arial"/>
                <w:sz w:val="15"/>
                <w:szCs w:val="15"/>
                <w:lang w:val="es-ES"/>
              </w:rPr>
              <w:t>V.I. (E1): Preprocesamiento y selección de características (Boruta)</w:t>
            </w:r>
          </w:p>
        </w:tc>
        <w:tc>
          <w:tcPr>
            <w:tcW w:w="2519" w:type="dxa"/>
          </w:tcPr>
          <w:p w:rsidRPr="00745086" w:rsidR="00745086" w:rsidP="00745086" w:rsidRDefault="00745086" w14:paraId="2B4B5AA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del algoritmo Boruta al conjunto de variables sociodemográficas y de salud de la ENDES para identificar las características relevantes y reducir el espacio dimensional.</w:t>
            </w:r>
          </w:p>
        </w:tc>
        <w:tc>
          <w:tcPr>
            <w:tcW w:w="1312" w:type="dxa"/>
          </w:tcPr>
          <w:p w:rsidRPr="00745086" w:rsidR="00745086" w:rsidP="00745086" w:rsidRDefault="00745086" w14:paraId="04E16C9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Optimización del espacio de características</w:t>
            </w:r>
          </w:p>
        </w:tc>
        <w:tc>
          <w:tcPr>
            <w:tcW w:w="3328" w:type="dxa"/>
          </w:tcPr>
          <w:p w:rsidRPr="00745086" w:rsidR="00745086" w:rsidP="00745086" w:rsidRDefault="00745086" w14:paraId="570FD85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Variables confirmadas por Boruta</w:t>
            </w:r>
            <w:r w:rsidRPr="00745086">
              <w:rPr>
                <w:rFonts w:cs="Arial"/>
                <w:sz w:val="15"/>
                <w:szCs w:val="15"/>
                <w:lang w:val="es-ES"/>
              </w:rPr>
              <w:br/>
            </w:r>
            <w:r w:rsidRPr="00745086">
              <w:rPr>
                <w:rFonts w:cs="Arial"/>
                <w:sz w:val="15"/>
                <w:szCs w:val="15"/>
                <w:lang w:val="es-ES"/>
              </w:rPr>
              <w:t>• Variables tentativas por Boruta</w:t>
            </w:r>
            <w:r w:rsidRPr="00745086">
              <w:rPr>
                <w:rFonts w:cs="Arial"/>
                <w:sz w:val="15"/>
                <w:szCs w:val="15"/>
                <w:lang w:val="es-ES"/>
              </w:rPr>
              <w:br/>
            </w:r>
            <w:r w:rsidRPr="00745086">
              <w:rPr>
                <w:rFonts w:cs="Arial"/>
                <w:sz w:val="15"/>
                <w:szCs w:val="15"/>
                <w:lang w:val="es-ES"/>
              </w:rPr>
              <w:t>• Variables rechazadas por Boruta</w:t>
            </w:r>
            <w:r w:rsidRPr="00745086">
              <w:rPr>
                <w:rFonts w:cs="Arial"/>
                <w:sz w:val="15"/>
                <w:szCs w:val="15"/>
                <w:lang w:val="es-ES"/>
              </w:rPr>
              <w:br/>
            </w:r>
            <w:r w:rsidRPr="00745086">
              <w:rPr>
                <w:rFonts w:cs="Arial"/>
                <w:sz w:val="15"/>
                <w:szCs w:val="15"/>
                <w:lang w:val="es-ES"/>
              </w:rPr>
              <w:t>• Z-Score de importancia frente a Shadow Features</w:t>
            </w:r>
          </w:p>
        </w:tc>
        <w:tc>
          <w:tcPr>
            <w:tcW w:w="3022" w:type="dxa"/>
          </w:tcPr>
          <w:p w:rsidRPr="00745086" w:rsidR="00745086" w:rsidP="00745086" w:rsidRDefault="00745086" w14:paraId="15EB424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Cantidad y listado de variables por categoría de decisión</w:t>
            </w:r>
            <w:r w:rsidRPr="00745086">
              <w:rPr>
                <w:rFonts w:cs="Arial"/>
                <w:sz w:val="15"/>
                <w:szCs w:val="15"/>
                <w:lang w:val="es-ES"/>
              </w:rPr>
              <w:br/>
            </w:r>
            <w:r w:rsidRPr="00745086">
              <w:rPr>
                <w:rFonts w:cs="Arial"/>
                <w:sz w:val="15"/>
                <w:szCs w:val="15"/>
                <w:lang w:val="es-ES"/>
              </w:rPr>
              <w:t>• Valor Z-Score de importancia de cada característica</w:t>
            </w:r>
          </w:p>
        </w:tc>
        <w:tc>
          <w:tcPr>
            <w:tcW w:w="1090" w:type="dxa"/>
            <w:vMerge w:val="restart"/>
          </w:tcPr>
          <w:p w:rsidRPr="00745086" w:rsidR="00745086" w:rsidP="00745086" w:rsidRDefault="00745086" w14:paraId="7D5A218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experimental</w:t>
            </w:r>
          </w:p>
          <w:p w:rsidRPr="00745086" w:rsidR="00745086" w:rsidP="00745086" w:rsidRDefault="00745086" w14:paraId="05C5881F"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0603D0C7"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33232E07"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0F1EEE0" w14:textId="77777777">
            <w:pPr>
              <w:spacing w:line="240" w:lineRule="auto"/>
              <w:jc w:val="left"/>
              <w:rPr>
                <w:rFonts w:cs="Arial"/>
                <w:sz w:val="15"/>
                <w:szCs w:val="15"/>
                <w:lang w:val="es-ES"/>
              </w:rPr>
            </w:pPr>
            <w:r w:rsidRPr="00745086">
              <w:rPr>
                <w:rFonts w:cs="Arial"/>
                <w:sz w:val="15"/>
                <w:szCs w:val="15"/>
                <w:lang w:val="es-ES"/>
              </w:rPr>
              <w:t>V.I. (E2): Balanceo sintético de datos (SMOTE-NC)</w:t>
            </w:r>
          </w:p>
        </w:tc>
        <w:tc>
          <w:tcPr>
            <w:tcW w:w="2519" w:type="dxa"/>
          </w:tcPr>
          <w:p w:rsidRPr="00745086" w:rsidR="00745086" w:rsidP="00745086" w:rsidRDefault="00745086" w14:paraId="5C65B2AF"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SMOTE-NC sobre el conjunto de entrenamiento para tratar el desbalance de clases y evaluar su efecto sobre la sensibilidad y el F1-Score.</w:t>
            </w:r>
          </w:p>
        </w:tc>
        <w:tc>
          <w:tcPr>
            <w:tcW w:w="1312" w:type="dxa"/>
          </w:tcPr>
          <w:p w:rsidRPr="00745086" w:rsidR="00745086" w:rsidP="00745086" w:rsidRDefault="00745086" w14:paraId="4484BCF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Tratamiento del desbalance de clases</w:t>
            </w:r>
          </w:p>
        </w:tc>
        <w:tc>
          <w:tcPr>
            <w:tcW w:w="3328" w:type="dxa"/>
          </w:tcPr>
          <w:p w:rsidRPr="00745086" w:rsidR="00745086" w:rsidP="00745086" w:rsidRDefault="00745086" w14:paraId="3352296C"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Distribución de clases antes del balanceo</w:t>
            </w:r>
            <w:r w:rsidRPr="00745086">
              <w:rPr>
                <w:rFonts w:cs="Arial"/>
                <w:sz w:val="15"/>
                <w:szCs w:val="15"/>
                <w:lang w:val="es-ES"/>
              </w:rPr>
              <w:br/>
            </w:r>
            <w:r w:rsidRPr="00745086">
              <w:rPr>
                <w:rFonts w:cs="Arial"/>
                <w:sz w:val="15"/>
                <w:szCs w:val="15"/>
                <w:lang w:val="es-ES"/>
              </w:rPr>
              <w:t>• Distribución de clases después del balanceo</w:t>
            </w:r>
            <w:r w:rsidRPr="00745086">
              <w:rPr>
                <w:rFonts w:cs="Arial"/>
                <w:sz w:val="15"/>
                <w:szCs w:val="15"/>
                <w:lang w:val="es-ES"/>
              </w:rPr>
              <w:br/>
            </w:r>
            <w:r w:rsidRPr="00745086">
              <w:rPr>
                <w:rFonts w:cs="Arial"/>
                <w:sz w:val="15"/>
                <w:szCs w:val="15"/>
                <w:lang w:val="es-ES"/>
              </w:rPr>
              <w:t>• Tasa de sobremuestreo sintético (N:1)</w:t>
            </w:r>
            <w:r w:rsidRPr="00745086">
              <w:rPr>
                <w:rFonts w:cs="Arial"/>
                <w:sz w:val="15"/>
                <w:szCs w:val="15"/>
                <w:lang w:val="es-ES"/>
              </w:rPr>
              <w:br/>
            </w:r>
            <w:r w:rsidRPr="00745086">
              <w:rPr>
                <w:rFonts w:cs="Arial"/>
                <w:sz w:val="15"/>
                <w:szCs w:val="15"/>
                <w:lang w:val="es-ES"/>
              </w:rPr>
              <w:t>• Sensibilidad / Recall en clase minoritaria (con vs. sin SMOTE-NC)</w:t>
            </w:r>
            <w:r w:rsidRPr="00745086">
              <w:rPr>
                <w:rFonts w:cs="Arial"/>
                <w:sz w:val="15"/>
                <w:szCs w:val="15"/>
                <w:lang w:val="es-ES"/>
              </w:rPr>
              <w:br/>
            </w:r>
            <w:r w:rsidRPr="00745086">
              <w:rPr>
                <w:rFonts w:cs="Arial"/>
                <w:sz w:val="15"/>
                <w:szCs w:val="15"/>
                <w:lang w:val="es-ES"/>
              </w:rPr>
              <w:t>• F1-Score (macro / ponderado con vs. sin SMOTE-NC)</w:t>
            </w:r>
            <w:r w:rsidRPr="00745086">
              <w:rPr>
                <w:rFonts w:cs="Arial"/>
                <w:sz w:val="15"/>
                <w:szCs w:val="15"/>
                <w:lang w:val="es-ES"/>
              </w:rPr>
              <w:br/>
            </w:r>
            <w:r w:rsidRPr="00745086">
              <w:rPr>
                <w:rFonts w:cs="Arial"/>
                <w:sz w:val="15"/>
                <w:szCs w:val="15"/>
                <w:lang w:val="es-ES"/>
              </w:rPr>
              <w:t>• Curva Precision-Recall (PR-AUC)</w:t>
            </w:r>
          </w:p>
        </w:tc>
        <w:tc>
          <w:tcPr>
            <w:tcW w:w="3022" w:type="dxa"/>
          </w:tcPr>
          <w:p w:rsidRPr="00745086" w:rsidR="00745086" w:rsidP="00745086" w:rsidRDefault="00745086" w14:paraId="720BD7F8"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Frecuencia y proporción de clases antes de SMOTE-NC</w:t>
            </w:r>
            <w:r w:rsidRPr="00745086">
              <w:rPr>
                <w:rFonts w:cs="Arial"/>
                <w:sz w:val="15"/>
                <w:szCs w:val="15"/>
                <w:lang w:val="es-ES"/>
              </w:rPr>
              <w:br/>
            </w:r>
            <w:r w:rsidRPr="00745086">
              <w:rPr>
                <w:rFonts w:cs="Arial"/>
                <w:sz w:val="15"/>
                <w:szCs w:val="15"/>
                <w:lang w:val="es-ES"/>
              </w:rPr>
              <w:t>• Frecuencia y proporción de clases después de SMOTE-NC</w:t>
            </w:r>
            <w:r w:rsidRPr="00745086">
              <w:rPr>
                <w:rFonts w:cs="Arial"/>
                <w:sz w:val="15"/>
                <w:szCs w:val="15"/>
                <w:lang w:val="es-ES"/>
              </w:rPr>
              <w:br/>
            </w:r>
            <w:r w:rsidRPr="00745086">
              <w:rPr>
                <w:rFonts w:cs="Arial"/>
                <w:sz w:val="15"/>
                <w:szCs w:val="15"/>
                <w:lang w:val="es-ES"/>
              </w:rPr>
              <w:t>• Relación N:1 antes/después del sobremuestreo</w:t>
            </w:r>
            <w:r w:rsidRPr="00745086">
              <w:rPr>
                <w:rFonts w:cs="Arial"/>
                <w:sz w:val="15"/>
                <w:szCs w:val="15"/>
                <w:lang w:val="es-ES"/>
              </w:rPr>
              <w:br/>
            </w:r>
            <w:r w:rsidRPr="00745086">
              <w:rPr>
                <w:rFonts w:cs="Arial"/>
                <w:sz w:val="15"/>
                <w:szCs w:val="15"/>
                <w:lang w:val="es-ES"/>
              </w:rPr>
              <w:t>• Recall de la clase minoritaria</w:t>
            </w:r>
            <w:r w:rsidRPr="00745086">
              <w:rPr>
                <w:rFonts w:cs="Arial"/>
                <w:sz w:val="15"/>
                <w:szCs w:val="15"/>
                <w:lang w:val="es-ES"/>
              </w:rPr>
              <w:br/>
            </w:r>
            <w:r w:rsidRPr="00745086">
              <w:rPr>
                <w:rFonts w:cs="Arial"/>
                <w:sz w:val="15"/>
                <w:szCs w:val="15"/>
                <w:lang w:val="es-ES"/>
              </w:rPr>
              <w:t>• F1-Score macro y/o ponderado</w:t>
            </w:r>
            <w:r w:rsidRPr="00745086">
              <w:rPr>
                <w:rFonts w:cs="Arial"/>
                <w:sz w:val="15"/>
                <w:szCs w:val="15"/>
                <w:lang w:val="es-ES"/>
              </w:rPr>
              <w:br/>
            </w:r>
            <w:r w:rsidRPr="00745086">
              <w:rPr>
                <w:rFonts w:cs="Arial"/>
                <w:sz w:val="15"/>
                <w:szCs w:val="15"/>
                <w:lang w:val="es-ES"/>
              </w:rPr>
              <w:t>• Área bajo la curva Precision-Recall</w:t>
            </w:r>
          </w:p>
        </w:tc>
        <w:tc>
          <w:tcPr>
            <w:tcW w:w="1090" w:type="dxa"/>
            <w:vMerge/>
          </w:tcPr>
          <w:p w:rsidRPr="00745086" w:rsidR="00745086" w:rsidP="00745086" w:rsidRDefault="00745086" w14:paraId="4B6926BA"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1BFF7B20"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615EA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67A98D3F" w14:textId="77777777">
            <w:pPr>
              <w:spacing w:line="240" w:lineRule="auto"/>
              <w:jc w:val="left"/>
              <w:rPr>
                <w:rFonts w:cs="Arial"/>
                <w:sz w:val="15"/>
                <w:szCs w:val="15"/>
                <w:lang w:val="es-ES"/>
              </w:rPr>
            </w:pPr>
            <w:r w:rsidRPr="00745086">
              <w:rPr>
                <w:rFonts w:cs="Arial"/>
                <w:sz w:val="15"/>
                <w:szCs w:val="15"/>
                <w:lang w:val="es-ES"/>
              </w:rPr>
              <w:t>V.I. (E3): Algoritmos de Machine Learning (Modelos)</w:t>
            </w:r>
          </w:p>
        </w:tc>
        <w:tc>
          <w:tcPr>
            <w:tcW w:w="2519" w:type="dxa"/>
          </w:tcPr>
          <w:p w:rsidRPr="00745086" w:rsidR="00745086" w:rsidP="00745086" w:rsidRDefault="00745086" w14:paraId="6E9C876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Entrenamiento y comparación de Random Forest, XGBoost, Gradient Boosting, SVM y KNN para seleccionar el modelo con mejor rendimiento predictivo en la estimación del riesgo gestacional.</w:t>
            </w:r>
          </w:p>
        </w:tc>
        <w:tc>
          <w:tcPr>
            <w:tcW w:w="1312" w:type="dxa"/>
          </w:tcPr>
          <w:p w:rsidRPr="00745086" w:rsidR="00745086" w:rsidP="00745086" w:rsidRDefault="00745086" w14:paraId="060321E9"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Eficiencia y rendimiento predictivo</w:t>
            </w:r>
          </w:p>
        </w:tc>
        <w:tc>
          <w:tcPr>
            <w:tcW w:w="3328" w:type="dxa"/>
          </w:tcPr>
          <w:p w:rsidRPr="00745086" w:rsidR="00745086" w:rsidP="00745086" w:rsidRDefault="00745086" w14:paraId="413890A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AUROC</w:t>
            </w:r>
            <w:r w:rsidRPr="00745086">
              <w:rPr>
                <w:rFonts w:cs="Arial"/>
                <w:sz w:val="15"/>
                <w:szCs w:val="15"/>
                <w:lang w:val="es-ES"/>
              </w:rPr>
              <w:br/>
            </w:r>
            <w:r w:rsidRPr="00745086">
              <w:rPr>
                <w:rFonts w:cs="Arial"/>
                <w:sz w:val="15"/>
                <w:szCs w:val="15"/>
                <w:lang w:val="es-ES"/>
              </w:rPr>
              <w:t>• F1-Score (macro / ponderado)</w:t>
            </w:r>
            <w:r w:rsidRPr="00745086">
              <w:rPr>
                <w:rFonts w:cs="Arial"/>
                <w:sz w:val="15"/>
                <w:szCs w:val="15"/>
                <w:lang w:val="es-ES"/>
              </w:rPr>
              <w:br/>
            </w:r>
            <w:r w:rsidRPr="00745086">
              <w:rPr>
                <w:rFonts w:cs="Arial"/>
                <w:sz w:val="15"/>
                <w:szCs w:val="15"/>
                <w:lang w:val="es-ES"/>
              </w:rPr>
              <w:t>• Sensibilidad / Recall</w:t>
            </w:r>
            <w:r w:rsidRPr="00745086">
              <w:rPr>
                <w:rFonts w:cs="Arial"/>
                <w:sz w:val="15"/>
                <w:szCs w:val="15"/>
                <w:lang w:val="es-ES"/>
              </w:rPr>
              <w:br/>
            </w:r>
            <w:r w:rsidRPr="00745086">
              <w:rPr>
                <w:rFonts w:cs="Arial"/>
                <w:sz w:val="15"/>
                <w:szCs w:val="15"/>
                <w:lang w:val="es-ES"/>
              </w:rPr>
              <w:t>• Precisión (Precision)</w:t>
            </w:r>
            <w:r w:rsidRPr="00745086">
              <w:rPr>
                <w:rFonts w:cs="Arial"/>
                <w:sz w:val="15"/>
                <w:szCs w:val="15"/>
                <w:lang w:val="es-ES"/>
              </w:rPr>
              <w:br/>
            </w:r>
            <w:r w:rsidRPr="00745086">
              <w:rPr>
                <w:rFonts w:cs="Arial"/>
                <w:sz w:val="15"/>
                <w:szCs w:val="15"/>
                <w:lang w:val="es-ES"/>
              </w:rPr>
              <w:t>• Matriz de confusión</w:t>
            </w:r>
            <w:r w:rsidRPr="00745086">
              <w:rPr>
                <w:rFonts w:cs="Arial"/>
                <w:sz w:val="15"/>
                <w:szCs w:val="15"/>
                <w:lang w:val="es-ES"/>
              </w:rPr>
              <w:br/>
            </w:r>
            <w:r w:rsidRPr="00745086">
              <w:rPr>
                <w:rFonts w:cs="Arial"/>
                <w:sz w:val="15"/>
                <w:szCs w:val="15"/>
                <w:lang w:val="es-ES"/>
              </w:rPr>
              <w:t>• Validación cruzada (k-fold)</w:t>
            </w:r>
          </w:p>
        </w:tc>
        <w:tc>
          <w:tcPr>
            <w:tcW w:w="3022" w:type="dxa"/>
          </w:tcPr>
          <w:p w:rsidRPr="00745086" w:rsidR="00745086" w:rsidP="00745086" w:rsidRDefault="00745086" w14:paraId="3211580A"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Valor AUROC</w:t>
            </w:r>
            <w:r w:rsidRPr="00745086">
              <w:rPr>
                <w:rFonts w:cs="Arial"/>
                <w:sz w:val="15"/>
                <w:szCs w:val="15"/>
                <w:lang w:val="es-ES"/>
              </w:rPr>
              <w:br/>
            </w:r>
            <w:r w:rsidRPr="00745086">
              <w:rPr>
                <w:rFonts w:cs="Arial"/>
                <w:sz w:val="15"/>
                <w:szCs w:val="15"/>
                <w:lang w:val="es-ES"/>
              </w:rPr>
              <w:t>• Valor F1-Score</w:t>
            </w:r>
            <w:r w:rsidRPr="00745086">
              <w:rPr>
                <w:rFonts w:cs="Arial"/>
                <w:sz w:val="15"/>
                <w:szCs w:val="15"/>
                <w:lang w:val="es-ES"/>
              </w:rPr>
              <w:br/>
            </w:r>
            <w:r w:rsidRPr="00745086">
              <w:rPr>
                <w:rFonts w:cs="Arial"/>
                <w:sz w:val="15"/>
                <w:szCs w:val="15"/>
                <w:lang w:val="es-ES"/>
              </w:rPr>
              <w:t>• Valor Recall</w:t>
            </w:r>
            <w:r w:rsidRPr="00745086">
              <w:rPr>
                <w:rFonts w:cs="Arial"/>
                <w:sz w:val="15"/>
                <w:szCs w:val="15"/>
                <w:lang w:val="es-ES"/>
              </w:rPr>
              <w:br/>
            </w:r>
            <w:r w:rsidRPr="00745086">
              <w:rPr>
                <w:rFonts w:cs="Arial"/>
                <w:sz w:val="15"/>
                <w:szCs w:val="15"/>
                <w:lang w:val="es-ES"/>
              </w:rPr>
              <w:t>• Valor Precision</w:t>
            </w:r>
            <w:r w:rsidRPr="00745086">
              <w:rPr>
                <w:rFonts w:cs="Arial"/>
                <w:sz w:val="15"/>
                <w:szCs w:val="15"/>
                <w:lang w:val="es-ES"/>
              </w:rPr>
              <w:br/>
            </w:r>
            <w:r w:rsidRPr="00745086">
              <w:rPr>
                <w:rFonts w:cs="Arial"/>
                <w:sz w:val="15"/>
                <w:szCs w:val="15"/>
                <w:lang w:val="es-ES"/>
              </w:rPr>
              <w:t>• VP, VN, FP y FN</w:t>
            </w:r>
            <w:r w:rsidRPr="00745086">
              <w:rPr>
                <w:rFonts w:cs="Arial"/>
                <w:sz w:val="15"/>
                <w:szCs w:val="15"/>
                <w:lang w:val="es-ES"/>
              </w:rPr>
              <w:br/>
            </w:r>
            <w:r w:rsidRPr="00745086">
              <w:rPr>
                <w:rFonts w:cs="Arial"/>
                <w:sz w:val="15"/>
                <w:szCs w:val="15"/>
                <w:lang w:val="es-ES"/>
              </w:rPr>
              <w:t>• Promedio de rendimiento entre particiones k-fold</w:t>
            </w:r>
          </w:p>
        </w:tc>
        <w:tc>
          <w:tcPr>
            <w:tcW w:w="1090" w:type="dxa"/>
            <w:vMerge/>
          </w:tcPr>
          <w:p w:rsidRPr="00745086" w:rsidR="00745086" w:rsidP="00745086" w:rsidRDefault="00745086" w14:paraId="5E6B528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rsidRPr="00745086" w:rsidR="00745086" w:rsidP="00745086" w:rsidRDefault="00745086" w14:paraId="56499ED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78A74E6B"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06D3BDCE" w14:textId="77777777">
            <w:pPr>
              <w:spacing w:line="240" w:lineRule="auto"/>
              <w:jc w:val="left"/>
              <w:rPr>
                <w:rFonts w:cs="Arial"/>
                <w:sz w:val="15"/>
                <w:szCs w:val="15"/>
                <w:lang w:val="es-ES"/>
              </w:rPr>
            </w:pPr>
            <w:r w:rsidRPr="00745086">
              <w:rPr>
                <w:rFonts w:cs="Arial"/>
                <w:sz w:val="15"/>
                <w:szCs w:val="15"/>
                <w:lang w:val="es-ES"/>
              </w:rPr>
              <w:t>V.I. (E4): Explicabilidad Global (TreeSHAP)</w:t>
            </w:r>
          </w:p>
        </w:tc>
        <w:tc>
          <w:tcPr>
            <w:tcW w:w="2519" w:type="dxa"/>
          </w:tcPr>
          <w:p w:rsidRPr="00745086" w:rsidR="00745086" w:rsidP="00745086" w:rsidRDefault="00745086" w14:paraId="042548A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TreeSHAP sobre el modelo óptimo para determinar la importancia global y la dirección de contribución de las variables predictoras.</w:t>
            </w:r>
          </w:p>
        </w:tc>
        <w:tc>
          <w:tcPr>
            <w:tcW w:w="1312" w:type="dxa"/>
          </w:tcPr>
          <w:p w:rsidRPr="00745086" w:rsidR="00745086" w:rsidP="00745086" w:rsidRDefault="00745086" w14:paraId="2560E6B7"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Interpretabilidad global de características</w:t>
            </w:r>
          </w:p>
        </w:tc>
        <w:tc>
          <w:tcPr>
            <w:tcW w:w="3328" w:type="dxa"/>
          </w:tcPr>
          <w:p w:rsidRPr="00745086" w:rsidR="00745086" w:rsidP="00745086" w:rsidRDefault="00745086" w14:paraId="117FCF3A"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Valores SHAP medios (mean |SHAP value|)</w:t>
            </w:r>
            <w:r w:rsidRPr="00745086">
              <w:rPr>
                <w:rFonts w:cs="Arial"/>
                <w:sz w:val="15"/>
                <w:szCs w:val="15"/>
                <w:lang w:val="es-ES"/>
              </w:rPr>
              <w:br/>
            </w:r>
            <w:r w:rsidRPr="00745086">
              <w:rPr>
                <w:rFonts w:cs="Arial"/>
                <w:sz w:val="15"/>
                <w:szCs w:val="15"/>
                <w:lang w:val="es-ES"/>
              </w:rPr>
              <w:t>• Dirección de contribución (sentido positivo/negativo, SHAP Beeswarm plot)</w:t>
            </w:r>
            <w:r w:rsidRPr="00745086">
              <w:rPr>
                <w:rFonts w:cs="Arial"/>
                <w:sz w:val="15"/>
                <w:szCs w:val="15"/>
                <w:lang w:val="es-ES"/>
              </w:rPr>
              <w:br/>
            </w:r>
            <w:r w:rsidRPr="00745086">
              <w:rPr>
                <w:rFonts w:cs="Arial"/>
                <w:sz w:val="15"/>
                <w:szCs w:val="15"/>
                <w:lang w:val="es-ES"/>
              </w:rPr>
              <w:t>• Ranking de importancia (ordenamiento de variables según su contribución)</w:t>
            </w:r>
            <w:r w:rsidRPr="00745086">
              <w:rPr>
                <w:rFonts w:cs="Arial"/>
                <w:sz w:val="15"/>
                <w:szCs w:val="15"/>
                <w:lang w:val="es-ES"/>
              </w:rPr>
              <w:br/>
            </w:r>
            <w:r w:rsidRPr="00745086">
              <w:rPr>
                <w:rFonts w:cs="Arial"/>
                <w:sz w:val="15"/>
                <w:szCs w:val="15"/>
                <w:lang w:val="es-ES"/>
              </w:rPr>
              <w:t>• Factores relevantes (jerarquía: salud vs. sociodemográficos)</w:t>
            </w:r>
          </w:p>
        </w:tc>
        <w:tc>
          <w:tcPr>
            <w:tcW w:w="3022" w:type="dxa"/>
          </w:tcPr>
          <w:p w:rsidRPr="00745086" w:rsidR="00745086" w:rsidP="00745086" w:rsidRDefault="00745086" w14:paraId="6F3DA841"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Mean |SHAP value| por característica</w:t>
            </w:r>
            <w:r w:rsidRPr="00745086">
              <w:rPr>
                <w:rFonts w:cs="Arial"/>
                <w:sz w:val="15"/>
                <w:szCs w:val="15"/>
                <w:lang w:val="es-ES"/>
              </w:rPr>
              <w:br/>
            </w:r>
            <w:r w:rsidRPr="00745086">
              <w:rPr>
                <w:rFonts w:cs="Arial"/>
                <w:sz w:val="15"/>
                <w:szCs w:val="15"/>
                <w:lang w:val="es-ES"/>
              </w:rPr>
              <w:t>• Sentido (+/-) de la contribución por característica</w:t>
            </w:r>
            <w:r w:rsidRPr="00745086">
              <w:rPr>
                <w:rFonts w:cs="Arial"/>
                <w:sz w:val="15"/>
                <w:szCs w:val="15"/>
                <w:lang w:val="es-ES"/>
              </w:rPr>
              <w:br/>
            </w:r>
            <w:r w:rsidRPr="00745086">
              <w:rPr>
                <w:rFonts w:cs="Arial"/>
                <w:sz w:val="15"/>
                <w:szCs w:val="15"/>
                <w:lang w:val="es-ES"/>
              </w:rPr>
              <w:t>• Posición en el ranking de importancia</w:t>
            </w:r>
            <w:r w:rsidRPr="00745086">
              <w:rPr>
                <w:rFonts w:cs="Arial"/>
                <w:sz w:val="15"/>
                <w:szCs w:val="15"/>
                <w:lang w:val="es-ES"/>
              </w:rPr>
              <w:br/>
            </w:r>
            <w:r w:rsidRPr="00745086">
              <w:rPr>
                <w:rFonts w:cs="Arial"/>
                <w:sz w:val="15"/>
                <w:szCs w:val="15"/>
                <w:lang w:val="es-ES"/>
              </w:rPr>
              <w:t>• Identificación de variables de mayor influencia (salud vs. sociodemográficas)</w:t>
            </w:r>
          </w:p>
        </w:tc>
        <w:tc>
          <w:tcPr>
            <w:tcW w:w="1090" w:type="dxa"/>
          </w:tcPr>
          <w:p w:rsidRPr="00745086" w:rsidR="00745086" w:rsidP="00745086" w:rsidRDefault="00745086" w14:paraId="2B6CAAB1"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w:t>
            </w:r>
          </w:p>
        </w:tc>
        <w:tc>
          <w:tcPr>
            <w:tcW w:w="2111" w:type="dxa"/>
          </w:tcPr>
          <w:p w:rsidRPr="00745086" w:rsidR="00745086" w:rsidP="00745086" w:rsidRDefault="00745086" w14:paraId="02DD237E"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164030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4578612C" w14:textId="77777777">
            <w:pPr>
              <w:spacing w:line="240" w:lineRule="auto"/>
              <w:jc w:val="left"/>
              <w:rPr>
                <w:rFonts w:cs="Arial"/>
                <w:sz w:val="15"/>
                <w:szCs w:val="15"/>
                <w:lang w:val="es-ES"/>
              </w:rPr>
            </w:pPr>
            <w:r w:rsidRPr="00745086">
              <w:rPr>
                <w:rFonts w:cs="Arial"/>
                <w:sz w:val="15"/>
                <w:szCs w:val="15"/>
                <w:lang w:val="es-ES"/>
              </w:rPr>
              <w:t>V.I. (E5): Explicabilidad Local (LIME / SHAP Local)</w:t>
            </w:r>
          </w:p>
        </w:tc>
        <w:tc>
          <w:tcPr>
            <w:tcW w:w="2519" w:type="dxa"/>
          </w:tcPr>
          <w:p w:rsidRPr="00745086" w:rsidR="00745086" w:rsidP="00745086" w:rsidRDefault="00745086" w14:paraId="3634C0F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 LIME y SHAP Waterfall para analizar la atribución individual del riesgo gestacional en perfiles específicos y explicar las predicciones del modelo óptimo.</w:t>
            </w:r>
          </w:p>
        </w:tc>
        <w:tc>
          <w:tcPr>
            <w:tcW w:w="1312" w:type="dxa"/>
          </w:tcPr>
          <w:p w:rsidRPr="00745086" w:rsidR="00745086" w:rsidP="00745086" w:rsidRDefault="00745086" w14:paraId="20DB4708"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Atribución individual del riesgo</w:t>
            </w:r>
          </w:p>
        </w:tc>
        <w:tc>
          <w:tcPr>
            <w:tcW w:w="3328" w:type="dxa"/>
          </w:tcPr>
          <w:p w:rsidRPr="00745086" w:rsidR="00745086" w:rsidP="00745086" w:rsidRDefault="00745086" w14:paraId="1740B116"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Caso analizado (registro/gestante seleccionada para la explicación)</w:t>
            </w:r>
            <w:r w:rsidRPr="00745086">
              <w:rPr>
                <w:rFonts w:cs="Arial"/>
                <w:sz w:val="15"/>
                <w:szCs w:val="15"/>
                <w:lang w:val="es-ES"/>
              </w:rPr>
              <w:br/>
            </w:r>
            <w:r w:rsidRPr="00745086">
              <w:rPr>
                <w:rFonts w:cs="Arial"/>
                <w:sz w:val="15"/>
                <w:szCs w:val="15"/>
                <w:lang w:val="es-ES"/>
              </w:rPr>
              <w:t>• Probabilidad predicha (probabilidad estimada de pertenecer a la clase positiva)</w:t>
            </w:r>
            <w:r w:rsidRPr="00745086">
              <w:rPr>
                <w:rFonts w:cs="Arial"/>
                <w:sz w:val="15"/>
                <w:szCs w:val="15"/>
                <w:lang w:val="es-ES"/>
              </w:rPr>
              <w:br/>
            </w:r>
            <w:r w:rsidRPr="00745086">
              <w:rPr>
                <w:rFonts w:cs="Arial"/>
                <w:sz w:val="15"/>
                <w:szCs w:val="15"/>
                <w:lang w:val="es-ES"/>
              </w:rPr>
              <w:t>• Valor base E[f(x)] (predicción de referencia poblacional)</w:t>
            </w:r>
            <w:r w:rsidRPr="00745086">
              <w:rPr>
                <w:rFonts w:cs="Arial"/>
                <w:sz w:val="15"/>
                <w:szCs w:val="15"/>
                <w:lang w:val="es-ES"/>
              </w:rPr>
              <w:br/>
            </w:r>
            <w:r w:rsidRPr="00745086">
              <w:rPr>
                <w:rFonts w:cs="Arial"/>
                <w:sz w:val="15"/>
                <w:szCs w:val="15"/>
                <w:lang w:val="es-ES"/>
              </w:rPr>
              <w:t>• Contribuciones locales (aporte individual de cada variable en el caso)</w:t>
            </w:r>
            <w:r w:rsidRPr="00745086">
              <w:rPr>
                <w:rFonts w:cs="Arial"/>
                <w:sz w:val="15"/>
                <w:szCs w:val="15"/>
                <w:lang w:val="es-ES"/>
              </w:rPr>
              <w:br/>
            </w:r>
            <w:r w:rsidRPr="00745086">
              <w:rPr>
                <w:rFonts w:cs="Arial"/>
                <w:sz w:val="15"/>
                <w:szCs w:val="15"/>
                <w:lang w:val="es-ES"/>
              </w:rPr>
              <w:t>• Coeficientes de atribución LIME / valores aditivos φᵢ (SHAP Waterfall)</w:t>
            </w:r>
            <w:r w:rsidRPr="00745086">
              <w:rPr>
                <w:rFonts w:cs="Arial"/>
                <w:sz w:val="15"/>
                <w:szCs w:val="15"/>
                <w:lang w:val="es-ES"/>
              </w:rPr>
              <w:br/>
            </w:r>
            <w:r w:rsidRPr="00745086">
              <w:rPr>
                <w:rFonts w:cs="Arial"/>
                <w:sz w:val="15"/>
                <w:szCs w:val="15"/>
                <w:lang w:val="es-ES"/>
              </w:rPr>
              <w:t>• Explicación final (síntesis interpretable de los factores que favorecen o reducen la predicción)</w:t>
            </w:r>
          </w:p>
        </w:tc>
        <w:tc>
          <w:tcPr>
            <w:tcW w:w="3022" w:type="dxa"/>
          </w:tcPr>
          <w:p w:rsidRPr="00745086" w:rsidR="00745086" w:rsidP="00745086" w:rsidRDefault="00745086" w14:paraId="27D64ECB"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Identificación del caso / ID de registro</w:t>
            </w:r>
            <w:r w:rsidRPr="00745086">
              <w:rPr>
                <w:rFonts w:cs="Arial"/>
                <w:sz w:val="15"/>
                <w:szCs w:val="15"/>
                <w:lang w:val="es-ES"/>
              </w:rPr>
              <w:br/>
            </w:r>
            <w:r w:rsidRPr="00745086">
              <w:rPr>
                <w:rFonts w:cs="Arial"/>
                <w:sz w:val="15"/>
                <w:szCs w:val="15"/>
                <w:lang w:val="es-ES"/>
              </w:rPr>
              <w:t>• Probabilidad estimada [0.0-1.0]</w:t>
            </w:r>
            <w:r w:rsidRPr="00745086">
              <w:rPr>
                <w:rFonts w:cs="Arial"/>
                <w:sz w:val="15"/>
                <w:szCs w:val="15"/>
                <w:lang w:val="es-ES"/>
              </w:rPr>
              <w:br/>
            </w:r>
            <w:r w:rsidRPr="00745086">
              <w:rPr>
                <w:rFonts w:cs="Arial"/>
                <w:sz w:val="15"/>
                <w:szCs w:val="15"/>
                <w:lang w:val="es-ES"/>
              </w:rPr>
              <w:t>• Valor de referencia poblacional [0.0-1.0]</w:t>
            </w:r>
            <w:r w:rsidRPr="00745086">
              <w:rPr>
                <w:rFonts w:cs="Arial"/>
                <w:sz w:val="15"/>
                <w:szCs w:val="15"/>
                <w:lang w:val="es-ES"/>
              </w:rPr>
              <w:br/>
            </w:r>
            <w:r w:rsidRPr="00745086">
              <w:rPr>
                <w:rFonts w:cs="Arial"/>
                <w:sz w:val="15"/>
                <w:szCs w:val="15"/>
                <w:lang w:val="es-ES"/>
              </w:rPr>
              <w:t>• Aporte numérico (</w:t>
            </w:r>
            <w:r w:rsidRPr="00745086">
              <w:rPr>
                <w:rFonts w:ascii="Cambria Math" w:hAnsi="Cambria Math" w:cs="Cambria Math"/>
                <w:sz w:val="15"/>
                <w:szCs w:val="15"/>
                <w:lang w:val="es-ES"/>
              </w:rPr>
              <w:t>ℝ</w:t>
            </w:r>
            <w:r w:rsidRPr="00745086">
              <w:rPr>
                <w:rFonts w:cs="Arial"/>
                <w:sz w:val="15"/>
                <w:szCs w:val="15"/>
                <w:lang w:val="es-ES"/>
              </w:rPr>
              <w:t>) por variable en el caso</w:t>
            </w:r>
            <w:r w:rsidRPr="00745086">
              <w:rPr>
                <w:rFonts w:cs="Arial"/>
                <w:sz w:val="15"/>
                <w:szCs w:val="15"/>
                <w:lang w:val="es-ES"/>
              </w:rPr>
              <w:br/>
            </w:r>
            <w:r w:rsidRPr="00745086">
              <w:rPr>
                <w:rFonts w:cs="Arial"/>
                <w:sz w:val="15"/>
                <w:szCs w:val="15"/>
                <w:lang w:val="es-ES"/>
              </w:rPr>
              <w:t>• Coeficiente/peso φᵢ por característica</w:t>
            </w:r>
            <w:r w:rsidRPr="00745086">
              <w:rPr>
                <w:rFonts w:cs="Arial"/>
                <w:sz w:val="15"/>
                <w:szCs w:val="15"/>
                <w:lang w:val="es-ES"/>
              </w:rPr>
              <w:br/>
            </w:r>
            <w:r w:rsidRPr="00745086">
              <w:rPr>
                <w:rFonts w:cs="Arial"/>
                <w:sz w:val="15"/>
                <w:szCs w:val="15"/>
                <w:lang w:val="es-ES"/>
              </w:rPr>
              <w:t>• Síntesis narrativa de los factores determinantes</w:t>
            </w:r>
          </w:p>
        </w:tc>
        <w:tc>
          <w:tcPr>
            <w:tcW w:w="1090" w:type="dxa"/>
          </w:tcPr>
          <w:p w:rsidRPr="00745086" w:rsidR="00745086" w:rsidP="00745086" w:rsidRDefault="00745086" w14:paraId="63998541"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 local</w:t>
            </w:r>
          </w:p>
        </w:tc>
        <w:tc>
          <w:tcPr>
            <w:tcW w:w="2111" w:type="dxa"/>
          </w:tcPr>
          <w:p w:rsidRPr="00745086" w:rsidR="00745086" w:rsidP="00745086" w:rsidRDefault="00745086" w14:paraId="139A01B5" w14:textId="77777777">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Pr="00745086" w:rsidR="00745086" w14:paraId="01EA31BD" w14:textId="77777777">
        <w:tc>
          <w:tcPr>
            <w:cnfStyle w:val="001000000000" w:firstRow="0" w:lastRow="0" w:firstColumn="1" w:lastColumn="0" w:oddVBand="0" w:evenVBand="0" w:oddHBand="0" w:evenHBand="0" w:firstRowFirstColumn="0" w:firstRowLastColumn="0" w:lastRowFirstColumn="0" w:lastRowLastColumn="0"/>
            <w:tcW w:w="2005" w:type="dxa"/>
          </w:tcPr>
          <w:p w:rsidRPr="00745086" w:rsidR="00745086" w:rsidP="00745086" w:rsidRDefault="00745086" w14:paraId="3787191B" w14:textId="77777777">
            <w:pPr>
              <w:spacing w:line="240" w:lineRule="auto"/>
              <w:jc w:val="left"/>
              <w:rPr>
                <w:rFonts w:cs="Arial"/>
                <w:sz w:val="15"/>
                <w:szCs w:val="15"/>
                <w:lang w:val="es-ES"/>
              </w:rPr>
            </w:pPr>
            <w:r w:rsidRPr="00745086">
              <w:rPr>
                <w:rFonts w:cs="Arial"/>
                <w:sz w:val="15"/>
                <w:szCs w:val="15"/>
                <w:lang w:val="es-ES"/>
              </w:rPr>
              <w:t>V.D.: Estimación del Riesgo de Pérdida Gestacional</w:t>
            </w:r>
          </w:p>
        </w:tc>
        <w:tc>
          <w:tcPr>
            <w:tcW w:w="2519" w:type="dxa"/>
          </w:tcPr>
          <w:p w:rsidRPr="00745086" w:rsidR="00745086" w:rsidP="00745086" w:rsidRDefault="00745086" w14:paraId="54DAFA3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Determinación del desenlace o estado gestacional mediante el target binario de pérdida gestacional temprana y las variables ENDES de desenlace obstétrico indicadas en la matriz de consistencia.</w:t>
            </w:r>
          </w:p>
        </w:tc>
        <w:tc>
          <w:tcPr>
            <w:tcW w:w="1312" w:type="dxa"/>
          </w:tcPr>
          <w:p w:rsidRPr="00745086" w:rsidR="00745086" w:rsidP="00745086" w:rsidRDefault="00745086" w14:paraId="6FBD44C0"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Desenlace / Estado Gestacional</w:t>
            </w:r>
          </w:p>
        </w:tc>
        <w:tc>
          <w:tcPr>
            <w:tcW w:w="3328" w:type="dxa"/>
          </w:tcPr>
          <w:p w:rsidRPr="00745086" w:rsidR="00745086" w:rsidP="00745086" w:rsidRDefault="00745086" w14:paraId="4B036BDE"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Target binario de pérdida gestacional temprana (0 = No; 1 = Sí)</w:t>
            </w:r>
            <w:r w:rsidRPr="00745086">
              <w:rPr>
                <w:rFonts w:cs="Arial"/>
                <w:sz w:val="15"/>
                <w:szCs w:val="15"/>
                <w:lang w:val="es-ES"/>
              </w:rPr>
              <w:br/>
            </w:r>
            <w:r w:rsidRPr="00745086">
              <w:rPr>
                <w:rFonts w:cs="Arial"/>
                <w:sz w:val="15"/>
                <w:szCs w:val="15"/>
                <w:lang w:val="es-ES"/>
              </w:rPr>
              <w:t>• Variables ENDES de desenlace obstétrico (V228 y V233)</w:t>
            </w:r>
            <w:r w:rsidRPr="00745086">
              <w:rPr>
                <w:rFonts w:cs="Arial"/>
                <w:sz w:val="15"/>
                <w:szCs w:val="15"/>
                <w:lang w:val="es-ES"/>
              </w:rPr>
              <w:br/>
            </w:r>
            <w:r w:rsidRPr="00745086">
              <w:rPr>
                <w:rFonts w:cs="Arial"/>
                <w:sz w:val="15"/>
                <w:szCs w:val="15"/>
                <w:lang w:val="es-ES"/>
              </w:rPr>
              <w:t>• Probabilidad estimada de riesgo (salida del modelo óptimo)</w:t>
            </w:r>
            <w:r w:rsidRPr="00745086">
              <w:rPr>
                <w:rFonts w:cs="Arial"/>
                <w:sz w:val="15"/>
                <w:szCs w:val="15"/>
                <w:lang w:val="es-ES"/>
              </w:rPr>
              <w:br/>
            </w:r>
            <w:r w:rsidRPr="00745086">
              <w:rPr>
                <w:rFonts w:cs="Arial"/>
                <w:sz w:val="15"/>
                <w:szCs w:val="15"/>
                <w:lang w:val="es-ES"/>
              </w:rPr>
              <w:t>• Clasificación del riesgo (asignación a la categoría de riesgo)</w:t>
            </w:r>
          </w:p>
        </w:tc>
        <w:tc>
          <w:tcPr>
            <w:tcW w:w="3022" w:type="dxa"/>
          </w:tcPr>
          <w:p w:rsidRPr="00745086" w:rsidR="00745086" w:rsidP="00745086" w:rsidRDefault="00745086" w14:paraId="5D4DEFB3"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Variable binaria: 0 = No, 1 = Sí</w:t>
            </w:r>
            <w:r w:rsidRPr="00745086">
              <w:rPr>
                <w:rFonts w:cs="Arial"/>
                <w:sz w:val="15"/>
                <w:szCs w:val="15"/>
                <w:lang w:val="es-ES"/>
              </w:rPr>
              <w:br/>
            </w:r>
            <w:r w:rsidRPr="00745086">
              <w:rPr>
                <w:rFonts w:cs="Arial"/>
                <w:sz w:val="15"/>
                <w:szCs w:val="15"/>
                <w:lang w:val="es-ES"/>
              </w:rPr>
              <w:t>• Valores/categorías registradas en V228 y V233</w:t>
            </w:r>
            <w:r w:rsidRPr="00745086">
              <w:rPr>
                <w:rFonts w:cs="Arial"/>
                <w:sz w:val="15"/>
                <w:szCs w:val="15"/>
                <w:lang w:val="es-ES"/>
              </w:rPr>
              <w:br/>
            </w:r>
            <w:r w:rsidRPr="00745086">
              <w:rPr>
                <w:rFonts w:cs="Arial"/>
                <w:sz w:val="15"/>
                <w:szCs w:val="15"/>
                <w:lang w:val="es-ES"/>
              </w:rPr>
              <w:t>• Probabilidad continua [0.0-1.0] (predict_proba del modelo)</w:t>
            </w:r>
            <w:r w:rsidRPr="00745086">
              <w:rPr>
                <w:rFonts w:cs="Arial"/>
                <w:sz w:val="15"/>
                <w:szCs w:val="15"/>
                <w:lang w:val="es-ES"/>
              </w:rPr>
              <w:br/>
            </w:r>
            <w:r w:rsidRPr="00745086">
              <w:rPr>
                <w:rFonts w:cs="Arial"/>
                <w:sz w:val="15"/>
                <w:szCs w:val="15"/>
                <w:lang w:val="es-ES"/>
              </w:rPr>
              <w:t>• Categoría nominal dicotómica asignada por el modelo</w:t>
            </w:r>
          </w:p>
        </w:tc>
        <w:tc>
          <w:tcPr>
            <w:tcW w:w="1090" w:type="dxa"/>
          </w:tcPr>
          <w:p w:rsidRPr="00745086" w:rsidR="00745086" w:rsidP="00745086" w:rsidRDefault="00745086" w14:paraId="11F18DE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Análisis documental y extracción de datos</w:t>
            </w:r>
          </w:p>
        </w:tc>
        <w:tc>
          <w:tcPr>
            <w:tcW w:w="2111" w:type="dxa"/>
          </w:tcPr>
          <w:p w:rsidRPr="00745086" w:rsidR="00745086" w:rsidP="00745086" w:rsidRDefault="00745086" w14:paraId="7ADCC122" w14:textId="77777777">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bl>
    <w:p w:rsidR="00F719B7" w:rsidP="00F719B7" w:rsidRDefault="00F719B7" w14:paraId="2DE5EF7F" w14:textId="77777777">
      <w:pPr>
        <w:tabs>
          <w:tab w:val="left" w:pos="9383"/>
        </w:tabs>
      </w:pPr>
      <w:r>
        <w:tab/>
      </w:r>
    </w:p>
    <w:p w:rsidR="00F719B7" w:rsidP="006B20CF" w:rsidRDefault="006B20CF" w14:paraId="48CD5EAC" w14:textId="0AEF534A">
      <w:pPr>
        <w:pStyle w:val="Caption"/>
      </w:pPr>
      <w:bookmarkStart w:name="_Toc238504220" w:id="397"/>
      <w:r>
        <w:t xml:space="preserve">Anexo </w:t>
      </w:r>
      <w:r>
        <w:fldChar w:fldCharType="begin"/>
      </w:r>
      <w:r>
        <w:instrText xml:space="preserve"> SEQ Anexo \* ARABIC </w:instrText>
      </w:r>
      <w:r>
        <w:fldChar w:fldCharType="separate"/>
      </w:r>
      <w:r w:rsidR="00334BAB">
        <w:rPr>
          <w:noProof/>
        </w:rPr>
        <w:t>3</w:t>
      </w:r>
      <w:r>
        <w:fldChar w:fldCharType="end"/>
      </w:r>
      <w:r>
        <w:t xml:space="preserve">: </w:t>
      </w:r>
      <w:r w:rsidRPr="00F53834">
        <w:t>Ficha de Registro de Resultados Experimentales</w:t>
      </w:r>
      <w:bookmarkEnd w:id="397"/>
    </w:p>
    <w:tbl>
      <w:tblPr>
        <w:tblStyle w:val="PlainTable3"/>
        <w:tblW w:w="0" w:type="auto"/>
        <w:tblLook w:val="06A0" w:firstRow="1" w:lastRow="0" w:firstColumn="1" w:lastColumn="0" w:noHBand="1" w:noVBand="1"/>
      </w:tblPr>
      <w:tblGrid>
        <w:gridCol w:w="756"/>
        <w:gridCol w:w="3780"/>
        <w:gridCol w:w="5733"/>
        <w:gridCol w:w="5129"/>
      </w:tblGrid>
      <w:tr w:rsidR="00EC6500" w:rsidTr="000D699E" w14:paraId="7A1071B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56" w:type="dxa"/>
          </w:tcPr>
          <w:p w:rsidR="00EC6500" w:rsidRDefault="00EC6500" w14:paraId="291C0E25" w14:textId="77777777">
            <w:pPr>
              <w:rPr>
                <w:rFonts w:eastAsia="Arial" w:cs="Arial"/>
                <w:color w:val="4D615D"/>
                <w:sz w:val="16"/>
                <w:szCs w:val="16"/>
              </w:rPr>
            </w:pPr>
            <w:r w:rsidRPr="42BA31AF">
              <w:rPr>
                <w:rFonts w:eastAsia="Arial" w:cs="Arial"/>
                <w:color w:val="4D615D"/>
                <w:sz w:val="18"/>
                <w:szCs w:val="18"/>
              </w:rPr>
              <w:t>OE</w:t>
            </w:r>
          </w:p>
        </w:tc>
        <w:tc>
          <w:tcPr>
            <w:tcW w:w="3780" w:type="dxa"/>
          </w:tcPr>
          <w:p w:rsidR="00EC6500" w:rsidRDefault="00EC6500" w14:paraId="345762C8"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Indicador</w:t>
            </w:r>
          </w:p>
        </w:tc>
        <w:tc>
          <w:tcPr>
            <w:tcW w:w="5733" w:type="dxa"/>
          </w:tcPr>
          <w:p w:rsidR="00EC6500" w:rsidRDefault="00EC6500" w14:paraId="1775551F"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Valor</w:t>
            </w:r>
          </w:p>
        </w:tc>
        <w:tc>
          <w:tcPr>
            <w:tcW w:w="5129" w:type="dxa"/>
          </w:tcPr>
          <w:p w:rsidR="00EC6500" w:rsidRDefault="00EC6500" w14:paraId="0B4F3E29" w14:textId="77777777">
            <w:pPr>
              <w:cnfStyle w:val="100000000000" w:firstRow="1" w:lastRow="0" w:firstColumn="0" w:lastColumn="0" w:oddVBand="0" w:evenVBand="0" w:oddHBand="0" w:evenHBand="0" w:firstRowFirstColumn="0" w:firstRowLastColumn="0" w:lastRowFirstColumn="0" w:lastRowLastColumn="0"/>
              <w:rPr>
                <w:rFonts w:eastAsia="Arial" w:cs="Arial"/>
                <w:b w:val="0"/>
                <w:bCs w:val="0"/>
                <w:caps w:val="0"/>
                <w:color w:val="4D615D"/>
                <w:sz w:val="16"/>
                <w:szCs w:val="16"/>
              </w:rPr>
            </w:pPr>
            <w:r w:rsidRPr="42BA31AF">
              <w:rPr>
                <w:rFonts w:eastAsia="Arial" w:cs="Arial"/>
                <w:color w:val="4D615D"/>
                <w:sz w:val="18"/>
                <w:szCs w:val="18"/>
              </w:rPr>
              <w:t>Fuente en el documento</w:t>
            </w:r>
          </w:p>
        </w:tc>
      </w:tr>
      <w:tr w:rsidR="00EC6500" w:rsidTr="000D699E" w14:paraId="1E7284D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63E6D2D1" w14:textId="77777777">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rsidR="00EC6500" w:rsidRDefault="00EC6500" w14:paraId="29328042"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Variables candidatas / confirmadas por Boruta</w:t>
            </w:r>
          </w:p>
        </w:tc>
        <w:tc>
          <w:tcPr>
            <w:tcW w:w="5733" w:type="dxa"/>
          </w:tcPr>
          <w:p w:rsidR="00EC6500" w:rsidRDefault="00EC6500" w14:paraId="116F1FC6"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19 candidatas (M14 fuera) → 6 confirmadas: V040, V222, IMC, V190, V012, V201</w:t>
            </w:r>
          </w:p>
        </w:tc>
        <w:tc>
          <w:tcPr>
            <w:tcW w:w="5129" w:type="dxa"/>
          </w:tcPr>
          <w:p w:rsidR="00EC6500" w:rsidRDefault="00EC6500" w14:paraId="6F22A074"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boruta/resultados_boruta.csv</w:t>
            </w:r>
          </w:p>
        </w:tc>
      </w:tr>
      <w:tr w:rsidR="00EC6500" w:rsidTr="000D699E" w14:paraId="6A18C04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2A5E1760" w14:textId="77777777">
            <w:pPr>
              <w:rPr>
                <w:rFonts w:eastAsia="Arial" w:cs="Arial"/>
                <w:caps w:val="0"/>
                <w:color w:val="1E4A40"/>
                <w:sz w:val="16"/>
                <w:szCs w:val="16"/>
              </w:rPr>
            </w:pPr>
            <w:r w:rsidRPr="42BA31AF">
              <w:rPr>
                <w:rFonts w:eastAsia="Arial" w:cs="Arial"/>
                <w:caps w:val="0"/>
                <w:color w:val="1E4A40"/>
                <w:sz w:val="18"/>
                <w:szCs w:val="18"/>
              </w:rPr>
              <w:t>OE1</w:t>
            </w:r>
          </w:p>
        </w:tc>
        <w:tc>
          <w:tcPr>
            <w:tcW w:w="3780" w:type="dxa"/>
          </w:tcPr>
          <w:p w:rsidR="00EC6500" w:rsidRDefault="00EC6500" w14:paraId="76B3825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Top-10 híbrido e importancia acumulada</w:t>
            </w:r>
          </w:p>
        </w:tc>
        <w:tc>
          <w:tcPr>
            <w:tcW w:w="5733" w:type="dxa"/>
          </w:tcPr>
          <w:p w:rsidR="00EC6500" w:rsidRDefault="00EC6500" w14:paraId="5F9CDE02"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V201, V222, V040, V012, IMC, V190, V025, V106, V501, QS206 — 88.3% acumulado</w:t>
            </w:r>
          </w:p>
        </w:tc>
        <w:tc>
          <w:tcPr>
            <w:tcW w:w="5129" w:type="dxa"/>
          </w:tcPr>
          <w:p w:rsidR="00EC6500" w:rsidRDefault="00EC6500" w14:paraId="1FFDE3CC"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boruta/dataset_topN_importancia.csv</w:t>
            </w:r>
          </w:p>
        </w:tc>
      </w:tr>
      <w:tr w:rsidR="00EC6500" w:rsidTr="000D699E" w14:paraId="60478249"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29471D4" w14:textId="77777777">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rsidR="00EC6500" w:rsidRDefault="00EC6500" w14:paraId="23DFA14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Partición y balanceo SMOTE-NC</w:t>
            </w:r>
          </w:p>
        </w:tc>
        <w:tc>
          <w:tcPr>
            <w:tcW w:w="5733" w:type="dxa"/>
          </w:tcPr>
          <w:p w:rsidR="00EC6500" w:rsidRDefault="00EC6500" w14:paraId="553B7477"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Train 31,288→57,100 (50/50) · Test 7,822 (91.3%/8.7% real)</w:t>
            </w:r>
          </w:p>
        </w:tc>
        <w:tc>
          <w:tcPr>
            <w:tcW w:w="5129" w:type="dxa"/>
          </w:tcPr>
          <w:p w:rsidR="00EC6500" w:rsidRDefault="00EC6500" w14:paraId="64EFD83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SMOTENC/train_balanceado.csv</w:t>
            </w:r>
          </w:p>
        </w:tc>
      </w:tr>
      <w:tr w:rsidR="00EC6500" w:rsidTr="000D699E" w14:paraId="0FAF0FAA"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325E1A77" w14:textId="77777777">
            <w:pPr>
              <w:rPr>
                <w:rFonts w:eastAsia="Arial" w:cs="Arial"/>
                <w:caps w:val="0"/>
                <w:color w:val="1E4A40"/>
                <w:sz w:val="16"/>
                <w:szCs w:val="16"/>
              </w:rPr>
            </w:pPr>
            <w:r w:rsidRPr="42BA31AF">
              <w:rPr>
                <w:rFonts w:eastAsia="Arial" w:cs="Arial"/>
                <w:caps w:val="0"/>
                <w:color w:val="1E4A40"/>
                <w:sz w:val="18"/>
                <w:szCs w:val="18"/>
              </w:rPr>
              <w:t>OE2</w:t>
            </w:r>
          </w:p>
        </w:tc>
        <w:tc>
          <w:tcPr>
            <w:tcW w:w="3780" w:type="dxa"/>
          </w:tcPr>
          <w:p w:rsidR="00EC6500" w:rsidRDefault="00EC6500" w14:paraId="5F2A08F1"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 F1 / AUROC / PR-AUC — sin vs. con SMOTE-NC (RF fijo)</w:t>
            </w:r>
          </w:p>
        </w:tc>
        <w:tc>
          <w:tcPr>
            <w:tcW w:w="5733" w:type="dxa"/>
          </w:tcPr>
          <w:p w:rsidR="00EC6500" w:rsidRDefault="00EC6500" w14:paraId="6AA5EADA"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Recall 0.080→0.623 · F1 0.149→0.218 · AUROC 0.678→0.657 · PR-AUC 0.244→0.236</w:t>
            </w:r>
          </w:p>
        </w:tc>
        <w:tc>
          <w:tcPr>
            <w:tcW w:w="5129" w:type="dxa"/>
          </w:tcPr>
          <w:p w:rsidR="00EC6500" w:rsidRDefault="00EC6500" w14:paraId="7A2F9D36"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Validacion_SMOTE/comparacion_con_sin_smote.csv</w:t>
            </w:r>
          </w:p>
        </w:tc>
      </w:tr>
      <w:tr w:rsidR="00EC6500" w:rsidTr="000D699E" w14:paraId="5BD9B5D8"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9F8A794" w14:textId="77777777">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rsidR="00EC6500" w:rsidRDefault="00EC6500" w14:paraId="6341A2C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AUROC / F1 — 5 modelos, validación cruzada 5-fold</w:t>
            </w:r>
          </w:p>
        </w:tc>
        <w:tc>
          <w:tcPr>
            <w:tcW w:w="5733" w:type="dxa"/>
          </w:tcPr>
          <w:p w:rsidR="00EC6500" w:rsidRDefault="00EC6500" w14:paraId="680F3144"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GB 0.2114±0.006 (ganador) · XGBoost 0.2103 · RF 0.2085 · SVM 0.2074 · KNN 0.1927 (F1); AUROC~0.61–0.65 en los 5</w:t>
            </w:r>
          </w:p>
        </w:tc>
        <w:tc>
          <w:tcPr>
            <w:tcW w:w="5129" w:type="dxa"/>
          </w:tcPr>
          <w:p w:rsidR="00EC6500" w:rsidRDefault="00EC6500" w14:paraId="29E1F0A5"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Modelos/resultados_kfold.csv</w:t>
            </w:r>
          </w:p>
        </w:tc>
      </w:tr>
      <w:tr w:rsidR="00EC6500" w:rsidTr="000D699E" w14:paraId="11607891"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A21F962" w14:textId="77777777">
            <w:pPr>
              <w:rPr>
                <w:rFonts w:eastAsia="Arial" w:cs="Arial"/>
                <w:caps w:val="0"/>
                <w:color w:val="1E4A40"/>
                <w:sz w:val="16"/>
                <w:szCs w:val="16"/>
              </w:rPr>
            </w:pPr>
            <w:r w:rsidRPr="42BA31AF">
              <w:rPr>
                <w:rFonts w:eastAsia="Arial" w:cs="Arial"/>
                <w:caps w:val="0"/>
                <w:color w:val="1E4A40"/>
                <w:sz w:val="18"/>
                <w:szCs w:val="18"/>
              </w:rPr>
              <w:t>OE3</w:t>
            </w:r>
          </w:p>
        </w:tc>
        <w:tc>
          <w:tcPr>
            <w:tcW w:w="3780" w:type="dxa"/>
          </w:tcPr>
          <w:p w:rsidR="00EC6500" w:rsidRDefault="00EC6500" w14:paraId="1468FD3F"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Matriz de confusión acumulada (5-fold), Gradient Boosting</w:t>
            </w:r>
          </w:p>
        </w:tc>
        <w:tc>
          <w:tcPr>
            <w:tcW w:w="5733" w:type="dxa"/>
          </w:tcPr>
          <w:p w:rsidR="00EC6500" w:rsidRDefault="00EC6500" w14:paraId="1AC808C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TN=23,100 FP=12,588 FN=1,530 TP=1,892 (Recall=55.3%)</w:t>
            </w:r>
          </w:p>
        </w:tc>
        <w:tc>
          <w:tcPr>
            <w:tcW w:w="5129" w:type="dxa"/>
          </w:tcPr>
          <w:p w:rsidR="00EC6500" w:rsidRDefault="00EC6500" w14:paraId="0706225A"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Modelos/matrices_confusion.csv</w:t>
            </w:r>
          </w:p>
        </w:tc>
      </w:tr>
      <w:tr w:rsidR="00EC6500" w:rsidTr="000D699E" w14:paraId="793FA498"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3CFE0A0C" w14:textId="77777777">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rsidR="00EC6500" w:rsidRDefault="00EC6500" w14:paraId="78D4511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Variable de mayor peso SHAP</w:t>
            </w:r>
          </w:p>
        </w:tc>
        <w:tc>
          <w:tcPr>
            <w:tcW w:w="5733" w:type="dxa"/>
          </w:tcPr>
          <w:p w:rsidR="00EC6500" w:rsidRDefault="00EC6500" w14:paraId="0438AED0"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V025 (área de residencia), mean|SHAP|=0.0662, 24.6% del total</w:t>
            </w:r>
          </w:p>
        </w:tc>
        <w:tc>
          <w:tcPr>
            <w:tcW w:w="5129" w:type="dxa"/>
          </w:tcPr>
          <w:p w:rsidR="00EC6500" w:rsidRDefault="00EC6500" w14:paraId="0D971CFC"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XAI_Global/shap_importancia_global.csv</w:t>
            </w:r>
          </w:p>
        </w:tc>
      </w:tr>
      <w:tr w:rsidR="00EC6500" w:rsidTr="000D699E" w14:paraId="20C216CD"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199A4C23" w14:textId="77777777">
            <w:pPr>
              <w:rPr>
                <w:rFonts w:eastAsia="Arial" w:cs="Arial"/>
                <w:caps w:val="0"/>
                <w:color w:val="1E4A40"/>
                <w:sz w:val="16"/>
                <w:szCs w:val="16"/>
              </w:rPr>
            </w:pPr>
            <w:r w:rsidRPr="42BA31AF">
              <w:rPr>
                <w:rFonts w:eastAsia="Arial" w:cs="Arial"/>
                <w:caps w:val="0"/>
                <w:color w:val="1E4A40"/>
                <w:sz w:val="18"/>
                <w:szCs w:val="18"/>
              </w:rPr>
              <w:t>OE4</w:t>
            </w:r>
          </w:p>
        </w:tc>
        <w:tc>
          <w:tcPr>
            <w:tcW w:w="3780" w:type="dxa"/>
          </w:tcPr>
          <w:p w:rsidR="00EC6500" w:rsidRDefault="00EC6500" w14:paraId="4F67AA5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 importancia: dimensión sociodemográfica vs. salud</w:t>
            </w:r>
          </w:p>
        </w:tc>
        <w:tc>
          <w:tcPr>
            <w:tcW w:w="5733" w:type="dxa"/>
          </w:tcPr>
          <w:p w:rsidR="00EC6500" w:rsidRDefault="00EC6500" w14:paraId="56FF8ED8"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Sociodemográfico 71.5% · Salud 28.5%</w:t>
            </w:r>
          </w:p>
        </w:tc>
        <w:tc>
          <w:tcPr>
            <w:tcW w:w="5129" w:type="dxa"/>
          </w:tcPr>
          <w:p w:rsidR="00EC6500" w:rsidRDefault="00EC6500" w14:paraId="2517E53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XAI_Global/shap_dimension_salud_vs_sociodemografico.csv</w:t>
            </w:r>
          </w:p>
        </w:tc>
      </w:tr>
      <w:tr w:rsidR="00EC6500" w:rsidTr="000D699E" w14:paraId="649F0D39"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0F16E72"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5926D930"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alto riesgo (verdadero positivo)</w:t>
            </w:r>
          </w:p>
        </w:tc>
        <w:tc>
          <w:tcPr>
            <w:tcW w:w="5733" w:type="dxa"/>
          </w:tcPr>
          <w:p w:rsidR="00EC6500" w:rsidRDefault="00EC6500" w14:paraId="4266F51B"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0.8284 · mayor empuje: V201 (paridad, +0.21)</w:t>
            </w:r>
          </w:p>
        </w:tc>
        <w:tc>
          <w:tcPr>
            <w:tcW w:w="5129" w:type="dxa"/>
          </w:tcPr>
          <w:p w:rsidR="00EC6500" w:rsidRDefault="00EC6500" w14:paraId="02D5F184"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XAI_Local/shap_waterfall_alto_riesgo.png</w:t>
            </w:r>
          </w:p>
        </w:tc>
      </w:tr>
      <w:tr w:rsidR="00EC6500" w:rsidTr="000D699E" w14:paraId="05A0731B"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44CB2D5C"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4197F13F"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bajo riesgo (verdadero negativo)</w:t>
            </w:r>
          </w:p>
        </w:tc>
        <w:tc>
          <w:tcPr>
            <w:tcW w:w="5733" w:type="dxa"/>
          </w:tcPr>
          <w:p w:rsidR="00EC6500" w:rsidRDefault="00EC6500" w14:paraId="7D0EDB05"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0.0304 · mayor empuje: QS206 (alcohol, −0.135)</w:t>
            </w:r>
          </w:p>
        </w:tc>
        <w:tc>
          <w:tcPr>
            <w:tcW w:w="5129" w:type="dxa"/>
          </w:tcPr>
          <w:p w:rsidR="00EC6500" w:rsidRDefault="00EC6500" w14:paraId="3DF5468D"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XAI_Local/shap_waterfall_bajo_riesgo.png</w:t>
            </w:r>
          </w:p>
        </w:tc>
      </w:tr>
      <w:tr w:rsidR="00EC6500" w:rsidTr="000D699E" w14:paraId="2CB2682C"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776C8B27" w14:textId="77777777">
            <w:pPr>
              <w:rPr>
                <w:rFonts w:eastAsia="Arial" w:cs="Arial"/>
                <w:caps w:val="0"/>
                <w:color w:val="1E4A40"/>
                <w:sz w:val="16"/>
                <w:szCs w:val="16"/>
              </w:rPr>
            </w:pPr>
            <w:r w:rsidRPr="42BA31AF">
              <w:rPr>
                <w:rFonts w:eastAsia="Arial" w:cs="Arial"/>
                <w:caps w:val="0"/>
                <w:color w:val="1E4A40"/>
                <w:sz w:val="18"/>
                <w:szCs w:val="18"/>
              </w:rPr>
              <w:t>OE5</w:t>
            </w:r>
          </w:p>
        </w:tc>
        <w:tc>
          <w:tcPr>
            <w:tcW w:w="3780" w:type="dxa"/>
          </w:tcPr>
          <w:p w:rsidR="00EC6500" w:rsidRDefault="00EC6500" w14:paraId="1A2347CA"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Caso límite</w:t>
            </w:r>
          </w:p>
        </w:tc>
        <w:tc>
          <w:tcPr>
            <w:tcW w:w="5733" w:type="dxa"/>
          </w:tcPr>
          <w:p w:rsidR="00EC6500" w:rsidRDefault="00EC6500" w14:paraId="5685C428"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Probabilidad final 0.5000 exacta · empuje más fuerte: V501_2 (−0.06) vs. V025 (+0.04)</w:t>
            </w:r>
          </w:p>
        </w:tc>
        <w:tc>
          <w:tcPr>
            <w:tcW w:w="5129" w:type="dxa"/>
          </w:tcPr>
          <w:p w:rsidR="00EC6500" w:rsidRDefault="00EC6500" w14:paraId="64C32013"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XAI_Local/shap_waterfall_caso_limite.png</w:t>
            </w:r>
          </w:p>
        </w:tc>
      </w:tr>
      <w:tr w:rsidR="00EC6500" w:rsidTr="000D699E" w14:paraId="1098D626" w14:textId="77777777">
        <w:trPr>
          <w:trHeight w:val="300"/>
        </w:trPr>
        <w:tc>
          <w:tcPr>
            <w:cnfStyle w:val="001000000000" w:firstRow="0" w:lastRow="0" w:firstColumn="1" w:lastColumn="0" w:oddVBand="0" w:evenVBand="0" w:oddHBand="0" w:evenHBand="0" w:firstRowFirstColumn="0" w:firstRowLastColumn="0" w:lastRowFirstColumn="0" w:lastRowLastColumn="0"/>
            <w:tcW w:w="756" w:type="dxa"/>
          </w:tcPr>
          <w:p w:rsidR="00EC6500" w:rsidRDefault="00EC6500" w14:paraId="53532FB5" w14:textId="77777777">
            <w:pPr>
              <w:rPr>
                <w:rFonts w:eastAsia="Arial" w:cs="Arial"/>
                <w:caps w:val="0"/>
                <w:color w:val="1E4A40"/>
                <w:sz w:val="16"/>
                <w:szCs w:val="16"/>
              </w:rPr>
            </w:pPr>
            <w:r w:rsidRPr="42BA31AF">
              <w:rPr>
                <w:rFonts w:eastAsia="Arial" w:cs="Arial"/>
                <w:caps w:val="0"/>
                <w:color w:val="1E4A40"/>
                <w:sz w:val="18"/>
                <w:szCs w:val="18"/>
              </w:rPr>
              <w:t>VD</w:t>
            </w:r>
          </w:p>
        </w:tc>
        <w:tc>
          <w:tcPr>
            <w:tcW w:w="3780" w:type="dxa"/>
          </w:tcPr>
          <w:p w:rsidR="00EC6500" w:rsidRDefault="00EC6500" w14:paraId="395A16C9"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N con pérdida / N sin pérdida — muestra final</w:t>
            </w:r>
          </w:p>
        </w:tc>
        <w:tc>
          <w:tcPr>
            <w:tcW w:w="5733" w:type="dxa"/>
          </w:tcPr>
          <w:p w:rsidR="00EC6500" w:rsidRDefault="00EC6500" w14:paraId="5028E34D" w14:textId="77777777">
            <w:pPr>
              <w:cnfStyle w:val="000000000000" w:firstRow="0" w:lastRow="0" w:firstColumn="0" w:lastColumn="0" w:oddVBand="0" w:evenVBand="0" w:oddHBand="0" w:evenHBand="0" w:firstRowFirstColumn="0" w:firstRowLastColumn="0" w:lastRowFirstColumn="0" w:lastRowLastColumn="0"/>
              <w:rPr>
                <w:rFonts w:eastAsia="Arial" w:cs="Arial"/>
                <w:color w:val="1C2B28"/>
                <w:sz w:val="16"/>
                <w:szCs w:val="16"/>
              </w:rPr>
            </w:pPr>
            <w:r w:rsidRPr="42BA31AF">
              <w:rPr>
                <w:rFonts w:eastAsia="Arial" w:cs="Arial"/>
                <w:color w:val="1C2B28"/>
                <w:sz w:val="18"/>
                <w:szCs w:val="18"/>
              </w:rPr>
              <w:t>3,422 con pérdida (8.75%) / 35,688 sin pérdida (91.25%) — total 39,110</w:t>
            </w:r>
          </w:p>
        </w:tc>
        <w:tc>
          <w:tcPr>
            <w:tcW w:w="5129" w:type="dxa"/>
          </w:tcPr>
          <w:p w:rsidR="00EC6500" w:rsidRDefault="00EC6500" w14:paraId="4BA4E959" w14:textId="77777777">
            <w:pPr>
              <w:cnfStyle w:val="000000000000" w:firstRow="0" w:lastRow="0" w:firstColumn="0" w:lastColumn="0" w:oddVBand="0" w:evenVBand="0" w:oddHBand="0" w:evenHBand="0" w:firstRowFirstColumn="0" w:firstRowLastColumn="0" w:lastRowFirstColumn="0" w:lastRowLastColumn="0"/>
              <w:rPr>
                <w:rFonts w:eastAsia="Arial" w:cs="Arial"/>
                <w:color w:val="4D615D"/>
                <w:sz w:val="16"/>
                <w:szCs w:val="16"/>
              </w:rPr>
            </w:pPr>
            <w:r w:rsidRPr="42BA31AF">
              <w:rPr>
                <w:rFonts w:eastAsia="Arial" w:cs="Arial"/>
                <w:color w:val="4D615D"/>
                <w:sz w:val="18"/>
                <w:szCs w:val="18"/>
              </w:rPr>
              <w:t>§338 (4.10.1) · endes_2022_2025.csv</w:t>
            </w:r>
          </w:p>
        </w:tc>
      </w:tr>
    </w:tbl>
    <w:p w:rsidRPr="006B20CF" w:rsidR="006B20CF" w:rsidP="006B20CF" w:rsidRDefault="006B20CF" w14:paraId="2D492F56" w14:textId="77777777"/>
    <w:p w:rsidRPr="00F719B7" w:rsidR="00F719B7" w:rsidP="00F719B7" w:rsidRDefault="00F719B7" w14:paraId="371D7799" w14:textId="01DA0B13">
      <w:pPr>
        <w:tabs>
          <w:tab w:val="center" w:pos="7699"/>
        </w:tabs>
        <w:sectPr w:rsidRPr="00F719B7" w:rsidR="00F719B7" w:rsidSect="002C47CD">
          <w:pgSz w:w="16838" w:h="11906" w:orient="landscape"/>
          <w:pgMar w:top="720" w:right="720" w:bottom="720" w:left="720" w:header="709" w:footer="709" w:gutter="0"/>
          <w:pgNumType w:start="1"/>
          <w:cols w:space="708"/>
          <w:docGrid w:linePitch="360"/>
        </w:sectPr>
      </w:pPr>
    </w:p>
    <w:p w:rsidRPr="004A1815" w:rsidR="00FE08F8" w:rsidP="00334BAB" w:rsidRDefault="00334BAB" w14:paraId="5C1A07E2" w14:textId="255530FC">
      <w:pPr>
        <w:pStyle w:val="Caption"/>
        <w:rPr>
          <w:rFonts w:cs="Arial"/>
        </w:rPr>
      </w:pPr>
      <w:bookmarkStart w:name="_Toc238504221" w:id="398"/>
      <w:r>
        <w:t xml:space="preserve">Anexo </w:t>
      </w:r>
      <w:r>
        <w:fldChar w:fldCharType="begin"/>
      </w:r>
      <w:r>
        <w:instrText xml:space="preserve"> SEQ Anexo \* ARABIC </w:instrText>
      </w:r>
      <w:r>
        <w:fldChar w:fldCharType="separate"/>
      </w:r>
      <w:r>
        <w:rPr>
          <w:noProof/>
        </w:rPr>
        <w:t>4</w:t>
      </w:r>
      <w:r>
        <w:fldChar w:fldCharType="end"/>
      </w:r>
      <w:r>
        <w:t>: Formato de Validación de Instrumentos</w:t>
      </w:r>
      <w:bookmarkEnd w:id="398"/>
    </w:p>
    <w:p w:rsidRPr="000C0B2C" w:rsidR="00AC7B04" w:rsidP="00AC7B04" w:rsidRDefault="00AC7B04" w14:paraId="18D8A19F" w14:textId="77777777">
      <w:pPr>
        <w:spacing w:after="300"/>
        <w:jc w:val="center"/>
        <w:rPr>
          <w:rFonts w:eastAsia="Calibri" w:cs="Arial"/>
          <w:b/>
          <w:bCs/>
          <w:sz w:val="18"/>
          <w:szCs w:val="18"/>
          <w:lang w:val="es-ES"/>
        </w:rPr>
      </w:pPr>
      <w:r w:rsidRPr="000C0B2C">
        <w:rPr>
          <w:rFonts w:cs="Arial"/>
          <w:sz w:val="18"/>
          <w:szCs w:val="18"/>
          <w:lang w:val="es-ES"/>
        </w:rPr>
        <w:fldChar w:fldCharType="begin"/>
      </w:r>
      <w:r w:rsidRPr="000C0B2C">
        <w:rPr>
          <w:rFonts w:cs="Arial"/>
          <w:sz w:val="18"/>
          <w:szCs w:val="18"/>
          <w:lang w:val="es-ES"/>
        </w:rPr>
        <w:instrText xml:space="preserve"> INCLUDEPICTURE "https://encrypted-tbn0.gstatic.com/images?q=tbn:ANd9GcT2cR1JJPTREmAMqc3FWYPSlVQgiFZugOfRCXGCS3IkgR_045ttSzuec8-g&amp;s=10" \* MERGEFORMATINET </w:instrText>
      </w:r>
      <w:r w:rsidRPr="000C0B2C">
        <w:rPr>
          <w:rFonts w:cs="Arial"/>
          <w:sz w:val="18"/>
          <w:szCs w:val="18"/>
          <w:lang w:val="es-ES"/>
        </w:rPr>
        <w:fldChar w:fldCharType="separate"/>
      </w:r>
      <w:r w:rsidRPr="000C0B2C">
        <w:rPr>
          <w:rFonts w:cs="Arial"/>
          <w:noProof/>
          <w:sz w:val="18"/>
          <w:szCs w:val="18"/>
          <w:lang w:val="es-ES"/>
        </w:rPr>
        <w:drawing>
          <wp:inline distT="0" distB="0" distL="0" distR="0" wp14:anchorId="5EA2E315" wp14:editId="29EE7652">
            <wp:extent cx="2628900" cy="577829"/>
            <wp:effectExtent l="0" t="0" r="0" b="0"/>
            <wp:docPr id="1572733141" name="Imagen 1"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 Universidad Tecnológica del Perú | Huancayo"/>
                    <pic:cNvPicPr>
                      <a:picLocks noChangeAspect="1" noChangeArrowheads="1"/>
                    </pic:cNvPicPr>
                  </pic:nvPicPr>
                  <pic:blipFill rotWithShape="1">
                    <a:blip r:embed="rId35">
                      <a:extLst>
                        <a:ext uri="{28A0092B-C50C-407E-A947-70E740481C1C}">
                          <a14:useLocalDpi xmlns:a14="http://schemas.microsoft.com/office/drawing/2010/main" val="0"/>
                        </a:ext>
                      </a:extLst>
                    </a:blip>
                    <a:srcRect t="38926" b="39094"/>
                    <a:stretch>
                      <a:fillRect/>
                    </a:stretch>
                  </pic:blipFill>
                  <pic:spPr bwMode="auto">
                    <a:xfrm>
                      <a:off x="0" y="0"/>
                      <a:ext cx="2711513" cy="595987"/>
                    </a:xfrm>
                    <a:prstGeom prst="rect">
                      <a:avLst/>
                    </a:prstGeom>
                    <a:noFill/>
                    <a:ln>
                      <a:noFill/>
                    </a:ln>
                    <a:extLst>
                      <a:ext uri="{53640926-AAD7-44D8-BBD7-CCE9431645EC}">
                        <a14:shadowObscured xmlns:a14="http://schemas.microsoft.com/office/drawing/2010/main"/>
                      </a:ext>
                    </a:extLst>
                  </pic:spPr>
                </pic:pic>
              </a:graphicData>
            </a:graphic>
          </wp:inline>
        </w:drawing>
      </w:r>
      <w:r w:rsidRPr="000C0B2C">
        <w:rPr>
          <w:rFonts w:cs="Arial"/>
          <w:sz w:val="18"/>
          <w:szCs w:val="18"/>
          <w:lang w:val="es-ES"/>
        </w:rPr>
        <w:fldChar w:fldCharType="end"/>
      </w:r>
    </w:p>
    <w:p w:rsidRPr="000C0B2C" w:rsidR="00AC7B04" w:rsidP="00AC7B04" w:rsidRDefault="00AC7B04" w14:paraId="49BD0EBA" w14:textId="77777777">
      <w:pPr>
        <w:spacing w:after="300"/>
        <w:jc w:val="center"/>
        <w:rPr>
          <w:rFonts w:cs="Arial"/>
          <w:sz w:val="18"/>
          <w:szCs w:val="18"/>
          <w:lang w:val="es-ES"/>
        </w:rPr>
      </w:pPr>
      <w:r w:rsidRPr="000C0B2C">
        <w:rPr>
          <w:rFonts w:eastAsia="Calibri" w:cs="Arial"/>
          <w:b/>
          <w:bCs/>
          <w:sz w:val="18"/>
          <w:szCs w:val="18"/>
          <w:lang w:val="es-ES"/>
        </w:rPr>
        <w:t>VALIDACIÓN DE INSTRUMENTOS DE INVESTIGACIÓN POR JUICIO DE EXPERTOS</w:t>
      </w:r>
    </w:p>
    <w:p w:rsidRPr="000C0B2C" w:rsidR="00AC7B04" w:rsidP="00AC7B04" w:rsidRDefault="00AC7B04" w14:paraId="74EAD7B9" w14:textId="77777777">
      <w:pPr>
        <w:spacing w:after="160"/>
        <w:rPr>
          <w:rFonts w:cs="Arial"/>
          <w:sz w:val="18"/>
          <w:szCs w:val="18"/>
          <w:lang w:val="es-ES"/>
        </w:rPr>
      </w:pPr>
      <w:r w:rsidRPr="000C0B2C">
        <w:rPr>
          <w:rFonts w:eastAsia="Calibri" w:cs="Arial"/>
          <w:sz w:val="18"/>
          <w:szCs w:val="18"/>
          <w:lang w:val="es-ES"/>
        </w:rPr>
        <w:t>Lima, ____ de ______________ de 2026</w:t>
      </w:r>
    </w:p>
    <w:p w:rsidRPr="000C0B2C" w:rsidR="00AC7B04" w:rsidP="00AC7B04" w:rsidRDefault="00AC7B04" w14:paraId="7062D275" w14:textId="77777777">
      <w:pPr>
        <w:spacing w:after="160"/>
        <w:rPr>
          <w:rFonts w:cs="Arial"/>
          <w:sz w:val="18"/>
          <w:szCs w:val="18"/>
          <w:lang w:val="es-ES"/>
        </w:rPr>
      </w:pPr>
      <w:r w:rsidRPr="000C0B2C">
        <w:rPr>
          <w:rFonts w:eastAsia="Calibri" w:cs="Arial"/>
          <w:sz w:val="18"/>
          <w:szCs w:val="18"/>
          <w:lang w:val="es-ES"/>
        </w:rPr>
        <w:t>Ingeniero(a):</w:t>
      </w:r>
    </w:p>
    <w:p w:rsidRPr="000C0B2C" w:rsidR="00AC7B04" w:rsidP="00AC7B04" w:rsidRDefault="00AC7B04" w14:paraId="1A30D542" w14:textId="77777777">
      <w:pPr>
        <w:spacing w:after="160"/>
        <w:rPr>
          <w:rFonts w:cs="Arial"/>
          <w:sz w:val="18"/>
          <w:szCs w:val="18"/>
          <w:lang w:val="es-ES"/>
        </w:rPr>
      </w:pPr>
      <w:r w:rsidRPr="000C0B2C">
        <w:rPr>
          <w:rFonts w:eastAsia="Calibri" w:cs="Arial"/>
          <w:sz w:val="18"/>
          <w:szCs w:val="18"/>
          <w:lang w:val="es-ES"/>
        </w:rPr>
        <w:t>____________________________________________</w:t>
      </w:r>
    </w:p>
    <w:p w:rsidRPr="000C0B2C" w:rsidR="00AC7B04" w:rsidP="00AC7B04" w:rsidRDefault="00AC7B04" w14:paraId="5E71F71A" w14:textId="77777777">
      <w:pPr>
        <w:spacing w:after="160"/>
        <w:rPr>
          <w:rFonts w:eastAsia="Calibri" w:cs="Arial"/>
          <w:sz w:val="18"/>
          <w:szCs w:val="18"/>
          <w:lang w:val="es-ES"/>
        </w:rPr>
      </w:pPr>
      <w:r w:rsidRPr="000C0B2C">
        <w:rPr>
          <w:rFonts w:eastAsia="Calibri" w:cs="Arial"/>
          <w:sz w:val="18"/>
          <w:szCs w:val="18"/>
          <w:lang w:val="es-ES"/>
        </w:rPr>
        <w:t>Presente. –</w:t>
      </w:r>
    </w:p>
    <w:p w:rsidRPr="000C0B2C" w:rsidR="00AC7B04" w:rsidP="00AC7B04" w:rsidRDefault="00AC7B04" w14:paraId="55218E24" w14:textId="77777777">
      <w:pPr>
        <w:spacing w:after="160"/>
        <w:rPr>
          <w:rFonts w:cs="Arial"/>
          <w:sz w:val="18"/>
          <w:szCs w:val="18"/>
          <w:lang w:val="es-ES"/>
        </w:rPr>
      </w:pPr>
      <w:r w:rsidRPr="000C0B2C">
        <w:rPr>
          <w:rFonts w:eastAsia="Calibri" w:cs="Arial"/>
          <w:b/>
          <w:bCs/>
          <w:sz w:val="18"/>
          <w:szCs w:val="18"/>
          <w:lang w:val="es-ES"/>
        </w:rPr>
        <w:t>Asunto: Solicitud de validación de instrumento de investigación por juicio de expertos</w:t>
      </w:r>
    </w:p>
    <w:p w:rsidRPr="000C0B2C" w:rsidR="00AC7B04" w:rsidP="00AC7B04" w:rsidRDefault="00AC7B04" w14:paraId="0356D1ED" w14:textId="77777777">
      <w:pPr>
        <w:spacing w:after="160"/>
        <w:rPr>
          <w:rFonts w:cs="Arial"/>
          <w:sz w:val="18"/>
          <w:szCs w:val="18"/>
          <w:lang w:val="es-ES"/>
        </w:rPr>
      </w:pPr>
      <w:r w:rsidRPr="000C0B2C">
        <w:rPr>
          <w:rFonts w:eastAsia="Calibri" w:cs="Arial"/>
          <w:sz w:val="18"/>
          <w:szCs w:val="18"/>
          <w:lang w:val="es-ES"/>
        </w:rPr>
        <w:t>De mi mayor consideración:</w:t>
      </w:r>
    </w:p>
    <w:p w:rsidRPr="000C0B2C" w:rsidR="00AC7B04" w:rsidP="00AC7B04" w:rsidRDefault="00AC7B04" w14:paraId="34C01238" w14:textId="77777777">
      <w:pPr>
        <w:spacing w:after="160"/>
        <w:rPr>
          <w:rFonts w:cs="Arial"/>
          <w:sz w:val="18"/>
          <w:szCs w:val="18"/>
          <w:lang w:val="es-ES"/>
        </w:rPr>
      </w:pPr>
      <w:r w:rsidRPr="000C0B2C">
        <w:rPr>
          <w:rFonts w:eastAsia="Calibri" w:cs="Arial"/>
          <w:sz w:val="18"/>
          <w:szCs w:val="18"/>
          <w:lang w:val="es-ES"/>
        </w:rPr>
        <w:t>Es grato dirigirme a usted para expresarle mi cordial saludo y, a la vez, solicitar su valiosa colaboración como experto(a) en la validación del instrumento de recolección/registro de datos que se utilizará en el desarrollo de la investigación titulada:</w:t>
      </w:r>
    </w:p>
    <w:p w:rsidRPr="00497E1A" w:rsidR="00AC7B04" w:rsidP="00AC7B04" w:rsidRDefault="00AC7B04" w14:paraId="4787ACC2" w14:textId="77777777">
      <w:pPr>
        <w:spacing w:after="200"/>
        <w:jc w:val="center"/>
        <w:rPr>
          <w:rFonts w:eastAsia="Calibri" w:cs="Arial"/>
          <w:b/>
          <w:bCs/>
          <w:i/>
          <w:iCs/>
          <w:sz w:val="18"/>
          <w:szCs w:val="18"/>
          <w:lang w:val="es-ES"/>
        </w:rPr>
      </w:pPr>
      <w:r w:rsidRPr="00497E1A">
        <w:rPr>
          <w:rFonts w:eastAsia="Calibri" w:cs="Arial"/>
          <w:b/>
          <w:bCs/>
          <w:i/>
          <w:iCs/>
          <w:sz w:val="18"/>
          <w:szCs w:val="18"/>
          <w:lang w:val="es-ES"/>
        </w:rPr>
        <w:t>“Modelamiento predictivo y explicable mediante Machine Learning para la estimación del riesgo de pérdida gestacional en mujeres peruanas de 15 a 49 años a partir de factores sociodemográficos y de salud (ENDES 2022-2025)”</w:t>
      </w:r>
    </w:p>
    <w:p w:rsidRPr="00497E1A" w:rsidR="00AC7B04" w:rsidP="00AC7B04" w:rsidRDefault="00AC7B04" w14:paraId="3AFB7414" w14:textId="77777777">
      <w:pPr>
        <w:spacing w:after="160"/>
        <w:rPr>
          <w:rFonts w:eastAsia="Calibri" w:cs="Arial"/>
          <w:sz w:val="18"/>
          <w:szCs w:val="18"/>
          <w:lang w:val="es-ES"/>
        </w:rPr>
      </w:pPr>
      <w:r w:rsidRPr="00497E1A">
        <w:rPr>
          <w:rFonts w:eastAsia="Calibri" w:cs="Arial"/>
          <w:sz w:val="18"/>
          <w:szCs w:val="18"/>
          <w:lang w:val="es-ES"/>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p>
    <w:p w:rsidRPr="00497E1A" w:rsidR="00AC7B04" w:rsidP="00AC7B04" w:rsidRDefault="00AC7B04" w14:paraId="5BA108CB" w14:textId="77777777">
      <w:pPr>
        <w:spacing w:after="160"/>
        <w:rPr>
          <w:rFonts w:eastAsia="Calibri" w:cs="Arial"/>
          <w:sz w:val="18"/>
          <w:szCs w:val="18"/>
          <w:lang w:val="es-ES"/>
        </w:rPr>
      </w:pPr>
      <w:r w:rsidRPr="00497E1A">
        <w:rPr>
          <w:rFonts w:eastAsia="Calibri" w:cs="Arial"/>
          <w:sz w:val="18"/>
          <w:szCs w:val="18"/>
          <w:lang w:val="es-ES"/>
        </w:rPr>
        <w:t>Su evaluación permitirá determinar si los indicadores y criterios de registro son adecuados para medir las variables y dimensiones planteadas en la investigación. Marque una opción de 1 a 4 para cada criterio y registre observaciones cuando considere necesario.</w:t>
      </w:r>
    </w:p>
    <w:p w:rsidRPr="000C0B2C" w:rsidR="00AC7B04" w:rsidP="00AC7B04" w:rsidRDefault="00AC7B04" w14:paraId="4BDB324E" w14:textId="77777777">
      <w:pPr>
        <w:spacing w:after="160"/>
        <w:rPr>
          <w:rFonts w:cs="Arial"/>
          <w:sz w:val="18"/>
          <w:szCs w:val="18"/>
          <w:lang w:val="es-ES"/>
        </w:rPr>
      </w:pPr>
      <w:r w:rsidRPr="000C0B2C">
        <w:rPr>
          <w:rFonts w:eastAsia="Calibri" w:cs="Arial"/>
          <w:sz w:val="18"/>
          <w:szCs w:val="18"/>
          <w:lang w:val="es-ES"/>
        </w:rPr>
        <w:t>Para dicho fin, se adjunta el siguiente expediente de validación:</w:t>
      </w:r>
    </w:p>
    <w:p w:rsidRPr="006318A8" w:rsidR="00AC7B04" w:rsidP="00AC7B04" w:rsidRDefault="00AC7B04" w14:paraId="3325BD05" w14:textId="77777777">
      <w:pPr>
        <w:spacing w:after="80"/>
        <w:jc w:val="center"/>
        <w:rPr>
          <w:rFonts w:eastAsia="Calibri" w:cs="Arial"/>
          <w:b/>
          <w:bCs/>
          <w:sz w:val="18"/>
          <w:szCs w:val="18"/>
          <w:lang w:val="es-ES"/>
        </w:rPr>
      </w:pPr>
      <w:r w:rsidRPr="6B067CE1">
        <w:rPr>
          <w:rFonts w:eastAsia="Calibri" w:cs="Arial"/>
          <w:b/>
          <w:bCs/>
          <w:sz w:val="18"/>
          <w:szCs w:val="18"/>
          <w:lang w:val="es-ES"/>
        </w:rPr>
        <w:t>Carta de presentación | Ficha de datos del experto | Datos e instrucciones | Ficha de Validación</w:t>
      </w:r>
    </w:p>
    <w:p w:rsidRPr="000C0B2C" w:rsidR="00AC7B04" w:rsidP="00AC7B04" w:rsidRDefault="00AC7B04" w14:paraId="49D124C2" w14:textId="77777777">
      <w:pPr>
        <w:spacing w:after="80"/>
        <w:jc w:val="center"/>
      </w:pPr>
      <w:r w:rsidRPr="6B067CE1">
        <w:rPr>
          <w:rFonts w:eastAsia="Calibri" w:cs="Arial"/>
          <w:b/>
          <w:bCs/>
          <w:sz w:val="18"/>
          <w:szCs w:val="18"/>
          <w:lang w:val="es-ES"/>
        </w:rPr>
        <w:t>Observaciones | Dictamen | Constancia | Matriz de Consistencia</w:t>
      </w:r>
    </w:p>
    <w:p w:rsidRPr="005B582D" w:rsidR="00AC7B04" w:rsidP="005B582D" w:rsidRDefault="00AC7B04" w14:paraId="6CF0E067" w14:textId="6AE92BB1">
      <w:pPr>
        <w:spacing w:after="80"/>
        <w:jc w:val="center"/>
        <w:rPr>
          <w:rFonts w:cs="Arial"/>
          <w:b/>
          <w:bCs/>
          <w:sz w:val="18"/>
          <w:szCs w:val="18"/>
          <w:lang w:val="es-ES"/>
        </w:rPr>
      </w:pPr>
      <w:r w:rsidRPr="6B067CE1">
        <w:rPr>
          <w:rFonts w:eastAsia="Calibri" w:cs="Arial"/>
          <w:b/>
          <w:bCs/>
          <w:sz w:val="18"/>
          <w:szCs w:val="18"/>
          <w:lang w:val="es-ES"/>
        </w:rPr>
        <w:t>Matriz de Operacionalización de Variables</w:t>
      </w:r>
      <w:r>
        <w:rPr>
          <w:rFonts w:eastAsia="Calibri" w:cs="Arial"/>
          <w:b/>
          <w:bCs/>
          <w:sz w:val="18"/>
          <w:szCs w:val="18"/>
          <w:lang w:val="es-ES"/>
        </w:rPr>
        <w:t xml:space="preserve"> | </w:t>
      </w:r>
      <w:r w:rsidRPr="00690779">
        <w:rPr>
          <w:rFonts w:eastAsia="Calibri" w:cs="Arial"/>
          <w:b/>
          <w:bCs/>
          <w:sz w:val="18"/>
          <w:szCs w:val="18"/>
          <w:lang w:val="es-ES"/>
        </w:rPr>
        <w:t>Ficha de Registro de Resultados Experimentales</w:t>
      </w:r>
    </w:p>
    <w:p w:rsidRPr="000C0B2C" w:rsidR="00AC7B04" w:rsidP="00AC7B04" w:rsidRDefault="00AC7B04" w14:paraId="6FDDC7FA" w14:textId="77777777">
      <w:pPr>
        <w:spacing w:after="160"/>
        <w:rPr>
          <w:rFonts w:cs="Arial"/>
          <w:sz w:val="18"/>
          <w:szCs w:val="18"/>
          <w:lang w:val="es-ES"/>
        </w:rPr>
      </w:pPr>
      <w:r w:rsidRPr="000C0B2C">
        <w:rPr>
          <w:rFonts w:eastAsia="Calibri" w:cs="Arial"/>
          <w:sz w:val="18"/>
          <w:szCs w:val="18"/>
          <w:lang w:val="es-ES"/>
        </w:rPr>
        <w:t>En la cual solicito consignar su valoración y firma.</w:t>
      </w:r>
    </w:p>
    <w:p w:rsidRPr="000C0B2C" w:rsidR="00AC7B04" w:rsidP="00AC7B04" w:rsidRDefault="00AC7B04" w14:paraId="2A4DA5B4" w14:textId="77777777">
      <w:pPr>
        <w:spacing w:after="160"/>
        <w:rPr>
          <w:rFonts w:cs="Arial"/>
          <w:sz w:val="18"/>
          <w:szCs w:val="18"/>
          <w:lang w:val="es-ES"/>
        </w:rPr>
      </w:pPr>
      <w:r w:rsidRPr="000C0B2C">
        <w:rPr>
          <w:rFonts w:eastAsia="Calibri" w:cs="Arial"/>
          <w:sz w:val="18"/>
          <w:szCs w:val="18"/>
          <w:lang w:val="es-ES"/>
        </w:rPr>
        <w:t>Agradeciendo de antemano su gentil apoyo, quedo a la espera de sus valiosos aportes y observaciones.</w:t>
      </w:r>
    </w:p>
    <w:p w:rsidRPr="000C0B2C" w:rsidR="00AC7B04" w:rsidP="00AC7B04" w:rsidRDefault="00AC7B04" w14:paraId="01A4D6CA" w14:textId="599C5708">
      <w:pPr>
        <w:spacing w:after="160"/>
        <w:rPr>
          <w:rFonts w:eastAsia="Calibri" w:cs="Arial"/>
          <w:sz w:val="18"/>
          <w:szCs w:val="18"/>
          <w:lang w:val="es-ES"/>
        </w:rPr>
      </w:pPr>
      <w:r w:rsidRPr="000C0B2C">
        <w:rPr>
          <w:rFonts w:eastAsia="Calibri" w:cs="Arial"/>
          <w:sz w:val="18"/>
          <w:szCs w:val="18"/>
          <w:lang w:val="es-ES"/>
        </w:rPr>
        <w:t>Atentamente,</w:t>
      </w:r>
    </w:p>
    <w:p w:rsidRPr="000C0B2C" w:rsidR="00AC7B04" w:rsidP="00AC7B04" w:rsidRDefault="00AC7B04" w14:paraId="2BD0B2F7" w14:textId="77777777">
      <w:pPr>
        <w:spacing w:after="160"/>
        <w:jc w:val="center"/>
        <w:rPr>
          <w:rFonts w:cs="Arial"/>
          <w:sz w:val="18"/>
          <w:szCs w:val="18"/>
          <w:lang w:val="es-ES"/>
        </w:rPr>
      </w:pPr>
      <w:r w:rsidRPr="000C0B2C">
        <w:rPr>
          <w:rFonts w:eastAsia="Calibri" w:cs="Arial"/>
          <w:sz w:val="18"/>
          <w:szCs w:val="18"/>
          <w:lang w:val="es-ES"/>
        </w:rPr>
        <w:t>____________________________________________</w:t>
      </w:r>
    </w:p>
    <w:p w:rsidRPr="000C0B2C" w:rsidR="00AC7B04" w:rsidP="00AC7B04" w:rsidRDefault="00AC7B04" w14:paraId="006E6E53" w14:textId="77777777">
      <w:pPr>
        <w:spacing w:after="160"/>
        <w:jc w:val="center"/>
        <w:rPr>
          <w:rFonts w:cs="Arial"/>
          <w:sz w:val="18"/>
          <w:szCs w:val="18"/>
          <w:lang w:val="es-ES"/>
        </w:rPr>
      </w:pPr>
      <w:r w:rsidRPr="42BA31AF">
        <w:rPr>
          <w:rFonts w:eastAsia="Calibri" w:cs="Arial"/>
          <w:sz w:val="18"/>
          <w:szCs w:val="18"/>
          <w:lang w:val="es-ES"/>
        </w:rPr>
        <w:t>Michael Aragón Encarnación</w:t>
      </w:r>
    </w:p>
    <w:p w:rsidRPr="000C0B2C" w:rsidR="00AC7B04" w:rsidP="00AC7B04" w:rsidRDefault="00AC7B04" w14:paraId="278B14CC" w14:textId="77777777">
      <w:pPr>
        <w:spacing w:after="160"/>
        <w:jc w:val="center"/>
      </w:pPr>
      <w:r w:rsidRPr="6B067CE1">
        <w:rPr>
          <w:rFonts w:eastAsia="Calibri" w:cs="Arial"/>
          <w:sz w:val="18"/>
          <w:szCs w:val="18"/>
          <w:lang w:val="es-ES"/>
        </w:rPr>
        <w:t>71025677</w:t>
      </w:r>
    </w:p>
    <w:p w:rsidRPr="000C0B2C" w:rsidR="00185FCD" w:rsidP="000C0A11" w:rsidRDefault="00185FCD" w14:paraId="5F15D522" w14:textId="77777777">
      <w:pPr>
        <w:pStyle w:val="Heading1"/>
        <w:rPr>
          <w:lang w:val="es-ES"/>
        </w:rPr>
      </w:pPr>
      <w:r w:rsidRPr="000C0B2C">
        <w:rPr>
          <w:lang w:val="es-ES"/>
        </w:rPr>
        <w:t>1. Ficha de datos del experto</w:t>
      </w:r>
    </w:p>
    <w:tbl>
      <w:tblPr>
        <w:tblStyle w:val="TableGridLight"/>
        <w:tblW w:w="9000" w:type="dxa"/>
        <w:tblLook w:val="0000" w:firstRow="0" w:lastRow="0" w:firstColumn="0" w:lastColumn="0" w:noHBand="0" w:noVBand="0"/>
      </w:tblPr>
      <w:tblGrid>
        <w:gridCol w:w="3500"/>
        <w:gridCol w:w="5500"/>
      </w:tblGrid>
      <w:tr w:rsidRPr="000C0B2C" w:rsidR="00185FCD" w14:paraId="65455821" w14:textId="77777777">
        <w:trPr>
          <w:trHeight w:val="340"/>
        </w:trPr>
        <w:tc>
          <w:tcPr>
            <w:tcW w:w="3500" w:type="dxa"/>
          </w:tcPr>
          <w:p w:rsidRPr="000C0B2C" w:rsidR="00185FCD" w:rsidRDefault="00185FCD" w14:paraId="639E5822" w14:textId="77777777">
            <w:pPr>
              <w:jc w:val="center"/>
              <w:rPr>
                <w:rFonts w:cs="Arial"/>
                <w:sz w:val="18"/>
                <w:szCs w:val="18"/>
                <w:lang w:val="es-ES"/>
              </w:rPr>
            </w:pPr>
            <w:r w:rsidRPr="000C0B2C">
              <w:rPr>
                <w:rFonts w:eastAsia="Calibri" w:cs="Arial"/>
                <w:b/>
                <w:bCs/>
                <w:sz w:val="18"/>
                <w:szCs w:val="18"/>
                <w:lang w:val="es-ES"/>
              </w:rPr>
              <w:t>Apellidos y nombres</w:t>
            </w:r>
          </w:p>
        </w:tc>
        <w:tc>
          <w:tcPr>
            <w:tcW w:w="5500" w:type="dxa"/>
          </w:tcPr>
          <w:p w:rsidRPr="000C0B2C" w:rsidR="00185FCD" w:rsidRDefault="00185FCD" w14:paraId="4CA807F0" w14:textId="77777777">
            <w:pPr>
              <w:jc w:val="center"/>
              <w:rPr>
                <w:rFonts w:cs="Arial"/>
                <w:sz w:val="18"/>
                <w:szCs w:val="18"/>
                <w:lang w:val="es-ES"/>
              </w:rPr>
            </w:pPr>
          </w:p>
        </w:tc>
      </w:tr>
      <w:tr w:rsidRPr="000C0B2C" w:rsidR="00185FCD" w14:paraId="02B23532" w14:textId="77777777">
        <w:trPr>
          <w:trHeight w:val="340"/>
        </w:trPr>
        <w:tc>
          <w:tcPr>
            <w:tcW w:w="3500" w:type="dxa"/>
          </w:tcPr>
          <w:p w:rsidRPr="000C0B2C" w:rsidR="00185FCD" w:rsidRDefault="00185FCD" w14:paraId="3052D0F1" w14:textId="77777777">
            <w:pPr>
              <w:jc w:val="center"/>
              <w:rPr>
                <w:rFonts w:cs="Arial"/>
                <w:sz w:val="18"/>
                <w:szCs w:val="18"/>
                <w:lang w:val="es-ES"/>
              </w:rPr>
            </w:pPr>
            <w:r w:rsidRPr="000C0B2C">
              <w:rPr>
                <w:rFonts w:eastAsia="Calibri" w:cs="Arial"/>
                <w:b/>
                <w:bCs/>
                <w:sz w:val="18"/>
                <w:szCs w:val="18"/>
                <w:lang w:val="es-ES"/>
              </w:rPr>
              <w:t>Grado académico</w:t>
            </w:r>
          </w:p>
        </w:tc>
        <w:tc>
          <w:tcPr>
            <w:tcW w:w="5500" w:type="dxa"/>
          </w:tcPr>
          <w:p w:rsidRPr="000C0B2C" w:rsidR="00185FCD" w:rsidRDefault="00185FCD" w14:paraId="7426770D" w14:textId="77777777">
            <w:pPr>
              <w:jc w:val="center"/>
              <w:rPr>
                <w:rFonts w:cs="Arial"/>
                <w:sz w:val="18"/>
                <w:szCs w:val="18"/>
                <w:lang w:val="es-ES"/>
              </w:rPr>
            </w:pPr>
          </w:p>
        </w:tc>
      </w:tr>
      <w:tr w:rsidRPr="000C0B2C" w:rsidR="00185FCD" w14:paraId="4DCAC3E4" w14:textId="77777777">
        <w:trPr>
          <w:trHeight w:val="340"/>
        </w:trPr>
        <w:tc>
          <w:tcPr>
            <w:tcW w:w="3500" w:type="dxa"/>
          </w:tcPr>
          <w:p w:rsidRPr="000C0B2C" w:rsidR="00185FCD" w:rsidRDefault="00185FCD" w14:paraId="09AF823B" w14:textId="77777777">
            <w:pPr>
              <w:jc w:val="center"/>
              <w:rPr>
                <w:rFonts w:cs="Arial"/>
                <w:sz w:val="18"/>
                <w:szCs w:val="18"/>
                <w:lang w:val="es-ES"/>
              </w:rPr>
            </w:pPr>
            <w:r w:rsidRPr="000C0B2C">
              <w:rPr>
                <w:rFonts w:eastAsia="Calibri" w:cs="Arial"/>
                <w:b/>
                <w:bCs/>
                <w:sz w:val="18"/>
                <w:szCs w:val="18"/>
                <w:lang w:val="es-ES"/>
              </w:rPr>
              <w:t>Especialidad</w:t>
            </w:r>
          </w:p>
        </w:tc>
        <w:tc>
          <w:tcPr>
            <w:tcW w:w="5500" w:type="dxa"/>
          </w:tcPr>
          <w:p w:rsidRPr="000C0B2C" w:rsidR="00185FCD" w:rsidRDefault="00185FCD" w14:paraId="2D23B45B" w14:textId="77777777">
            <w:pPr>
              <w:jc w:val="center"/>
              <w:rPr>
                <w:rFonts w:cs="Arial"/>
                <w:sz w:val="18"/>
                <w:szCs w:val="18"/>
                <w:lang w:val="es-ES"/>
              </w:rPr>
            </w:pPr>
          </w:p>
        </w:tc>
      </w:tr>
      <w:tr w:rsidRPr="000C0B2C" w:rsidR="00185FCD" w14:paraId="416CC4D8" w14:textId="77777777">
        <w:trPr>
          <w:trHeight w:val="340"/>
        </w:trPr>
        <w:tc>
          <w:tcPr>
            <w:tcW w:w="3500" w:type="dxa"/>
          </w:tcPr>
          <w:p w:rsidRPr="000C0B2C" w:rsidR="00185FCD" w:rsidRDefault="00185FCD" w14:paraId="76C9DF4C" w14:textId="77777777">
            <w:pPr>
              <w:jc w:val="center"/>
              <w:rPr>
                <w:rFonts w:cs="Arial"/>
                <w:sz w:val="18"/>
                <w:szCs w:val="18"/>
                <w:lang w:val="es-ES"/>
              </w:rPr>
            </w:pPr>
            <w:r w:rsidRPr="000C0B2C">
              <w:rPr>
                <w:rFonts w:eastAsia="Calibri" w:cs="Arial"/>
                <w:b/>
                <w:bCs/>
                <w:sz w:val="18"/>
                <w:szCs w:val="18"/>
                <w:lang w:val="es-ES"/>
              </w:rPr>
              <w:t>Cargo / institución donde labora</w:t>
            </w:r>
          </w:p>
        </w:tc>
        <w:tc>
          <w:tcPr>
            <w:tcW w:w="5500" w:type="dxa"/>
          </w:tcPr>
          <w:p w:rsidRPr="000C0B2C" w:rsidR="00185FCD" w:rsidRDefault="00185FCD" w14:paraId="39886A8F" w14:textId="77777777">
            <w:pPr>
              <w:jc w:val="center"/>
              <w:rPr>
                <w:rFonts w:cs="Arial"/>
                <w:sz w:val="18"/>
                <w:szCs w:val="18"/>
                <w:lang w:val="es-ES"/>
              </w:rPr>
            </w:pPr>
          </w:p>
        </w:tc>
      </w:tr>
      <w:tr w:rsidRPr="000C0B2C" w:rsidR="00185FCD" w14:paraId="0AC44F2B" w14:textId="77777777">
        <w:trPr>
          <w:trHeight w:val="340"/>
        </w:trPr>
        <w:tc>
          <w:tcPr>
            <w:tcW w:w="3500" w:type="dxa"/>
          </w:tcPr>
          <w:p w:rsidRPr="000C0B2C" w:rsidR="00185FCD" w:rsidRDefault="00185FCD" w14:paraId="04C86498" w14:textId="77777777">
            <w:pPr>
              <w:jc w:val="center"/>
              <w:rPr>
                <w:rFonts w:cs="Arial"/>
                <w:sz w:val="18"/>
                <w:szCs w:val="18"/>
                <w:lang w:val="es-ES"/>
              </w:rPr>
            </w:pPr>
            <w:r w:rsidRPr="000C0B2C">
              <w:rPr>
                <w:rFonts w:eastAsia="Calibri" w:cs="Arial"/>
                <w:b/>
                <w:bCs/>
                <w:sz w:val="18"/>
                <w:szCs w:val="18"/>
                <w:lang w:val="es-ES"/>
              </w:rPr>
              <w:t>Años de experiencia profesional</w:t>
            </w:r>
          </w:p>
        </w:tc>
        <w:tc>
          <w:tcPr>
            <w:tcW w:w="5500" w:type="dxa"/>
          </w:tcPr>
          <w:p w:rsidRPr="000C0B2C" w:rsidR="00185FCD" w:rsidRDefault="00185FCD" w14:paraId="16C7D1B2" w14:textId="77777777">
            <w:pPr>
              <w:jc w:val="center"/>
              <w:rPr>
                <w:rFonts w:cs="Arial"/>
                <w:sz w:val="18"/>
                <w:szCs w:val="18"/>
                <w:lang w:val="es-ES"/>
              </w:rPr>
            </w:pPr>
          </w:p>
        </w:tc>
      </w:tr>
      <w:tr w:rsidRPr="000C0B2C" w:rsidR="00185FCD" w14:paraId="05FF52C8" w14:textId="77777777">
        <w:trPr>
          <w:trHeight w:val="340"/>
        </w:trPr>
        <w:tc>
          <w:tcPr>
            <w:tcW w:w="3500" w:type="dxa"/>
          </w:tcPr>
          <w:p w:rsidRPr="000C0B2C" w:rsidR="00185FCD" w:rsidRDefault="00185FCD" w14:paraId="281DCC43" w14:textId="77777777">
            <w:pPr>
              <w:jc w:val="center"/>
              <w:rPr>
                <w:rFonts w:cs="Arial"/>
                <w:sz w:val="18"/>
                <w:szCs w:val="18"/>
                <w:lang w:val="es-ES"/>
              </w:rPr>
            </w:pPr>
            <w:r w:rsidRPr="000C0B2C">
              <w:rPr>
                <w:rFonts w:eastAsia="Calibri" w:cs="Arial"/>
                <w:b/>
                <w:bCs/>
                <w:sz w:val="18"/>
                <w:szCs w:val="18"/>
                <w:lang w:val="es-ES"/>
              </w:rPr>
              <w:t>Correo electrónico</w:t>
            </w:r>
          </w:p>
        </w:tc>
        <w:tc>
          <w:tcPr>
            <w:tcW w:w="5500" w:type="dxa"/>
          </w:tcPr>
          <w:p w:rsidRPr="000C0B2C" w:rsidR="00185FCD" w:rsidRDefault="00185FCD" w14:paraId="1A31DD31" w14:textId="77777777">
            <w:pPr>
              <w:jc w:val="center"/>
              <w:rPr>
                <w:rFonts w:cs="Arial"/>
                <w:sz w:val="18"/>
                <w:szCs w:val="18"/>
                <w:lang w:val="es-ES"/>
              </w:rPr>
            </w:pPr>
          </w:p>
        </w:tc>
      </w:tr>
    </w:tbl>
    <w:p w:rsidRPr="000C0B2C" w:rsidR="00185FCD" w:rsidP="00185FCD" w:rsidRDefault="00185FCD" w14:paraId="2F177C0D" w14:textId="77777777">
      <w:pPr>
        <w:spacing w:after="160"/>
        <w:rPr>
          <w:rFonts w:eastAsia="Calibri" w:cs="Arial"/>
          <w:b/>
          <w:bCs/>
          <w:sz w:val="18"/>
          <w:szCs w:val="18"/>
          <w:lang w:val="es-ES"/>
        </w:rPr>
      </w:pPr>
    </w:p>
    <w:p w:rsidRPr="000C0B2C" w:rsidR="00185FCD" w:rsidP="00185FCD" w:rsidRDefault="00185FCD" w14:paraId="32FEDDCF" w14:textId="77777777">
      <w:pPr>
        <w:spacing w:after="160"/>
        <w:rPr>
          <w:rFonts w:eastAsia="Calibri" w:cs="Arial"/>
          <w:b/>
          <w:bCs/>
          <w:sz w:val="18"/>
          <w:szCs w:val="18"/>
          <w:lang w:val="es-ES"/>
        </w:rPr>
      </w:pPr>
      <w:r w:rsidRPr="000C0B2C">
        <w:rPr>
          <w:rFonts w:eastAsia="Calibri" w:cs="Arial"/>
          <w:b/>
          <w:bCs/>
          <w:sz w:val="18"/>
          <w:szCs w:val="18"/>
          <w:lang w:val="es-ES"/>
        </w:rPr>
        <w:t>2. DATOS GENERALES DE LA INVESTIGACIÓN</w:t>
      </w:r>
    </w:p>
    <w:tbl>
      <w:tblPr>
        <w:tblStyle w:val="PlainTable2"/>
        <w:tblW w:w="0" w:type="auto"/>
        <w:tblLook w:val="04A0" w:firstRow="1" w:lastRow="0" w:firstColumn="1" w:lastColumn="0" w:noHBand="0" w:noVBand="1"/>
      </w:tblPr>
      <w:tblGrid>
        <w:gridCol w:w="3402"/>
        <w:gridCol w:w="5385"/>
      </w:tblGrid>
      <w:tr w:rsidRPr="00505D41" w:rsidR="00185FCD" w:rsidTr="00185FCD" w14:paraId="13E5E4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769014EE" w14:textId="77777777">
            <w:pPr>
              <w:spacing w:after="160"/>
              <w:rPr>
                <w:rFonts w:eastAsia="Calibri" w:cs="Arial"/>
                <w:sz w:val="16"/>
                <w:szCs w:val="16"/>
                <w:lang w:val="es-ES"/>
              </w:rPr>
            </w:pPr>
            <w:r w:rsidRPr="00505D41">
              <w:rPr>
                <w:rFonts w:eastAsia="Calibri" w:cs="Arial"/>
                <w:sz w:val="16"/>
                <w:szCs w:val="16"/>
                <w:lang w:val="es-ES"/>
              </w:rPr>
              <w:t>Elemento</w:t>
            </w:r>
          </w:p>
        </w:tc>
        <w:tc>
          <w:tcPr>
            <w:tcW w:w="5385" w:type="dxa"/>
          </w:tcPr>
          <w:p w:rsidRPr="00505D41" w:rsidR="00185FCD" w:rsidRDefault="00185FCD" w14:paraId="107FDA49"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Descripción</w:t>
            </w:r>
          </w:p>
        </w:tc>
      </w:tr>
      <w:tr w:rsidRPr="00505D41" w:rsidR="00185FCD" w:rsidTr="00185FCD" w14:paraId="247409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7582CFF5" w14:textId="77777777">
            <w:pPr>
              <w:spacing w:after="160"/>
              <w:rPr>
                <w:rFonts w:eastAsia="Calibri" w:cs="Arial"/>
                <w:sz w:val="16"/>
                <w:szCs w:val="16"/>
                <w:lang w:val="es-ES"/>
              </w:rPr>
            </w:pPr>
            <w:r w:rsidRPr="00505D41">
              <w:rPr>
                <w:rFonts w:eastAsia="Calibri" w:cs="Arial"/>
                <w:sz w:val="16"/>
                <w:szCs w:val="16"/>
                <w:lang w:val="es-ES"/>
              </w:rPr>
              <w:t>Variable independiente / proceso metodológico</w:t>
            </w:r>
          </w:p>
        </w:tc>
        <w:tc>
          <w:tcPr>
            <w:tcW w:w="5385" w:type="dxa"/>
          </w:tcPr>
          <w:p w:rsidRPr="00505D41" w:rsidR="00185FCD" w:rsidRDefault="00185FCD" w14:paraId="3670E7A9"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Pipeline de Machine Learning y explicabilidad XAI</w:t>
            </w:r>
          </w:p>
        </w:tc>
      </w:tr>
      <w:tr w:rsidRPr="00505D41" w:rsidR="00185FCD" w:rsidTr="00185FCD" w14:paraId="7BCE8C9F" w14:textId="77777777">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12996114" w14:textId="77777777">
            <w:pPr>
              <w:spacing w:after="160"/>
              <w:rPr>
                <w:rFonts w:eastAsia="Calibri" w:cs="Arial"/>
                <w:sz w:val="16"/>
                <w:szCs w:val="16"/>
                <w:lang w:val="es-ES"/>
              </w:rPr>
            </w:pPr>
            <w:r w:rsidRPr="00505D41">
              <w:rPr>
                <w:rFonts w:eastAsia="Calibri" w:cs="Arial"/>
                <w:sz w:val="16"/>
                <w:szCs w:val="16"/>
                <w:lang w:val="es-ES"/>
              </w:rPr>
              <w:t>Variable dependiente</w:t>
            </w:r>
          </w:p>
        </w:tc>
        <w:tc>
          <w:tcPr>
            <w:tcW w:w="5385" w:type="dxa"/>
          </w:tcPr>
          <w:p w:rsidRPr="00505D41" w:rsidR="00185FCD" w:rsidRDefault="00185FCD" w14:paraId="212DF9A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Estimación del riesgo de pérdida gestacional</w:t>
            </w:r>
          </w:p>
        </w:tc>
      </w:tr>
      <w:tr w:rsidRPr="00505D41" w:rsidR="00185FCD" w:rsidTr="00185FCD" w14:paraId="43FC67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3DF5A89F" w14:textId="77777777">
            <w:pPr>
              <w:spacing w:after="160"/>
              <w:rPr>
                <w:rFonts w:eastAsia="Calibri" w:cs="Arial"/>
                <w:sz w:val="16"/>
                <w:szCs w:val="16"/>
                <w:lang w:val="es-ES"/>
              </w:rPr>
            </w:pPr>
            <w:r w:rsidRPr="00505D41">
              <w:rPr>
                <w:rFonts w:eastAsia="Calibri" w:cs="Arial"/>
                <w:sz w:val="16"/>
                <w:szCs w:val="16"/>
                <w:lang w:val="es-ES"/>
              </w:rPr>
              <w:t>Fuente principal de datos</w:t>
            </w:r>
          </w:p>
        </w:tc>
        <w:tc>
          <w:tcPr>
            <w:tcW w:w="5385" w:type="dxa"/>
          </w:tcPr>
          <w:p w:rsidRPr="00505D41" w:rsidR="00185FCD" w:rsidRDefault="00185FCD" w14:paraId="1452B527"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Encuesta Demográfica y de Salud Familiar (ENDES)</w:t>
            </w:r>
          </w:p>
        </w:tc>
      </w:tr>
      <w:tr w:rsidRPr="00505D41" w:rsidR="00185FCD" w:rsidTr="00185FCD" w14:paraId="47667B36" w14:textId="77777777">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45175972" w14:textId="77777777">
            <w:pPr>
              <w:spacing w:after="160"/>
              <w:rPr>
                <w:rFonts w:eastAsia="Calibri" w:cs="Arial"/>
                <w:sz w:val="16"/>
                <w:szCs w:val="16"/>
                <w:lang w:val="es-ES"/>
              </w:rPr>
            </w:pPr>
            <w:r w:rsidRPr="00505D41">
              <w:rPr>
                <w:rFonts w:eastAsia="Calibri" w:cs="Arial"/>
                <w:sz w:val="16"/>
                <w:szCs w:val="16"/>
                <w:lang w:val="es-ES"/>
              </w:rPr>
              <w:t>Técnicas principales</w:t>
            </w:r>
          </w:p>
        </w:tc>
        <w:tc>
          <w:tcPr>
            <w:tcW w:w="5385" w:type="dxa"/>
          </w:tcPr>
          <w:p w:rsidRPr="00505D41" w:rsidR="00185FCD" w:rsidRDefault="00185FCD" w14:paraId="2BCF366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Boruta, SMOTE-NC, modelos de clasificación, TreeSHAP, LIME/SHAP</w:t>
            </w:r>
          </w:p>
        </w:tc>
      </w:tr>
      <w:tr w:rsidRPr="00505D41" w:rsidR="00185FCD" w:rsidTr="00185FCD" w14:paraId="3F658B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Pr="00505D41" w:rsidR="00185FCD" w:rsidRDefault="00185FCD" w14:paraId="41919B23" w14:textId="77777777">
            <w:pPr>
              <w:spacing w:after="160"/>
              <w:rPr>
                <w:rFonts w:eastAsia="Calibri" w:cs="Arial"/>
                <w:sz w:val="16"/>
                <w:szCs w:val="16"/>
                <w:lang w:val="es-ES"/>
              </w:rPr>
            </w:pPr>
            <w:r w:rsidRPr="00505D41">
              <w:rPr>
                <w:rFonts w:eastAsia="Calibri" w:cs="Arial"/>
                <w:sz w:val="16"/>
                <w:szCs w:val="16"/>
                <w:lang w:val="es-ES"/>
              </w:rPr>
              <w:t>Instrumento evaluado</w:t>
            </w:r>
          </w:p>
        </w:tc>
        <w:tc>
          <w:tcPr>
            <w:tcW w:w="5385" w:type="dxa"/>
          </w:tcPr>
          <w:p w:rsidRPr="00505D41" w:rsidR="00185FCD" w:rsidRDefault="00185FCD" w14:paraId="09F9635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Ficha de registro de resultados experimentales</w:t>
            </w:r>
          </w:p>
        </w:tc>
      </w:tr>
    </w:tbl>
    <w:p w:rsidRPr="000C0B2C" w:rsidR="00185FCD" w:rsidP="00185FCD" w:rsidRDefault="00185FCD" w14:paraId="35A5877D" w14:textId="77777777">
      <w:pPr>
        <w:spacing w:after="160"/>
        <w:rPr>
          <w:rFonts w:eastAsia="Calibri" w:cs="Arial"/>
          <w:b/>
          <w:bCs/>
          <w:sz w:val="18"/>
          <w:szCs w:val="18"/>
          <w:lang w:val="es-ES"/>
        </w:rPr>
      </w:pPr>
    </w:p>
    <w:p w:rsidRPr="000C0B2C" w:rsidR="00185FCD" w:rsidP="00185FCD" w:rsidRDefault="00185FCD" w14:paraId="2A4BA605" w14:textId="77777777">
      <w:pPr>
        <w:spacing w:after="160"/>
        <w:rPr>
          <w:rFonts w:eastAsia="Calibri" w:cs="Arial"/>
          <w:b/>
          <w:bCs/>
          <w:sz w:val="18"/>
          <w:szCs w:val="18"/>
          <w:lang w:val="es-ES"/>
        </w:rPr>
      </w:pPr>
      <w:r w:rsidRPr="000C0B2C">
        <w:rPr>
          <w:rFonts w:eastAsia="Calibri" w:cs="Arial"/>
          <w:b/>
          <w:bCs/>
          <w:sz w:val="18"/>
          <w:szCs w:val="18"/>
          <w:lang w:val="es-ES"/>
        </w:rPr>
        <w:t>3. INSTRUCCIONES PARA EL EXPERTO</w:t>
      </w:r>
    </w:p>
    <w:p w:rsidRPr="000C0B2C" w:rsidR="00185FCD" w:rsidP="00185FCD" w:rsidRDefault="00185FCD" w14:paraId="5B7278B4" w14:textId="0A7FDFF3">
      <w:pPr>
        <w:spacing w:after="160"/>
        <w:rPr>
          <w:rFonts w:eastAsia="Calibri" w:cs="Arial"/>
          <w:sz w:val="18"/>
          <w:szCs w:val="18"/>
          <w:lang w:val="es-ES"/>
        </w:rPr>
      </w:pPr>
      <w:r w:rsidRPr="000C0B2C">
        <w:rPr>
          <w:rFonts w:eastAsia="Calibri" w:cs="Arial"/>
          <w:sz w:val="18"/>
          <w:szCs w:val="18"/>
          <w:lang w:val="es-ES"/>
        </w:rPr>
        <w:t>Para cada indicador, valore los siguientes criterios utilizando una escala de 1 a 4. La puntuación debe reflejar su juicio profesional sobre el indicador tal como está formulado.</w:t>
      </w:r>
    </w:p>
    <w:tbl>
      <w:tblPr>
        <w:tblStyle w:val="PlainTable2"/>
        <w:tblW w:w="0" w:type="auto"/>
        <w:tblLook w:val="04A0" w:firstRow="1" w:lastRow="0" w:firstColumn="1" w:lastColumn="0" w:noHBand="0" w:noVBand="1"/>
      </w:tblPr>
      <w:tblGrid>
        <w:gridCol w:w="4379"/>
        <w:gridCol w:w="4408"/>
      </w:tblGrid>
      <w:tr w:rsidRPr="00505D41" w:rsidR="00185FCD" w14:paraId="015070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18D7C76" w14:textId="77777777">
            <w:pPr>
              <w:spacing w:after="160"/>
              <w:rPr>
                <w:rFonts w:eastAsia="Calibri" w:cs="Arial"/>
                <w:sz w:val="16"/>
                <w:szCs w:val="16"/>
                <w:lang w:val="es-ES"/>
              </w:rPr>
            </w:pPr>
            <w:r w:rsidRPr="00505D41">
              <w:rPr>
                <w:rFonts w:eastAsia="Calibri" w:cs="Arial"/>
                <w:sz w:val="16"/>
                <w:szCs w:val="16"/>
                <w:lang w:val="es-ES"/>
              </w:rPr>
              <w:t>Puntuación</w:t>
            </w:r>
          </w:p>
        </w:tc>
        <w:tc>
          <w:tcPr>
            <w:tcW w:w="4968" w:type="dxa"/>
          </w:tcPr>
          <w:p w:rsidRPr="00505D41" w:rsidR="00185FCD" w:rsidRDefault="00185FCD" w14:paraId="3BECAA5C"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Interpretación</w:t>
            </w:r>
          </w:p>
        </w:tc>
      </w:tr>
      <w:tr w:rsidRPr="00505D41" w:rsidR="00185FCD" w14:paraId="2101B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05E77A65" w14:textId="77777777">
            <w:pPr>
              <w:spacing w:after="160"/>
              <w:rPr>
                <w:rFonts w:eastAsia="Calibri" w:cs="Arial"/>
                <w:sz w:val="16"/>
                <w:szCs w:val="16"/>
                <w:lang w:val="es-ES"/>
              </w:rPr>
            </w:pPr>
            <w:r w:rsidRPr="00505D41">
              <w:rPr>
                <w:rFonts w:eastAsia="Calibri" w:cs="Arial"/>
                <w:sz w:val="16"/>
                <w:szCs w:val="16"/>
                <w:lang w:val="es-ES"/>
              </w:rPr>
              <w:t>1</w:t>
            </w:r>
          </w:p>
        </w:tc>
        <w:tc>
          <w:tcPr>
            <w:tcW w:w="4968" w:type="dxa"/>
          </w:tcPr>
          <w:p w:rsidRPr="00505D41" w:rsidR="00185FCD" w:rsidRDefault="00185FCD" w14:paraId="1C4F15B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No adecuado</w:t>
            </w:r>
          </w:p>
        </w:tc>
      </w:tr>
      <w:tr w:rsidRPr="00505D41" w:rsidR="00185FCD" w14:paraId="14B08932" w14:textId="77777777">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9C750AE" w14:textId="77777777">
            <w:pPr>
              <w:spacing w:after="160"/>
              <w:rPr>
                <w:rFonts w:eastAsia="Calibri" w:cs="Arial"/>
                <w:sz w:val="16"/>
                <w:szCs w:val="16"/>
                <w:lang w:val="es-ES"/>
              </w:rPr>
            </w:pPr>
            <w:r w:rsidRPr="00505D41">
              <w:rPr>
                <w:rFonts w:eastAsia="Calibri" w:cs="Arial"/>
                <w:sz w:val="16"/>
                <w:szCs w:val="16"/>
                <w:lang w:val="es-ES"/>
              </w:rPr>
              <w:t>2</w:t>
            </w:r>
          </w:p>
        </w:tc>
        <w:tc>
          <w:tcPr>
            <w:tcW w:w="4968" w:type="dxa"/>
          </w:tcPr>
          <w:p w:rsidRPr="00505D41" w:rsidR="00185FCD" w:rsidRDefault="00185FCD" w14:paraId="4E6F08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Poco adecuado / requiere modificación importante</w:t>
            </w:r>
          </w:p>
        </w:tc>
      </w:tr>
      <w:tr w:rsidRPr="00505D41" w:rsidR="00185FCD" w14:paraId="7FDAF2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538C00E7" w14:textId="77777777">
            <w:pPr>
              <w:spacing w:after="160"/>
              <w:rPr>
                <w:rFonts w:eastAsia="Calibri" w:cs="Arial"/>
                <w:sz w:val="16"/>
                <w:szCs w:val="16"/>
                <w:lang w:val="es-ES"/>
              </w:rPr>
            </w:pPr>
            <w:r w:rsidRPr="00505D41">
              <w:rPr>
                <w:rFonts w:eastAsia="Calibri" w:cs="Arial"/>
                <w:sz w:val="16"/>
                <w:szCs w:val="16"/>
                <w:lang w:val="es-ES"/>
              </w:rPr>
              <w:t>3</w:t>
            </w:r>
          </w:p>
        </w:tc>
        <w:tc>
          <w:tcPr>
            <w:tcW w:w="4968" w:type="dxa"/>
          </w:tcPr>
          <w:p w:rsidRPr="00505D41" w:rsidR="00185FCD" w:rsidRDefault="00185FCD" w14:paraId="3D0B9188"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Adecuado / requiere ajustes menores</w:t>
            </w:r>
          </w:p>
        </w:tc>
      </w:tr>
      <w:tr w:rsidRPr="00505D41" w:rsidR="00185FCD" w14:paraId="054468E4" w14:textId="77777777">
        <w:tc>
          <w:tcPr>
            <w:cnfStyle w:val="001000000000" w:firstRow="0" w:lastRow="0" w:firstColumn="1" w:lastColumn="0" w:oddVBand="0" w:evenVBand="0" w:oddHBand="0" w:evenHBand="0" w:firstRowFirstColumn="0" w:firstRowLastColumn="0" w:lastRowFirstColumn="0" w:lastRowLastColumn="0"/>
            <w:tcW w:w="4968" w:type="dxa"/>
          </w:tcPr>
          <w:p w:rsidRPr="00505D41" w:rsidR="00185FCD" w:rsidRDefault="00185FCD" w14:paraId="0D9C1896" w14:textId="77777777">
            <w:pPr>
              <w:spacing w:after="160"/>
              <w:rPr>
                <w:rFonts w:eastAsia="Calibri" w:cs="Arial"/>
                <w:sz w:val="16"/>
                <w:szCs w:val="16"/>
                <w:lang w:val="es-ES"/>
              </w:rPr>
            </w:pPr>
            <w:r w:rsidRPr="00505D41">
              <w:rPr>
                <w:rFonts w:eastAsia="Calibri" w:cs="Arial"/>
                <w:sz w:val="16"/>
                <w:szCs w:val="16"/>
                <w:lang w:val="es-ES"/>
              </w:rPr>
              <w:t>4</w:t>
            </w:r>
          </w:p>
        </w:tc>
        <w:tc>
          <w:tcPr>
            <w:tcW w:w="4968" w:type="dxa"/>
          </w:tcPr>
          <w:p w:rsidRPr="00505D41" w:rsidR="00185FCD" w:rsidRDefault="00185FCD" w14:paraId="3867E83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Muy adecuado / totalmente pertinente</w:t>
            </w:r>
          </w:p>
        </w:tc>
      </w:tr>
    </w:tbl>
    <w:p w:rsidRPr="000C0B2C" w:rsidR="00185FCD" w:rsidP="00185FCD" w:rsidRDefault="00185FCD" w14:paraId="2A37DF87" w14:textId="77777777">
      <w:pPr>
        <w:spacing w:after="160"/>
        <w:rPr>
          <w:rFonts w:eastAsia="Calibri" w:cs="Arial"/>
          <w:sz w:val="18"/>
          <w:szCs w:val="18"/>
          <w:lang w:val="es-ES"/>
        </w:rPr>
      </w:pPr>
    </w:p>
    <w:tbl>
      <w:tblPr>
        <w:tblStyle w:val="PlainTable2"/>
        <w:tblW w:w="0" w:type="auto"/>
        <w:tblLook w:val="04A0" w:firstRow="1" w:lastRow="0" w:firstColumn="1" w:lastColumn="0" w:noHBand="0" w:noVBand="1"/>
      </w:tblPr>
      <w:tblGrid>
        <w:gridCol w:w="4376"/>
        <w:gridCol w:w="4411"/>
      </w:tblGrid>
      <w:tr w:rsidRPr="00505D41" w:rsidR="00185FCD" w:rsidTr="00145FD6" w14:paraId="1F1882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3C87133D" w14:textId="77777777">
            <w:pPr>
              <w:spacing w:after="160"/>
              <w:rPr>
                <w:rFonts w:eastAsia="Calibri" w:cs="Arial"/>
                <w:sz w:val="16"/>
                <w:szCs w:val="16"/>
                <w:lang w:val="es-ES"/>
              </w:rPr>
            </w:pPr>
            <w:r w:rsidRPr="00505D41">
              <w:rPr>
                <w:rFonts w:eastAsia="Calibri" w:cs="Arial"/>
                <w:sz w:val="16"/>
                <w:szCs w:val="16"/>
                <w:lang w:val="es-ES"/>
              </w:rPr>
              <w:t>Criterio</w:t>
            </w:r>
          </w:p>
        </w:tc>
        <w:tc>
          <w:tcPr>
            <w:tcW w:w="4411" w:type="dxa"/>
          </w:tcPr>
          <w:p w:rsidRPr="00505D41" w:rsidR="00185FCD" w:rsidRDefault="00185FCD" w14:paraId="24F9D2CB"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Definición</w:t>
            </w:r>
          </w:p>
        </w:tc>
      </w:tr>
      <w:tr w:rsidRPr="00505D41" w:rsidR="00185FCD" w:rsidTr="00145FD6" w14:paraId="30CED5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A43D672" w14:textId="77777777">
            <w:pPr>
              <w:spacing w:after="160"/>
              <w:rPr>
                <w:rFonts w:eastAsia="Calibri" w:cs="Arial"/>
                <w:sz w:val="16"/>
                <w:szCs w:val="16"/>
                <w:lang w:val="es-ES"/>
              </w:rPr>
            </w:pPr>
            <w:r w:rsidRPr="00505D41">
              <w:rPr>
                <w:rFonts w:eastAsia="Calibri" w:cs="Arial"/>
                <w:sz w:val="16"/>
                <w:szCs w:val="16"/>
                <w:lang w:val="es-ES"/>
              </w:rPr>
              <w:t>Pertinencia [P]</w:t>
            </w:r>
          </w:p>
        </w:tc>
        <w:tc>
          <w:tcPr>
            <w:tcW w:w="4411" w:type="dxa"/>
          </w:tcPr>
          <w:p w:rsidRPr="00505D41" w:rsidR="00185FCD" w:rsidRDefault="00185FCD" w14:paraId="67869353"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corresponde a la dimensión y contribuye al propósito de medición.</w:t>
            </w:r>
          </w:p>
        </w:tc>
      </w:tr>
      <w:tr w:rsidRPr="00505D41" w:rsidR="00185FCD" w:rsidTr="00145FD6" w14:paraId="4039D218" w14:textId="77777777">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9CF73BE" w14:textId="77777777">
            <w:pPr>
              <w:spacing w:after="160"/>
              <w:rPr>
                <w:rFonts w:eastAsia="Calibri" w:cs="Arial"/>
                <w:sz w:val="16"/>
                <w:szCs w:val="16"/>
                <w:lang w:val="es-ES"/>
              </w:rPr>
            </w:pPr>
            <w:r w:rsidRPr="00505D41">
              <w:rPr>
                <w:rFonts w:eastAsia="Calibri" w:cs="Arial"/>
                <w:sz w:val="16"/>
                <w:szCs w:val="16"/>
                <w:lang w:val="es-ES"/>
              </w:rPr>
              <w:t>Relevancia [R]</w:t>
            </w:r>
          </w:p>
        </w:tc>
        <w:tc>
          <w:tcPr>
            <w:tcW w:w="4411" w:type="dxa"/>
          </w:tcPr>
          <w:p w:rsidRPr="00505D41" w:rsidR="00185FCD" w:rsidRDefault="00185FCD" w14:paraId="7697FFB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 importante y necesario para evaluar la dimensión.</w:t>
            </w:r>
          </w:p>
        </w:tc>
      </w:tr>
      <w:tr w:rsidRPr="00505D41" w:rsidR="00185FCD" w:rsidTr="00145FD6" w14:paraId="6C0A25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rsidRPr="00505D41" w:rsidR="00185FCD" w:rsidRDefault="00185FCD" w14:paraId="053DA8A1" w14:textId="77777777">
            <w:pPr>
              <w:spacing w:after="160"/>
              <w:rPr>
                <w:rFonts w:eastAsia="Calibri" w:cs="Arial"/>
                <w:sz w:val="16"/>
                <w:szCs w:val="16"/>
                <w:lang w:val="es-ES"/>
              </w:rPr>
            </w:pPr>
            <w:r w:rsidRPr="00505D41">
              <w:rPr>
                <w:rFonts w:eastAsia="Calibri" w:cs="Arial"/>
                <w:sz w:val="16"/>
                <w:szCs w:val="16"/>
                <w:lang w:val="es-ES"/>
              </w:rPr>
              <w:t>Claridad [C]</w:t>
            </w:r>
          </w:p>
        </w:tc>
        <w:tc>
          <w:tcPr>
            <w:tcW w:w="4411" w:type="dxa"/>
          </w:tcPr>
          <w:p w:rsidRPr="00505D41" w:rsidR="00185FCD" w:rsidRDefault="00185FCD" w14:paraId="297AEE06"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505D41">
              <w:rPr>
                <w:rFonts w:eastAsia="Calibri" w:cs="Arial"/>
                <w:sz w:val="16"/>
                <w:szCs w:val="16"/>
                <w:lang w:val="es-ES"/>
              </w:rPr>
              <w:t>El indicador está formulado de manera comprensible, precisa y sin ambigüedades.</w:t>
            </w:r>
          </w:p>
        </w:tc>
      </w:tr>
    </w:tbl>
    <w:p w:rsidRPr="000C0B2C" w:rsidR="00145FD6" w:rsidP="00145FD6" w:rsidRDefault="00145FD6" w14:paraId="61D569F9" w14:textId="77777777">
      <w:pPr>
        <w:spacing w:after="160"/>
        <w:rPr>
          <w:rFonts w:eastAsia="Calibri" w:cs="Arial"/>
          <w:b/>
          <w:bCs/>
          <w:sz w:val="18"/>
          <w:szCs w:val="18"/>
          <w:lang w:val="es-ES"/>
        </w:rPr>
      </w:pPr>
      <w:r>
        <w:rPr>
          <w:rFonts w:eastAsia="Calibri" w:cs="Arial"/>
          <w:b/>
          <w:bCs/>
          <w:sz w:val="18"/>
          <w:szCs w:val="18"/>
          <w:lang w:val="es-ES"/>
        </w:rPr>
        <w:t>4</w:t>
      </w:r>
      <w:r w:rsidRPr="000C0B2C">
        <w:rPr>
          <w:rFonts w:eastAsia="Calibri" w:cs="Arial"/>
          <w:b/>
          <w:bCs/>
          <w:sz w:val="18"/>
          <w:szCs w:val="18"/>
          <w:lang w:val="es-ES"/>
        </w:rPr>
        <w:t>. FICHA DE VALIDACIÓN DEL INSTRUMENTO</w:t>
      </w:r>
    </w:p>
    <w:p w:rsidRPr="000C0B2C" w:rsidR="00145FD6" w:rsidP="00145FD6" w:rsidRDefault="00145FD6" w14:paraId="534F69BF" w14:textId="77777777">
      <w:pPr>
        <w:spacing w:after="160"/>
        <w:rPr>
          <w:rFonts w:eastAsia="Calibri" w:cs="Arial"/>
          <w:sz w:val="18"/>
          <w:szCs w:val="18"/>
          <w:lang w:val="es-ES"/>
        </w:rPr>
      </w:pPr>
      <w:r w:rsidRPr="000C0B2C">
        <w:rPr>
          <w:rFonts w:eastAsia="Calibri" w:cs="Arial"/>
          <w:sz w:val="18"/>
          <w:szCs w:val="18"/>
          <w:lang w:val="es-ES"/>
        </w:rPr>
        <w:t>Marque con una X la puntuación correspondiente y utilice la columna de observaciones para proponer modificaciones.</w:t>
      </w:r>
    </w:p>
    <w:tbl>
      <w:tblPr>
        <w:tblStyle w:val="GridTable1Light"/>
        <w:tblW w:w="9026" w:type="dxa"/>
        <w:tblLayout w:type="fixed"/>
        <w:tblLook w:val="04A0" w:firstRow="1" w:lastRow="0" w:firstColumn="1" w:lastColumn="0" w:noHBand="0" w:noVBand="1"/>
      </w:tblPr>
      <w:tblGrid>
        <w:gridCol w:w="550"/>
        <w:gridCol w:w="1010"/>
        <w:gridCol w:w="1275"/>
        <w:gridCol w:w="1276"/>
        <w:gridCol w:w="2126"/>
        <w:gridCol w:w="421"/>
        <w:gridCol w:w="425"/>
        <w:gridCol w:w="425"/>
        <w:gridCol w:w="1518"/>
      </w:tblGrid>
      <w:tr w:rsidRPr="00C16FF8" w:rsidR="00145FD6" w14:paraId="0C7BACDE"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tcPr>
          <w:p w:rsidRPr="00C16FF8" w:rsidR="00145FD6" w:rsidRDefault="00145FD6" w14:paraId="28989AA2" w14:textId="77777777">
            <w:pPr>
              <w:spacing w:after="160"/>
              <w:rPr>
                <w:rFonts w:eastAsia="Calibri" w:cs="Arial"/>
                <w:sz w:val="13"/>
                <w:szCs w:val="13"/>
                <w:lang w:val="es-ES"/>
              </w:rPr>
            </w:pPr>
            <w:r w:rsidRPr="00C16FF8">
              <w:rPr>
                <w:rFonts w:eastAsia="Calibri" w:cs="Arial"/>
                <w:sz w:val="13"/>
                <w:szCs w:val="13"/>
                <w:lang w:val="es-ES"/>
              </w:rPr>
              <w:t>OE</w:t>
            </w:r>
          </w:p>
        </w:tc>
        <w:tc>
          <w:tcPr>
            <w:tcW w:w="1010" w:type="dxa"/>
          </w:tcPr>
          <w:p w:rsidRPr="00C16FF8" w:rsidR="00145FD6" w:rsidRDefault="00145FD6" w14:paraId="0170EEF4"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Técnica/Componente</w:t>
            </w:r>
          </w:p>
        </w:tc>
        <w:tc>
          <w:tcPr>
            <w:tcW w:w="1275" w:type="dxa"/>
          </w:tcPr>
          <w:p w:rsidRPr="00C16FF8" w:rsidR="00145FD6" w:rsidRDefault="00145FD6" w14:paraId="648BBFA9"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Dimensión</w:t>
            </w:r>
          </w:p>
        </w:tc>
        <w:tc>
          <w:tcPr>
            <w:tcW w:w="1276" w:type="dxa"/>
          </w:tcPr>
          <w:p w:rsidRPr="00C16FF8" w:rsidR="00145FD6" w:rsidRDefault="00145FD6" w14:paraId="60449900"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Indicador</w:t>
            </w:r>
          </w:p>
        </w:tc>
        <w:tc>
          <w:tcPr>
            <w:tcW w:w="2126" w:type="dxa"/>
          </w:tcPr>
          <w:p w:rsidRPr="00C16FF8" w:rsidR="00145FD6" w:rsidRDefault="00145FD6" w14:paraId="42AE7BCD"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Descripción operacional</w:t>
            </w:r>
          </w:p>
        </w:tc>
        <w:tc>
          <w:tcPr>
            <w:tcW w:w="421" w:type="dxa"/>
          </w:tcPr>
          <w:p w:rsidRPr="00C16FF8" w:rsidR="00145FD6" w:rsidRDefault="00145FD6" w14:paraId="3AD04968"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w:t>
            </w:r>
          </w:p>
        </w:tc>
        <w:tc>
          <w:tcPr>
            <w:tcW w:w="425" w:type="dxa"/>
          </w:tcPr>
          <w:p w:rsidRPr="00C16FF8" w:rsidR="00145FD6" w:rsidRDefault="00145FD6" w14:paraId="639CDDC4"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w:t>
            </w:r>
          </w:p>
        </w:tc>
        <w:tc>
          <w:tcPr>
            <w:tcW w:w="425" w:type="dxa"/>
          </w:tcPr>
          <w:p w:rsidRPr="00C16FF8" w:rsidR="00145FD6" w:rsidRDefault="00145FD6" w14:paraId="13F490E2"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w:t>
            </w:r>
          </w:p>
        </w:tc>
        <w:tc>
          <w:tcPr>
            <w:tcW w:w="1518" w:type="dxa"/>
          </w:tcPr>
          <w:p w:rsidRPr="00C16FF8" w:rsidR="00145FD6" w:rsidRDefault="00145FD6" w14:paraId="2866D810"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Observaciones</w:t>
            </w:r>
          </w:p>
        </w:tc>
      </w:tr>
      <w:tr w:rsidRPr="00C16FF8" w:rsidR="00145FD6" w14:paraId="346DAF4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FA365F6" w14:textId="77777777">
            <w:pPr>
              <w:spacing w:after="160"/>
              <w:rPr>
                <w:rFonts w:eastAsia="Calibri" w:cs="Arial"/>
                <w:b w:val="0"/>
                <w:bCs w:val="0"/>
                <w:caps/>
                <w:sz w:val="13"/>
                <w:szCs w:val="13"/>
              </w:rPr>
            </w:pPr>
            <w:r w:rsidRPr="00C16FF8">
              <w:rPr>
                <w:rFonts w:eastAsia="Calibri" w:cs="Arial"/>
                <w:sz w:val="13"/>
                <w:szCs w:val="13"/>
                <w:lang w:val="es-ES"/>
              </w:rPr>
              <w:t>OE1</w:t>
            </w:r>
          </w:p>
          <w:p w:rsidRPr="00C16FF8" w:rsidR="00145FD6" w:rsidRDefault="00145FD6" w14:paraId="3A8B79BD" w14:textId="77777777">
            <w:pPr>
              <w:spacing w:after="160"/>
              <w:rPr>
                <w:rFonts w:eastAsia="Calibri" w:cs="Arial"/>
                <w:sz w:val="13"/>
                <w:szCs w:val="13"/>
                <w:lang w:val="es-ES"/>
              </w:rPr>
            </w:pPr>
          </w:p>
        </w:tc>
        <w:tc>
          <w:tcPr>
            <w:tcW w:w="1010" w:type="dxa"/>
            <w:vMerge w:val="restart"/>
          </w:tcPr>
          <w:p w:rsidRPr="00C16FF8" w:rsidR="00145FD6" w:rsidRDefault="00145FD6" w14:paraId="13CA2C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Boruta</w:t>
            </w:r>
          </w:p>
          <w:p w:rsidRPr="00C16FF8" w:rsidR="00145FD6" w:rsidRDefault="00145FD6" w14:paraId="4E2329C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360665F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Optimización del espacio de características</w:t>
            </w:r>
          </w:p>
          <w:p w:rsidRPr="00C16FF8" w:rsidR="00145FD6" w:rsidRDefault="00145FD6" w14:paraId="2E82E18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E12598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confirmadas</w:t>
            </w:r>
          </w:p>
        </w:tc>
        <w:tc>
          <w:tcPr>
            <w:tcW w:w="2126" w:type="dxa"/>
          </w:tcPr>
          <w:p w:rsidRPr="00C16FF8" w:rsidR="00145FD6" w:rsidRDefault="00145FD6" w14:paraId="51022C7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confirmadas por Boruta.</w:t>
            </w:r>
          </w:p>
        </w:tc>
        <w:tc>
          <w:tcPr>
            <w:tcW w:w="421" w:type="dxa"/>
          </w:tcPr>
          <w:p w:rsidRPr="00C16FF8" w:rsidR="00145FD6" w:rsidRDefault="00145FD6" w14:paraId="5B70E4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50ABF6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85C7B9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EFE7F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6D52B0D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EE95083" w14:textId="77777777">
            <w:pPr>
              <w:spacing w:after="160"/>
              <w:rPr>
                <w:rFonts w:eastAsia="Calibri" w:cs="Arial"/>
                <w:sz w:val="13"/>
                <w:szCs w:val="13"/>
                <w:lang w:val="es-ES"/>
              </w:rPr>
            </w:pPr>
          </w:p>
        </w:tc>
        <w:tc>
          <w:tcPr>
            <w:tcW w:w="1010" w:type="dxa"/>
            <w:vMerge/>
          </w:tcPr>
          <w:p w:rsidRPr="00C16FF8" w:rsidR="00145FD6" w:rsidRDefault="00145FD6" w14:paraId="07C2B41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384A6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22F0D6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tentativas</w:t>
            </w:r>
          </w:p>
        </w:tc>
        <w:tc>
          <w:tcPr>
            <w:tcW w:w="2126" w:type="dxa"/>
          </w:tcPr>
          <w:p w:rsidRPr="00C16FF8" w:rsidR="00145FD6" w:rsidRDefault="00145FD6" w14:paraId="0C7002D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clasificadas como tentativas.</w:t>
            </w:r>
          </w:p>
        </w:tc>
        <w:tc>
          <w:tcPr>
            <w:tcW w:w="421" w:type="dxa"/>
          </w:tcPr>
          <w:p w:rsidRPr="00C16FF8" w:rsidR="00145FD6" w:rsidRDefault="00145FD6" w14:paraId="402A36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E87BC0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84599D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12C58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B5904A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18566F8A" w14:textId="77777777">
            <w:pPr>
              <w:spacing w:after="160"/>
              <w:rPr>
                <w:rFonts w:eastAsia="Calibri" w:cs="Arial"/>
                <w:sz w:val="13"/>
                <w:szCs w:val="13"/>
                <w:lang w:val="es-ES"/>
              </w:rPr>
            </w:pPr>
          </w:p>
        </w:tc>
        <w:tc>
          <w:tcPr>
            <w:tcW w:w="1010" w:type="dxa"/>
            <w:vMerge/>
          </w:tcPr>
          <w:p w:rsidRPr="00C16FF8" w:rsidR="00145FD6" w:rsidRDefault="00145FD6" w14:paraId="4701AF5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6B15F6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7DA5930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Variables rechazadas</w:t>
            </w:r>
          </w:p>
        </w:tc>
        <w:tc>
          <w:tcPr>
            <w:tcW w:w="2126" w:type="dxa"/>
          </w:tcPr>
          <w:p w:rsidRPr="00C16FF8" w:rsidR="00145FD6" w:rsidRDefault="00145FD6" w14:paraId="5405B47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Número o proporción de variables rechazadas.</w:t>
            </w:r>
          </w:p>
        </w:tc>
        <w:tc>
          <w:tcPr>
            <w:tcW w:w="421" w:type="dxa"/>
          </w:tcPr>
          <w:p w:rsidRPr="00C16FF8" w:rsidR="00145FD6" w:rsidRDefault="00145FD6" w14:paraId="79E8A23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CA46DF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B1BE0A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786D9A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32B161E"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1138567" w14:textId="77777777">
            <w:pPr>
              <w:spacing w:after="160"/>
              <w:rPr>
                <w:rFonts w:eastAsia="Calibri" w:cs="Arial"/>
                <w:sz w:val="13"/>
                <w:szCs w:val="13"/>
                <w:lang w:val="es-ES"/>
              </w:rPr>
            </w:pPr>
          </w:p>
        </w:tc>
        <w:tc>
          <w:tcPr>
            <w:tcW w:w="1010" w:type="dxa"/>
            <w:vMerge/>
          </w:tcPr>
          <w:p w:rsidRPr="00C16FF8" w:rsidR="00145FD6" w:rsidRDefault="00145FD6" w14:paraId="14F1B65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7ED972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0CC81B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Z-Score</w:t>
            </w:r>
          </w:p>
        </w:tc>
        <w:tc>
          <w:tcPr>
            <w:tcW w:w="2126" w:type="dxa"/>
          </w:tcPr>
          <w:p w:rsidRPr="00C16FF8" w:rsidR="00145FD6" w:rsidRDefault="00145FD6" w14:paraId="10984AE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importancia estadística utilizado por Boruta.</w:t>
            </w:r>
          </w:p>
        </w:tc>
        <w:tc>
          <w:tcPr>
            <w:tcW w:w="421" w:type="dxa"/>
          </w:tcPr>
          <w:p w:rsidRPr="00C16FF8" w:rsidR="00145FD6" w:rsidRDefault="00145FD6" w14:paraId="3D7F47F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6F83E0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C70329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475280F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551B7D5"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66FC5D2E" w14:textId="77777777">
            <w:pPr>
              <w:spacing w:after="160"/>
              <w:rPr>
                <w:rFonts w:eastAsia="Calibri" w:cs="Arial"/>
                <w:sz w:val="13"/>
                <w:szCs w:val="13"/>
                <w:lang w:val="es-ES"/>
              </w:rPr>
            </w:pPr>
            <w:r w:rsidRPr="00C16FF8">
              <w:rPr>
                <w:rFonts w:eastAsia="Calibri" w:cs="Arial"/>
                <w:sz w:val="13"/>
                <w:szCs w:val="13"/>
                <w:lang w:val="es-ES"/>
              </w:rPr>
              <w:t>O</w:t>
            </w:r>
            <w:r>
              <w:rPr>
                <w:rFonts w:eastAsia="Calibri" w:cs="Arial"/>
                <w:sz w:val="13"/>
                <w:szCs w:val="13"/>
                <w:lang w:val="es-ES"/>
              </w:rPr>
              <w:t>E2</w:t>
            </w:r>
          </w:p>
        </w:tc>
        <w:tc>
          <w:tcPr>
            <w:tcW w:w="1010" w:type="dxa"/>
            <w:vMerge w:val="restart"/>
          </w:tcPr>
          <w:p w:rsidRPr="00C16FF8" w:rsidR="00145FD6" w:rsidRDefault="00145FD6" w14:paraId="7A8F973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SMOTE-NC</w:t>
            </w:r>
          </w:p>
          <w:p w:rsidRPr="00C16FF8" w:rsidR="00145FD6" w:rsidRDefault="00145FD6" w14:paraId="71A8C2D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724886C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Balanceo de clases</w:t>
            </w:r>
          </w:p>
          <w:p w:rsidRPr="00C16FF8" w:rsidR="00145FD6" w:rsidRDefault="00145FD6" w14:paraId="636863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6C4D1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antes del balanceo</w:t>
            </w:r>
          </w:p>
        </w:tc>
        <w:tc>
          <w:tcPr>
            <w:tcW w:w="2126" w:type="dxa"/>
          </w:tcPr>
          <w:p w:rsidRPr="00C16FF8" w:rsidR="00145FD6" w:rsidRDefault="00145FD6" w14:paraId="37B037F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 clase minoritaria y mayoritaria antes de SMOTE-NC.</w:t>
            </w:r>
          </w:p>
        </w:tc>
        <w:tc>
          <w:tcPr>
            <w:tcW w:w="421" w:type="dxa"/>
          </w:tcPr>
          <w:p w:rsidRPr="00C16FF8" w:rsidR="00145FD6" w:rsidRDefault="00145FD6" w14:paraId="7E5F46C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82A666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DA6724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57ADB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3D94B5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B061450" w14:textId="77777777">
            <w:pPr>
              <w:spacing w:after="160"/>
              <w:rPr>
                <w:rFonts w:eastAsia="Calibri" w:cs="Arial"/>
                <w:sz w:val="13"/>
                <w:szCs w:val="13"/>
                <w:lang w:val="es-ES"/>
              </w:rPr>
            </w:pPr>
          </w:p>
        </w:tc>
        <w:tc>
          <w:tcPr>
            <w:tcW w:w="1010" w:type="dxa"/>
            <w:vMerge/>
          </w:tcPr>
          <w:p w:rsidRPr="00C16FF8" w:rsidR="00145FD6" w:rsidRDefault="00145FD6" w14:paraId="234601C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4FBFEC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0F0A5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Distribución después del balanceo</w:t>
            </w:r>
          </w:p>
        </w:tc>
        <w:tc>
          <w:tcPr>
            <w:tcW w:w="2126" w:type="dxa"/>
          </w:tcPr>
          <w:p w:rsidRPr="00C16FF8" w:rsidR="00145FD6" w:rsidRDefault="00145FD6" w14:paraId="7B18462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Frecuencia y proporción de las clases después de SMOTE-NC.</w:t>
            </w:r>
          </w:p>
        </w:tc>
        <w:tc>
          <w:tcPr>
            <w:tcW w:w="421" w:type="dxa"/>
          </w:tcPr>
          <w:p w:rsidRPr="00C16FF8" w:rsidR="00145FD6" w:rsidRDefault="00145FD6" w14:paraId="6D4961A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334F33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162E52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9FD41F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D4BE41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22B5C68" w14:textId="77777777">
            <w:pPr>
              <w:spacing w:after="160"/>
              <w:rPr>
                <w:rFonts w:eastAsia="Calibri" w:cs="Arial"/>
                <w:sz w:val="13"/>
                <w:szCs w:val="13"/>
                <w:lang w:val="es-ES"/>
              </w:rPr>
            </w:pPr>
          </w:p>
        </w:tc>
        <w:tc>
          <w:tcPr>
            <w:tcW w:w="1010" w:type="dxa"/>
            <w:vMerge/>
          </w:tcPr>
          <w:p w:rsidRPr="00C16FF8" w:rsidR="00145FD6" w:rsidRDefault="00145FD6" w14:paraId="3484F6E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C00855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B08EF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Tasa de sobremuestreo</w:t>
            </w:r>
          </w:p>
        </w:tc>
        <w:tc>
          <w:tcPr>
            <w:tcW w:w="2126" w:type="dxa"/>
          </w:tcPr>
          <w:p w:rsidRPr="00C16FF8" w:rsidR="00145FD6" w:rsidRDefault="00145FD6" w14:paraId="50E8C79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Relación de incremento aplicada a la clase minoritaria.</w:t>
            </w:r>
          </w:p>
        </w:tc>
        <w:tc>
          <w:tcPr>
            <w:tcW w:w="421" w:type="dxa"/>
          </w:tcPr>
          <w:p w:rsidRPr="00C16FF8" w:rsidR="00145FD6" w:rsidRDefault="00145FD6" w14:paraId="0D3DAE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6676E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FEC9D1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33534A0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054254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037AB96D" w14:textId="77777777">
            <w:pPr>
              <w:spacing w:after="160"/>
              <w:rPr>
                <w:rFonts w:eastAsia="Calibri" w:cs="Arial"/>
                <w:sz w:val="13"/>
                <w:szCs w:val="13"/>
                <w:lang w:val="es-ES"/>
              </w:rPr>
            </w:pPr>
          </w:p>
        </w:tc>
        <w:tc>
          <w:tcPr>
            <w:tcW w:w="1010" w:type="dxa"/>
            <w:vMerge/>
          </w:tcPr>
          <w:p w:rsidRPr="00C16FF8" w:rsidR="00145FD6" w:rsidRDefault="00145FD6" w14:paraId="1628475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246A08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A899B3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rsidRPr="00C16FF8" w:rsidR="00145FD6" w:rsidRDefault="00145FD6" w14:paraId="5C15231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Capacidad del modelo para identificar correctamente los casos positivos.</w:t>
            </w:r>
          </w:p>
        </w:tc>
        <w:tc>
          <w:tcPr>
            <w:tcW w:w="421" w:type="dxa"/>
          </w:tcPr>
          <w:p w:rsidRPr="00C16FF8" w:rsidR="00145FD6" w:rsidRDefault="00145FD6" w14:paraId="31F0F2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3A5C8F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A1C9B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67CE46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B49BBA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3727F6E8" w14:textId="77777777">
            <w:pPr>
              <w:spacing w:after="160"/>
              <w:rPr>
                <w:rFonts w:eastAsia="Calibri" w:cs="Arial"/>
                <w:sz w:val="13"/>
                <w:szCs w:val="13"/>
                <w:lang w:val="es-ES"/>
              </w:rPr>
            </w:pPr>
          </w:p>
        </w:tc>
        <w:tc>
          <w:tcPr>
            <w:tcW w:w="1010" w:type="dxa"/>
            <w:vMerge/>
          </w:tcPr>
          <w:p w:rsidRPr="00C16FF8" w:rsidR="00145FD6" w:rsidRDefault="00145FD6" w14:paraId="1337E66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28E76D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E71571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rsidRPr="00C16FF8" w:rsidR="00145FD6" w:rsidRDefault="00145FD6" w14:paraId="2D26F06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rsidRPr="00C16FF8" w:rsidR="00145FD6" w:rsidRDefault="00145FD6" w14:paraId="49E1CAE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632DDA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86F588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2A3A6F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CCEEA78"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36B0F905" w14:textId="77777777">
            <w:pPr>
              <w:spacing w:after="160"/>
              <w:rPr>
                <w:rFonts w:eastAsia="Calibri" w:cs="Arial"/>
                <w:sz w:val="13"/>
                <w:szCs w:val="13"/>
                <w:lang w:val="es-ES"/>
              </w:rPr>
            </w:pPr>
          </w:p>
        </w:tc>
        <w:tc>
          <w:tcPr>
            <w:tcW w:w="1010" w:type="dxa"/>
            <w:vMerge/>
          </w:tcPr>
          <w:p w:rsidRPr="00C16FF8" w:rsidR="00145FD6" w:rsidRDefault="00145FD6" w14:paraId="3E4E0F4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3AC13A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0B7B65E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PR-AUC</w:t>
            </w:r>
          </w:p>
        </w:tc>
        <w:tc>
          <w:tcPr>
            <w:tcW w:w="2126" w:type="dxa"/>
          </w:tcPr>
          <w:p w:rsidRPr="00C16FF8" w:rsidR="00145FD6" w:rsidRDefault="00145FD6" w14:paraId="1801468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Precision-Recall.</w:t>
            </w:r>
          </w:p>
        </w:tc>
        <w:tc>
          <w:tcPr>
            <w:tcW w:w="421" w:type="dxa"/>
          </w:tcPr>
          <w:p w:rsidRPr="00C16FF8" w:rsidR="00145FD6" w:rsidRDefault="00145FD6" w14:paraId="03FA98C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FC4FDC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348F7E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215AA09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A5978D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1905B784" w14:textId="77777777">
            <w:pPr>
              <w:spacing w:after="160"/>
              <w:rPr>
                <w:rFonts w:eastAsia="Calibri" w:cs="Arial"/>
                <w:b w:val="0"/>
                <w:bCs w:val="0"/>
                <w:sz w:val="13"/>
                <w:szCs w:val="13"/>
                <w:lang w:val="es-ES"/>
              </w:rPr>
            </w:pPr>
            <w:r w:rsidRPr="00C16FF8">
              <w:rPr>
                <w:rFonts w:eastAsia="Calibri" w:cs="Arial"/>
                <w:sz w:val="13"/>
                <w:szCs w:val="13"/>
                <w:lang w:val="es-ES"/>
              </w:rPr>
              <w:t>OE3</w:t>
            </w:r>
          </w:p>
          <w:p w:rsidRPr="00C16FF8" w:rsidR="00145FD6" w:rsidRDefault="00145FD6" w14:paraId="0B5E0618" w14:textId="77777777">
            <w:pPr>
              <w:spacing w:after="160"/>
              <w:rPr>
                <w:rFonts w:eastAsia="Calibri" w:cs="Arial"/>
                <w:sz w:val="13"/>
                <w:szCs w:val="13"/>
                <w:lang w:val="es-ES"/>
              </w:rPr>
            </w:pPr>
          </w:p>
        </w:tc>
        <w:tc>
          <w:tcPr>
            <w:tcW w:w="1010" w:type="dxa"/>
            <w:vMerge w:val="restart"/>
          </w:tcPr>
          <w:p w:rsidRPr="00C16FF8" w:rsidR="00145FD6" w:rsidRDefault="00145FD6" w14:paraId="311C709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Modelos</w:t>
            </w:r>
          </w:p>
          <w:p w:rsidRPr="00C16FF8" w:rsidR="00145FD6" w:rsidRDefault="00145FD6" w14:paraId="2B18B2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6D80762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predictivo</w:t>
            </w:r>
          </w:p>
          <w:p w:rsidRPr="00C16FF8" w:rsidR="00145FD6" w:rsidRDefault="00145FD6" w14:paraId="7440949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C92804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AUROC</w:t>
            </w:r>
          </w:p>
        </w:tc>
        <w:tc>
          <w:tcPr>
            <w:tcW w:w="2126" w:type="dxa"/>
          </w:tcPr>
          <w:p w:rsidRPr="00C16FF8" w:rsidR="00145FD6" w:rsidRDefault="00145FD6" w14:paraId="4B50595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Área bajo la curva ROC.</w:t>
            </w:r>
          </w:p>
        </w:tc>
        <w:tc>
          <w:tcPr>
            <w:tcW w:w="421" w:type="dxa"/>
          </w:tcPr>
          <w:p w:rsidRPr="00C16FF8" w:rsidR="00145FD6" w:rsidRDefault="00145FD6" w14:paraId="6480634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C6E751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48FA1D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354099C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D3FA15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57D6D08" w14:textId="77777777">
            <w:pPr>
              <w:spacing w:after="160"/>
              <w:rPr>
                <w:rFonts w:eastAsia="Calibri" w:cs="Arial"/>
                <w:sz w:val="13"/>
                <w:szCs w:val="13"/>
                <w:lang w:val="es-ES"/>
              </w:rPr>
            </w:pPr>
          </w:p>
        </w:tc>
        <w:tc>
          <w:tcPr>
            <w:tcW w:w="1010" w:type="dxa"/>
            <w:vMerge/>
          </w:tcPr>
          <w:p w:rsidRPr="00C16FF8" w:rsidR="00145FD6" w:rsidRDefault="00145FD6" w14:paraId="57CC83B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BE65CC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2F81E87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F1-score</w:t>
            </w:r>
          </w:p>
        </w:tc>
        <w:tc>
          <w:tcPr>
            <w:tcW w:w="2126" w:type="dxa"/>
          </w:tcPr>
          <w:p w:rsidRPr="00C16FF8" w:rsidR="00145FD6" w:rsidRDefault="00145FD6" w14:paraId="25C0744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Media armónica entre precisión y recall.</w:t>
            </w:r>
          </w:p>
        </w:tc>
        <w:tc>
          <w:tcPr>
            <w:tcW w:w="421" w:type="dxa"/>
          </w:tcPr>
          <w:p w:rsidRPr="00C16FF8" w:rsidR="00145FD6" w:rsidRDefault="00145FD6" w14:paraId="6339871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101034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EE8A1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D930BF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34107C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6D1D0B19" w14:textId="77777777">
            <w:pPr>
              <w:spacing w:after="160"/>
              <w:rPr>
                <w:rFonts w:eastAsia="Calibri" w:cs="Arial"/>
                <w:sz w:val="13"/>
                <w:szCs w:val="13"/>
                <w:lang w:val="es-ES"/>
              </w:rPr>
            </w:pPr>
          </w:p>
        </w:tc>
        <w:tc>
          <w:tcPr>
            <w:tcW w:w="1010" w:type="dxa"/>
            <w:vMerge/>
          </w:tcPr>
          <w:p w:rsidRPr="00C16FF8" w:rsidR="00145FD6" w:rsidRDefault="00145FD6" w14:paraId="0E3FBA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3DDE4EF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48936C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Recall</w:t>
            </w:r>
          </w:p>
        </w:tc>
        <w:tc>
          <w:tcPr>
            <w:tcW w:w="2126" w:type="dxa"/>
          </w:tcPr>
          <w:p w:rsidRPr="00C16FF8" w:rsidR="00145FD6" w:rsidRDefault="00145FD6" w14:paraId="6F061A5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positivos correctamente identificados.</w:t>
            </w:r>
          </w:p>
        </w:tc>
        <w:tc>
          <w:tcPr>
            <w:tcW w:w="421" w:type="dxa"/>
          </w:tcPr>
          <w:p w:rsidRPr="00C16FF8" w:rsidR="00145FD6" w:rsidRDefault="00145FD6" w14:paraId="582E98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E95FAD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AC4284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4248F08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290214FA"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0D3F365" w14:textId="77777777">
            <w:pPr>
              <w:spacing w:after="160"/>
              <w:rPr>
                <w:rFonts w:eastAsia="Calibri" w:cs="Arial"/>
                <w:sz w:val="13"/>
                <w:szCs w:val="13"/>
                <w:lang w:val="es-ES"/>
              </w:rPr>
            </w:pPr>
          </w:p>
        </w:tc>
        <w:tc>
          <w:tcPr>
            <w:tcW w:w="1010" w:type="dxa"/>
            <w:vMerge/>
          </w:tcPr>
          <w:p w:rsidRPr="00C16FF8" w:rsidR="00145FD6" w:rsidRDefault="00145FD6" w14:paraId="0E2D59F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CE01A5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C5F406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Precision</w:t>
            </w:r>
          </w:p>
        </w:tc>
        <w:tc>
          <w:tcPr>
            <w:tcW w:w="2126" w:type="dxa"/>
          </w:tcPr>
          <w:p w:rsidRPr="00C16FF8" w:rsidR="00145FD6" w:rsidRDefault="00145FD6" w14:paraId="2D360C6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Proporción de predicciones positivas que son correctas.</w:t>
            </w:r>
          </w:p>
        </w:tc>
        <w:tc>
          <w:tcPr>
            <w:tcW w:w="421" w:type="dxa"/>
          </w:tcPr>
          <w:p w:rsidRPr="00C16FF8" w:rsidR="00145FD6" w:rsidRDefault="00145FD6" w14:paraId="0D87921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4FCEDD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63D881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19A56D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34E2B4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FEB8E5D" w14:textId="77777777">
            <w:pPr>
              <w:spacing w:after="160"/>
              <w:rPr>
                <w:rFonts w:eastAsia="Calibri" w:cs="Arial"/>
                <w:sz w:val="13"/>
                <w:szCs w:val="13"/>
                <w:lang w:val="es-ES"/>
              </w:rPr>
            </w:pPr>
          </w:p>
        </w:tc>
        <w:tc>
          <w:tcPr>
            <w:tcW w:w="1010" w:type="dxa"/>
            <w:vMerge/>
          </w:tcPr>
          <w:p w:rsidRPr="00C16FF8" w:rsidR="00145FD6" w:rsidRDefault="00145FD6" w14:paraId="1AC173E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0A894BC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02BD9D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Matriz de confusión</w:t>
            </w:r>
          </w:p>
        </w:tc>
        <w:tc>
          <w:tcPr>
            <w:tcW w:w="2126" w:type="dxa"/>
          </w:tcPr>
          <w:p w:rsidRPr="00C16FF8" w:rsidR="00145FD6" w:rsidRDefault="00145FD6" w14:paraId="3D5200A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Conteo de verdaderos/falsos positivos y verdaderos/falsos negativos.</w:t>
            </w:r>
          </w:p>
        </w:tc>
        <w:tc>
          <w:tcPr>
            <w:tcW w:w="421" w:type="dxa"/>
          </w:tcPr>
          <w:p w:rsidRPr="00C16FF8" w:rsidR="00145FD6" w:rsidRDefault="00145FD6" w14:paraId="0DF0BD5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79BCFC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F7EC8B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DE773B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C40A40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8DE7AA2" w14:textId="77777777">
            <w:pPr>
              <w:spacing w:after="160"/>
              <w:rPr>
                <w:rFonts w:eastAsia="Calibri" w:cs="Arial"/>
                <w:sz w:val="13"/>
                <w:szCs w:val="13"/>
                <w:lang w:val="es-ES"/>
              </w:rPr>
            </w:pPr>
          </w:p>
        </w:tc>
        <w:tc>
          <w:tcPr>
            <w:tcW w:w="1010" w:type="dxa"/>
            <w:vMerge/>
          </w:tcPr>
          <w:p w:rsidRPr="00C16FF8" w:rsidR="00145FD6" w:rsidRDefault="00145FD6" w14:paraId="0A139C2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D595A7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7F0046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K-fold cross-validation</w:t>
            </w:r>
          </w:p>
        </w:tc>
        <w:tc>
          <w:tcPr>
            <w:tcW w:w="2126" w:type="dxa"/>
          </w:tcPr>
          <w:p w:rsidRPr="00C16FF8" w:rsidR="00145FD6" w:rsidRDefault="00145FD6" w14:paraId="2DE5013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Desempeño promedio y variabilidad obtenidos mediante validación cruzada.</w:t>
            </w:r>
          </w:p>
        </w:tc>
        <w:tc>
          <w:tcPr>
            <w:tcW w:w="421" w:type="dxa"/>
          </w:tcPr>
          <w:p w:rsidRPr="00C16FF8" w:rsidR="00145FD6" w:rsidRDefault="00145FD6" w14:paraId="456B63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3CBA62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6B120F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449BF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B516BC9"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6E0FFDF" w14:textId="77777777">
            <w:pPr>
              <w:spacing w:after="160"/>
              <w:rPr>
                <w:rFonts w:eastAsia="Calibri" w:cs="Arial"/>
                <w:b w:val="0"/>
                <w:bCs w:val="0"/>
                <w:sz w:val="13"/>
                <w:szCs w:val="13"/>
                <w:lang w:val="es-ES"/>
              </w:rPr>
            </w:pPr>
            <w:r w:rsidRPr="00C16FF8">
              <w:rPr>
                <w:rFonts w:eastAsia="Calibri" w:cs="Arial"/>
                <w:sz w:val="13"/>
                <w:szCs w:val="13"/>
                <w:lang w:val="es-ES"/>
              </w:rPr>
              <w:t>OE4</w:t>
            </w:r>
          </w:p>
          <w:p w:rsidRPr="00C16FF8" w:rsidR="00145FD6" w:rsidRDefault="00145FD6" w14:paraId="30C506B9" w14:textId="77777777">
            <w:pPr>
              <w:spacing w:after="160"/>
              <w:rPr>
                <w:rFonts w:eastAsia="Calibri" w:cs="Arial"/>
                <w:sz w:val="13"/>
                <w:szCs w:val="13"/>
                <w:lang w:val="es-ES"/>
              </w:rPr>
            </w:pPr>
          </w:p>
        </w:tc>
        <w:tc>
          <w:tcPr>
            <w:tcW w:w="1010" w:type="dxa"/>
            <w:vMerge w:val="restart"/>
          </w:tcPr>
          <w:p w:rsidRPr="00C16FF8" w:rsidR="00145FD6" w:rsidRDefault="00145FD6" w14:paraId="119FB2A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TreeSHAP</w:t>
            </w:r>
          </w:p>
          <w:p w:rsidRPr="00C16FF8" w:rsidR="00145FD6" w:rsidRDefault="00145FD6" w14:paraId="3695D3D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Pr="00C16FF8" w:rsidR="00145FD6" w:rsidRDefault="00145FD6" w14:paraId="2CED904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Explicabilidad global</w:t>
            </w:r>
          </w:p>
          <w:p w:rsidRPr="00C16FF8" w:rsidR="00145FD6" w:rsidRDefault="00145FD6" w14:paraId="30C539E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94B36A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Mean |SHAP|</w:t>
            </w:r>
          </w:p>
        </w:tc>
        <w:tc>
          <w:tcPr>
            <w:tcW w:w="2126" w:type="dxa"/>
          </w:tcPr>
          <w:p w:rsidRPr="00C16FF8" w:rsidR="00145FD6" w:rsidRDefault="00145FD6" w14:paraId="757C4F1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Magnitud media absoluta de la contribución de cada variable.</w:t>
            </w:r>
          </w:p>
        </w:tc>
        <w:tc>
          <w:tcPr>
            <w:tcW w:w="421" w:type="dxa"/>
          </w:tcPr>
          <w:p w:rsidRPr="00C16FF8" w:rsidR="00145FD6" w:rsidRDefault="00145FD6" w14:paraId="3CF284C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EDC063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E7D3A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DAFC6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30627C7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DA0B88A" w14:textId="77777777">
            <w:pPr>
              <w:spacing w:after="160"/>
              <w:rPr>
                <w:rFonts w:eastAsia="Calibri" w:cs="Arial"/>
                <w:sz w:val="13"/>
                <w:szCs w:val="13"/>
                <w:lang w:val="es-ES"/>
              </w:rPr>
            </w:pPr>
          </w:p>
        </w:tc>
        <w:tc>
          <w:tcPr>
            <w:tcW w:w="1010" w:type="dxa"/>
            <w:vMerge/>
          </w:tcPr>
          <w:p w:rsidRPr="00C16FF8" w:rsidR="00145FD6" w:rsidRDefault="00145FD6" w14:paraId="29D45AA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52A68E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AAE5E2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Dirección de contribución</w:t>
            </w:r>
          </w:p>
        </w:tc>
        <w:tc>
          <w:tcPr>
            <w:tcW w:w="2126" w:type="dxa"/>
          </w:tcPr>
          <w:p w:rsidRPr="00C16FF8" w:rsidR="00145FD6" w:rsidRDefault="00145FD6" w14:paraId="6E5E651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Sentido positivo o negativo de la contribución de la variable.</w:t>
            </w:r>
          </w:p>
        </w:tc>
        <w:tc>
          <w:tcPr>
            <w:tcW w:w="421" w:type="dxa"/>
          </w:tcPr>
          <w:p w:rsidRPr="00C16FF8" w:rsidR="00145FD6" w:rsidRDefault="00145FD6" w14:paraId="36581CC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D551C2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5266C9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E20EE4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183DB7F"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D4D3360" w14:textId="77777777">
            <w:pPr>
              <w:spacing w:after="160"/>
              <w:rPr>
                <w:rFonts w:eastAsia="Calibri" w:cs="Arial"/>
                <w:sz w:val="13"/>
                <w:szCs w:val="13"/>
                <w:lang w:val="es-ES"/>
              </w:rPr>
            </w:pPr>
          </w:p>
        </w:tc>
        <w:tc>
          <w:tcPr>
            <w:tcW w:w="1010" w:type="dxa"/>
            <w:vMerge/>
          </w:tcPr>
          <w:p w:rsidRPr="00C16FF8" w:rsidR="00145FD6" w:rsidRDefault="00145FD6" w14:paraId="25B8BD6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3B47A00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45D293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Ranking de importancia</w:t>
            </w:r>
          </w:p>
        </w:tc>
        <w:tc>
          <w:tcPr>
            <w:tcW w:w="2126" w:type="dxa"/>
          </w:tcPr>
          <w:p w:rsidRPr="00C16FF8" w:rsidR="00145FD6" w:rsidRDefault="00145FD6" w14:paraId="3A7AB5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Ordenamiento de variables según su contribución al modelo.</w:t>
            </w:r>
          </w:p>
        </w:tc>
        <w:tc>
          <w:tcPr>
            <w:tcW w:w="421" w:type="dxa"/>
          </w:tcPr>
          <w:p w:rsidRPr="00C16FF8" w:rsidR="00145FD6" w:rsidRDefault="00145FD6" w14:paraId="10840D1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34F7954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26C82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FD8F6E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E24A97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A88752B" w14:textId="77777777">
            <w:pPr>
              <w:spacing w:after="160"/>
              <w:rPr>
                <w:rFonts w:eastAsia="Calibri" w:cs="Arial"/>
                <w:sz w:val="13"/>
                <w:szCs w:val="13"/>
                <w:lang w:val="es-ES"/>
              </w:rPr>
            </w:pPr>
          </w:p>
        </w:tc>
        <w:tc>
          <w:tcPr>
            <w:tcW w:w="1010" w:type="dxa"/>
            <w:vMerge/>
          </w:tcPr>
          <w:p w:rsidRPr="00C16FF8" w:rsidR="00145FD6" w:rsidRDefault="00145FD6" w14:paraId="6003F14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24AFD0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1DA4BD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Factores relevantes</w:t>
            </w:r>
          </w:p>
        </w:tc>
        <w:tc>
          <w:tcPr>
            <w:tcW w:w="2126" w:type="dxa"/>
          </w:tcPr>
          <w:p w:rsidRPr="00C16FF8" w:rsidR="00145FD6" w:rsidRDefault="00145FD6" w14:paraId="0E9C3D7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 variables de mayor influencia en la predicción.</w:t>
            </w:r>
          </w:p>
        </w:tc>
        <w:tc>
          <w:tcPr>
            <w:tcW w:w="421" w:type="dxa"/>
          </w:tcPr>
          <w:p w:rsidRPr="00C16FF8" w:rsidR="00145FD6" w:rsidRDefault="00145FD6" w14:paraId="1AEEC73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55D394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46C6B9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E69065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07876673"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7F8547A9" w14:textId="77777777">
            <w:pPr>
              <w:spacing w:after="160"/>
              <w:rPr>
                <w:rFonts w:eastAsia="Calibri" w:cs="Arial"/>
                <w:b w:val="0"/>
                <w:bCs w:val="0"/>
                <w:sz w:val="13"/>
                <w:szCs w:val="13"/>
                <w:lang w:val="es-ES"/>
              </w:rPr>
            </w:pPr>
            <w:r w:rsidRPr="00C16FF8">
              <w:rPr>
                <w:rFonts w:eastAsia="Calibri" w:cs="Arial"/>
                <w:sz w:val="13"/>
                <w:szCs w:val="13"/>
                <w:lang w:val="es-ES"/>
              </w:rPr>
              <w:t>OE5</w:t>
            </w:r>
          </w:p>
          <w:p w:rsidRPr="00C16FF8" w:rsidR="00145FD6" w:rsidRDefault="00145FD6" w14:paraId="371B2903" w14:textId="77777777">
            <w:pPr>
              <w:spacing w:after="160"/>
              <w:rPr>
                <w:rFonts w:eastAsia="Calibri" w:cs="Arial"/>
                <w:sz w:val="13"/>
                <w:szCs w:val="13"/>
                <w:lang w:val="es-ES"/>
              </w:rPr>
            </w:pPr>
          </w:p>
        </w:tc>
        <w:tc>
          <w:tcPr>
            <w:tcW w:w="1010" w:type="dxa"/>
            <w:vMerge w:val="restart"/>
          </w:tcPr>
          <w:p w:rsidRPr="00C16FF8" w:rsidR="00145FD6" w:rsidRDefault="00145FD6" w14:paraId="2801334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LIME/SHAP Local</w:t>
            </w:r>
          </w:p>
          <w:p w:rsidRPr="00C16FF8" w:rsidR="00145FD6" w:rsidRDefault="00145FD6" w14:paraId="511906C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val="restart"/>
          </w:tcPr>
          <w:p w:rsidR="00145FD6" w:rsidRDefault="00145FD6" w14:paraId="4826E8C6" w14:textId="77777777">
            <w:pPr>
              <w:cnfStyle w:val="000000000000" w:firstRow="0" w:lastRow="0" w:firstColumn="0" w:lastColumn="0" w:oddVBand="0" w:evenVBand="0" w:oddHBand="0" w:evenHBand="0" w:firstRowFirstColumn="0" w:firstRowLastColumn="0" w:lastRowFirstColumn="0" w:lastRowLastColumn="0"/>
            </w:pPr>
            <w:r w:rsidRPr="6B067CE1">
              <w:rPr>
                <w:rFonts w:eastAsia="Calibri" w:cs="Arial"/>
                <w:sz w:val="13"/>
                <w:szCs w:val="13"/>
                <w:lang w:val="es-ES"/>
              </w:rPr>
              <w:t>Explicabilidad Local</w:t>
            </w:r>
          </w:p>
        </w:tc>
        <w:tc>
          <w:tcPr>
            <w:tcW w:w="1276" w:type="dxa"/>
          </w:tcPr>
          <w:p w:rsidRPr="00C16FF8" w:rsidR="00145FD6" w:rsidRDefault="00145FD6" w14:paraId="17BCC8E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Caso analizado</w:t>
            </w:r>
          </w:p>
        </w:tc>
        <w:tc>
          <w:tcPr>
            <w:tcW w:w="2126" w:type="dxa"/>
          </w:tcPr>
          <w:p w:rsidRPr="00C16FF8" w:rsidR="00145FD6" w:rsidRDefault="00145FD6" w14:paraId="4073F8A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Identificación del registro o caso seleccionado para explicación.</w:t>
            </w:r>
          </w:p>
        </w:tc>
        <w:tc>
          <w:tcPr>
            <w:tcW w:w="421" w:type="dxa"/>
          </w:tcPr>
          <w:p w:rsidRPr="00C16FF8" w:rsidR="00145FD6" w:rsidRDefault="00145FD6" w14:paraId="3C16AAA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C9DCB4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C8BE08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D32237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35BFFB40"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7071F190" w14:textId="77777777">
            <w:pPr>
              <w:spacing w:after="160"/>
              <w:rPr>
                <w:rFonts w:eastAsia="Calibri" w:cs="Arial"/>
                <w:sz w:val="13"/>
                <w:szCs w:val="13"/>
                <w:lang w:val="es-ES"/>
              </w:rPr>
            </w:pPr>
          </w:p>
        </w:tc>
        <w:tc>
          <w:tcPr>
            <w:tcW w:w="1010" w:type="dxa"/>
            <w:vMerge/>
          </w:tcPr>
          <w:p w:rsidRPr="00C16FF8" w:rsidR="00145FD6" w:rsidRDefault="00145FD6" w14:paraId="5E4D0C7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4CE3DA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C54163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predicha</w:t>
            </w:r>
          </w:p>
        </w:tc>
        <w:tc>
          <w:tcPr>
            <w:tcW w:w="2126" w:type="dxa"/>
          </w:tcPr>
          <w:p w:rsidRPr="00C16FF8" w:rsidR="00145FD6" w:rsidRDefault="00145FD6" w14:paraId="20E5FA3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 de pertenecer a la clase positiva.</w:t>
            </w:r>
          </w:p>
        </w:tc>
        <w:tc>
          <w:tcPr>
            <w:tcW w:w="421" w:type="dxa"/>
          </w:tcPr>
          <w:p w:rsidRPr="00C16FF8" w:rsidR="00145FD6" w:rsidRDefault="00145FD6" w14:paraId="31BC60C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2D97B8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C63A2B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6566D9D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7116F5D1"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116A08A" w14:textId="77777777">
            <w:pPr>
              <w:spacing w:after="160"/>
              <w:rPr>
                <w:rFonts w:eastAsia="Calibri" w:cs="Arial"/>
                <w:sz w:val="13"/>
                <w:szCs w:val="13"/>
                <w:lang w:val="es-ES"/>
              </w:rPr>
            </w:pPr>
          </w:p>
        </w:tc>
        <w:tc>
          <w:tcPr>
            <w:tcW w:w="1010" w:type="dxa"/>
            <w:vMerge/>
          </w:tcPr>
          <w:p w:rsidRPr="00C16FF8" w:rsidR="00145FD6" w:rsidRDefault="00145FD6" w14:paraId="7C19A33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E98B54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436F355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base</w:t>
            </w:r>
          </w:p>
        </w:tc>
        <w:tc>
          <w:tcPr>
            <w:tcW w:w="2126" w:type="dxa"/>
          </w:tcPr>
          <w:p w:rsidRPr="00C16FF8" w:rsidR="00145FD6" w:rsidRDefault="00145FD6" w14:paraId="1C5E2EA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Predicción de referencia antes de incorporar las contribuciones locales.</w:t>
            </w:r>
          </w:p>
        </w:tc>
        <w:tc>
          <w:tcPr>
            <w:tcW w:w="421" w:type="dxa"/>
          </w:tcPr>
          <w:p w:rsidRPr="00C16FF8" w:rsidR="00145FD6" w:rsidRDefault="00145FD6" w14:paraId="642FE97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D1D958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FD9D6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268C57F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EC186CC"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18E14C63" w14:textId="77777777">
            <w:pPr>
              <w:spacing w:after="160"/>
              <w:rPr>
                <w:rFonts w:eastAsia="Calibri" w:cs="Arial"/>
                <w:sz w:val="13"/>
                <w:szCs w:val="13"/>
                <w:lang w:val="es-ES"/>
              </w:rPr>
            </w:pPr>
          </w:p>
        </w:tc>
        <w:tc>
          <w:tcPr>
            <w:tcW w:w="1010" w:type="dxa"/>
            <w:vMerge/>
          </w:tcPr>
          <w:p w:rsidRPr="00C16FF8" w:rsidR="00145FD6" w:rsidRDefault="00145FD6" w14:paraId="163C366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1EFED47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312ADAE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Contribuciones locales</w:t>
            </w:r>
          </w:p>
        </w:tc>
        <w:tc>
          <w:tcPr>
            <w:tcW w:w="2126" w:type="dxa"/>
          </w:tcPr>
          <w:p w:rsidRPr="00C16FF8" w:rsidR="00145FD6" w:rsidRDefault="00145FD6" w14:paraId="541C0CA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Contribución individual de las variables en el caso analizado.</w:t>
            </w:r>
          </w:p>
        </w:tc>
        <w:tc>
          <w:tcPr>
            <w:tcW w:w="421" w:type="dxa"/>
          </w:tcPr>
          <w:p w:rsidRPr="00C16FF8" w:rsidR="00145FD6" w:rsidRDefault="00145FD6" w14:paraId="531D7858"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2C9EAB7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5E25233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1C3C74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1CE07C7"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15D384B" w14:textId="77777777">
            <w:pPr>
              <w:spacing w:after="160"/>
              <w:rPr>
                <w:rFonts w:eastAsia="Calibri" w:cs="Arial"/>
                <w:sz w:val="13"/>
                <w:szCs w:val="13"/>
                <w:lang w:val="es-ES"/>
              </w:rPr>
            </w:pPr>
          </w:p>
        </w:tc>
        <w:tc>
          <w:tcPr>
            <w:tcW w:w="1010" w:type="dxa"/>
            <w:vMerge/>
          </w:tcPr>
          <w:p w:rsidRPr="00C16FF8" w:rsidR="00145FD6" w:rsidRDefault="00145FD6" w14:paraId="30457C9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74C8D96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5848777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φᵢ</w:t>
            </w:r>
          </w:p>
        </w:tc>
        <w:tc>
          <w:tcPr>
            <w:tcW w:w="2126" w:type="dxa"/>
          </w:tcPr>
          <w:p w:rsidRPr="00C16FF8" w:rsidR="00145FD6" w:rsidRDefault="00145FD6" w14:paraId="6F1BFB9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Valor de contribución de cada variable en la explicación local.</w:t>
            </w:r>
          </w:p>
        </w:tc>
        <w:tc>
          <w:tcPr>
            <w:tcW w:w="421" w:type="dxa"/>
          </w:tcPr>
          <w:p w:rsidRPr="00C16FF8" w:rsidR="00145FD6" w:rsidRDefault="00145FD6" w14:paraId="1F9027F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7859696B"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92E2D6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1B9081BE"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5B8CB132"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280D2826" w14:textId="77777777">
            <w:pPr>
              <w:spacing w:after="160"/>
              <w:rPr>
                <w:rFonts w:eastAsia="Calibri" w:cs="Arial"/>
                <w:sz w:val="13"/>
                <w:szCs w:val="13"/>
                <w:lang w:val="es-ES"/>
              </w:rPr>
            </w:pPr>
          </w:p>
        </w:tc>
        <w:tc>
          <w:tcPr>
            <w:tcW w:w="1010" w:type="dxa"/>
            <w:vMerge/>
          </w:tcPr>
          <w:p w:rsidRPr="00C16FF8" w:rsidR="00145FD6" w:rsidRDefault="00145FD6" w14:paraId="1BC9FEE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2F44367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66E936B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Explicación final</w:t>
            </w:r>
          </w:p>
        </w:tc>
        <w:tc>
          <w:tcPr>
            <w:tcW w:w="2126" w:type="dxa"/>
          </w:tcPr>
          <w:p w:rsidRPr="00C16FF8" w:rsidR="00145FD6" w:rsidRDefault="00145FD6" w14:paraId="1BE4BDA9"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Síntesis interpretable de los factores que favorecen o reducen la predicción.</w:t>
            </w:r>
          </w:p>
        </w:tc>
        <w:tc>
          <w:tcPr>
            <w:tcW w:w="421" w:type="dxa"/>
          </w:tcPr>
          <w:p w:rsidRPr="00C16FF8" w:rsidR="00145FD6" w:rsidRDefault="00145FD6" w14:paraId="314CB23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65CEBA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5CA1894"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051D993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44F01D34"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rsidRPr="00C16FF8" w:rsidR="00145FD6" w:rsidRDefault="00145FD6" w14:paraId="3F76A48E" w14:textId="77777777">
            <w:pPr>
              <w:spacing w:after="160"/>
              <w:rPr>
                <w:rFonts w:eastAsia="Calibri" w:cs="Arial"/>
                <w:sz w:val="13"/>
                <w:szCs w:val="13"/>
                <w:lang w:val="es-ES"/>
              </w:rPr>
            </w:pPr>
            <w:r w:rsidRPr="00C16FF8">
              <w:rPr>
                <w:rFonts w:eastAsia="Calibri" w:cs="Arial"/>
                <w:sz w:val="13"/>
                <w:szCs w:val="13"/>
                <w:lang w:val="es-ES"/>
              </w:rPr>
              <w:t>VD</w:t>
            </w:r>
          </w:p>
        </w:tc>
        <w:tc>
          <w:tcPr>
            <w:tcW w:w="1010" w:type="dxa"/>
            <w:vMerge w:val="restart"/>
          </w:tcPr>
          <w:p w:rsidRPr="00C16FF8" w:rsidR="00145FD6" w:rsidRDefault="00145FD6" w14:paraId="4593A9D0"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Estimación del riesgo</w:t>
            </w:r>
          </w:p>
        </w:tc>
        <w:tc>
          <w:tcPr>
            <w:tcW w:w="1275" w:type="dxa"/>
            <w:vMerge w:val="restart"/>
          </w:tcPr>
          <w:p w:rsidRPr="00C16FF8" w:rsidR="00145FD6" w:rsidRDefault="00145FD6" w14:paraId="4CE65C51"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Riesgo de pérdida gestacional</w:t>
            </w:r>
          </w:p>
        </w:tc>
        <w:tc>
          <w:tcPr>
            <w:tcW w:w="1276" w:type="dxa"/>
          </w:tcPr>
          <w:p w:rsidRPr="00C16FF8" w:rsidR="00145FD6" w:rsidRDefault="00145FD6" w14:paraId="3C705B6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estimada</w:t>
            </w:r>
          </w:p>
        </w:tc>
        <w:tc>
          <w:tcPr>
            <w:tcW w:w="2126" w:type="dxa"/>
          </w:tcPr>
          <w:p w:rsidRPr="00C16FF8" w:rsidR="00145FD6" w:rsidRDefault="00145FD6" w14:paraId="3D6F5F4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Probabilidad de riesgo estimada por el modelo.</w:t>
            </w:r>
          </w:p>
        </w:tc>
        <w:tc>
          <w:tcPr>
            <w:tcW w:w="421" w:type="dxa"/>
          </w:tcPr>
          <w:p w:rsidRPr="00C16FF8" w:rsidR="00145FD6" w:rsidRDefault="00145FD6" w14:paraId="74A7E17D"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6782746A"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12B8F80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5D0FDF2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Pr="00C16FF8" w:rsidR="00145FD6" w14:paraId="12665696" w14:textId="77777777">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rsidRPr="00C16FF8" w:rsidR="00145FD6" w:rsidRDefault="00145FD6" w14:paraId="4A9D256A" w14:textId="77777777">
            <w:pPr>
              <w:spacing w:after="160"/>
              <w:rPr>
                <w:rFonts w:eastAsia="Calibri" w:cs="Arial"/>
                <w:sz w:val="13"/>
                <w:szCs w:val="13"/>
                <w:lang w:val="es-ES"/>
              </w:rPr>
            </w:pPr>
          </w:p>
        </w:tc>
        <w:tc>
          <w:tcPr>
            <w:tcW w:w="1010" w:type="dxa"/>
            <w:vMerge/>
          </w:tcPr>
          <w:p w:rsidRPr="00C16FF8" w:rsidR="00145FD6" w:rsidRDefault="00145FD6" w14:paraId="09B11EF7"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rsidRPr="00C16FF8" w:rsidR="00145FD6" w:rsidRDefault="00145FD6" w14:paraId="6AFD99D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rsidRPr="00C16FF8" w:rsidR="00145FD6" w:rsidRDefault="00145FD6" w14:paraId="1E0371BF"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Clasificación del riesgo</w:t>
            </w:r>
          </w:p>
        </w:tc>
        <w:tc>
          <w:tcPr>
            <w:tcW w:w="2126" w:type="dxa"/>
          </w:tcPr>
          <w:p w:rsidRPr="00C16FF8" w:rsidR="00145FD6" w:rsidRDefault="00145FD6" w14:paraId="052F7F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C16FF8">
              <w:rPr>
                <w:rFonts w:eastAsia="Calibri" w:cs="Arial"/>
                <w:sz w:val="13"/>
                <w:szCs w:val="13"/>
                <w:lang w:val="es-ES"/>
              </w:rPr>
              <w:t>Asignación del caso a la clase o categoría de riesgo definida.</w:t>
            </w:r>
          </w:p>
        </w:tc>
        <w:tc>
          <w:tcPr>
            <w:tcW w:w="421" w:type="dxa"/>
          </w:tcPr>
          <w:p w:rsidRPr="00C16FF8" w:rsidR="00145FD6" w:rsidRDefault="00145FD6" w14:paraId="0A3A7C63"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00C28842"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rsidRPr="00C16FF8" w:rsidR="00145FD6" w:rsidRDefault="00145FD6" w14:paraId="41F1F87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rsidRPr="00C16FF8" w:rsidR="00145FD6" w:rsidRDefault="00145FD6" w14:paraId="7AD682D6"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bl>
    <w:p w:rsidRPr="000C0B2C" w:rsidR="00145FD6" w:rsidP="00145FD6" w:rsidRDefault="00145FD6" w14:paraId="7B14824B" w14:textId="77777777">
      <w:pPr>
        <w:spacing w:after="160"/>
        <w:rPr>
          <w:rFonts w:eastAsia="Calibri" w:cs="Arial"/>
          <w:sz w:val="18"/>
          <w:szCs w:val="18"/>
          <w:lang w:val="es-ES"/>
        </w:rPr>
      </w:pPr>
    </w:p>
    <w:p w:rsidRPr="000C0B2C" w:rsidR="00145FD6" w:rsidP="00145FD6" w:rsidRDefault="00145FD6" w14:paraId="5CD7743A" w14:textId="77777777">
      <w:pPr>
        <w:spacing w:after="160"/>
        <w:rPr>
          <w:rFonts w:eastAsia="Calibri" w:cs="Arial"/>
          <w:b/>
          <w:bCs/>
          <w:sz w:val="18"/>
          <w:szCs w:val="18"/>
          <w:lang w:val="es-ES"/>
        </w:rPr>
      </w:pPr>
      <w:r w:rsidRPr="000C0B2C">
        <w:rPr>
          <w:rFonts w:eastAsia="Calibri" w:cs="Arial"/>
          <w:b/>
          <w:bCs/>
          <w:sz w:val="18"/>
          <w:szCs w:val="18"/>
          <w:lang w:val="es-ES"/>
        </w:rPr>
        <w:t>OBSERVACIONES GENERALES DEL EXPERTO</w:t>
      </w:r>
    </w:p>
    <w:p w:rsidRPr="000C0B2C" w:rsidR="00145FD6" w:rsidP="00145FD6" w:rsidRDefault="00145FD6" w14:paraId="5092AE02" w14:textId="77777777">
      <w:pPr>
        <w:spacing w:after="160"/>
        <w:rPr>
          <w:rFonts w:eastAsia="Calibri" w:cs="Arial"/>
          <w:sz w:val="18"/>
          <w:szCs w:val="18"/>
          <w:lang w:val="es-ES"/>
        </w:rPr>
      </w:pPr>
      <w:r w:rsidRPr="000C0B2C">
        <w:rPr>
          <w:rFonts w:eastAsia="Calibri" w:cs="Arial"/>
          <w:b/>
          <w:sz w:val="18"/>
          <w:szCs w:val="18"/>
          <w:lang w:val="es-ES"/>
        </w:rPr>
        <w:t>Fortalezas del instrumento:</w:t>
      </w:r>
    </w:p>
    <w:p w:rsidRPr="000C0B2C" w:rsidR="00145FD6" w:rsidP="00145FD6" w:rsidRDefault="00145FD6" w14:paraId="262A73DF"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45ABF021"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027EBB7" w14:textId="77777777">
      <w:pPr>
        <w:spacing w:after="160"/>
        <w:rPr>
          <w:rFonts w:eastAsia="Calibri" w:cs="Arial"/>
          <w:sz w:val="18"/>
          <w:szCs w:val="18"/>
          <w:lang w:val="es-ES"/>
        </w:rPr>
      </w:pPr>
      <w:r w:rsidRPr="000C0B2C">
        <w:rPr>
          <w:rFonts w:eastAsia="Calibri" w:cs="Arial"/>
          <w:b/>
          <w:sz w:val="18"/>
          <w:szCs w:val="18"/>
          <w:lang w:val="es-ES"/>
        </w:rPr>
        <w:t>Aspectos que deberían modificarse:</w:t>
      </w:r>
    </w:p>
    <w:p w:rsidRPr="000C0B2C" w:rsidR="00145FD6" w:rsidP="00145FD6" w:rsidRDefault="00145FD6" w14:paraId="468AC17E"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542DDBE9"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E5A4B03" w14:textId="77777777">
      <w:pPr>
        <w:spacing w:after="160"/>
        <w:rPr>
          <w:rFonts w:eastAsia="Calibri" w:cs="Arial"/>
          <w:sz w:val="18"/>
          <w:szCs w:val="18"/>
          <w:lang w:val="es-ES"/>
        </w:rPr>
      </w:pPr>
      <w:r w:rsidRPr="000C0B2C">
        <w:rPr>
          <w:rFonts w:eastAsia="Calibri" w:cs="Arial"/>
          <w:b/>
          <w:sz w:val="18"/>
          <w:szCs w:val="18"/>
          <w:lang w:val="es-ES"/>
        </w:rPr>
        <w:t>Indicadores que deberían incorporarse:</w:t>
      </w:r>
    </w:p>
    <w:p w:rsidRPr="000C0B2C" w:rsidR="00145FD6" w:rsidP="00145FD6" w:rsidRDefault="00145FD6" w14:paraId="68FCBC55"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42D1E7AA"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09B135FC" w14:textId="77777777">
      <w:pPr>
        <w:spacing w:after="160"/>
        <w:rPr>
          <w:rFonts w:eastAsia="Calibri" w:cs="Arial"/>
          <w:sz w:val="18"/>
          <w:szCs w:val="18"/>
          <w:lang w:val="es-ES"/>
        </w:rPr>
      </w:pPr>
      <w:r w:rsidRPr="000C0B2C">
        <w:rPr>
          <w:rFonts w:eastAsia="Calibri" w:cs="Arial"/>
          <w:b/>
          <w:sz w:val="18"/>
          <w:szCs w:val="18"/>
          <w:lang w:val="es-ES"/>
        </w:rPr>
        <w:t>Recomendaciones metodológicas adicionales:</w:t>
      </w:r>
    </w:p>
    <w:p w:rsidRPr="000C0B2C" w:rsidR="00145FD6" w:rsidP="00145FD6" w:rsidRDefault="00145FD6" w14:paraId="6E70B420"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Pr="000C0B2C" w:rsidR="00145FD6" w:rsidP="00145FD6" w:rsidRDefault="00145FD6" w14:paraId="74BB1693" w14:textId="77777777">
      <w:pPr>
        <w:spacing w:after="160"/>
        <w:rPr>
          <w:rFonts w:eastAsia="Calibri" w:cs="Arial"/>
          <w:sz w:val="18"/>
          <w:szCs w:val="18"/>
          <w:lang w:val="es-ES"/>
        </w:rPr>
      </w:pPr>
      <w:r w:rsidRPr="000C0B2C">
        <w:rPr>
          <w:rFonts w:eastAsia="Calibri" w:cs="Arial"/>
          <w:sz w:val="18"/>
          <w:szCs w:val="18"/>
          <w:lang w:val="es-ES"/>
        </w:rPr>
        <w:t>________________________________________________________________________________</w:t>
      </w:r>
    </w:p>
    <w:p w:rsidR="00145FD6" w:rsidP="00145FD6" w:rsidRDefault="00145FD6" w14:paraId="485DF545" w14:textId="77777777">
      <w:pPr>
        <w:spacing w:after="160"/>
        <w:rPr>
          <w:rFonts w:eastAsia="Calibri" w:cs="Arial"/>
          <w:b/>
          <w:bCs/>
          <w:sz w:val="18"/>
          <w:szCs w:val="18"/>
          <w:lang w:val="es-ES"/>
        </w:rPr>
      </w:pPr>
    </w:p>
    <w:p w:rsidRPr="000C0B2C" w:rsidR="00145FD6" w:rsidP="00145FD6" w:rsidRDefault="00145FD6" w14:paraId="5797393F" w14:textId="77777777">
      <w:pPr>
        <w:spacing w:after="160"/>
        <w:rPr>
          <w:rFonts w:eastAsia="Calibri" w:cs="Arial"/>
          <w:b/>
          <w:bCs/>
          <w:sz w:val="18"/>
          <w:szCs w:val="18"/>
          <w:lang w:val="es-ES"/>
        </w:rPr>
      </w:pPr>
      <w:r w:rsidRPr="000C0B2C">
        <w:rPr>
          <w:rFonts w:eastAsia="Calibri" w:cs="Arial"/>
          <w:b/>
          <w:bCs/>
          <w:sz w:val="18"/>
          <w:szCs w:val="18"/>
          <w:lang w:val="es-ES"/>
        </w:rPr>
        <w:t>DICTAMEN DEL EXPERTO</w:t>
      </w:r>
    </w:p>
    <w:tbl>
      <w:tblPr>
        <w:tblStyle w:val="PlainTable2"/>
        <w:tblW w:w="0" w:type="auto"/>
        <w:tblLook w:val="04A0" w:firstRow="1" w:lastRow="0" w:firstColumn="1" w:lastColumn="0" w:noHBand="0" w:noVBand="1"/>
      </w:tblPr>
      <w:tblGrid>
        <w:gridCol w:w="4444"/>
        <w:gridCol w:w="4343"/>
      </w:tblGrid>
      <w:tr w:rsidRPr="000C0B2C" w:rsidR="00145FD6" w14:paraId="708D290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5F7C1647" w14:textId="77777777">
            <w:pPr>
              <w:spacing w:after="160"/>
              <w:rPr>
                <w:rFonts w:eastAsia="Calibri" w:cs="Arial"/>
                <w:sz w:val="18"/>
                <w:szCs w:val="18"/>
                <w:lang w:val="es-ES"/>
              </w:rPr>
            </w:pPr>
            <w:r w:rsidRPr="000C0B2C">
              <w:rPr>
                <w:rFonts w:eastAsia="Calibri" w:cs="Arial"/>
                <w:sz w:val="18"/>
                <w:szCs w:val="18"/>
                <w:lang w:val="es-ES"/>
              </w:rPr>
              <w:t>Opción</w:t>
            </w:r>
          </w:p>
        </w:tc>
        <w:tc>
          <w:tcPr>
            <w:tcW w:w="4968" w:type="dxa"/>
          </w:tcPr>
          <w:p w:rsidRPr="000C0B2C" w:rsidR="00145FD6" w:rsidRDefault="00145FD6" w14:paraId="366F8D51" w14:textId="77777777">
            <w:pPr>
              <w:spacing w:after="160"/>
              <w:cnfStyle w:val="100000000000" w:firstRow="1"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eastAsia="Calibri" w:cs="Arial"/>
                <w:sz w:val="18"/>
                <w:szCs w:val="18"/>
                <w:lang w:val="es-ES"/>
              </w:rPr>
              <w:t>Marque</w:t>
            </w:r>
          </w:p>
        </w:tc>
      </w:tr>
      <w:tr w:rsidRPr="000C0B2C" w:rsidR="00145FD6" w14:paraId="7D9FD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726AD743" w14:textId="77777777">
            <w:pPr>
              <w:spacing w:after="160"/>
              <w:rPr>
                <w:rFonts w:eastAsia="Calibri" w:cs="Arial"/>
                <w:sz w:val="18"/>
                <w:szCs w:val="18"/>
                <w:lang w:val="es-ES"/>
              </w:rPr>
            </w:pPr>
            <w:r w:rsidRPr="000C0B2C">
              <w:rPr>
                <w:rFonts w:eastAsia="Calibri" w:cs="Arial"/>
                <w:sz w:val="18"/>
                <w:szCs w:val="18"/>
                <w:lang w:val="es-ES"/>
              </w:rPr>
              <w:t>Instrumento aplicable sin modificaciones</w:t>
            </w:r>
          </w:p>
        </w:tc>
        <w:tc>
          <w:tcPr>
            <w:tcW w:w="4968" w:type="dxa"/>
          </w:tcPr>
          <w:p w:rsidRPr="000C0B2C" w:rsidR="00145FD6" w:rsidRDefault="00145FD6" w14:paraId="07D125B2"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379CE132" w14:textId="77777777">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780759A9" w14:textId="77777777">
            <w:pPr>
              <w:spacing w:after="160"/>
              <w:rPr>
                <w:rFonts w:eastAsia="Calibri" w:cs="Arial"/>
                <w:sz w:val="18"/>
                <w:szCs w:val="18"/>
                <w:lang w:val="es-ES"/>
              </w:rPr>
            </w:pPr>
            <w:r w:rsidRPr="000C0B2C">
              <w:rPr>
                <w:rFonts w:eastAsia="Calibri" w:cs="Arial"/>
                <w:sz w:val="18"/>
                <w:szCs w:val="18"/>
                <w:lang w:val="es-ES"/>
              </w:rPr>
              <w:t>Instrumento aplicable con modificaciones menores</w:t>
            </w:r>
          </w:p>
        </w:tc>
        <w:tc>
          <w:tcPr>
            <w:tcW w:w="4968" w:type="dxa"/>
          </w:tcPr>
          <w:p w:rsidRPr="000C0B2C" w:rsidR="00145FD6" w:rsidRDefault="00145FD6" w14:paraId="4D07999C"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25AE9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187807BE" w14:textId="77777777">
            <w:pPr>
              <w:spacing w:after="160"/>
              <w:rPr>
                <w:rFonts w:eastAsia="Calibri" w:cs="Arial"/>
                <w:sz w:val="18"/>
                <w:szCs w:val="18"/>
                <w:lang w:val="es-ES"/>
              </w:rPr>
            </w:pPr>
            <w:r w:rsidRPr="000C0B2C">
              <w:rPr>
                <w:rFonts w:eastAsia="Calibri" w:cs="Arial"/>
                <w:sz w:val="18"/>
                <w:szCs w:val="18"/>
                <w:lang w:val="es-ES"/>
              </w:rPr>
              <w:t>Instrumento requiere modificaciones importantes antes de su aplicación</w:t>
            </w:r>
          </w:p>
        </w:tc>
        <w:tc>
          <w:tcPr>
            <w:tcW w:w="4968" w:type="dxa"/>
          </w:tcPr>
          <w:p w:rsidRPr="000C0B2C" w:rsidR="00145FD6" w:rsidRDefault="00145FD6" w14:paraId="4FCDCFED" w14:textId="77777777">
            <w:pPr>
              <w:spacing w:after="160"/>
              <w:cnfStyle w:val="000000100000" w:firstRow="0" w:lastRow="0" w:firstColumn="0" w:lastColumn="0" w:oddVBand="0" w:evenVBand="0" w:oddHBand="1"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r w:rsidRPr="000C0B2C" w:rsidR="00145FD6" w14:paraId="2CEDE07E" w14:textId="77777777">
        <w:tc>
          <w:tcPr>
            <w:cnfStyle w:val="001000000000" w:firstRow="0" w:lastRow="0" w:firstColumn="1" w:lastColumn="0" w:oddVBand="0" w:evenVBand="0" w:oddHBand="0" w:evenHBand="0" w:firstRowFirstColumn="0" w:firstRowLastColumn="0" w:lastRowFirstColumn="0" w:lastRowLastColumn="0"/>
            <w:tcW w:w="4968" w:type="dxa"/>
          </w:tcPr>
          <w:p w:rsidRPr="000C0B2C" w:rsidR="00145FD6" w:rsidRDefault="00145FD6" w14:paraId="34FDF8BB" w14:textId="77777777">
            <w:pPr>
              <w:spacing w:after="160"/>
              <w:rPr>
                <w:rFonts w:eastAsia="Calibri" w:cs="Arial"/>
                <w:sz w:val="18"/>
                <w:szCs w:val="18"/>
                <w:lang w:val="es-ES"/>
              </w:rPr>
            </w:pPr>
            <w:r w:rsidRPr="000C0B2C">
              <w:rPr>
                <w:rFonts w:eastAsia="Calibri" w:cs="Arial"/>
                <w:sz w:val="18"/>
                <w:szCs w:val="18"/>
                <w:lang w:val="es-ES"/>
              </w:rPr>
              <w:t>Instrumento no recomendable</w:t>
            </w:r>
          </w:p>
        </w:tc>
        <w:tc>
          <w:tcPr>
            <w:tcW w:w="4968" w:type="dxa"/>
          </w:tcPr>
          <w:p w:rsidRPr="000C0B2C" w:rsidR="00145FD6" w:rsidRDefault="00145FD6" w14:paraId="0E3BF335" w14:textId="77777777">
            <w:pPr>
              <w:spacing w:after="160"/>
              <w:cnfStyle w:val="000000000000" w:firstRow="0" w:lastRow="0" w:firstColumn="0" w:lastColumn="0" w:oddVBand="0" w:evenVBand="0" w:oddHBand="0" w:evenHBand="0" w:firstRowFirstColumn="0" w:firstRowLastColumn="0" w:lastRowFirstColumn="0" w:lastRowLastColumn="0"/>
              <w:rPr>
                <w:rFonts w:eastAsia="Calibri" w:cs="Arial"/>
                <w:sz w:val="18"/>
                <w:szCs w:val="18"/>
                <w:lang w:val="es-ES"/>
              </w:rPr>
            </w:pPr>
            <w:r w:rsidRPr="000C0B2C">
              <w:rPr>
                <w:rFonts w:ascii="Segoe UI Symbol" w:hAnsi="Segoe UI Symbol" w:eastAsia="Calibri" w:cs="Segoe UI Symbol"/>
                <w:sz w:val="18"/>
                <w:szCs w:val="18"/>
                <w:lang w:val="es-ES"/>
              </w:rPr>
              <w:t>☐</w:t>
            </w:r>
          </w:p>
        </w:tc>
      </w:tr>
    </w:tbl>
    <w:p w:rsidRPr="000C0B2C" w:rsidR="00145FD6" w:rsidP="00145FD6" w:rsidRDefault="00145FD6" w14:paraId="3CCA0A01" w14:textId="77777777">
      <w:pPr>
        <w:spacing w:after="160"/>
        <w:rPr>
          <w:rFonts w:eastAsia="Calibri" w:cs="Arial"/>
          <w:sz w:val="18"/>
          <w:szCs w:val="18"/>
          <w:lang w:val="es-ES"/>
        </w:rPr>
      </w:pPr>
    </w:p>
    <w:p w:rsidRPr="000C0B2C" w:rsidR="00145FD6" w:rsidP="00145FD6" w:rsidRDefault="00145FD6" w14:paraId="2DEEA61A" w14:textId="77777777">
      <w:pPr>
        <w:spacing w:after="160"/>
        <w:rPr>
          <w:rFonts w:eastAsia="Calibri" w:cs="Arial"/>
          <w:sz w:val="18"/>
          <w:szCs w:val="18"/>
          <w:lang w:val="es-ES"/>
        </w:rPr>
      </w:pPr>
      <w:r w:rsidRPr="000C0B2C">
        <w:rPr>
          <w:rFonts w:eastAsia="Calibri" w:cs="Arial"/>
          <w:sz w:val="18"/>
          <w:szCs w:val="18"/>
          <w:lang w:val="es-ES"/>
        </w:rPr>
        <w:t>Firma del experto: __________________________________________</w:t>
      </w:r>
    </w:p>
    <w:p w:rsidRPr="000C0B2C" w:rsidR="00145FD6" w:rsidP="00145FD6" w:rsidRDefault="00145FD6" w14:paraId="3766EFD7" w14:textId="77777777">
      <w:pPr>
        <w:spacing w:after="160"/>
        <w:rPr>
          <w:rFonts w:eastAsia="Calibri" w:cs="Arial"/>
          <w:sz w:val="18"/>
          <w:szCs w:val="18"/>
          <w:lang w:val="es-ES"/>
        </w:rPr>
      </w:pPr>
      <w:r w:rsidRPr="000C0B2C">
        <w:rPr>
          <w:rFonts w:eastAsia="Calibri" w:cs="Arial"/>
          <w:sz w:val="18"/>
          <w:szCs w:val="18"/>
          <w:lang w:val="es-ES"/>
        </w:rPr>
        <w:t>DNI / identificación: ________________________________________</w:t>
      </w:r>
    </w:p>
    <w:p w:rsidR="00145FD6" w:rsidP="00145FD6" w:rsidRDefault="00145FD6" w14:paraId="030BCE05" w14:textId="77777777">
      <w:pPr>
        <w:spacing w:after="160"/>
        <w:rPr>
          <w:rFonts w:eastAsia="Calibri" w:cs="Arial"/>
          <w:sz w:val="18"/>
          <w:szCs w:val="18"/>
          <w:lang w:val="es-ES"/>
        </w:rPr>
      </w:pPr>
      <w:r w:rsidRPr="000C0B2C">
        <w:rPr>
          <w:rFonts w:eastAsia="Calibri" w:cs="Arial"/>
          <w:sz w:val="18"/>
          <w:szCs w:val="18"/>
          <w:lang w:val="es-ES"/>
        </w:rPr>
        <w:t>Fecha: ____ / ____ / ______</w:t>
      </w:r>
    </w:p>
    <w:p w:rsidRPr="000C0B2C" w:rsidR="00145FD6" w:rsidP="00145FD6" w:rsidRDefault="00145FD6" w14:paraId="76EB5128" w14:textId="77777777">
      <w:pPr>
        <w:spacing w:after="160"/>
        <w:rPr>
          <w:rFonts w:eastAsia="Calibri" w:cs="Arial"/>
          <w:sz w:val="18"/>
          <w:szCs w:val="18"/>
          <w:lang w:val="es-ES"/>
        </w:rPr>
      </w:pPr>
    </w:p>
    <w:p w:rsidRPr="000C0B2C" w:rsidR="00145FD6" w:rsidP="00145FD6" w:rsidRDefault="00145FD6" w14:paraId="3C956657" w14:textId="77777777">
      <w:pPr>
        <w:spacing w:after="160"/>
        <w:rPr>
          <w:rFonts w:eastAsia="Calibri" w:cs="Arial"/>
          <w:b/>
          <w:bCs/>
          <w:sz w:val="18"/>
          <w:szCs w:val="18"/>
          <w:lang w:val="es-ES"/>
        </w:rPr>
      </w:pPr>
      <w:r w:rsidRPr="000C0B2C">
        <w:rPr>
          <w:rFonts w:eastAsia="Calibri" w:cs="Arial"/>
          <w:b/>
          <w:bCs/>
          <w:sz w:val="18"/>
          <w:szCs w:val="18"/>
          <w:lang w:val="es-ES"/>
        </w:rPr>
        <w:t>CONSTANCIA DE VALIDACIÓN</w:t>
      </w:r>
    </w:p>
    <w:p w:rsidRPr="000C0B2C" w:rsidR="00145FD6" w:rsidP="00145FD6" w:rsidRDefault="00145FD6" w14:paraId="4A83FD48" w14:textId="77777777">
      <w:pPr>
        <w:spacing w:after="160"/>
        <w:rPr>
          <w:rFonts w:eastAsia="Calibri" w:cs="Arial"/>
          <w:sz w:val="18"/>
          <w:szCs w:val="18"/>
          <w:lang w:val="es-ES"/>
        </w:rPr>
      </w:pPr>
      <w:r w:rsidRPr="000C0B2C">
        <w:rPr>
          <w:rFonts w:eastAsia="Calibri" w:cs="Arial"/>
          <w:sz w:val="18"/>
          <w:szCs w:val="18"/>
          <w:lang w:val="es-ES"/>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p>
    <w:p w:rsidRPr="000C0B2C" w:rsidR="00145FD6" w:rsidP="00145FD6" w:rsidRDefault="00145FD6" w14:paraId="44989FA7" w14:textId="77777777">
      <w:pPr>
        <w:spacing w:after="160"/>
        <w:rPr>
          <w:rFonts w:eastAsia="Calibri" w:cs="Arial"/>
          <w:sz w:val="18"/>
          <w:szCs w:val="18"/>
          <w:lang w:val="es-ES"/>
        </w:rPr>
      </w:pPr>
    </w:p>
    <w:p w:rsidRPr="000C0B2C" w:rsidR="00145FD6" w:rsidP="00145FD6" w:rsidRDefault="00145FD6" w14:paraId="2E31A41C" w14:textId="77777777">
      <w:pPr>
        <w:spacing w:after="160"/>
        <w:rPr>
          <w:rFonts w:eastAsia="Calibri" w:cs="Arial"/>
          <w:sz w:val="18"/>
          <w:szCs w:val="18"/>
          <w:lang w:val="es-ES"/>
        </w:rPr>
      </w:pPr>
      <w:r w:rsidRPr="000C0B2C">
        <w:rPr>
          <w:rFonts w:eastAsia="Calibri" w:cs="Arial"/>
          <w:sz w:val="18"/>
          <w:szCs w:val="18"/>
          <w:lang w:val="es-ES"/>
        </w:rPr>
        <w:t>Firma y sello: ______________________________________________</w:t>
      </w:r>
    </w:p>
    <w:p w:rsidR="00185FCD" w:rsidP="00185FCD" w:rsidRDefault="00185FCD" w14:paraId="5C434C75" w14:textId="77777777">
      <w:pPr>
        <w:spacing w:after="160"/>
        <w:rPr>
          <w:rFonts w:eastAsia="Calibri" w:cs="Arial"/>
          <w:b/>
          <w:bCs/>
          <w:sz w:val="18"/>
          <w:szCs w:val="18"/>
          <w:lang w:val="es-ES"/>
        </w:rPr>
      </w:pPr>
    </w:p>
    <w:p w:rsidR="00185FCD" w:rsidP="00185FCD" w:rsidRDefault="00185FCD" w14:paraId="1CD9004B" w14:textId="77777777">
      <w:pPr>
        <w:spacing w:after="160"/>
        <w:rPr>
          <w:rFonts w:eastAsia="Calibri" w:cs="Arial"/>
          <w:b/>
          <w:bCs/>
          <w:sz w:val="18"/>
          <w:szCs w:val="18"/>
          <w:lang w:val="es-ES"/>
        </w:rPr>
      </w:pPr>
    </w:p>
    <w:p w:rsidR="00185FCD" w:rsidP="00185FCD" w:rsidRDefault="00185FCD" w14:paraId="4BED0447" w14:textId="77777777">
      <w:pPr>
        <w:spacing w:after="160"/>
        <w:rPr>
          <w:rFonts w:eastAsia="Calibri" w:cs="Arial"/>
          <w:b/>
          <w:bCs/>
          <w:sz w:val="18"/>
          <w:szCs w:val="18"/>
          <w:lang w:val="es-ES"/>
        </w:rPr>
      </w:pPr>
    </w:p>
    <w:p w:rsidR="00185FCD" w:rsidP="00185FCD" w:rsidRDefault="00185FCD" w14:paraId="5EC9F920" w14:textId="77777777">
      <w:pPr>
        <w:spacing w:after="160"/>
        <w:rPr>
          <w:rFonts w:eastAsia="Calibri" w:cs="Arial"/>
          <w:b/>
          <w:bCs/>
          <w:sz w:val="18"/>
          <w:szCs w:val="18"/>
          <w:lang w:val="es-ES"/>
        </w:rPr>
      </w:pPr>
    </w:p>
    <w:p w:rsidR="00AC7B04" w:rsidP="005B582D" w:rsidRDefault="00AC7B04" w14:paraId="1DA99F81" w14:textId="77777777">
      <w:pPr>
        <w:spacing w:after="160"/>
        <w:jc w:val="left"/>
        <w:rPr>
          <w:rFonts w:eastAsia="Calibri" w:cs="Arial"/>
          <w:sz w:val="18"/>
          <w:szCs w:val="18"/>
          <w:lang w:val="es-ES"/>
        </w:rPr>
      </w:pPr>
    </w:p>
    <w:p w:rsidR="00AC7B04" w:rsidP="00AC7B04" w:rsidRDefault="00AC7B04" w14:paraId="0F58E6D7" w14:textId="77777777">
      <w:pPr>
        <w:spacing w:after="160"/>
        <w:jc w:val="center"/>
        <w:rPr>
          <w:rFonts w:eastAsia="Calibri" w:cs="Arial"/>
          <w:sz w:val="18"/>
          <w:szCs w:val="18"/>
          <w:lang w:val="es-ES"/>
        </w:rPr>
      </w:pPr>
    </w:p>
    <w:p w:rsidR="00AC7B04" w:rsidP="00AC7B04" w:rsidRDefault="00AC7B04" w14:paraId="609C8AD0" w14:textId="77777777">
      <w:pPr>
        <w:spacing w:after="160"/>
        <w:jc w:val="center"/>
        <w:rPr>
          <w:rFonts w:eastAsia="Calibri" w:cs="Arial"/>
          <w:sz w:val="18"/>
          <w:szCs w:val="18"/>
          <w:lang w:val="es-ES"/>
        </w:rPr>
      </w:pPr>
    </w:p>
    <w:p w:rsidR="00AC7B04" w:rsidP="00AC7B04" w:rsidRDefault="00AC7B04" w14:paraId="70863D0E" w14:textId="77777777">
      <w:pPr>
        <w:spacing w:after="160"/>
        <w:jc w:val="center"/>
        <w:rPr>
          <w:rFonts w:eastAsia="Calibri" w:cs="Arial"/>
          <w:sz w:val="18"/>
          <w:szCs w:val="18"/>
          <w:lang w:val="es-ES"/>
        </w:rPr>
      </w:pPr>
    </w:p>
    <w:p w:rsidR="00AC7B04" w:rsidP="00AC7B04" w:rsidRDefault="00AC7B04" w14:paraId="68E126B6" w14:textId="77777777">
      <w:pPr>
        <w:spacing w:after="160"/>
        <w:jc w:val="center"/>
        <w:rPr>
          <w:rFonts w:eastAsia="Calibri" w:cs="Arial"/>
          <w:sz w:val="18"/>
          <w:szCs w:val="18"/>
          <w:lang w:val="es-ES"/>
        </w:rPr>
      </w:pPr>
    </w:p>
    <w:p w:rsidRPr="00334BAB" w:rsidR="00334BAB" w:rsidP="00334BAB" w:rsidRDefault="00334BAB" w14:paraId="73133B78" w14:textId="77777777"/>
    <w:sectPr w:rsidRPr="00334BAB" w:rsidR="00334BAB" w:rsidSect="00970D0B">
      <w:pgSz w:w="11906" w:h="16838" w:orient="portrait"/>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O" w:author="DOCENTE - DAVID CARLOS VERA OLIVERA" w:date="2026-07-30T22:18:00Z" w:id="0">
    <w:p w:rsidR="00411E02" w:rsidRDefault="00411E02" w14:paraId="2239DD46" w14:textId="3EF64D72">
      <w:r>
        <w:annotationRef/>
      </w:r>
      <w:r w:rsidRPr="02A8CA47">
        <w:t>Completar la caratula con los datos de la tesis.</w:t>
      </w:r>
    </w:p>
  </w:comment>
  <w:comment w:initials="AZ" w:author="ALUMNO - KARLA JEMIMA JANGE ZARATE" w:date="2026-08-02T20:38:00Z" w:id="1">
    <w:p w:rsidR="00411E02" w:rsidRDefault="00411E02" w14:paraId="2156F142" w14:textId="1CB26C62">
      <w:r>
        <w:annotationRef/>
      </w:r>
      <w:r w:rsidRPr="2D6962CD">
        <w:t>OK</w:t>
      </w:r>
    </w:p>
  </w:comment>
  <w:comment w:initials="DO" w:author="DOCENTE - DAVID CARLOS VERA OLIVERA" w:date="2026-08-11T22:09:00Z" w:id="2">
    <w:p w:rsidR="000E1F88" w:rsidRDefault="0069061C" w14:paraId="10413BE5" w14:textId="22870D38">
      <w:pPr>
        <w:pStyle w:val="CommentText1"/>
      </w:pPr>
      <w:r>
        <w:rPr>
          <w:rStyle w:val="CommentReference1"/>
        </w:rPr>
        <w:annotationRef/>
      </w:r>
      <w:r w:rsidRPr="1A8E6B9E">
        <w:t>Se debe corregir el titulo del asesor y el mes del año.</w:t>
      </w:r>
    </w:p>
  </w:comment>
  <w:comment w:initials="KJ" w:author="ALUMNO - KARLA JEMIMA JANGE ZARATE [2]" w:date="2026-08-16T01:28:00Z" w:id="3">
    <w:p w:rsidR="00303544" w:rsidP="00303544" w:rsidRDefault="00303544" w14:paraId="29288EB5" w14:textId="77777777">
      <w:r>
        <w:rPr>
          <w:rStyle w:val="CommentReference"/>
        </w:rPr>
        <w:annotationRef/>
      </w:r>
      <w:r>
        <w:rPr>
          <w:sz w:val="20"/>
          <w:szCs w:val="20"/>
        </w:rPr>
        <w:t>listo</w:t>
      </w:r>
    </w:p>
  </w:comment>
  <w:comment w:initials="DO" w:author="DOCENTE - DAVID CARLOS VERA OLIVERA" w:date="2026-07-30T23:12:00Z" w:id="6">
    <w:p w:rsidR="00411E02" w:rsidRDefault="00411E02" w14:paraId="708DBC0D" w14:textId="17C932FD">
      <w:r>
        <w:annotationRef/>
      </w:r>
      <w:r w:rsidRPr="52B6FD1F">
        <w:t>Siempre mantener actualizados los índices completos del documento</w:t>
      </w:r>
    </w:p>
  </w:comment>
  <w:comment w:initials="KJ" w:author="ALUMNO - KARLA JEMIMA JANGE ZARATE [2]" w:date="2026-08-16T01:29:00Z" w:id="7">
    <w:p w:rsidR="007F3809" w:rsidP="007F3809" w:rsidRDefault="007F3809" w14:paraId="4A82580C" w14:textId="77777777">
      <w:r>
        <w:rPr>
          <w:rStyle w:val="CommentReference"/>
        </w:rPr>
        <w:annotationRef/>
      </w:r>
      <w:r>
        <w:rPr>
          <w:sz w:val="20"/>
          <w:szCs w:val="20"/>
        </w:rPr>
        <w:t>ok</w:t>
      </w:r>
    </w:p>
  </w:comment>
  <w:comment w:initials="DO" w:author="DOCENTE - DAVID CARLOS VERA OLIVERA" w:date="2026-07-30T22:23:00Z" w:id="17">
    <w:p w:rsidR="00411E02" w:rsidRDefault="00411E02" w14:paraId="647A90EB" w14:textId="1717EB52">
      <w:r>
        <w:annotationRef/>
      </w:r>
      <w:r w:rsidRPr="2BF83071">
        <w:t>Se debe colocar el color automático o negro del texto de la tesis para el contenido, luego de reemplazar la plantilla.</w:t>
      </w:r>
    </w:p>
  </w:comment>
  <w:comment w:initials="AZ" w:author="ALUMNO - KARLA JEMIMA JANGE ZARATE" w:date="2026-08-02T20:45:00Z" w:id="18">
    <w:p w:rsidR="00411E02" w:rsidRDefault="00411E02" w14:paraId="49AB2AAB" w14:textId="6184D45C">
      <w:r>
        <w:annotationRef/>
      </w:r>
      <w:r w:rsidRPr="0F769942">
        <w:t>OK</w:t>
      </w:r>
    </w:p>
  </w:comment>
  <w:comment w:initials="DO" w:author="DOCENTE - DAVID CARLOS VERA OLIVERA" w:date="2026-08-12T19:43:00Z" w:id="14">
    <w:p w:rsidR="00E27B9C" w:rsidRDefault="00E27B9C" w14:paraId="7690FCF0" w14:textId="09A1AB1A">
      <w:r>
        <w:annotationRef/>
      </w:r>
      <w:r w:rsidRPr="206DE701">
        <w:t>Se debe completar esta sección revisar ejemplos de tesis compartidos.</w:t>
      </w:r>
    </w:p>
  </w:comment>
  <w:comment w:initials="KJ" w:author="ALUMNO - KARLA JEMIMA JANGE ZARATE [2]" w:date="2026-08-16T01:27:00Z" w:id="15">
    <w:p w:rsidR="00DA303E" w:rsidP="00DA303E" w:rsidRDefault="00DA303E" w14:paraId="6588A563" w14:textId="77777777">
      <w:r>
        <w:rPr>
          <w:rStyle w:val="CommentReference"/>
        </w:rPr>
        <w:annotationRef/>
      </w:r>
      <w:r>
        <w:rPr>
          <w:sz w:val="20"/>
          <w:szCs w:val="20"/>
        </w:rPr>
        <w:t>pendiente</w:t>
      </w:r>
    </w:p>
  </w:comment>
  <w:comment w:initials="DO" w:author="DOCENTE - DAVID CARLOS VERA OLIVERA" w:date="2026-08-18T22:27:00Z" w:id="16">
    <w:p w:rsidR="005861C5" w:rsidRDefault="005861C5" w14:paraId="5153CB42" w14:textId="52D49B52">
      <w:pPr>
        <w:pStyle w:val="CommentText"/>
      </w:pPr>
      <w:r>
        <w:rPr>
          <w:rStyle w:val="CommentReference"/>
        </w:rPr>
        <w:annotationRef/>
      </w:r>
      <w:r w:rsidRPr="7893477F">
        <w:t>Pendiente.</w:t>
      </w:r>
    </w:p>
  </w:comment>
  <w:comment w:initials="DO" w:author="DOCENTE - DAVID CARLOS VERA OLIVERA" w:date="2026-08-23T19:08:00Z" w:id="25">
    <w:p w:rsidR="006F1109" w:rsidRDefault="006F1109" w14:paraId="63A6512E" w14:textId="002F0CD3">
      <w:pPr>
        <w:pStyle w:val="CommentText"/>
      </w:pPr>
      <w:r>
        <w:rPr>
          <w:rStyle w:val="CommentReference"/>
        </w:rPr>
        <w:annotationRef/>
      </w:r>
      <w:r w:rsidRPr="6AE8489E">
        <w:t>Se debe reemplazar expresiones como “interpretar clínicamente” dado que ENDES es una encuesta poblacional y el modelo no ha sido validado clínicamente. Es preferible “interpretación epidemiológica/predictiva” o “apoyo a la interpretación del riesgo”.</w:t>
      </w:r>
    </w:p>
  </w:comment>
  <w:comment w:initials="KJ" w:author="ALUMNO - KARLA JEMIMA JANGE ZARATE [2]" w:date="2026-08-23T21:46:00Z" w:id="26">
    <w:p w:rsidR="00690680" w:rsidP="00690680" w:rsidRDefault="00690680" w14:paraId="7C3072CF" w14:textId="77777777">
      <w:pPr>
        <w:jc w:val="left"/>
      </w:pPr>
      <w:r>
        <w:rPr>
          <w:rStyle w:val="CommentReference"/>
        </w:rPr>
        <w:annotationRef/>
      </w:r>
      <w:r>
        <w:rPr>
          <w:sz w:val="20"/>
          <w:szCs w:val="20"/>
        </w:rPr>
        <w:t>ok listo</w:t>
      </w:r>
    </w:p>
    <w:p w:rsidR="00690680" w:rsidP="00690680" w:rsidRDefault="00690680" w14:paraId="476A6392" w14:textId="77777777">
      <w:pPr>
        <w:jc w:val="left"/>
      </w:pPr>
    </w:p>
  </w:comment>
  <w:comment w:initials="DO" w:author="DOCENTE - DAVID CARLOS VERA OLIVERA" w:date="2026-08-23T19:23:00Z" w:id="39">
    <w:p w:rsidR="00FE11A4" w:rsidRDefault="00FE11A4" w14:paraId="13554202" w14:textId="10E6DF78">
      <w:pPr>
        <w:pStyle w:val="CommentText"/>
      </w:pPr>
      <w:r>
        <w:rPr>
          <w:rStyle w:val="CommentReference"/>
        </w:rPr>
        <w:annotationRef/>
      </w:r>
      <w:r w:rsidRPr="5A9F29C0">
        <w:t>Existe buena trazabilidad PE1→Boruta, PE2→SMOTE-NC, PE3→benchmark, PE4→SHAP global y PE5→XAI local. Sin embargo, PE2 habla de “reducción del sesgo de clase”; debe especificarse operacionalmente cómo se medirá ese sesgo, o limitarlo al impacto en Recall/F1/PR-AUC.</w:t>
      </w:r>
    </w:p>
  </w:comment>
  <w:comment w:initials="KJ" w:author="ALUMNO - KARLA JEMIMA JANGE ZARATE [2]" w:date="2026-08-23T21:49:00Z" w:id="40">
    <w:p w:rsidR="00DB0225" w:rsidP="00DB0225" w:rsidRDefault="00DB0225" w14:paraId="5D257524" w14:textId="77777777">
      <w:pPr>
        <w:jc w:val="left"/>
      </w:pPr>
      <w:r>
        <w:rPr>
          <w:rStyle w:val="CommentReference"/>
        </w:rPr>
        <w:annotationRef/>
      </w:r>
      <w:r>
        <w:rPr>
          <w:sz w:val="20"/>
          <w:szCs w:val="20"/>
        </w:rPr>
        <w:t>propuesta colocada..</w:t>
      </w:r>
    </w:p>
  </w:comment>
  <w:comment w:initials="DO" w:author="DOCENTE - DAVID CARLOS VERA OLIVERA" w:date="2026-07-30T22:45:00Z" w:id="83">
    <w:p w:rsidR="00411E02" w:rsidRDefault="00411E02" w14:paraId="5FCCA408" w14:textId="6F4373B3">
      <w:r>
        <w:annotationRef/>
      </w:r>
      <w:r w:rsidRPr="50E72C29">
        <w:t>Se debe listar en bullets o numeración.</w:t>
      </w:r>
    </w:p>
  </w:comment>
  <w:comment w:initials="AZ" w:author="ALUMNO - KARLA JEMIMA JANGE ZARATE" w:date="2026-08-02T21:47:00Z" w:id="84">
    <w:p w:rsidR="00411E02" w:rsidRDefault="00411E02" w14:paraId="467699F3" w14:textId="2A4CF008">
      <w:r>
        <w:annotationRef/>
      </w:r>
      <w:r w:rsidRPr="3829D41A">
        <w:t>ok</w:t>
      </w:r>
    </w:p>
    <w:p w:rsidR="00411E02" w:rsidRDefault="00411E02" w14:paraId="06C58C70" w14:textId="4FEF445C"/>
  </w:comment>
  <w:comment w:initials="AZ" w:author="ALUMNO - KARLA JEMIMA JANGE ZARATE" w:date="2026-08-13T20:18:00Z" w:id="85">
    <w:p w:rsidR="0087300E" w:rsidRDefault="0087300E" w14:paraId="5475918C" w14:textId="24683E34">
      <w:pPr>
        <w:pStyle w:val="CommentText1"/>
      </w:pPr>
      <w:r>
        <w:rPr>
          <w:rStyle w:val="CommentReference1"/>
        </w:rPr>
        <w:annotationRef/>
      </w:r>
      <w:r w:rsidRPr="028499AC">
        <w:t>ok</w:t>
      </w:r>
    </w:p>
  </w:comment>
  <w:comment w:initials="DO" w:author="DOCENTE - DAVID CARLOS VERA OLIVERA" w:date="2026-07-30T22:47:00Z" w:id="110">
    <w:p w:rsidR="00411E02" w:rsidRDefault="00411E02" w14:paraId="4DAD7B94" w14:textId="322D5218">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nitials="KJ" w:author="ALUMNO - KARLA JEMIMA JANGE ZARATE [2]" w:date="2026-08-16T01:36:00Z" w:id="111">
    <w:p w:rsidR="00D96B3A" w:rsidP="00D96B3A" w:rsidRDefault="00D96B3A" w14:paraId="5B2A58EC" w14:textId="77777777">
      <w:r>
        <w:rPr>
          <w:rStyle w:val="CommentReference"/>
        </w:rPr>
        <w:annotationRef/>
      </w:r>
      <w:r>
        <w:rPr>
          <w:sz w:val="20"/>
          <w:szCs w:val="20"/>
        </w:rPr>
        <w:t>falta la de directa uno a uno por objetivo</w:t>
      </w:r>
    </w:p>
    <w:p w:rsidR="00D96B3A" w:rsidP="00D96B3A" w:rsidRDefault="00D96B3A" w14:paraId="4F641311" w14:textId="77777777"/>
  </w:comment>
  <w:comment w:initials="DO" w:author="DOCENTE - DAVID CARLOS VERA OLIVERA" w:date="2026-08-23T19:25:00Z" w:id="112">
    <w:p w:rsidR="00FE11A4" w:rsidRDefault="00FE11A4" w14:paraId="5A002484" w14:textId="15FF6F35">
      <w:pPr>
        <w:pStyle w:val="CommentText"/>
      </w:pPr>
      <w:r>
        <w:rPr>
          <w:rStyle w:val="CommentReference"/>
        </w:rPr>
        <w:annotationRef/>
      </w:r>
      <w:r w:rsidRPr="57C2F475">
        <w:t>Esto se corrigió o está pendiente?</w:t>
      </w:r>
    </w:p>
  </w:comment>
  <w:comment w:initials="KJ" w:author="ALUMNO - KARLA JEMIMA JANGE ZARATE [2]" w:date="2026-08-23T21:50:00Z" w:id="113">
    <w:p w:rsidR="00DB0225" w:rsidP="00DB0225" w:rsidRDefault="00DB0225" w14:paraId="49A26CEE" w14:textId="77777777">
      <w:pPr>
        <w:jc w:val="left"/>
      </w:pPr>
      <w:r>
        <w:rPr>
          <w:rStyle w:val="CommentReference"/>
        </w:rPr>
        <w:annotationRef/>
      </w:r>
      <w:r>
        <w:rPr>
          <w:sz w:val="20"/>
          <w:szCs w:val="20"/>
        </w:rPr>
        <w:t>esta corregido</w:t>
      </w:r>
    </w:p>
    <w:p w:rsidR="00DB0225" w:rsidP="00DB0225" w:rsidRDefault="00DB0225" w14:paraId="76749791" w14:textId="77777777">
      <w:pPr>
        <w:jc w:val="left"/>
      </w:pPr>
    </w:p>
  </w:comment>
  <w:comment w:initials="DO" w:author="DOCENTE - DAVID CARLOS VERA OLIVERA" w:date="2026-08-12T19:47:00Z" w:id="108">
    <w:p w:rsidR="00A249EA" w:rsidRDefault="00A249EA" w14:paraId="45DCF6EA" w14:textId="2FF4ED24">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nitials="KJ" w:author="ALUMNO - KARLA JEMIMA JANGE ZARATE [2]" w:date="2026-08-16T01:38:00Z" w:id="109">
    <w:p w:rsidR="00090885" w:rsidP="00090885" w:rsidRDefault="00090885" w14:paraId="14022096" w14:textId="77777777">
      <w:r>
        <w:rPr>
          <w:rStyle w:val="CommentReference"/>
        </w:rPr>
        <w:annotationRef/>
      </w:r>
      <w:r>
        <w:rPr>
          <w:sz w:val="20"/>
          <w:szCs w:val="20"/>
        </w:rPr>
        <w:t>corregido</w:t>
      </w:r>
    </w:p>
  </w:comment>
  <w:comment w:initials="DO" w:author="DOCENTE - DAVID CARLOS VERA OLIVERA" w:date="2026-08-23T19:25:00Z" w:id="120">
    <w:p w:rsidR="00FE11A4" w:rsidRDefault="00FE11A4" w14:paraId="72C3D699" w14:textId="4F9DA4AB">
      <w:pPr>
        <w:pStyle w:val="CommentText"/>
      </w:pPr>
      <w:r>
        <w:rPr>
          <w:rStyle w:val="CommentReference"/>
        </w:rPr>
        <w:annotationRef/>
      </w:r>
      <w:r w:rsidRPr="2B7DE1D0">
        <w:t>Se debe revisar cuándo usar el término significativo. “Capacidad de discriminación estadísticamente significativa” exige definir qué prueba estadística demostrará significancia, por ejemplo contraste AUROC &gt; 0.5 con intervalo de confianza/bootstrap. Actualmente la metodología solo calcula métricas; eso no demuestra “significancia estadística”.</w:t>
      </w:r>
    </w:p>
  </w:comment>
  <w:comment w:initials="KJ" w:author="ALUMNO - KARLA JEMIMA JANGE ZARATE [2]" w:date="2026-08-24T18:00:00Z" w:id="121">
    <w:p w:rsidR="000C0D06" w:rsidP="000C0D06" w:rsidRDefault="000C0D06" w14:paraId="7ABC1152" w14:textId="77777777">
      <w:pPr>
        <w:jc w:val="left"/>
      </w:pPr>
      <w:r>
        <w:rPr>
          <w:rStyle w:val="CommentReference"/>
        </w:rPr>
        <w:annotationRef/>
      </w:r>
      <w:r>
        <w:rPr>
          <w:sz w:val="20"/>
          <w:szCs w:val="20"/>
        </w:rPr>
        <w:t>aplicado</w:t>
      </w:r>
    </w:p>
  </w:comment>
  <w:comment w:initials="DO" w:author="DOCENTE - DAVID CARLOS VERA OLIVERA" w:date="2026-08-23T19:26:00Z" w:id="132">
    <w:p w:rsidR="00FE11A4" w:rsidRDefault="00FE11A4" w14:paraId="3CA60FA7" w14:textId="7C05B078">
      <w:pPr>
        <w:pStyle w:val="CommentText"/>
      </w:pPr>
      <w:r>
        <w:rPr>
          <w:rStyle w:val="CommentReference"/>
        </w:rPr>
        <w:annotationRef/>
      </w:r>
      <w:r w:rsidRPr="211382AD">
        <w:t>Boruta identifica solo 4 variables confirmadas, pero posteriormente el desarrollo decide entrenar con las 10 de mayor importancia, incluyendo 6 que Boruta no confirmó. Esto rompe la trazabilidad HE1/OE1 → desarrollo. O se respeta la salida de Boruta, o debe formalizarse y justificar metodológicamente un criterio híbrido de selección, idealmente comparando “4 Boruta” vs. “Top-10”.</w:t>
      </w:r>
    </w:p>
  </w:comment>
  <w:comment w:initials="KJ" w:author="ALUMNO - KARLA JEMIMA JANGE ZARATE [2]" w:date="2026-08-24T18:01:00Z" w:id="133">
    <w:p w:rsidR="004940B1" w:rsidP="004940B1" w:rsidRDefault="004940B1" w14:paraId="3BD2822E" w14:textId="77777777">
      <w:pPr>
        <w:jc w:val="left"/>
      </w:pPr>
      <w:r>
        <w:rPr>
          <w:rStyle w:val="CommentReference"/>
        </w:rPr>
        <w:annotationRef/>
      </w:r>
      <w:r>
        <w:rPr>
          <w:sz w:val="20"/>
          <w:szCs w:val="20"/>
        </w:rPr>
        <w:t>ok</w:t>
      </w:r>
    </w:p>
  </w:comment>
  <w:comment w:initials="DO" w:author="DOCENTE - DAVID CARLOS VERA OLIVERA" w:date="2026-08-23T19:29:00Z" w:id="138">
    <w:p w:rsidR="00164205" w:rsidRDefault="00164205" w14:paraId="52051D57" w14:textId="5A3ABCB1">
      <w:pPr>
        <w:pStyle w:val="CommentText"/>
      </w:pPr>
      <w:r>
        <w:rPr>
          <w:rStyle w:val="CommentReference"/>
        </w:rPr>
        <w:annotationRef/>
      </w:r>
      <w:r w:rsidRPr="208A30FC">
        <w:t>El experimento RF sin/con SMOTE-NC demuestra aumento de Recall (0→0.482) y F1 (0→0.184), pero AUROC y PR-AUC disminuyen. Por tanto, el efecto es mixto. Además, HE2 generaliza el efecto del balanceo, pero el experimento mostrado usa únicamente Random Forest.</w:t>
      </w:r>
    </w:p>
  </w:comment>
  <w:comment w:initials="DO" w:author="DOCENTE - DAVID CARLOS VERA OLIVERA" w:date="2026-08-23T19:29:00Z" w:id="143">
    <w:p w:rsidR="00164205" w:rsidRDefault="00164205" w14:paraId="630666F7" w14:textId="10E575C1">
      <w:pPr>
        <w:pStyle w:val="CommentText"/>
      </w:pPr>
      <w:r>
        <w:rPr>
          <w:rStyle w:val="CommentReference"/>
        </w:rPr>
        <w:annotationRef/>
      </w:r>
      <w:r w:rsidRPr="364C8843">
        <w:t>Se afirma que ensambles superan “de manera estadísticamente significativa” a SVM/KNN. Las tablas actuales muestran diferencias pequeñas y no presentan prueba estadística ni IC. Con F1≈0.1935 para Gradient Boosting y 0.1932 para SVM no puede afirmarse significancia. Hay que realizar el contraste correspondiente o eliminar “estadísticamente significativa”.</w:t>
      </w:r>
    </w:p>
  </w:comment>
  <w:comment w:initials="DO" w:author="DOCENTE - DAVID CARLOS VERA OLIVERA" w:date="2026-08-23T19:33:00Z" w:id="148">
    <w:p w:rsidR="00012816" w:rsidRDefault="00012816" w14:paraId="29E23289" w14:textId="45668A7F">
      <w:pPr>
        <w:pStyle w:val="CommentText"/>
      </w:pPr>
      <w:r>
        <w:rPr>
          <w:rStyle w:val="CommentReference"/>
        </w:rPr>
        <w:annotationRef/>
      </w:r>
      <w:r w:rsidRPr="23D6B8DC">
        <w:t>En H4 y H5 se aprecian más afirmaciones sobre lo que SHAP/LIME permiten hacer que hipótesis validables. revisar si son HE que valen la pena incluir.</w:t>
      </w:r>
    </w:p>
  </w:comment>
  <w:comment w:initials="KJ" w:author="ALUMNO - KARLA JEMIMA JANGE ZARATE [2]" w:date="2026-08-24T21:46:00Z" w:id="149">
    <w:p w:rsidR="006975C7" w:rsidP="006975C7" w:rsidRDefault="006975C7" w14:paraId="3C368324" w14:textId="77777777">
      <w:pPr>
        <w:jc w:val="left"/>
      </w:pPr>
      <w:r>
        <w:rPr>
          <w:rStyle w:val="CommentReference"/>
        </w:rPr>
        <w:annotationRef/>
      </w:r>
      <w:r>
        <w:rPr>
          <w:sz w:val="20"/>
          <w:szCs w:val="20"/>
        </w:rPr>
        <w:t>se colocaron opciones, pero puede no ser incluida más adelante.</w:t>
      </w:r>
    </w:p>
  </w:comment>
  <w:comment w:initials="DO" w:author="DOCENTE - DAVID CARLOS VERA OLIVERA" w:date="2026-07-30T22:49:00Z" w:id="160">
    <w:p w:rsidR="00411E02" w:rsidRDefault="00411E02" w14:paraId="3AEBC7B6" w14:textId="39CFFBE4">
      <w:r>
        <w:annotationRef/>
      </w:r>
      <w:r w:rsidRPr="055F389E">
        <w:t>Se debe numerar o dividir en secciones indexables cada línea temática dentro del estado del arte.</w:t>
      </w:r>
    </w:p>
  </w:comment>
  <w:comment w:initials="AZ" w:author="ALUMNO - KARLA JEMIMA JANGE ZARATE" w:date="2026-08-02T21:52:00Z" w:id="161">
    <w:p w:rsidR="00411E02" w:rsidRDefault="00411E02" w14:paraId="00B25E36" w14:textId="117DE7AF">
      <w:r>
        <w:annotationRef/>
      </w:r>
      <w:r w:rsidRPr="3637B166">
        <w:t>ok</w:t>
      </w:r>
    </w:p>
  </w:comment>
  <w:comment w:initials="DO" w:author="DOCENTE - DAVID CARLOS VERA OLIVERA" w:date="2026-08-12T19:48:00Z" w:id="162">
    <w:p w:rsidR="00A249EA" w:rsidRDefault="00A249EA" w14:paraId="1EF5959D" w14:textId="141CDDA2">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nitials="DO" w:author="DOCENTE - DAVID CARLOS VERA OLIVERA" w:date="2026-08-12T19:48:00Z" w:id="163">
    <w:p w:rsidR="00A249EA" w:rsidRDefault="00A249EA" w14:paraId="2561E840" w14:textId="4F5BAE0E">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nitials="KJ" w:author="ALUMNO - KARLA JEMIMA JANGE ZARATE [2]" w:date="2026-08-16T02:48:00Z" w:id="164">
    <w:p w:rsidR="000703DA" w:rsidP="000703DA" w:rsidRDefault="000703DA" w14:paraId="73113249" w14:textId="77777777">
      <w:r>
        <w:rPr>
          <w:rStyle w:val="CommentReference"/>
        </w:rPr>
        <w:annotationRef/>
      </w:r>
      <w:r>
        <w:rPr>
          <w:sz w:val="20"/>
          <w:szCs w:val="20"/>
        </w:rPr>
        <w:t>LISTO</w:t>
      </w:r>
    </w:p>
  </w:comment>
  <w:comment w:initials="DO" w:author="DOCENTE - DAVID CARLOS VERA OLIVERA" w:date="2026-08-23T19:34:00Z" w:id="166">
    <w:p w:rsidR="00324F7F" w:rsidRDefault="00324F7F" w14:paraId="7B52F893" w14:textId="23AC2C85">
      <w:pPr>
        <w:pStyle w:val="CommentText"/>
      </w:pPr>
      <w:r>
        <w:rPr>
          <w:rStyle w:val="CommentReference"/>
        </w:rPr>
        <w:annotationRef/>
      </w:r>
      <w:r w:rsidRPr="0DC1E336">
        <w:t>Para las secciones 2.1 a la 2.5: Se debe evitar convertir evidencia internacional en afirmaciones de utilidad clínica para Perú. Asimismo, “modelos de ensamble y KNN demuestran clara superioridad” es demasiado general. El propio resultado de la tesis muestra diferencias pequeñas y AUC moderado.</w:t>
      </w:r>
    </w:p>
  </w:comment>
  <w:comment w:initials="DO" w:author="DOCENTE - DAVID CARLOS VERA OLIVERA" w:date="2026-07-30T22:52:00Z" w:id="169">
    <w:p w:rsidR="00411E02" w:rsidRDefault="00411E02" w14:paraId="7E33B0DC" w14:textId="263A798F">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nitials="AZ" w:author="ALUMNO - KARLA JEMIMA JANGE ZARATE" w:date="2026-08-02T21:53:00Z" w:id="170">
    <w:p w:rsidR="00411E02" w:rsidRDefault="00411E02" w14:paraId="3849BEC1" w14:textId="38F42339">
      <w:r>
        <w:annotationRef/>
      </w:r>
      <w:r w:rsidRPr="1DAD6D98">
        <w:t>incompleto, faltarían las variables, brecha, limitaciones</w:t>
      </w:r>
    </w:p>
  </w:comment>
  <w:comment w:initials="DO" w:author="DOCENTE - DAVID CARLOS VERA OLIVERA" w:date="2026-08-13T22:24:00Z" w:id="171">
    <w:p w:rsidR="000B55E2" w:rsidRDefault="000B55E2" w14:paraId="4FB56C44" w14:textId="00686BE8">
      <w:pPr>
        <w:pStyle w:val="CommentText1"/>
      </w:pPr>
      <w:r>
        <w:rPr>
          <w:rStyle w:val="CommentReference1"/>
        </w:rPr>
        <w:annotationRef/>
      </w:r>
      <w:r w:rsidRPr="0D3FE554">
        <w:t>Pendiente.</w:t>
      </w:r>
    </w:p>
  </w:comment>
  <w:comment w:initials="KJ" w:author="ALUMNO - KARLA JEMIMA JANGE ZARATE [2]" w:date="2026-08-15T21:30:00Z" w:id="172">
    <w:p w:rsidR="00372B77" w:rsidP="00372B77" w:rsidRDefault="00372B77" w14:paraId="0A81F26E" w14:textId="77777777">
      <w:r>
        <w:rPr>
          <w:rStyle w:val="CommentReference"/>
        </w:rPr>
        <w:annotationRef/>
      </w:r>
      <w:r>
        <w:rPr>
          <w:sz w:val="20"/>
          <w:szCs w:val="20"/>
        </w:rPr>
        <w:t>listo</w:t>
      </w:r>
    </w:p>
    <w:p w:rsidR="00372B77" w:rsidP="00372B77" w:rsidRDefault="00372B77" w14:paraId="34020484" w14:textId="77777777"/>
  </w:comment>
  <w:comment w:initials="DO" w:author="DOCENTE - DAVID CARLOS VERA OLIVERA" w:date="2026-08-12T19:51:00Z" w:id="183">
    <w:p w:rsidR="00A249EA" w:rsidRDefault="00A249EA" w14:paraId="2951B4A5" w14:textId="451FBE10">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nitials="KJ" w:author="ALUMNO - KARLA JEMIMA JANGE ZARATE [2]" w:date="2026-08-15T21:53:00Z" w:id="184">
    <w:p w:rsidR="008D548E" w:rsidP="008D548E" w:rsidRDefault="008D548E" w14:paraId="0F3F4848" w14:textId="77777777">
      <w:r>
        <w:rPr>
          <w:rStyle w:val="CommentReference"/>
        </w:rPr>
        <w:annotationRef/>
      </w:r>
      <w:r>
        <w:rPr>
          <w:sz w:val="20"/>
          <w:szCs w:val="20"/>
        </w:rPr>
        <w:t>listo</w:t>
      </w:r>
    </w:p>
  </w:comment>
  <w:comment w:initials="DO" w:author="DOCENTE - DAVID CARLOS VERA OLIVERA" w:date="2026-08-23T19:37:00Z" w:id="185">
    <w:p w:rsidR="001F54C1" w:rsidRDefault="001F54C1" w14:paraId="3195A160" w14:textId="73A48954">
      <w:pPr>
        <w:pStyle w:val="CommentText"/>
      </w:pPr>
      <w:r>
        <w:rPr>
          <w:rStyle w:val="CommentReference"/>
        </w:rPr>
        <w:annotationRef/>
      </w:r>
      <w:r w:rsidRPr="2A12A03D">
        <w:t>Se debe corregir los problemas de numeración: después de 3.3.2 aparece 3.4.3, luego 3.4.4 y después nuevamente 3.4 XAI. Debe corregirse completamente la jerarquía.</w:t>
      </w:r>
    </w:p>
  </w:comment>
  <w:comment w:initials="KJ" w:author="ALUMNO - KARLA JEMIMA JANGE ZARATE [2]" w:date="2026-08-23T22:51:00Z" w:id="186">
    <w:p w:rsidR="00A15A33" w:rsidP="00A15A33" w:rsidRDefault="00A15A33" w14:paraId="1E3984A7" w14:textId="77777777">
      <w:pPr>
        <w:jc w:val="left"/>
      </w:pPr>
      <w:r>
        <w:rPr>
          <w:rStyle w:val="CommentReference"/>
        </w:rPr>
        <w:annotationRef/>
      </w:r>
      <w:r>
        <w:rPr>
          <w:sz w:val="20"/>
          <w:szCs w:val="20"/>
        </w:rPr>
        <w:t>LISTO</w:t>
      </w:r>
    </w:p>
  </w:comment>
  <w:comment w:initials="DO" w:author="DOCENTE - DAVID CARLOS VERA OLIVERA" w:date="2026-07-30T22:54:00Z" w:id="188">
    <w:p w:rsidR="00411E02" w:rsidRDefault="00411E02" w14:paraId="5667BACF" w14:textId="5E45D0DF">
      <w:r>
        <w:annotationRef/>
      </w:r>
      <w:r w:rsidRPr="6328A0C4">
        <w:t>Se debe corregir la numeración y adecuar a las subsecciones sugeridas por la plantilla de tesis.</w:t>
      </w:r>
    </w:p>
  </w:comment>
  <w:comment w:initials="DO" w:author="DOCENTE - DAVID CARLOS VERA OLIVERA" w:date="2026-08-12T20:09:00Z" w:id="189">
    <w:p w:rsidR="00A249EA" w:rsidRDefault="00A249EA" w14:paraId="2614DC71" w14:textId="57330C78">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nitials="KJ" w:author="ALUMNO - KARLA JEMIMA JANGE ZARATE [2]" w:date="2026-08-15T22:48:00Z" w:id="190">
    <w:p w:rsidR="0029207F" w:rsidP="0029207F" w:rsidRDefault="0029207F" w14:paraId="6D1CD39B" w14:textId="77777777">
      <w:r>
        <w:rPr>
          <w:rStyle w:val="CommentReference"/>
        </w:rPr>
        <w:annotationRef/>
      </w:r>
      <w:r>
        <w:rPr>
          <w:sz w:val="20"/>
          <w:szCs w:val="20"/>
        </w:rPr>
        <w:t>add formula pendiente</w:t>
      </w:r>
    </w:p>
  </w:comment>
  <w:comment w:initials="DO" w:author="DOCENTE - DAVID CARLOS VERA OLIVERA" w:date="2026-08-23T21:18:00Z" w:id="191">
    <w:p w:rsidR="00EA5D74" w:rsidRDefault="00EA5D74" w14:paraId="0EE073EB" w14:textId="43104F12">
      <w:pPr>
        <w:pStyle w:val="CommentText"/>
      </w:pPr>
      <w:r>
        <w:rPr>
          <w:rStyle w:val="CommentReference"/>
        </w:rPr>
        <w:annotationRef/>
      </w:r>
      <w:r w:rsidRPr="365B21F1">
        <w:t>Existe una limitación metodológica que debe resolverse explícitamente: en 4.6 se reconoce que ENDES no permite distinguir con certeza una pérdida espontánea de una inducida, pero toda</w:t>
      </w:r>
      <w:r w:rsidRPr="365B21F1">
        <w:t xml:space="preserve"> la tesis denomina al target “pérdida gestacional involuntaria”. No debería basarse en la suposición de que “la mayoría son involuntarias”. O encuentran evidencia/codificación ENDES que permita distinguirlas, o deben redefinir rigurosamente el desenlace y declarar la limitación.</w:t>
      </w:r>
    </w:p>
  </w:comment>
  <w:comment w:initials="DO" w:author="DOCENTE - DAVID CARLOS VERA OLIVERA" w:date="2026-08-23T21:21:00Z" w:id="193">
    <w:p w:rsidR="00EA5D74" w:rsidRDefault="00EA5D74" w14:paraId="7340B3FD" w14:textId="553B2A79">
      <w:pPr>
        <w:pStyle w:val="CommentText"/>
      </w:pPr>
      <w:r>
        <w:rPr>
          <w:rStyle w:val="CommentReference"/>
        </w:rPr>
        <w:annotationRef/>
      </w:r>
      <w:r w:rsidRPr="4BE1D999">
        <w:t>Se debe unificar el criterio temporal. En 3.1 se utiliza &lt;22 semanas / menos de 6 meses, mientras 4.10.1 menciona primero “antes de 24 semanas, específicamente 22 semanas”. Eso es inconsistente. Debe existir una única regla computa</w:t>
      </w:r>
      <w:r w:rsidRPr="4BE1D999">
        <w:t>cional exacta y reproducible.</w:t>
      </w:r>
    </w:p>
  </w:comment>
  <w:comment w:initials="DO" w:author="DOCENTE - DAVID CARLOS VERA OLIVERA" w:date="2026-08-12T20:10:00Z" w:id="198">
    <w:p w:rsidR="00A249EA" w:rsidRDefault="00A249EA" w14:paraId="460C3C28" w14:textId="5E8B7113">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nitials="KJ" w:author="ALUMNO - KARLA JEMIMA JANGE ZARATE [2]" w:date="2026-08-16T03:02:00Z" w:id="199">
    <w:p w:rsidR="00DF098A" w:rsidP="00DF098A" w:rsidRDefault="00DF098A" w14:paraId="0550D33D" w14:textId="77777777">
      <w:r>
        <w:rPr>
          <w:rStyle w:val="CommentReference"/>
        </w:rPr>
        <w:annotationRef/>
      </w:r>
      <w:r>
        <w:rPr>
          <w:sz w:val="20"/>
          <w:szCs w:val="20"/>
        </w:rPr>
        <w:t>EN PROCESO</w:t>
      </w:r>
    </w:p>
  </w:comment>
  <w:comment w:initials="DO" w:author="DOCENTE - DAVID CARLOS VERA OLIVERA" w:date="2026-08-23T21:23:00Z" w:id="200">
    <w:p w:rsidR="00EA5D74" w:rsidRDefault="00EA5D74" w14:paraId="66BB566B" w14:textId="0957420A">
      <w:pPr>
        <w:pStyle w:val="CommentText"/>
      </w:pPr>
      <w:r>
        <w:rPr>
          <w:rStyle w:val="CommentReference"/>
        </w:rPr>
        <w:annotationRef/>
      </w:r>
      <w:r w:rsidRPr="0833CB06">
        <w:t>Pendiente: debe demostrarse que la característica corresponde temporalmente al evento que se pretende predecir.</w:t>
      </w:r>
    </w:p>
  </w:comment>
  <w:comment w:initials="DO" w:author="DOCENTE - DAVID CARLOS VERA OLIVERA" w:date="2026-08-23T21:22:00Z" w:id="204">
    <w:p w:rsidR="00EA5D74" w:rsidRDefault="00EA5D74" w14:paraId="15ADA54D" w14:textId="77F65B68">
      <w:pPr>
        <w:pStyle w:val="CommentText"/>
      </w:pPr>
      <w:r>
        <w:rPr>
          <w:rStyle w:val="CommentReference"/>
        </w:rPr>
        <w:annotationRef/>
      </w:r>
      <w:r w:rsidRPr="2414E733">
        <w:t>El tamaño del texto de tablas debe ser 10.</w:t>
      </w:r>
    </w:p>
  </w:comment>
  <w:comment w:initials="KJ" w:author="ALUMNO - KARLA JEMIMA JANGE ZARATE [2]" w:date="2026-08-23T23:08:00Z" w:id="205">
    <w:p w:rsidR="00FC6B67" w:rsidP="00FC6B67" w:rsidRDefault="00FC6B67" w14:paraId="0FC0F45C" w14:textId="77777777">
      <w:pPr>
        <w:jc w:val="left"/>
      </w:pPr>
      <w:r>
        <w:rPr>
          <w:rStyle w:val="CommentReference"/>
        </w:rPr>
        <w:annotationRef/>
      </w:r>
      <w:r>
        <w:rPr>
          <w:sz w:val="20"/>
          <w:szCs w:val="20"/>
        </w:rPr>
        <w:t>ok</w:t>
      </w:r>
    </w:p>
  </w:comment>
  <w:comment w:initials="DO" w:author="DOCENTE - DAVID CARLOS VERA OLIVERA" w:date="2026-08-23T21:26:00Z" w:id="207">
    <w:p w:rsidR="006B6857" w:rsidRDefault="006B6857" w14:paraId="5F792DBA" w14:textId="1F17C751">
      <w:pPr>
        <w:pStyle w:val="CommentText"/>
      </w:pPr>
      <w:r>
        <w:rPr>
          <w:rStyle w:val="CommentReference"/>
        </w:rPr>
        <w:annotationRef/>
      </w:r>
      <w:r w:rsidRPr="03FAB5EA">
        <w:t>Se debe demostrar que M14, V222, anticonceptivos, IMC, tabaco, alcohol, diabetes, etc. representan información pertinente al momento o antes del evento gestacional target. Si se mezclan características actuales de la encuestada o de otro embarazo con una pérdida histórica, el modelo podría estar prediciendo el historial reportado y no un verdadero “riesgo futuro”. Esta trazabilidad temporal debe documentarse variable por variable.</w:t>
      </w:r>
    </w:p>
  </w:comment>
  <w:comment w:initials="DO" w:author="DOCENTE - DAVID CARLOS VERA OLIVERA" w:date="2026-08-12T20:13:00Z" w:id="216">
    <w:p w:rsidR="00A249EA" w:rsidRDefault="00A249EA" w14:paraId="4A25A919" w14:textId="325E32AD">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nitials="KJ" w:author="ALUMNO - KARLA JEMIMA JANGE ZARATE [2]" w:date="2026-08-16T16:40:00Z" w:id="217">
    <w:p w:rsidR="00B83A75" w:rsidP="00B83A75" w:rsidRDefault="00B83A75" w14:paraId="60FE5F12" w14:textId="77777777">
      <w:r>
        <w:rPr>
          <w:rStyle w:val="CommentReference"/>
        </w:rPr>
        <w:annotationRef/>
      </w:r>
      <w:r>
        <w:rPr>
          <w:sz w:val="20"/>
          <w:szCs w:val="20"/>
        </w:rPr>
        <w:t>pendiente</w:t>
      </w:r>
    </w:p>
  </w:comment>
  <w:comment w:initials="KJ" w:author="ALUMNO - KARLA JEMIMA JANGE ZARATE [2]" w:date="2026-08-17T01:27:00Z" w:id="218">
    <w:p w:rsidR="00C7771E" w:rsidP="00C7771E" w:rsidRDefault="00C7771E" w14:paraId="06DBA20D" w14:textId="77777777">
      <w:r>
        <w:rPr>
          <w:rStyle w:val="CommentReference"/>
        </w:rPr>
        <w:annotationRef/>
      </w:r>
      <w:r>
        <w:rPr>
          <w:sz w:val="20"/>
          <w:szCs w:val="20"/>
        </w:rPr>
        <w:t>listo</w:t>
      </w:r>
    </w:p>
  </w:comment>
  <w:comment w:initials="DO" w:author="DOCENTE - DAVID CARLOS VERA OLIVERA" w:date="2026-08-23T21:30:00Z" w:id="219">
    <w:p w:rsidR="00AD4EE0" w:rsidRDefault="00AD4EE0" w14:paraId="628905F0" w14:textId="3FC02731">
      <w:pPr>
        <w:pStyle w:val="CommentText"/>
      </w:pPr>
      <w:r>
        <w:rPr>
          <w:rStyle w:val="CommentReference"/>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nitials="DO" w:author="DOCENTE - DAVID CARLOS VERA OLIVERA" w:date="2026-08-12T20:15:00Z" w:id="221">
    <w:p w:rsidR="00A249EA" w:rsidRDefault="00A249EA" w14:paraId="611D80A8" w14:textId="6BED73C7">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nitials="KJ" w:author="ALUMNO - KARLA JEMIMA JANGE ZARATE [2]" w:date="2026-08-17T01:27:00Z" w:id="222">
    <w:p w:rsidR="00662781" w:rsidP="00662781" w:rsidRDefault="00662781" w14:paraId="327BC78F" w14:textId="77777777">
      <w:r>
        <w:rPr>
          <w:rStyle w:val="CommentReference"/>
        </w:rPr>
        <w:annotationRef/>
      </w:r>
      <w:r>
        <w:rPr>
          <w:sz w:val="20"/>
          <w:szCs w:val="20"/>
        </w:rPr>
        <w:t>FALTA</w:t>
      </w:r>
    </w:p>
  </w:comment>
  <w:comment w:initials="KJ" w:author="ALUMNO - KARLA JEMIMA JANGE ZARATE [2]" w:date="2026-08-20T20:54:00Z" w:id="223">
    <w:p w:rsidR="002F6B6D" w:rsidP="002F6B6D" w:rsidRDefault="002F6B6D" w14:paraId="6D654E20" w14:textId="77777777">
      <w:r>
        <w:rPr>
          <w:rStyle w:val="CommentReference"/>
        </w:rPr>
        <w:annotationRef/>
      </w:r>
      <w:r>
        <w:rPr>
          <w:sz w:val="20"/>
          <w:szCs w:val="20"/>
        </w:rPr>
        <w:t>listo</w:t>
      </w:r>
    </w:p>
    <w:p w:rsidR="002F6B6D" w:rsidP="002F6B6D" w:rsidRDefault="002F6B6D" w14:paraId="05D5AE62" w14:textId="77777777"/>
  </w:comment>
  <w:comment w:initials="DO" w:author="DOCENTE - DAVID CARLOS VERA OLIVERA" w:date="2026-08-12T20:15:00Z" w:id="225">
    <w:p w:rsidR="00A249EA" w:rsidRDefault="00A249EA" w14:paraId="560CB649" w14:textId="70F84C4D">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nitials="KJ" w:author="ALUMNO - KARLA JEMIMA JANGE ZARATE [2]" w:date="2026-08-17T01:29:00Z" w:id="226">
    <w:p w:rsidR="00271E31" w:rsidP="00271E31" w:rsidRDefault="00271E31" w14:paraId="6521144A" w14:textId="77777777">
      <w:r>
        <w:rPr>
          <w:rStyle w:val="CommentReference"/>
        </w:rPr>
        <w:annotationRef/>
      </w:r>
      <w:r>
        <w:rPr>
          <w:sz w:val="20"/>
          <w:szCs w:val="20"/>
        </w:rPr>
        <w:t>CONSTRUIR TABLA EN PROCESO</w:t>
      </w:r>
    </w:p>
  </w:comment>
  <w:comment w:initials="KJ" w:author="ALUMNO - KARLA JEMIMA JANGE ZARATE [2]" w:date="2026-08-20T20:54:00Z" w:id="227">
    <w:p w:rsidR="005B68DA" w:rsidP="005B68DA" w:rsidRDefault="005B68DA" w14:paraId="4D956D26" w14:textId="77777777">
      <w:r>
        <w:rPr>
          <w:rStyle w:val="CommentReference"/>
        </w:rPr>
        <w:annotationRef/>
      </w:r>
      <w:r>
        <w:rPr>
          <w:sz w:val="20"/>
          <w:szCs w:val="20"/>
        </w:rPr>
        <w:t>listo</w:t>
      </w:r>
    </w:p>
  </w:comment>
  <w:comment w:initials="DO" w:author="DOCENTE - DAVID CARLOS VERA OLIVERA" w:date="2026-07-30T23:02:00Z" w:id="238">
    <w:p w:rsidR="00411E02" w:rsidRDefault="00411E02" w14:paraId="34BA784D" w14:textId="1DCDD1E2">
      <w:r>
        <w:annotationRef/>
      </w:r>
      <w:r w:rsidRPr="2328B771">
        <w:t xml:space="preserve">Se debe completar las secciones faltantes usando lo planteado en el plan de tesis. Se debe detallar mucho más el pipeline completo de Machine Learning. </w:t>
      </w:r>
    </w:p>
  </w:comment>
  <w:comment w:initials="AZ" w:author="ALUMNO - KARLA JEMIMA JANGE ZARATE" w:date="2026-08-02T23:51:00Z" w:id="239">
    <w:p w:rsidR="00411E02" w:rsidRDefault="00411E02" w14:paraId="63B7DC34" w14:textId="37F630F8">
      <w:r>
        <w:annotationRef/>
      </w:r>
      <w:r w:rsidRPr="27D9CC3C">
        <w:t>en progreso</w:t>
      </w:r>
    </w:p>
  </w:comment>
  <w:comment w:initials="DO" w:author="DOCENTE - DAVID CARLOS VERA OLIVERA" w:date="2026-08-13T22:24:00Z" w:id="240">
    <w:p w:rsidR="000B55E2" w:rsidRDefault="000B55E2" w14:paraId="03544B6F" w14:textId="794C4E6B">
      <w:pPr>
        <w:pStyle w:val="CommentText1"/>
      </w:pPr>
      <w:r>
        <w:rPr>
          <w:rStyle w:val="CommentReference1"/>
        </w:rPr>
        <w:annotationRef/>
      </w:r>
      <w:r w:rsidRPr="2DBFE22A">
        <w:t>Pendiente.</w:t>
      </w:r>
    </w:p>
  </w:comment>
  <w:comment w:initials="KJ" w:author="ALUMNO - KARLA JEMIMA JANGE ZARATE [2]" w:date="2026-08-20T20:56:00Z" w:id="241">
    <w:p w:rsidR="00CB51B7" w:rsidP="00CB51B7" w:rsidRDefault="00CB51B7" w14:paraId="32E1C0C2" w14:textId="77777777">
      <w:r>
        <w:rPr>
          <w:rStyle w:val="CommentReference"/>
        </w:rPr>
        <w:annotationRef/>
      </w:r>
      <w:r>
        <w:rPr>
          <w:sz w:val="20"/>
          <w:szCs w:val="20"/>
        </w:rPr>
        <w:t>ok</w:t>
      </w:r>
    </w:p>
  </w:comment>
  <w:comment w:initials="DO" w:author="DOCENTE - DAVID CARLOS VERA OLIVERA" w:date="2026-08-12T20:16:00Z" w:id="248">
    <w:p w:rsidR="00A249EA" w:rsidRDefault="00A249EA" w14:paraId="1E4B781F" w14:textId="5EDF54C2">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nitials="AZ" w:author="ALUMNO - KARLA JEMIMA JANGE ZARATE" w:date="2026-08-20T17:45:00Z" w:id="249">
    <w:p w:rsidR="005E67FB" w:rsidRDefault="004062C7" w14:paraId="0BA3B185" w14:textId="153C06A2">
      <w:r>
        <w:annotationRef/>
      </w:r>
      <w:r w:rsidRPr="03CC2A0A">
        <w:t>completo</w:t>
      </w:r>
    </w:p>
  </w:comment>
  <w:comment w:initials="DO" w:author="DOCENTE - DAVID CARLOS VERA OLIVERA" w:date="2026-08-12T20:17:00Z" w:id="256">
    <w:p w:rsidR="00A249EA" w:rsidRDefault="00A249EA" w14:paraId="24CB9988" w14:textId="67CF7713">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nitials="AE" w:author="ALUMNO - MICHAEL MOISES ARAGON ENCARNACI�N" w:date="2026-08-20T21:56:00Z" w:id="257">
    <w:p w:rsidR="00D73DE1" w:rsidRDefault="00D73DE1" w14:paraId="15920347" w14:textId="447F211C">
      <w:pPr>
        <w:pStyle w:val="CommentText"/>
      </w:pPr>
      <w:r>
        <w:rPr>
          <w:rStyle w:val="CommentReference"/>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nitials="DO" w:author="DOCENTE - DAVID CARLOS VERA OLIVERA" w:date="2026-08-12T20:19:00Z" w:id="264">
    <w:p w:rsidR="00A249EA" w:rsidRDefault="00A249EA" w14:paraId="0727AB87" w14:textId="4C4BB594">
      <w:pPr>
        <w:pStyle w:val="CommentText1"/>
      </w:pPr>
      <w:r>
        <w:rPr>
          <w:rStyle w:val="CommentReference1"/>
        </w:rPr>
        <w:annotationRef/>
      </w:r>
      <w:r w:rsidRPr="5B8AFE73">
        <w:t>Se sugiere reducir algo la explicación general y concentrarse más en cómo se operacionaliza el enfoque en esta investigación.</w:t>
      </w:r>
    </w:p>
  </w:comment>
  <w:comment w:initials="KJ" w:author="ALUMNO - KARLA JEMIMA JANGE ZARATE [2]" w:date="2026-08-20T21:48:00Z" w:id="265">
    <w:p w:rsidR="002B22FF" w:rsidP="002B22FF" w:rsidRDefault="002B22FF" w14:paraId="60859039" w14:textId="77777777">
      <w:r>
        <w:rPr>
          <w:rStyle w:val="CommentReference"/>
        </w:rPr>
        <w:annotationRef/>
      </w:r>
      <w:r>
        <w:rPr>
          <w:sz w:val="20"/>
          <w:szCs w:val="20"/>
        </w:rPr>
        <w:t>listo</w:t>
      </w:r>
    </w:p>
    <w:p w:rsidR="002B22FF" w:rsidP="002B22FF" w:rsidRDefault="002B22FF" w14:paraId="1EC72F16" w14:textId="77777777"/>
  </w:comment>
  <w:comment w:initials="DO" w:author="DOCENTE - DAVID CARLOS VERA OLIVERA" w:date="2026-08-23T21:32:00Z" w:id="267">
    <w:p w:rsidR="0081450A" w:rsidRDefault="0081450A" w14:paraId="6FCF4D05" w14:textId="5D9DBFA4">
      <w:pPr>
        <w:pStyle w:val="CommentText"/>
      </w:pPr>
      <w:r>
        <w:rPr>
          <w:rStyle w:val="CommentReference"/>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nitials="DO" w:author="DOCENTE - DAVID CARLOS VERA OLIVERA" w:date="2026-08-12T20:32:00Z" w:id="274">
    <w:p w:rsidR="00A249EA" w:rsidRDefault="00A249EA" w14:paraId="4EB824E1" w14:textId="15439370">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nitials="KJ" w:author="ALUMNO - KARLA JEMIMA JANGE ZARATE [2]" w:date="2026-08-21T22:41:00Z" w:id="275">
    <w:p w:rsidR="0033074A" w:rsidP="0033074A" w:rsidRDefault="0033074A" w14:paraId="54804A1B" w14:textId="77777777">
      <w:pPr>
        <w:jc w:val="left"/>
      </w:pPr>
      <w:r>
        <w:rPr>
          <w:rStyle w:val="CommentReference"/>
        </w:rPr>
        <w:annotationRef/>
      </w:r>
      <w:r>
        <w:rPr>
          <w:sz w:val="20"/>
          <w:szCs w:val="20"/>
        </w:rPr>
        <w:t>corregido, los detalles irán en muestra, aqui es netamente poblacion de la ENDES al descargar la base de datos.</w:t>
      </w:r>
    </w:p>
  </w:comment>
  <w:comment w:initials="DO" w:author="DOCENTE - DAVID CARLOS VERA OLIVERA" w:date="2026-08-23T21:33:00Z" w:id="276">
    <w:p w:rsidR="0002227B" w:rsidRDefault="0002227B" w14:paraId="255580A9" w14:textId="6DCFC27A">
      <w:pPr>
        <w:pStyle w:val="CommentText"/>
      </w:pPr>
      <w:r>
        <w:rPr>
          <w:rStyle w:val="CommentReference"/>
        </w:rPr>
        <w:annotationRef/>
      </w:r>
      <w:r w:rsidRPr="411B297F">
        <w:t>Se sugiere diferenciar claramente población fuente, población elegible y muestra analítica.</w:t>
      </w:r>
    </w:p>
  </w:comment>
  <w:comment w:initials="DO" w:author="DOCENTE - DAVID CARLOS VERA OLIVERA" w:date="2026-08-12T20:33:00Z" w:id="285">
    <w:p w:rsidR="00A249EA" w:rsidRDefault="00A249EA" w14:paraId="1951E6A2" w14:textId="7D8C1675">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nitials="DO" w:author="DOCENTE - DAVID CARLOS VERA OLIVERA" w:date="2026-08-23T21:34:00Z" w:id="286">
    <w:p w:rsidR="0002227B" w:rsidRDefault="0002227B" w14:paraId="47EF0A01" w14:textId="7BDFC105">
      <w:pPr>
        <w:pStyle w:val="CommentText"/>
      </w:pPr>
      <w:r>
        <w:rPr>
          <w:rStyle w:val="CommentReference"/>
        </w:rPr>
        <w:annotationRef/>
      </w:r>
      <w:r w:rsidRPr="76CD4439">
        <w:t>Pendiente de corregir: Queda por completar “FLATA DATO%”. Además, el 80/20 es una partición estratificada del dataset, no un muestreo de la población.</w:t>
      </w:r>
    </w:p>
  </w:comment>
  <w:comment w:initials="DO" w:author="DOCENTE - DAVID CARLOS VERA OLIVERA" w:date="2026-08-23T21:35:00Z" w:id="287">
    <w:p w:rsidR="0002227B" w:rsidRDefault="0002227B" w14:paraId="7F02C60A" w14:textId="2E5E58CE">
      <w:pPr>
        <w:pStyle w:val="CommentText"/>
      </w:pPr>
      <w:r>
        <w:rPr>
          <w:rStyle w:val="CommentReference"/>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nitials="DO" w:author="DOCENTE - DAVID CARLOS VERA OLIVERA" w:date="2026-08-12T20:33:00Z" w:id="295">
    <w:p w:rsidR="00A249EA" w:rsidRDefault="00A249EA" w14:paraId="55647D34" w14:textId="16E94BA3">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nitials="KJ" w:author="ALUMNO - KARLA JEMIMA JANGE ZARATE [2]" w:date="2026-08-23T15:33:00Z" w:id="296">
    <w:p w:rsidR="00EB6F22" w:rsidP="00EB6F22" w:rsidRDefault="00EB6F22" w14:paraId="4CADC300" w14:textId="77777777">
      <w:pPr>
        <w:jc w:val="left"/>
      </w:pPr>
      <w:r>
        <w:rPr>
          <w:rStyle w:val="CommentReference"/>
        </w:rPr>
        <w:annotationRef/>
      </w:r>
      <w:r>
        <w:rPr>
          <w:sz w:val="20"/>
          <w:szCs w:val="20"/>
        </w:rPr>
        <w:t>listo</w:t>
      </w:r>
    </w:p>
  </w:comment>
  <w:comment w:initials="DO" w:author="DOCENTE - DAVID CARLOS VERA OLIVERA" w:date="2026-08-23T21:36:00Z" w:id="297">
    <w:p w:rsidR="0002227B" w:rsidRDefault="0002227B" w14:paraId="6C61EDAA" w14:textId="17A18749">
      <w:pPr>
        <w:pStyle w:val="CommentText"/>
      </w:pPr>
      <w:r>
        <w:rPr>
          <w:rStyle w:val="CommentReference"/>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nitials="DO" w:author="DOCENTE - DAVID CARLOS VERA OLIVERA" w:date="2026-08-12T20:34:00Z" w:id="302">
    <w:p w:rsidR="00A249EA" w:rsidRDefault="00A249EA" w14:paraId="57ADE7D0" w14:textId="030C341F">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nitials="DO" w:author="DOCENTE - DAVID CARLOS VERA OLIVERA" w:date="2026-08-23T21:37:00Z" w:id="303">
    <w:p w:rsidR="007B098B" w:rsidRDefault="007B098B" w14:paraId="1BD0FBAE" w14:textId="6B323BB7">
      <w:pPr>
        <w:pStyle w:val="CommentText"/>
      </w:pPr>
      <w:r>
        <w:rPr>
          <w:rStyle w:val="CommentReference"/>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nitials="DO" w:author="DOCENTE - DAVID CARLOS VERA OLIVERA" w:date="2026-08-23T21:37:00Z" w:id="309">
    <w:p w:rsidR="007B098B" w:rsidRDefault="007B098B" w14:paraId="685CCB54" w14:textId="43D03843">
      <w:pPr>
        <w:pStyle w:val="CommentText"/>
      </w:pPr>
      <w:r>
        <w:rPr>
          <w:rStyle w:val="CommentReference"/>
        </w:rPr>
        <w:annotationRef/>
      </w:r>
      <w:r w:rsidRPr="4EA6FDF0">
        <w:t>Es una técnica/artefacto de evaluación, no necesariamente el “instrumento principal”. Conviene distinguir: fuente documental ENDES, ficha de registro experimental y métricas/técnicas de evaluación.</w:t>
      </w:r>
    </w:p>
  </w:comment>
  <w:comment w:initials="DO" w:author="DOCENTE - DAVID CARLOS VERA OLIVERA" w:date="2026-08-12T20:37:00Z" w:id="314">
    <w:p w:rsidR="00A249EA" w:rsidRDefault="00A249EA" w14:paraId="6E20CF69" w14:textId="76F57F54">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nitials="DO" w:author="DOCENTE - DAVID CARLOS VERA OLIVERA" w:date="2026-08-12T20:38:00Z" w:id="315">
    <w:p w:rsidR="00A249EA" w:rsidRDefault="00A249EA" w14:paraId="0E4CCA04" w14:textId="7A866192">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nitials="KJ" w:author="ALUMNO - KARLA JEMIMA JANGE ZARATE [2]" w:date="2026-08-22T00:08:00Z" w:id="316">
    <w:p w:rsidR="00A81BCE" w:rsidP="00A81BCE" w:rsidRDefault="00A81BCE" w14:paraId="16F6C8DA" w14:textId="77777777">
      <w:pPr>
        <w:jc w:val="left"/>
      </w:pPr>
      <w:r>
        <w:rPr>
          <w:rStyle w:val="CommentReference"/>
        </w:rPr>
        <w:annotationRef/>
      </w:r>
      <w:r>
        <w:rPr>
          <w:sz w:val="20"/>
          <w:szCs w:val="20"/>
        </w:rPr>
        <w:t>en ensemble lo dejamos, y algoritmos independientes</w:t>
      </w:r>
    </w:p>
  </w:comment>
  <w:comment w:initials="DO" w:author="DOCENTE - DAVID CARLOS VERA OLIVERA" w:date="2026-08-12T20:38:00Z" w:id="324">
    <w:p w:rsidR="00A249EA" w:rsidRDefault="00A249EA" w14:paraId="4C1BD028" w14:textId="76E9F4F1">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nitials="KJ" w:author="ALUMNO - KARLA JEMIMA JANGE ZARATE [2]" w:date="2026-08-22T00:06:00Z" w:id="325">
    <w:p w:rsidR="0093408F" w:rsidP="0093408F" w:rsidRDefault="0093408F" w14:paraId="7BA793C7" w14:textId="77777777">
      <w:pPr>
        <w:jc w:val="left"/>
      </w:pPr>
      <w:r>
        <w:rPr>
          <w:rStyle w:val="CommentReference"/>
        </w:rPr>
        <w:annotationRef/>
      </w:r>
      <w:r>
        <w:rPr>
          <w:sz w:val="20"/>
          <w:szCs w:val="20"/>
        </w:rPr>
        <w:t>listo, pasando info</w:t>
      </w:r>
    </w:p>
  </w:comment>
  <w:comment w:initials="DO" w:author="DOCENTE - DAVID CARLOS VERA OLIVERA" w:date="2026-08-12T20:39:00Z" w:id="362">
    <w:p w:rsidR="00A249EA" w:rsidRDefault="00A249EA" w14:paraId="150A1279" w14:textId="6A4F3A18">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nitials="KJ" w:author="ALUMNO - KARLA JEMIMA JANGE ZARATE [2]" w:date="2026-08-23T15:51:00Z" w:id="363">
    <w:p w:rsidR="00C64C1E" w:rsidP="00C64C1E" w:rsidRDefault="00C64C1E" w14:paraId="4FB2035C" w14:textId="77777777">
      <w:pPr>
        <w:jc w:val="left"/>
      </w:pPr>
      <w:r>
        <w:rPr>
          <w:rStyle w:val="CommentReference"/>
        </w:rPr>
        <w:annotationRef/>
      </w:r>
      <w:r>
        <w:rPr>
          <w:sz w:val="20"/>
          <w:szCs w:val="20"/>
        </w:rPr>
        <w:t>en proceso</w:t>
      </w:r>
    </w:p>
  </w:comment>
  <w:comment w:initials="DO" w:author="DOCENTE - DAVID CARLOS VERA OLIVERA" w:date="2026-08-12T20:39:00Z" w:id="370">
    <w:p w:rsidR="00A249EA" w:rsidRDefault="00A249EA" w14:paraId="5FF41528" w14:textId="21310CC2">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nitials="DO" w:author="DOCENTE - DAVID CARLOS VERA OLIVERA" w:date="2026-08-12T20:39:00Z" w:id="377">
    <w:p w:rsidR="00A249EA" w:rsidRDefault="00A249EA" w14:paraId="5F84FDB7" w14:textId="394607F5">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nitials="DO" w:author="DOCENTE - DAVID CARLOS VERA OLIVERA" w:date="2026-08-12T20:40:00Z" w:id="384">
    <w:p w:rsidR="00A249EA" w:rsidRDefault="00A249EA" w14:paraId="2D07B339" w14:textId="41A3ECD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nitials="KJ" w:author="ALUMNO - KARLA JEMIMA JANGE ZARATE [2]" w:date="2026-08-23T15:51:00Z" w:id="385">
    <w:p w:rsidR="00C64C1E" w:rsidP="00C64C1E" w:rsidRDefault="00C64C1E" w14:paraId="007635DD" w14:textId="77777777">
      <w:pPr>
        <w:jc w:val="left"/>
      </w:pPr>
      <w:r>
        <w:rPr>
          <w:rStyle w:val="CommentReference"/>
        </w:rPr>
        <w:annotationRef/>
      </w:r>
      <w:r>
        <w:rPr>
          <w:sz w:val="20"/>
          <w:szCs w:val="20"/>
        </w:rPr>
        <w:t>en proceso</w:t>
      </w:r>
    </w:p>
  </w:comment>
  <w:comment xmlns:w="http://schemas.openxmlformats.org/wordprocessingml/2006/main" w:initials="DO" w:author="DOCENTE - DAVID CARLOS VERA OLIVERA" w:date="2026-08-25T22:26:32" w:id="504793894">
    <w:p xmlns:w14="http://schemas.microsoft.com/office/word/2010/wordml" xmlns:w="http://schemas.openxmlformats.org/wordprocessingml/2006/main" w:rsidR="7C8EAC30" w:rsidRDefault="34A50C05" w14:paraId="5EA475D8" w14:textId="2F2EC62F">
      <w:pPr>
        <w:pStyle w:val="CommentText"/>
      </w:pPr>
      <w:r>
        <w:rPr>
          <w:rStyle w:val="CommentReference"/>
        </w:rPr>
        <w:annotationRef/>
      </w:r>
      <w:r w:rsidRPr="78339117" w:rsidR="305EAF32">
        <w:t>Se debe alinear con la matriz de consistencia.</w:t>
      </w:r>
    </w:p>
  </w:comment>
  <w:comment xmlns:w="http://schemas.openxmlformats.org/wordprocessingml/2006/main" w:initials="DO" w:author="DOCENTE - DAVID CARLOS VERA OLIVERA" w:date="2026-08-25T22:27:37" w:id="719826284">
    <w:p xmlns:w14="http://schemas.microsoft.com/office/word/2010/wordml" xmlns:w="http://schemas.openxmlformats.org/wordprocessingml/2006/main" w:rsidR="51D92D30" w:rsidRDefault="64306A81" w14:paraId="0B3CD045" w14:textId="45E18A8E">
      <w:pPr>
        <w:pStyle w:val="CommentText"/>
      </w:pPr>
      <w:r>
        <w:rPr>
          <w:rStyle w:val="CommentReference"/>
        </w:rPr>
        <w:annotationRef/>
      </w:r>
      <w:r w:rsidRPr="168493C5" w:rsidR="3A6694E4">
        <w:t>Se debe alinear con la matriz de consistencia.</w:t>
      </w:r>
    </w:p>
  </w:comment>
  <w:comment xmlns:w="http://schemas.openxmlformats.org/wordprocessingml/2006/main" w:initials="DO" w:author="DOCENTE - DAVID CARLOS VERA OLIVERA" w:date="2026-08-25T22:28:34" w:id="1055323817">
    <w:p xmlns:w14="http://schemas.microsoft.com/office/word/2010/wordml" xmlns:w="http://schemas.openxmlformats.org/wordprocessingml/2006/main" w:rsidR="243FEF87" w:rsidRDefault="17D4DCF2" w14:paraId="11C3C1D4" w14:textId="6866FFB8">
      <w:pPr>
        <w:pStyle w:val="CommentText"/>
      </w:pPr>
      <w:r>
        <w:rPr>
          <w:rStyle w:val="CommentReference"/>
        </w:rPr>
        <w:annotationRef/>
      </w:r>
      <w:r w:rsidRPr="2EDD8009" w:rsidR="40049E06">
        <w:t>Se debe alinear con la matriz de consistencia.</w:t>
      </w:r>
    </w:p>
  </w:comment>
  <w:comment xmlns:w="http://schemas.openxmlformats.org/wordprocessingml/2006/main" w:initials="DO" w:author="DOCENTE - DAVID CARLOS VERA OLIVERA" w:date="2026-08-27T01:29:55" w:id="1156519581">
    <w:p xmlns:w14="http://schemas.microsoft.com/office/word/2010/wordml" xmlns:w="http://schemas.openxmlformats.org/wordprocessingml/2006/main" w:rsidR="6F7AB5B1" w:rsidRDefault="7CA78DF3" w14:paraId="2A27624F" w14:textId="50A6FEC2">
      <w:pPr>
        <w:pStyle w:val="CommentText"/>
      </w:pPr>
      <w:r>
        <w:rPr>
          <w:rStyle w:val="CommentReference"/>
        </w:rPr>
        <w:annotationRef/>
      </w:r>
      <w:r w:rsidRPr="2B9E4B6B" w:rsidR="365F6849">
        <w:t>Pendiente. Mantener una terminología metodológica uniforme. Si se declara alcance “predictivo-comparativo”, evitar utilizar indistintamente nivel, alcance y diseño para referirse al mismo elemento.</w:t>
      </w:r>
    </w:p>
  </w:comment>
  <w:comment xmlns:w="http://schemas.openxmlformats.org/wordprocessingml/2006/main" w:initials="DO" w:author="DOCENTE - DAVID CARLOS VERA OLIVERA" w:date="2026-08-27T01:30:17" w:id="297030591">
    <w:p xmlns:w14="http://schemas.microsoft.com/office/word/2010/wordml" xmlns:w="http://schemas.openxmlformats.org/wordprocessingml/2006/main" w:rsidR="47AAECC6" w:rsidRDefault="1EBC646E" w14:paraId="2B6A364B" w14:textId="59CE515E">
      <w:pPr>
        <w:pStyle w:val="CommentText"/>
      </w:pPr>
      <w:r>
        <w:rPr>
          <w:rStyle w:val="CommentReference"/>
        </w:rPr>
        <w:annotationRef/>
      </w:r>
      <w:r w:rsidRPr="7BA5D3BC" w:rsidR="35708844">
        <w:t>Debe quedar claramente definida la población de estudio y, sobre todo, la unidad de análisis: mujer, embarazo, episodio gestacional o registro ENDES. No deben utilizarse estas unidades indistintamente.</w:t>
      </w:r>
    </w:p>
  </w:comment>
  <w:comment xmlns:w="http://schemas.openxmlformats.org/wordprocessingml/2006/main" w:initials="DO" w:author="DOCENTE - DAVID CARLOS VERA OLIVERA" w:date="2026-08-27T01:31:11" w:id="844341425">
    <w:p xmlns:w14="http://schemas.microsoft.com/office/word/2010/wordml" xmlns:w="http://schemas.openxmlformats.org/wordprocessingml/2006/main" w:rsidR="263D8085" w:rsidRDefault="03E0F94E" w14:paraId="0ACCF385" w14:textId="5FD2E67D">
      <w:pPr>
        <w:pStyle w:val="CommentText"/>
      </w:pPr>
      <w:r>
        <w:rPr>
          <w:rStyle w:val="CommentReference"/>
        </w:rPr>
        <w:annotationRef/>
      </w:r>
      <w:r w:rsidRPr="4A75F524" w:rsidR="23592759">
        <w:t>Se debe verificar y consolidar el número definitivo de observaciones. La implementación reporta 31 288 registros de entrenamiento + 7 822 de prueba = 39 110 registros. Debe coincidir exactamente con metodología, tablas, figuras, matriz y anexos.</w:t>
      </w:r>
    </w:p>
  </w:comment>
  <w:comment xmlns:w="http://schemas.openxmlformats.org/wordprocessingml/2006/main" w:initials="DO" w:author="DOCENTE - DAVID CARLOS VERA OLIVERA" w:date="2026-08-27T01:31:35" w:id="629489148">
    <w:p xmlns:w14="http://schemas.microsoft.com/office/word/2010/wordml" xmlns:w="http://schemas.openxmlformats.org/wordprocessingml/2006/main" w:rsidR="7D55283B" w:rsidRDefault="2D690F51" w14:paraId="33EFCFC1" w14:textId="3805E610">
      <w:pPr>
        <w:pStyle w:val="CommentText"/>
      </w:pPr>
      <w:r>
        <w:rPr>
          <w:rStyle w:val="CommentReference"/>
        </w:rPr>
        <w:annotationRef/>
      </w:r>
      <w:r w:rsidRPr="08B809FC" w:rsidR="0DAC8F6E">
        <w:t>Pendiente.</w:t>
      </w:r>
    </w:p>
  </w:comment>
  <w:comment xmlns:w="http://schemas.openxmlformats.org/wordprocessingml/2006/main" w:initials="DO" w:author="DOCENTE - DAVID CARLOS VERA OLIVERA" w:date="2026-08-27T01:33:36" w:id="60274711">
    <w:p xmlns:w14="http://schemas.microsoft.com/office/word/2010/wordml" xmlns:w="http://schemas.openxmlformats.org/wordprocessingml/2006/main" w:rsidR="57F85180" w:rsidRDefault="2D96DDAF" w14:paraId="23B91D0B" w14:textId="79D246E1">
      <w:pPr>
        <w:pStyle w:val="CommentText"/>
      </w:pPr>
      <w:r>
        <w:rPr>
          <w:rStyle w:val="CommentReference"/>
        </w:rPr>
        <w:annotationRef/>
      </w:r>
      <w:r w:rsidRPr="4110C43E" w:rsidR="161FDE0C">
        <w:t>Pendiente.</w:t>
      </w:r>
    </w:p>
  </w:comment>
  <w:comment xmlns:w="http://schemas.openxmlformats.org/wordprocessingml/2006/main" w:initials="DO" w:author="DOCENTE - DAVID CARLOS VERA OLIVERA" w:date="2026-08-25T22:25:20" w:id="305965204">
    <w:p xmlns:w14="http://schemas.microsoft.com/office/word/2010/wordml" xmlns:w="http://schemas.openxmlformats.org/wordprocessingml/2006/main" w:rsidR="4204D3A8" w:rsidRDefault="6778C3BE" w14:paraId="740755EB" w14:textId="22E3E370">
      <w:pPr>
        <w:pStyle w:val="CommentText"/>
      </w:pPr>
      <w:r>
        <w:rPr>
          <w:rStyle w:val="CommentReference"/>
        </w:rPr>
        <w:annotationRef/>
      </w:r>
      <w:r w:rsidRPr="3871B833" w:rsidR="00AB2B8A">
        <w:t>Se debe actualizar la matriz de consistencia y sincronizar con las secciones de Objetivos, Problema e Hipótesis.</w:t>
      </w:r>
    </w:p>
  </w:comment>
  <w:comment xmlns:w="http://schemas.openxmlformats.org/wordprocessingml/2006/main" w:initials="DO" w:author="DOCENTE - DAVID CARLOS VERA OLIVERA" w:date="2026-08-25T22:38:55" w:id="1024236857">
    <w:p xmlns:w14="http://schemas.microsoft.com/office/word/2010/wordml" xmlns:w="http://schemas.openxmlformats.org/wordprocessingml/2006/main" w:rsidR="59CA15E2" w:rsidRDefault="5BAB2231" w14:paraId="0F3BAB14" w14:textId="1B75094B">
      <w:pPr>
        <w:pStyle w:val="CommentText"/>
      </w:pPr>
      <w:r>
        <w:rPr>
          <w:rStyle w:val="CommentReference"/>
        </w:rPr>
        <w:annotationRef/>
      </w:r>
      <w:r w:rsidRPr="57C7AE4A" w:rsidR="218D02CA">
        <w:t xml:space="preserve">Se sugiere revisar las expresiones "apoyo a decisiones clínicas" y "política preventiva personalizada". Para ello se debería realizar una validación clínica externa, por lo tanto se debería hablar de interpretación del comportamiento del modelo y potencial investigación. No se debe hablar de uso clínico efectivo. </w:t>
      </w:r>
    </w:p>
  </w:comment>
  <w:comment xmlns:w="http://schemas.openxmlformats.org/wordprocessingml/2006/main" w:initials="DO" w:author="DOCENTE - DAVID CARLOS VERA OLIVERA" w:date="2026-08-27T01:35:35" w:id="774712293">
    <w:p xmlns:w14="http://schemas.microsoft.com/office/word/2010/wordml" xmlns:w="http://schemas.openxmlformats.org/wordprocessingml/2006/main" w:rsidR="6EFBD1A0" w:rsidRDefault="6A463799" w14:paraId="504BA1E6" w14:textId="6632BC31">
      <w:pPr>
        <w:pStyle w:val="CommentText"/>
      </w:pPr>
      <w:r>
        <w:rPr>
          <w:rStyle w:val="CommentReference"/>
        </w:rPr>
        <w:annotationRef/>
      </w:r>
      <w:r w:rsidRPr="6CC0C0A5" w:rsidR="0B416BDF">
        <w:t>La integración ENDES 2022–2025 está desarrollada, pero se debe garantizar reproducibilidad: identificar claramente módulos/archivos, variables utilizadas, criterios de integración y filtros aplicados.</w:t>
      </w:r>
    </w:p>
  </w:comment>
  <w:comment xmlns:w="http://schemas.openxmlformats.org/wordprocessingml/2006/main" w:initials="DO" w:author="DOCENTE - DAVID CARLOS VERA OLIVERA" w:date="2026-08-27T01:36:40" w:id="1982053282">
    <w:p xmlns:w14="http://schemas.microsoft.com/office/word/2010/wordml" xmlns:w="http://schemas.openxmlformats.org/wordprocessingml/2006/main" w:rsidR="61C7C9DD" w:rsidRDefault="37371D34" w14:paraId="3DDC63FD" w14:textId="0C9A39C4">
      <w:pPr>
        <w:pStyle w:val="CommentText"/>
      </w:pPr>
      <w:r>
        <w:rPr>
          <w:rStyle w:val="CommentReference"/>
        </w:rPr>
        <w:annotationRef/>
      </w:r>
      <w:r w:rsidRPr="4AB51CEA" w:rsidR="64374344">
        <w:t>Existe una inconsistencia que debe eliminarse entre referencias a 19 y 20 variables candidatas/evaluadas. Debe existir un único número y este debe coincidir con matriz, metodología, tablas, figuras y código.</w:t>
      </w:r>
    </w:p>
  </w:comment>
  <w:comment xmlns:w="http://schemas.openxmlformats.org/wordprocessingml/2006/main" w:initials="DO" w:author="DOCENTE - DAVID CARLOS VERA OLIVERA" w:date="2026-08-27T01:38:37" w:id="1405312080">
    <w:p xmlns:w14="http://schemas.microsoft.com/office/word/2010/wordml" xmlns:w="http://schemas.openxmlformats.org/wordprocessingml/2006/main" w:rsidR="055FDFC5" w:rsidRDefault="5509CC7E" w14:paraId="3A07F637" w14:textId="0F750FBF">
      <w:pPr>
        <w:pStyle w:val="CommentText"/>
      </w:pPr>
      <w:r>
        <w:rPr>
          <w:rStyle w:val="CommentReference"/>
        </w:rPr>
        <w:annotationRef/>
      </w:r>
      <w:r w:rsidRPr="14F62F62" w:rsidR="2B244EA0">
        <w:t>La comparación final debe mostrar consistentemente todas las métricas comprometidas en la matriz: AUROC, PR-AUC, Recall, Precision y F1. No debe quedar una selección del modelo sustentada solo en un subconjunto de ellas.</w:t>
      </w:r>
    </w:p>
  </w:comment>
</w:comments>
</file>

<file path=word/commentsExtended.xml><?xml version="1.0" encoding="utf-8"?>
<w15:commentsEx xmlns:mc="http://schemas.openxmlformats.org/markup-compatibility/2006" xmlns:w15="http://schemas.microsoft.com/office/word/2012/wordml" mc:Ignorable="w15">
  <w15:commentEx w15:done="1" w15:paraId="2239DD46"/>
  <w15:commentEx w15:done="1" w15:paraId="2156F142" w15:paraIdParent="2239DD46"/>
  <w15:commentEx w15:done="1" w15:paraId="10413BE5" w15:paraIdParent="2239DD46"/>
  <w15:commentEx w15:done="1" w15:paraId="29288EB5" w15:paraIdParent="2239DD46"/>
  <w15:commentEx w15:done="1" w15:paraId="708DBC0D"/>
  <w15:commentEx w15:done="1" w15:paraId="4A82580C" w15:paraIdParent="708DBC0D"/>
  <w15:commentEx w15:done="1" w15:paraId="647A90EB"/>
  <w15:commentEx w15:done="1" w15:paraId="49AB2AAB" w15:paraIdParent="647A90EB"/>
  <w15:commentEx w15:done="1" w15:paraId="7690FCF0"/>
  <w15:commentEx w15:done="1" w15:paraId="6588A563" w15:paraIdParent="7690FCF0"/>
  <w15:commentEx w15:done="1" w15:paraId="5153CB42" w15:paraIdParent="7690FCF0"/>
  <w15:commentEx w15:done="1" w15:paraId="63A6512E"/>
  <w15:commentEx w15:done="1" w15:paraId="476A6392" w15:paraIdParent="63A6512E"/>
  <w15:commentEx w15:done="1" w15:paraId="13554202"/>
  <w15:commentEx w15:done="1" w15:paraId="5D257524" w15:paraIdParent="13554202"/>
  <w15:commentEx w15:done="1" w15:paraId="5FCCA408"/>
  <w15:commentEx w15:done="1" w15:paraId="06C58C70" w15:paraIdParent="5FCCA408"/>
  <w15:commentEx w15:done="1" w15:paraId="5475918C" w15:paraIdParent="5FCCA408"/>
  <w15:commentEx w15:done="1" w15:paraId="4DAD7B94"/>
  <w15:commentEx w15:done="1" w15:paraId="4F641311" w15:paraIdParent="4DAD7B94"/>
  <w15:commentEx w15:done="1" w15:paraId="5A002484" w15:paraIdParent="4DAD7B94"/>
  <w15:commentEx w15:done="1" w15:paraId="76749791" w15:paraIdParent="4DAD7B94"/>
  <w15:commentEx w15:done="1" w15:paraId="45DCF6EA"/>
  <w15:commentEx w15:done="1" w15:paraId="14022096" w15:paraIdParent="45DCF6EA"/>
  <w15:commentEx w15:done="1" w15:paraId="72C3D699"/>
  <w15:commentEx w15:done="1" w15:paraId="7ABC1152" w15:paraIdParent="72C3D699"/>
  <w15:commentEx w15:done="0" w15:paraId="3CA60FA7"/>
  <w15:commentEx w15:done="0" w15:paraId="3BD2822E" w15:paraIdParent="3CA60FA7"/>
  <w15:commentEx w15:done="1" w15:paraId="52051D57"/>
  <w15:commentEx w15:done="0" w15:paraId="630666F7"/>
  <w15:commentEx w15:done="0" w15:paraId="29E23289"/>
  <w15:commentEx w15:done="0" w15:paraId="3C368324" w15:paraIdParent="29E23289"/>
  <w15:commentEx w15:done="1" w15:paraId="3AEBC7B6"/>
  <w15:commentEx w15:done="1" w15:paraId="00B25E36" w15:paraIdParent="3AEBC7B6"/>
  <w15:commentEx w15:done="1" w15:paraId="1EF5959D" w15:paraIdParent="3AEBC7B6"/>
  <w15:commentEx w15:done="1" w15:paraId="2561E840" w15:paraIdParent="3AEBC7B6"/>
  <w15:commentEx w15:done="1" w15:paraId="73113249" w15:paraIdParent="3AEBC7B6"/>
  <w15:commentEx w15:done="0" w15:paraId="7B52F893"/>
  <w15:commentEx w15:done="1" w15:paraId="7E33B0DC"/>
  <w15:commentEx w15:done="1" w15:paraId="3849BEC1" w15:paraIdParent="7E33B0DC"/>
  <w15:commentEx w15:done="1" w15:paraId="4FB56C44" w15:paraIdParent="7E33B0DC"/>
  <w15:commentEx w15:done="1" w15:paraId="34020484" w15:paraIdParent="7E33B0DC"/>
  <w15:commentEx w15:done="1" w15:paraId="2951B4A5"/>
  <w15:commentEx w15:done="1" w15:paraId="0F3F4848" w15:paraIdParent="2951B4A5"/>
  <w15:commentEx w15:done="1" w15:paraId="3195A160" w15:paraIdParent="2951B4A5"/>
  <w15:commentEx w15:done="1" w15:paraId="1E3984A7" w15:paraIdParent="2951B4A5"/>
  <w15:commentEx w15:done="0" w15:paraId="5667BACF"/>
  <w15:commentEx w15:done="0" w15:paraId="2614DC71" w15:paraIdParent="5667BACF"/>
  <w15:commentEx w15:done="0" w15:paraId="6D1CD39B" w15:paraIdParent="5667BACF"/>
  <w15:commentEx w15:done="0" w15:paraId="0EE073EB" w15:paraIdParent="5667BACF"/>
  <w15:commentEx w15:done="0" w15:paraId="7340B3FD"/>
  <w15:commentEx w15:done="0" w15:paraId="460C3C28"/>
  <w15:commentEx w15:done="0" w15:paraId="0550D33D" w15:paraIdParent="460C3C28"/>
  <w15:commentEx w15:done="0" w15:paraId="66BB566B" w15:paraIdParent="460C3C28"/>
  <w15:commentEx w15:done="0" w15:paraId="15ADA54D"/>
  <w15:commentEx w15:done="0" w15:paraId="0FC0F45C" w15:paraIdParent="15ADA54D"/>
  <w15:commentEx w15:done="0" w15:paraId="5F792DBA"/>
  <w15:commentEx w15:done="1" w15:paraId="4A25A919"/>
  <w15:commentEx w15:done="1" w15:paraId="60FE5F12" w15:paraIdParent="4A25A919"/>
  <w15:commentEx w15:done="1" w15:paraId="06DBA20D" w15:paraIdParent="4A25A919"/>
  <w15:commentEx w15:done="0" w15:paraId="628905F0"/>
  <w15:commentEx w15:done="1" w15:paraId="611D80A8"/>
  <w15:commentEx w15:done="1" w15:paraId="327BC78F" w15:paraIdParent="611D80A8"/>
  <w15:commentEx w15:done="1" w15:paraId="05D5AE62" w15:paraIdParent="611D80A8"/>
  <w15:commentEx w15:done="1" w15:paraId="560CB649"/>
  <w15:commentEx w15:done="1" w15:paraId="6521144A" w15:paraIdParent="560CB649"/>
  <w15:commentEx w15:done="1" w15:paraId="4D956D26" w15:paraIdParent="560CB649"/>
  <w15:commentEx w15:done="1" w15:paraId="34BA784D"/>
  <w15:commentEx w15:done="1" w15:paraId="63B7DC34" w15:paraIdParent="34BA784D"/>
  <w15:commentEx w15:done="1" w15:paraId="03544B6F" w15:paraIdParent="34BA784D"/>
  <w15:commentEx w15:done="1" w15:paraId="32E1C0C2" w15:paraIdParent="34BA784D"/>
  <w15:commentEx w15:done="1" w15:paraId="1E4B781F"/>
  <w15:commentEx w15:done="1" w15:paraId="0BA3B185" w15:paraIdParent="1E4B781F"/>
  <w15:commentEx w15:done="1" w15:paraId="24CB9988"/>
  <w15:commentEx w15:done="1" w15:paraId="15920347" w15:paraIdParent="24CB9988"/>
  <w15:commentEx w15:done="1" w15:paraId="0727AB87"/>
  <w15:commentEx w15:done="1" w15:paraId="1EC72F16" w15:paraIdParent="0727AB87"/>
  <w15:commentEx w15:done="0" w15:paraId="6FCF4D05"/>
  <w15:commentEx w15:done="0" w15:paraId="4EB824E1"/>
  <w15:commentEx w15:done="0" w15:paraId="54804A1B" w15:paraIdParent="4EB824E1"/>
  <w15:commentEx w15:done="0" w15:paraId="255580A9" w15:paraIdParent="4EB824E1"/>
  <w15:commentEx w15:done="0" w15:paraId="1951E6A2"/>
  <w15:commentEx w15:done="0" w15:paraId="47EF0A01" w15:paraIdParent="1951E6A2"/>
  <w15:commentEx w15:done="0" w15:paraId="7F02C60A" w15:paraIdParent="1951E6A2"/>
  <w15:commentEx w15:done="0" w15:paraId="55647D34"/>
  <w15:commentEx w15:done="0" w15:paraId="4CADC300" w15:paraIdParent="55647D34"/>
  <w15:commentEx w15:done="0" w15:paraId="6C61EDAA" w15:paraIdParent="55647D34"/>
  <w15:commentEx w15:done="0" w15:paraId="57ADE7D0"/>
  <w15:commentEx w15:done="0" w15:paraId="1BD0FBAE" w15:paraIdParent="57ADE7D0"/>
  <w15:commentEx w15:done="0" w15:paraId="685CCB54"/>
  <w15:commentEx w15:done="0" w15:paraId="6E20CF69"/>
  <w15:commentEx w15:done="0" w15:paraId="0E4CCA04" w15:paraIdParent="6E20CF69"/>
  <w15:commentEx w15:done="0" w15:paraId="16F6C8DA" w15:paraIdParent="6E20CF69"/>
  <w15:commentEx w15:done="0" w15:paraId="4C1BD028"/>
  <w15:commentEx w15:done="0" w15:paraId="7BA793C7" w15:paraIdParent="4C1BD028"/>
  <w15:commentEx w15:done="0" w15:paraId="150A1279"/>
  <w15:commentEx w15:done="0" w15:paraId="4FB2035C" w15:paraIdParent="150A1279"/>
  <w15:commentEx w15:done="0" w15:paraId="5FF41528"/>
  <w15:commentEx w15:done="0" w15:paraId="5F84FDB7"/>
  <w15:commentEx w15:done="0" w15:paraId="2D07B339"/>
  <w15:commentEx w15:done="0" w15:paraId="007635DD" w15:paraIdParent="2D07B339"/>
  <w15:commentEx w15:done="0" w15:paraId="5EA475D8" w15:paraIdParent="3CA60FA7"/>
  <w15:commentEx w15:done="0" w15:paraId="0B3CD045" w15:paraIdParent="630666F7"/>
  <w15:commentEx w15:done="0" w15:paraId="11C3C1D4" w15:paraIdParent="29E23289"/>
  <w15:commentEx w15:done="0" w15:paraId="2A27624F" w15:paraIdParent="6FCF4D05"/>
  <w15:commentEx w15:done="0" w15:paraId="2B6A364B" w15:paraIdParent="4EB824E1"/>
  <w15:commentEx w15:done="0" w15:paraId="0ACCF385" w15:paraIdParent="1951E6A2"/>
  <w15:commentEx w15:done="0" w15:paraId="33EFCFC1" w15:paraIdParent="55647D34"/>
  <w15:commentEx w15:done="0" w15:paraId="23B91D0B" w15:paraIdParent="57ADE7D0"/>
  <w15:commentEx w15:done="0" w15:paraId="740755EB"/>
  <w15:commentEx w15:done="0" w15:paraId="0F3BAB14"/>
  <w15:commentEx w15:done="0" w15:paraId="504BA1E6"/>
  <w15:commentEx w15:done="0" w15:paraId="3DDC63FD"/>
  <w15:commentEx w15:done="0" w15:paraId="3A07F63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6D5A1FA2" w16cex:dateUtc="2026-08-24T00:08:00Z"/>
  <w16cex:commentExtensible w16cex:durableId="60B61BD3" w16cex:dateUtc="2026-08-24T02:46:00Z"/>
  <w16cex:commentExtensible w16cex:durableId="5C8C3D2A" w16cex:dateUtc="2026-08-24T00:23:00Z"/>
  <w16cex:commentExtensible w16cex:durableId="40BBCFED" w16cex:dateUtc="2026-08-24T02:49: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00973F72" w16cex:dateUtc="2026-08-24T00:25:00Z"/>
  <w16cex:commentExtensible w16cex:durableId="52F10828" w16cex:dateUtc="2026-08-24T02:50:00Z"/>
  <w16cex:commentExtensible w16cex:durableId="3E3BE0A0" w16cex:dateUtc="2026-08-13T00:47:00Z"/>
  <w16cex:commentExtensible w16cex:durableId="63404FDD" w16cex:dateUtc="2026-08-16T06:38:00Z"/>
  <w16cex:commentExtensible w16cex:durableId="225A7D46" w16cex:dateUtc="2026-08-24T00:25:00Z"/>
  <w16cex:commentExtensible w16cex:durableId="0F4FA729" w16cex:dateUtc="2026-08-24T23:00:00Z"/>
  <w16cex:commentExtensible w16cex:durableId="66AFF0F9" w16cex:dateUtc="2026-08-24T00:26:00Z"/>
  <w16cex:commentExtensible w16cex:durableId="348AF017" w16cex:dateUtc="2026-08-24T23:01:00Z"/>
  <w16cex:commentExtensible w16cex:durableId="1F63DEE4" w16cex:dateUtc="2026-08-24T00:29:00Z"/>
  <w16cex:commentExtensible w16cex:durableId="04525121" w16cex:dateUtc="2026-08-24T00:29:00Z"/>
  <w16cex:commentExtensible w16cex:durableId="5155C750" w16cex:dateUtc="2026-08-24T00:33:00Z"/>
  <w16cex:commentExtensible w16cex:durableId="6AE6E03B" w16cex:dateUtc="2026-08-25T02:46: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1FDC024B" w16cex:dateUtc="2026-08-24T00:34: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085D4F51" w16cex:dateUtc="2026-08-13T00:51:00Z"/>
  <w16cex:commentExtensible w16cex:durableId="5F110761" w16cex:dateUtc="2026-08-16T02:53:00Z"/>
  <w16cex:commentExtensible w16cex:durableId="35760F1D" w16cex:dateUtc="2026-08-24T00:37:00Z"/>
  <w16cex:commentExtensible w16cex:durableId="72A330BB" w16cex:dateUtc="2026-08-24T03:51:00Z"/>
  <w16cex:commentExtensible w16cex:durableId="0146EA37" w16cex:dateUtc="2026-07-31T03:54:00Z"/>
  <w16cex:commentExtensible w16cex:durableId="704DE87B" w16cex:dateUtc="2026-08-13T01:09:00Z"/>
  <w16cex:commentExtensible w16cex:durableId="07D8897C" w16cex:dateUtc="2026-08-16T03:48:00Z"/>
  <w16cex:commentExtensible w16cex:durableId="7E48E90D" w16cex:dateUtc="2026-08-24T02:18:00Z"/>
  <w16cex:commentExtensible w16cex:durableId="47A9EB77" w16cex:dateUtc="2026-08-24T02:21:00Z"/>
  <w16cex:commentExtensible w16cex:durableId="0A701474" w16cex:dateUtc="2026-08-13T01:10:00Z"/>
  <w16cex:commentExtensible w16cex:durableId="52C8B843" w16cex:dateUtc="2026-08-16T08:02:00Z"/>
  <w16cex:commentExtensible w16cex:durableId="561F0211" w16cex:dateUtc="2026-08-24T02:23:00Z"/>
  <w16cex:commentExtensible w16cex:durableId="0C3B4F31" w16cex:dateUtc="2026-08-24T02:22:00Z"/>
  <w16cex:commentExtensible w16cex:durableId="11ADAAB8" w16cex:dateUtc="2026-08-24T04:08:00Z"/>
  <w16cex:commentExtensible w16cex:durableId="5E9E0418" w16cex:dateUtc="2026-08-24T02:26:00Z"/>
  <w16cex:commentExtensible w16cex:durableId="191BF2F8" w16cex:dateUtc="2026-08-13T01:13:00Z"/>
  <w16cex:commentExtensible w16cex:durableId="72B5CAA3" w16cex:dateUtc="2026-08-16T21:40:00Z"/>
  <w16cex:commentExtensible w16cex:durableId="1F800C46" w16cex:dateUtc="2026-08-17T06:27:00Z"/>
  <w16cex:commentExtensible w16cex:durableId="73A79231" w16cex:dateUtc="2026-08-24T02:30: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32B06F32" w16cex:dateUtc="2026-08-13T01:32:00Z"/>
  <w16cex:commentExtensible w16cex:durableId="08164FEA" w16cex:dateUtc="2026-08-22T03:41:00Z"/>
  <w16cex:commentExtensible w16cex:durableId="3CDC207C" w16cex:dateUtc="2026-08-24T02:33:00Z"/>
  <w16cex:commentExtensible w16cex:durableId="61CEB1FB" w16cex:dateUtc="2026-08-13T01:33:00Z"/>
  <w16cex:commentExtensible w16cex:durableId="20DDAE6A" w16cex:dateUtc="2026-08-24T02:34:00Z"/>
  <w16cex:commentExtensible w16cex:durableId="0053CC84" w16cex:dateUtc="2026-08-24T02:35:00Z"/>
  <w16cex:commentExtensible w16cex:durableId="6EDCB997" w16cex:dateUtc="2026-08-13T01:33:00Z"/>
  <w16cex:commentExtensible w16cex:durableId="4995FA0B" w16cex:dateUtc="2026-08-23T20:33:00Z"/>
  <w16cex:commentExtensible w16cex:durableId="66C1C420" w16cex:dateUtc="2026-08-24T02:36:00Z"/>
  <w16cex:commentExtensible w16cex:durableId="099C7023" w16cex:dateUtc="2026-08-13T01:34:00Z"/>
  <w16cex:commentExtensible w16cex:durableId="121BD753" w16cex:dateUtc="2026-08-24T02:37: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579E9808" w16cex:dateUtc="2026-08-13T01:38:00Z"/>
  <w16cex:commentExtensible w16cex:durableId="63A034CE" w16cex:dateUtc="2026-08-22T05:06:00Z"/>
  <w16cex:commentExtensible w16cex:durableId="283E1F0E" w16cex:dateUtc="2026-08-13T01:39:00Z"/>
  <w16cex:commentExtensible w16cex:durableId="022BBAF7" w16cex:dateUtc="2026-08-23T20:51:00Z"/>
  <w16cex:commentExtensible w16cex:durableId="216C59C5" w16cex:dateUtc="2026-08-13T01:39:00Z"/>
  <w16cex:commentExtensible w16cex:durableId="6FF24B56" w16cex:dateUtc="2026-08-13T01:39:00Z"/>
  <w16cex:commentExtensible w16cex:durableId="6F7C805A" w16cex:dateUtc="2026-08-13T01:40:00Z"/>
  <w16cex:commentExtensible w16cex:durableId="5A73EBDD" w16cex:dateUtc="2026-08-23T20:51:00Z"/>
  <w16cex:commentExtensible w16cex:durableId="5B6ED24F" w16cex:dateUtc="2026-08-26T03:26:32.909Z"/>
  <w16cex:commentExtensible w16cex:durableId="559870F0" w16cex:dateUtc="2026-08-26T03:27:37.341Z"/>
  <w16cex:commentExtensible w16cex:durableId="4389D285" w16cex:dateUtc="2026-08-26T03:28:34.644Z"/>
  <w16cex:commentExtensible w16cex:durableId="634B2097" w16cex:dateUtc="2026-08-27T06:29:55.31Z"/>
  <w16cex:commentExtensible w16cex:durableId="41815315" w16cex:dateUtc="2026-08-27T06:30:17.672Z"/>
  <w16cex:commentExtensible w16cex:durableId="69F5550F" w16cex:dateUtc="2026-08-27T06:31:11.922Z"/>
  <w16cex:commentExtensible w16cex:durableId="520D1D11" w16cex:dateUtc="2026-08-27T06:31:35.331Z"/>
  <w16cex:commentExtensible w16cex:durableId="593177C1" w16cex:dateUtc="2026-08-27T06:33:36.937Z"/>
  <w16cex:commentExtensible w16cex:durableId="138F08BD" w16cex:dateUtc="2026-08-26T03:25:20.795Z"/>
  <w16cex:commentExtensible w16cex:durableId="712EF658" w16cex:dateUtc="2026-08-26T03:38:55.488Z"/>
  <w16cex:commentExtensible w16cex:durableId="48CF9184" w16cex:dateUtc="2026-08-27T06:35:35.209Z"/>
  <w16cex:commentExtensible w16cex:durableId="35C6061A" w16cex:dateUtc="2026-08-27T06:36:40.066Z"/>
  <w16cex:commentExtensible w16cex:durableId="76758D4C" w16cex:dateUtc="2026-08-27T06:38:37.643Z"/>
</w16cex:commentsExtensible>
</file>

<file path=word/commentsIds.xml><?xml version="1.0" encoding="utf-8"?>
<w16cid:commentsIds xmlns:mc="http://schemas.openxmlformats.org/markup-compatibility/2006" xmlns:w16cid="http://schemas.microsoft.com/office/word/2016/wordml/cid" mc:Ignorable="w16cid">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63A6512E" w16cid:durableId="6D5A1FA2"/>
  <w16cid:commentId w16cid:paraId="476A6392" w16cid:durableId="60B61BD3"/>
  <w16cid:commentId w16cid:paraId="13554202" w16cid:durableId="5C8C3D2A"/>
  <w16cid:commentId w16cid:paraId="5D257524" w16cid:durableId="40BBCFED"/>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5A002484" w16cid:durableId="00973F72"/>
  <w16cid:commentId w16cid:paraId="76749791" w16cid:durableId="52F10828"/>
  <w16cid:commentId w16cid:paraId="45DCF6EA" w16cid:durableId="3E3BE0A0"/>
  <w16cid:commentId w16cid:paraId="14022096" w16cid:durableId="63404FDD"/>
  <w16cid:commentId w16cid:paraId="72C3D699" w16cid:durableId="225A7D46"/>
  <w16cid:commentId w16cid:paraId="7ABC1152" w16cid:durableId="0F4FA729"/>
  <w16cid:commentId w16cid:paraId="3CA60FA7" w16cid:durableId="66AFF0F9"/>
  <w16cid:commentId w16cid:paraId="3BD2822E" w16cid:durableId="348AF017"/>
  <w16cid:commentId w16cid:paraId="52051D57" w16cid:durableId="1F63DEE4"/>
  <w16cid:commentId w16cid:paraId="630666F7" w16cid:durableId="04525121"/>
  <w16cid:commentId w16cid:paraId="29E23289" w16cid:durableId="5155C750"/>
  <w16cid:commentId w16cid:paraId="3C368324" w16cid:durableId="6AE6E03B"/>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B52F893" w16cid:durableId="1FDC024B"/>
  <w16cid:commentId w16cid:paraId="7E33B0DC" w16cid:durableId="557B49AA"/>
  <w16cid:commentId w16cid:paraId="3849BEC1" w16cid:durableId="752185AC"/>
  <w16cid:commentId w16cid:paraId="4FB56C44" w16cid:durableId="267DA6C9"/>
  <w16cid:commentId w16cid:paraId="34020484" w16cid:durableId="34B2C9EE"/>
  <w16cid:commentId w16cid:paraId="2951B4A5" w16cid:durableId="085D4F51"/>
  <w16cid:commentId w16cid:paraId="0F3F4848" w16cid:durableId="5F110761"/>
  <w16cid:commentId w16cid:paraId="3195A160" w16cid:durableId="35760F1D"/>
  <w16cid:commentId w16cid:paraId="1E3984A7" w16cid:durableId="72A330BB"/>
  <w16cid:commentId w16cid:paraId="5667BACF" w16cid:durableId="0146EA37"/>
  <w16cid:commentId w16cid:paraId="2614DC71" w16cid:durableId="704DE87B"/>
  <w16cid:commentId w16cid:paraId="6D1CD39B" w16cid:durableId="07D8897C"/>
  <w16cid:commentId w16cid:paraId="0EE073EB" w16cid:durableId="7E48E90D"/>
  <w16cid:commentId w16cid:paraId="7340B3FD" w16cid:durableId="47A9EB77"/>
  <w16cid:commentId w16cid:paraId="460C3C28" w16cid:durableId="0A701474"/>
  <w16cid:commentId w16cid:paraId="0550D33D" w16cid:durableId="52C8B843"/>
  <w16cid:commentId w16cid:paraId="66BB566B" w16cid:durableId="561F0211"/>
  <w16cid:commentId w16cid:paraId="15ADA54D" w16cid:durableId="0C3B4F31"/>
  <w16cid:commentId w16cid:paraId="0FC0F45C" w16cid:durableId="11ADAAB8"/>
  <w16cid:commentId w16cid:paraId="5F792DBA" w16cid:durableId="5E9E0418"/>
  <w16cid:commentId w16cid:paraId="4A25A919" w16cid:durableId="191BF2F8"/>
  <w16cid:commentId w16cid:paraId="60FE5F12" w16cid:durableId="72B5CAA3"/>
  <w16cid:commentId w16cid:paraId="06DBA20D" w16cid:durableId="1F800C46"/>
  <w16cid:commentId w16cid:paraId="628905F0" w16cid:durableId="73A79231"/>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6FCF4D05" w16cid:durableId="4ECC7FB3"/>
  <w16cid:commentId w16cid:paraId="4EB824E1" w16cid:durableId="32B06F32"/>
  <w16cid:commentId w16cid:paraId="54804A1B" w16cid:durableId="08164FEA"/>
  <w16cid:commentId w16cid:paraId="255580A9" w16cid:durableId="3CDC207C"/>
  <w16cid:commentId w16cid:paraId="1951E6A2" w16cid:durableId="61CEB1FB"/>
  <w16cid:commentId w16cid:paraId="47EF0A01" w16cid:durableId="20DDAE6A"/>
  <w16cid:commentId w16cid:paraId="7F02C60A" w16cid:durableId="0053CC84"/>
  <w16cid:commentId w16cid:paraId="55647D34" w16cid:durableId="6EDCB997"/>
  <w16cid:commentId w16cid:paraId="4CADC300" w16cid:durableId="4995FA0B"/>
  <w16cid:commentId w16cid:paraId="6C61EDAA" w16cid:durableId="66C1C420"/>
  <w16cid:commentId w16cid:paraId="57ADE7D0" w16cid:durableId="099C7023"/>
  <w16cid:commentId w16cid:paraId="1BD0FBAE" w16cid:durableId="121BD753"/>
  <w16cid:commentId w16cid:paraId="685CCB54" w16cid:durableId="6DEFD569"/>
  <w16cid:commentId w16cid:paraId="6E20CF69" w16cid:durableId="0B9D5EEA"/>
  <w16cid:commentId w16cid:paraId="0E4CCA04" w16cid:durableId="7923B335"/>
  <w16cid:commentId w16cid:paraId="16F6C8DA" w16cid:durableId="5E0CACC0"/>
  <w16cid:commentId w16cid:paraId="4C1BD028" w16cid:durableId="579E9808"/>
  <w16cid:commentId w16cid:paraId="7BA793C7" w16cid:durableId="63A034CE"/>
  <w16cid:commentId w16cid:paraId="150A1279" w16cid:durableId="283E1F0E"/>
  <w16cid:commentId w16cid:paraId="4FB2035C" w16cid:durableId="022BBAF7"/>
  <w16cid:commentId w16cid:paraId="5FF41528" w16cid:durableId="216C59C5"/>
  <w16cid:commentId w16cid:paraId="5F84FDB7" w16cid:durableId="6FF24B56"/>
  <w16cid:commentId w16cid:paraId="2D07B339" w16cid:durableId="6F7C805A"/>
  <w16cid:commentId w16cid:paraId="007635DD" w16cid:durableId="5A73EBDD"/>
  <w16cid:commentId w16cid:paraId="5EA475D8" w16cid:durableId="5B6ED24F"/>
  <w16cid:commentId w16cid:paraId="0B3CD045" w16cid:durableId="559870F0"/>
  <w16cid:commentId w16cid:paraId="11C3C1D4" w16cid:durableId="4389D285"/>
  <w16cid:commentId w16cid:paraId="2A27624F" w16cid:durableId="634B2097"/>
  <w16cid:commentId w16cid:paraId="2B6A364B" w16cid:durableId="41815315"/>
  <w16cid:commentId w16cid:paraId="0ACCF385" w16cid:durableId="69F5550F"/>
  <w16cid:commentId w16cid:paraId="33EFCFC1" w16cid:durableId="520D1D11"/>
  <w16cid:commentId w16cid:paraId="23B91D0B" w16cid:durableId="593177C1"/>
  <w16cid:commentId w16cid:paraId="740755EB" w16cid:durableId="138F08BD"/>
  <w16cid:commentId w16cid:paraId="0F3BAB14" w16cid:durableId="712EF658"/>
  <w16cid:commentId w16cid:paraId="504BA1E6" w16cid:durableId="48CF9184"/>
  <w16cid:commentId w16cid:paraId="3DDC63FD" w16cid:durableId="35C6061A"/>
  <w16cid:commentId w16cid:paraId="3A07F637" w16cid:durableId="76758D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5D74" w:rsidRDefault="00EA5D74" w14:paraId="704CAA7E" w14:textId="77777777">
      <w:r>
        <w:separator/>
      </w:r>
    </w:p>
  </w:endnote>
  <w:endnote w:type="continuationSeparator" w:id="0">
    <w:p w:rsidR="00EA5D74" w:rsidRDefault="00EA5D74" w14:paraId="4CA70227" w14:textId="77777777">
      <w:r>
        <w:continuationSeparator/>
      </w:r>
    </w:p>
  </w:endnote>
  <w:endnote w:type="continuationNotice" w:id="1">
    <w:p w:rsidR="00EA5D74" w:rsidRDefault="00EA5D74" w14:paraId="32B2E5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F6151" w:rsidR="009C6B21" w:rsidRDefault="009C6B21" w14:paraId="1B966B6D" w14:textId="55A30EA4">
    <w:pPr>
      <w:pStyle w:val="Footer"/>
      <w:jc w:val="right"/>
    </w:pPr>
  </w:p>
  <w:p w:rsidRPr="00BF6151" w:rsidR="000B1372" w:rsidRDefault="000B1372" w14:paraId="48F125C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EndPr/>
    <w:sdtContent>
      <w:p w:rsidR="00ED12EA" w:rsidRDefault="00ED12EA" w14:paraId="2433354B" w14:textId="5F44A8D5">
        <w:pPr>
          <w:pStyle w:val="Footer"/>
          <w:jc w:val="right"/>
        </w:pPr>
        <w:r>
          <w:fldChar w:fldCharType="begin"/>
        </w:r>
        <w:r>
          <w:instrText>PAGE   \* MERGEFORMAT</w:instrText>
        </w:r>
        <w:r>
          <w:fldChar w:fldCharType="separate"/>
        </w:r>
        <w:r>
          <w:t>2</w:t>
        </w:r>
        <w:r>
          <w:fldChar w:fldCharType="end"/>
        </w:r>
      </w:p>
    </w:sdtContent>
  </w:sdt>
  <w:p w:rsidRPr="00BF6151" w:rsidR="00ED12EA" w:rsidRDefault="00ED12EA" w14:paraId="0E5CD605" w14:textId="38B8C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5D74" w:rsidRDefault="00EA5D74" w14:paraId="7D221CAE" w14:textId="77777777">
      <w:r>
        <w:separator/>
      </w:r>
    </w:p>
  </w:footnote>
  <w:footnote w:type="continuationSeparator" w:id="0">
    <w:p w:rsidR="00EA5D74" w:rsidRDefault="00EA5D74" w14:paraId="19692241" w14:textId="77777777">
      <w:r>
        <w:continuationSeparator/>
      </w:r>
    </w:p>
  </w:footnote>
  <w:footnote w:type="continuationNotice" w:id="1">
    <w:p w:rsidR="00EA5D74" w:rsidRDefault="00EA5D74" w14:paraId="35BA2D81" w14:textId="77777777"/>
  </w:footnote>
</w:footnotes>
</file>

<file path=word/intelligence2.xml><?xml version="1.0" encoding="utf-8"?>
<int2:intelligence xmlns:int2="http://schemas.microsoft.com/office/intelligence/2020/intelligence" xmlns:oel="http://schemas.microsoft.com/office/2019/extlst">
  <int2:observations>
    <int2:textHash int2:hashCode="6p/7brSl8Wf2op" int2:id="OkjpdW3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CF"/>
    <w:multiLevelType w:val="multilevel"/>
    <w:tmpl w:val="E0581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AF6F2A"/>
    <w:multiLevelType w:val="hybridMultilevel"/>
    <w:tmpl w:val="EDF0B3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31E489B"/>
    <w:multiLevelType w:val="multilevel"/>
    <w:tmpl w:val="3084C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FD5CAA"/>
    <w:multiLevelType w:val="multilevel"/>
    <w:tmpl w:val="52D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24C69"/>
    <w:multiLevelType w:val="hybridMultilevel"/>
    <w:tmpl w:val="750CBA7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123D7371"/>
    <w:multiLevelType w:val="hybridMultilevel"/>
    <w:tmpl w:val="E7E849D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20144CA4"/>
    <w:multiLevelType w:val="multilevel"/>
    <w:tmpl w:val="D7FA2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C14493"/>
    <w:multiLevelType w:val="hybridMultilevel"/>
    <w:tmpl w:val="EDDA609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3B5A220C"/>
    <w:multiLevelType w:val="hybridMultilevel"/>
    <w:tmpl w:val="0D84EFF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3F962121"/>
    <w:multiLevelType w:val="hybridMultilevel"/>
    <w:tmpl w:val="22A8F9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28EF"/>
    <w:multiLevelType w:val="multilevel"/>
    <w:tmpl w:val="21E6B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7037DE"/>
    <w:multiLevelType w:val="multilevel"/>
    <w:tmpl w:val="F7D8B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1171CB3"/>
    <w:multiLevelType w:val="multilevel"/>
    <w:tmpl w:val="89A61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2972D40"/>
    <w:multiLevelType w:val="hybridMultilevel"/>
    <w:tmpl w:val="6B9EFA2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5CD40534"/>
    <w:multiLevelType w:val="hybridMultilevel"/>
    <w:tmpl w:val="9F5038B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5EEE0BC3"/>
    <w:multiLevelType w:val="multilevel"/>
    <w:tmpl w:val="DEDC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E4DB5"/>
    <w:multiLevelType w:val="hybridMultilevel"/>
    <w:tmpl w:val="FFFFFFFF"/>
    <w:lvl w:ilvl="0" w:tplc="18F84A36">
      <w:start w:val="1"/>
      <w:numFmt w:val="bullet"/>
      <w:lvlText w:val=""/>
      <w:lvlJc w:val="left"/>
      <w:pPr>
        <w:ind w:left="786" w:hanging="360"/>
      </w:pPr>
      <w:rPr>
        <w:rFonts w:hint="default" w:ascii="Symbol" w:hAnsi="Symbol"/>
      </w:rPr>
    </w:lvl>
    <w:lvl w:ilvl="1" w:tplc="5002F260">
      <w:start w:val="1"/>
      <w:numFmt w:val="bullet"/>
      <w:lvlText w:val="o"/>
      <w:lvlJc w:val="left"/>
      <w:pPr>
        <w:ind w:left="1506" w:hanging="360"/>
      </w:pPr>
      <w:rPr>
        <w:rFonts w:hint="default" w:ascii="Courier New" w:hAnsi="Courier New"/>
      </w:rPr>
    </w:lvl>
    <w:lvl w:ilvl="2" w:tplc="0E40FFB2">
      <w:start w:val="1"/>
      <w:numFmt w:val="bullet"/>
      <w:lvlText w:val=""/>
      <w:lvlJc w:val="left"/>
      <w:pPr>
        <w:ind w:left="2226" w:hanging="360"/>
      </w:pPr>
      <w:rPr>
        <w:rFonts w:hint="default" w:ascii="Wingdings" w:hAnsi="Wingdings"/>
      </w:rPr>
    </w:lvl>
    <w:lvl w:ilvl="3" w:tplc="13400288">
      <w:start w:val="1"/>
      <w:numFmt w:val="bullet"/>
      <w:lvlText w:val=""/>
      <w:lvlJc w:val="left"/>
      <w:pPr>
        <w:ind w:left="2946" w:hanging="360"/>
      </w:pPr>
      <w:rPr>
        <w:rFonts w:hint="default" w:ascii="Symbol" w:hAnsi="Symbol"/>
      </w:rPr>
    </w:lvl>
    <w:lvl w:ilvl="4" w:tplc="61324F3A">
      <w:start w:val="1"/>
      <w:numFmt w:val="bullet"/>
      <w:lvlText w:val="o"/>
      <w:lvlJc w:val="left"/>
      <w:pPr>
        <w:ind w:left="3666" w:hanging="360"/>
      </w:pPr>
      <w:rPr>
        <w:rFonts w:hint="default" w:ascii="Courier New" w:hAnsi="Courier New"/>
      </w:rPr>
    </w:lvl>
    <w:lvl w:ilvl="5" w:tplc="B32405F0">
      <w:start w:val="1"/>
      <w:numFmt w:val="bullet"/>
      <w:lvlText w:val=""/>
      <w:lvlJc w:val="left"/>
      <w:pPr>
        <w:ind w:left="4386" w:hanging="360"/>
      </w:pPr>
      <w:rPr>
        <w:rFonts w:hint="default" w:ascii="Wingdings" w:hAnsi="Wingdings"/>
      </w:rPr>
    </w:lvl>
    <w:lvl w:ilvl="6" w:tplc="39C22BE0">
      <w:start w:val="1"/>
      <w:numFmt w:val="bullet"/>
      <w:lvlText w:val=""/>
      <w:lvlJc w:val="left"/>
      <w:pPr>
        <w:ind w:left="5106" w:hanging="360"/>
      </w:pPr>
      <w:rPr>
        <w:rFonts w:hint="default" w:ascii="Symbol" w:hAnsi="Symbol"/>
      </w:rPr>
    </w:lvl>
    <w:lvl w:ilvl="7" w:tplc="99E099B6">
      <w:start w:val="1"/>
      <w:numFmt w:val="bullet"/>
      <w:lvlText w:val="o"/>
      <w:lvlJc w:val="left"/>
      <w:pPr>
        <w:ind w:left="5826" w:hanging="360"/>
      </w:pPr>
      <w:rPr>
        <w:rFonts w:hint="default" w:ascii="Courier New" w:hAnsi="Courier New"/>
      </w:rPr>
    </w:lvl>
    <w:lvl w:ilvl="8" w:tplc="4404A970">
      <w:start w:val="1"/>
      <w:numFmt w:val="bullet"/>
      <w:lvlText w:val=""/>
      <w:lvlJc w:val="left"/>
      <w:pPr>
        <w:ind w:left="6546" w:hanging="360"/>
      </w:pPr>
      <w:rPr>
        <w:rFonts w:hint="default" w:ascii="Wingdings" w:hAnsi="Wingdings"/>
      </w:rPr>
    </w:lvl>
  </w:abstractNum>
  <w:abstractNum w:abstractNumId="18" w15:restartNumberingAfterBreak="0">
    <w:nsid w:val="7FBB0D29"/>
    <w:multiLevelType w:val="multilevel"/>
    <w:tmpl w:val="1E4A79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46373074">
    <w:abstractNumId w:val="17"/>
  </w:num>
  <w:num w:numId="2" w16cid:durableId="908491607">
    <w:abstractNumId w:val="4"/>
  </w:num>
  <w:num w:numId="3" w16cid:durableId="73859666">
    <w:abstractNumId w:val="9"/>
  </w:num>
  <w:num w:numId="4" w16cid:durableId="31537760">
    <w:abstractNumId w:val="8"/>
  </w:num>
  <w:num w:numId="5" w16cid:durableId="1753971849">
    <w:abstractNumId w:val="15"/>
  </w:num>
  <w:num w:numId="6" w16cid:durableId="1729303889">
    <w:abstractNumId w:val="1"/>
  </w:num>
  <w:num w:numId="7" w16cid:durableId="1678843557">
    <w:abstractNumId w:val="11"/>
  </w:num>
  <w:num w:numId="8" w16cid:durableId="257950893">
    <w:abstractNumId w:val="13"/>
  </w:num>
  <w:num w:numId="9" w16cid:durableId="592787037">
    <w:abstractNumId w:val="6"/>
  </w:num>
  <w:num w:numId="10" w16cid:durableId="962346134">
    <w:abstractNumId w:val="12"/>
  </w:num>
  <w:num w:numId="11" w16cid:durableId="772433913">
    <w:abstractNumId w:val="18"/>
  </w:num>
  <w:num w:numId="12" w16cid:durableId="781070448">
    <w:abstractNumId w:val="0"/>
  </w:num>
  <w:num w:numId="13" w16cid:durableId="2007784631">
    <w:abstractNumId w:val="2"/>
  </w:num>
  <w:num w:numId="14" w16cid:durableId="53816781">
    <w:abstractNumId w:val="14"/>
  </w:num>
  <w:num w:numId="15" w16cid:durableId="564729281">
    <w:abstractNumId w:val="7"/>
  </w:num>
  <w:num w:numId="16" w16cid:durableId="1485510422">
    <w:abstractNumId w:val="10"/>
  </w:num>
  <w:num w:numId="17" w16cid:durableId="1332640389">
    <w:abstractNumId w:val="16"/>
  </w:num>
  <w:num w:numId="18" w16cid:durableId="2011759409">
    <w:abstractNumId w:val="3"/>
  </w:num>
  <w:num w:numId="19" w16cid:durableId="782698222">
    <w:abstractNumId w:val="5"/>
  </w:num>
  <w:numIdMacAtCleanup w:val="13"/>
</w:numbering>
</file>

<file path=word/people.xml><?xml version="1.0" encoding="utf-8"?>
<w15:people xmlns:mc="http://schemas.openxmlformats.org/markup-compatibility/2006" xmlns:w15="http://schemas.microsoft.com/office/word/2012/wordml" mc:Ignorable="w15">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activeWritingStyle w:lang="es-ES_tradnl"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1ABB"/>
    <w:rsid w:val="0000249D"/>
    <w:rsid w:val="00002D67"/>
    <w:rsid w:val="000037BC"/>
    <w:rsid w:val="00003A92"/>
    <w:rsid w:val="00003CD8"/>
    <w:rsid w:val="0000461A"/>
    <w:rsid w:val="00004947"/>
    <w:rsid w:val="00004D4E"/>
    <w:rsid w:val="00004F8E"/>
    <w:rsid w:val="000056E3"/>
    <w:rsid w:val="00005C83"/>
    <w:rsid w:val="000060D1"/>
    <w:rsid w:val="000071EC"/>
    <w:rsid w:val="0000767D"/>
    <w:rsid w:val="00010B17"/>
    <w:rsid w:val="0001189E"/>
    <w:rsid w:val="0001280A"/>
    <w:rsid w:val="00012816"/>
    <w:rsid w:val="0001389D"/>
    <w:rsid w:val="00014339"/>
    <w:rsid w:val="000145E5"/>
    <w:rsid w:val="0001464A"/>
    <w:rsid w:val="00014B49"/>
    <w:rsid w:val="00015000"/>
    <w:rsid w:val="00015205"/>
    <w:rsid w:val="00015C28"/>
    <w:rsid w:val="00015F5A"/>
    <w:rsid w:val="0001689B"/>
    <w:rsid w:val="00017171"/>
    <w:rsid w:val="00017955"/>
    <w:rsid w:val="00017DCE"/>
    <w:rsid w:val="00020022"/>
    <w:rsid w:val="00020887"/>
    <w:rsid w:val="000209FF"/>
    <w:rsid w:val="0002164A"/>
    <w:rsid w:val="0002227B"/>
    <w:rsid w:val="00022722"/>
    <w:rsid w:val="00023A81"/>
    <w:rsid w:val="0002418A"/>
    <w:rsid w:val="00024C6E"/>
    <w:rsid w:val="000252C4"/>
    <w:rsid w:val="000263C8"/>
    <w:rsid w:val="000276A0"/>
    <w:rsid w:val="00031E11"/>
    <w:rsid w:val="00031EB5"/>
    <w:rsid w:val="00032716"/>
    <w:rsid w:val="0003398E"/>
    <w:rsid w:val="00033DEE"/>
    <w:rsid w:val="00035C50"/>
    <w:rsid w:val="000360BE"/>
    <w:rsid w:val="00036F60"/>
    <w:rsid w:val="0003777B"/>
    <w:rsid w:val="00037A16"/>
    <w:rsid w:val="00037D86"/>
    <w:rsid w:val="00037DAB"/>
    <w:rsid w:val="00037E9A"/>
    <w:rsid w:val="0004035D"/>
    <w:rsid w:val="000414A2"/>
    <w:rsid w:val="00041687"/>
    <w:rsid w:val="000416E8"/>
    <w:rsid w:val="0004183B"/>
    <w:rsid w:val="00041D66"/>
    <w:rsid w:val="00041E71"/>
    <w:rsid w:val="0004240E"/>
    <w:rsid w:val="000435A6"/>
    <w:rsid w:val="000435CE"/>
    <w:rsid w:val="0004463B"/>
    <w:rsid w:val="0004483A"/>
    <w:rsid w:val="00045E09"/>
    <w:rsid w:val="00046B05"/>
    <w:rsid w:val="00046F76"/>
    <w:rsid w:val="000473CE"/>
    <w:rsid w:val="00047B7B"/>
    <w:rsid w:val="00047FA3"/>
    <w:rsid w:val="000511AF"/>
    <w:rsid w:val="000512BA"/>
    <w:rsid w:val="0005182B"/>
    <w:rsid w:val="0005268F"/>
    <w:rsid w:val="0005290D"/>
    <w:rsid w:val="00052EE7"/>
    <w:rsid w:val="00053ACE"/>
    <w:rsid w:val="0005462E"/>
    <w:rsid w:val="00054662"/>
    <w:rsid w:val="000549D4"/>
    <w:rsid w:val="00054A5D"/>
    <w:rsid w:val="00054AEF"/>
    <w:rsid w:val="0005660F"/>
    <w:rsid w:val="00056E9B"/>
    <w:rsid w:val="00061202"/>
    <w:rsid w:val="000615B5"/>
    <w:rsid w:val="00061967"/>
    <w:rsid w:val="00061E8E"/>
    <w:rsid w:val="000623AA"/>
    <w:rsid w:val="000623AC"/>
    <w:rsid w:val="00062DF9"/>
    <w:rsid w:val="00063A36"/>
    <w:rsid w:val="00063B1E"/>
    <w:rsid w:val="00063B77"/>
    <w:rsid w:val="00065F16"/>
    <w:rsid w:val="00066233"/>
    <w:rsid w:val="00067756"/>
    <w:rsid w:val="00067795"/>
    <w:rsid w:val="00067E88"/>
    <w:rsid w:val="00067FC3"/>
    <w:rsid w:val="000703DA"/>
    <w:rsid w:val="0007055F"/>
    <w:rsid w:val="00070850"/>
    <w:rsid w:val="00070A0A"/>
    <w:rsid w:val="00070D6A"/>
    <w:rsid w:val="000714CF"/>
    <w:rsid w:val="0007161F"/>
    <w:rsid w:val="000717DB"/>
    <w:rsid w:val="00071A67"/>
    <w:rsid w:val="00071B7B"/>
    <w:rsid w:val="00072B82"/>
    <w:rsid w:val="00072CA0"/>
    <w:rsid w:val="00074386"/>
    <w:rsid w:val="00074EA9"/>
    <w:rsid w:val="00075CAD"/>
    <w:rsid w:val="00075E5E"/>
    <w:rsid w:val="00076A90"/>
    <w:rsid w:val="0007731C"/>
    <w:rsid w:val="000806D5"/>
    <w:rsid w:val="0008089D"/>
    <w:rsid w:val="00080973"/>
    <w:rsid w:val="00080C4C"/>
    <w:rsid w:val="00080EE8"/>
    <w:rsid w:val="0008294A"/>
    <w:rsid w:val="000835B0"/>
    <w:rsid w:val="0008378B"/>
    <w:rsid w:val="0008382B"/>
    <w:rsid w:val="00084571"/>
    <w:rsid w:val="00090021"/>
    <w:rsid w:val="00090885"/>
    <w:rsid w:val="00091E35"/>
    <w:rsid w:val="0009237C"/>
    <w:rsid w:val="0009307C"/>
    <w:rsid w:val="00093773"/>
    <w:rsid w:val="0009431A"/>
    <w:rsid w:val="000961A9"/>
    <w:rsid w:val="0009622E"/>
    <w:rsid w:val="00096498"/>
    <w:rsid w:val="000966B3"/>
    <w:rsid w:val="00097CDB"/>
    <w:rsid w:val="00097F1C"/>
    <w:rsid w:val="000A0292"/>
    <w:rsid w:val="000A0720"/>
    <w:rsid w:val="000A13C5"/>
    <w:rsid w:val="000A1627"/>
    <w:rsid w:val="000A191B"/>
    <w:rsid w:val="000A2244"/>
    <w:rsid w:val="000A3A98"/>
    <w:rsid w:val="000A4511"/>
    <w:rsid w:val="000A47B3"/>
    <w:rsid w:val="000A4896"/>
    <w:rsid w:val="000A5394"/>
    <w:rsid w:val="000A78A8"/>
    <w:rsid w:val="000A7E62"/>
    <w:rsid w:val="000B1372"/>
    <w:rsid w:val="000B1A4E"/>
    <w:rsid w:val="000B246F"/>
    <w:rsid w:val="000B2991"/>
    <w:rsid w:val="000B29A4"/>
    <w:rsid w:val="000B2B85"/>
    <w:rsid w:val="000B3367"/>
    <w:rsid w:val="000B4986"/>
    <w:rsid w:val="000B4C5F"/>
    <w:rsid w:val="000B55E2"/>
    <w:rsid w:val="000B5716"/>
    <w:rsid w:val="000B5CF2"/>
    <w:rsid w:val="000B5EFC"/>
    <w:rsid w:val="000B67EB"/>
    <w:rsid w:val="000B6F2A"/>
    <w:rsid w:val="000B741E"/>
    <w:rsid w:val="000B7A14"/>
    <w:rsid w:val="000B7F6C"/>
    <w:rsid w:val="000C090B"/>
    <w:rsid w:val="000C0A11"/>
    <w:rsid w:val="000C0D06"/>
    <w:rsid w:val="000C0FF4"/>
    <w:rsid w:val="000C106A"/>
    <w:rsid w:val="000C215B"/>
    <w:rsid w:val="000C23AA"/>
    <w:rsid w:val="000C2E8F"/>
    <w:rsid w:val="000C3534"/>
    <w:rsid w:val="000C3F51"/>
    <w:rsid w:val="000C4148"/>
    <w:rsid w:val="000C463D"/>
    <w:rsid w:val="000C4659"/>
    <w:rsid w:val="000C4994"/>
    <w:rsid w:val="000C4EC0"/>
    <w:rsid w:val="000C64B6"/>
    <w:rsid w:val="000C6C07"/>
    <w:rsid w:val="000C7A4A"/>
    <w:rsid w:val="000D14E5"/>
    <w:rsid w:val="000D1624"/>
    <w:rsid w:val="000D164D"/>
    <w:rsid w:val="000D1E12"/>
    <w:rsid w:val="000D3105"/>
    <w:rsid w:val="000D33AF"/>
    <w:rsid w:val="000D6480"/>
    <w:rsid w:val="000D699E"/>
    <w:rsid w:val="000D6E4F"/>
    <w:rsid w:val="000D7CDB"/>
    <w:rsid w:val="000D7FB5"/>
    <w:rsid w:val="000E0985"/>
    <w:rsid w:val="000E16F7"/>
    <w:rsid w:val="000E1DA9"/>
    <w:rsid w:val="000E1F88"/>
    <w:rsid w:val="000E1FF2"/>
    <w:rsid w:val="000E3BBD"/>
    <w:rsid w:val="000E3E6E"/>
    <w:rsid w:val="000E3EFA"/>
    <w:rsid w:val="000E3F05"/>
    <w:rsid w:val="000E5AF1"/>
    <w:rsid w:val="000E6013"/>
    <w:rsid w:val="000E6570"/>
    <w:rsid w:val="000E6AB7"/>
    <w:rsid w:val="000F0699"/>
    <w:rsid w:val="000F0CDF"/>
    <w:rsid w:val="000F116B"/>
    <w:rsid w:val="000F1A5B"/>
    <w:rsid w:val="000F29A7"/>
    <w:rsid w:val="000F2D5A"/>
    <w:rsid w:val="000F30A6"/>
    <w:rsid w:val="000F4295"/>
    <w:rsid w:val="000F448E"/>
    <w:rsid w:val="000F4EF6"/>
    <w:rsid w:val="000F4FDE"/>
    <w:rsid w:val="000F5EB6"/>
    <w:rsid w:val="000F629D"/>
    <w:rsid w:val="00101A37"/>
    <w:rsid w:val="00103A66"/>
    <w:rsid w:val="0010437F"/>
    <w:rsid w:val="001044E4"/>
    <w:rsid w:val="00105394"/>
    <w:rsid w:val="001068C8"/>
    <w:rsid w:val="00106A25"/>
    <w:rsid w:val="00107674"/>
    <w:rsid w:val="00107981"/>
    <w:rsid w:val="00110756"/>
    <w:rsid w:val="00111CFB"/>
    <w:rsid w:val="0011382F"/>
    <w:rsid w:val="00113836"/>
    <w:rsid w:val="001143A8"/>
    <w:rsid w:val="00114430"/>
    <w:rsid w:val="001144F6"/>
    <w:rsid w:val="0011487C"/>
    <w:rsid w:val="0011651C"/>
    <w:rsid w:val="00117102"/>
    <w:rsid w:val="00120D89"/>
    <w:rsid w:val="00121DA1"/>
    <w:rsid w:val="0012207A"/>
    <w:rsid w:val="0012242C"/>
    <w:rsid w:val="00122AED"/>
    <w:rsid w:val="001240C6"/>
    <w:rsid w:val="0012429E"/>
    <w:rsid w:val="001246E3"/>
    <w:rsid w:val="00124925"/>
    <w:rsid w:val="00124C88"/>
    <w:rsid w:val="00124DE1"/>
    <w:rsid w:val="001267FE"/>
    <w:rsid w:val="0012697E"/>
    <w:rsid w:val="00127507"/>
    <w:rsid w:val="00127EDF"/>
    <w:rsid w:val="001302FE"/>
    <w:rsid w:val="00130CF9"/>
    <w:rsid w:val="00130D27"/>
    <w:rsid w:val="001322B7"/>
    <w:rsid w:val="00132E0E"/>
    <w:rsid w:val="00132FAD"/>
    <w:rsid w:val="0013312B"/>
    <w:rsid w:val="0013394A"/>
    <w:rsid w:val="0013444A"/>
    <w:rsid w:val="00134C0F"/>
    <w:rsid w:val="00135101"/>
    <w:rsid w:val="00135364"/>
    <w:rsid w:val="00136028"/>
    <w:rsid w:val="001367B3"/>
    <w:rsid w:val="001375A9"/>
    <w:rsid w:val="00137945"/>
    <w:rsid w:val="00137FBC"/>
    <w:rsid w:val="00140BDD"/>
    <w:rsid w:val="00141426"/>
    <w:rsid w:val="00141FD2"/>
    <w:rsid w:val="001421A5"/>
    <w:rsid w:val="00142B91"/>
    <w:rsid w:val="00143828"/>
    <w:rsid w:val="0014422C"/>
    <w:rsid w:val="00144247"/>
    <w:rsid w:val="00144BF7"/>
    <w:rsid w:val="00145661"/>
    <w:rsid w:val="001458DC"/>
    <w:rsid w:val="00145B22"/>
    <w:rsid w:val="00145E8E"/>
    <w:rsid w:val="00145FD6"/>
    <w:rsid w:val="0014687B"/>
    <w:rsid w:val="00150006"/>
    <w:rsid w:val="00150349"/>
    <w:rsid w:val="00150958"/>
    <w:rsid w:val="0015236D"/>
    <w:rsid w:val="001534EC"/>
    <w:rsid w:val="00153E1D"/>
    <w:rsid w:val="00154182"/>
    <w:rsid w:val="00154AFD"/>
    <w:rsid w:val="00155CB8"/>
    <w:rsid w:val="00156094"/>
    <w:rsid w:val="00156907"/>
    <w:rsid w:val="00156965"/>
    <w:rsid w:val="001571EF"/>
    <w:rsid w:val="001578E1"/>
    <w:rsid w:val="00157C03"/>
    <w:rsid w:val="00160CA4"/>
    <w:rsid w:val="001612F5"/>
    <w:rsid w:val="00161938"/>
    <w:rsid w:val="00162D75"/>
    <w:rsid w:val="00162F0B"/>
    <w:rsid w:val="00162FC0"/>
    <w:rsid w:val="00163263"/>
    <w:rsid w:val="00163269"/>
    <w:rsid w:val="00163DFA"/>
    <w:rsid w:val="00164205"/>
    <w:rsid w:val="00164493"/>
    <w:rsid w:val="00164D87"/>
    <w:rsid w:val="00165D81"/>
    <w:rsid w:val="00165E05"/>
    <w:rsid w:val="0016622C"/>
    <w:rsid w:val="00166355"/>
    <w:rsid w:val="00166D12"/>
    <w:rsid w:val="00167749"/>
    <w:rsid w:val="001705B9"/>
    <w:rsid w:val="001705DA"/>
    <w:rsid w:val="00170921"/>
    <w:rsid w:val="00170A5C"/>
    <w:rsid w:val="00170D96"/>
    <w:rsid w:val="00171469"/>
    <w:rsid w:val="001719DF"/>
    <w:rsid w:val="00171B3A"/>
    <w:rsid w:val="00171E01"/>
    <w:rsid w:val="00172AE6"/>
    <w:rsid w:val="00174E67"/>
    <w:rsid w:val="001755C3"/>
    <w:rsid w:val="0017560C"/>
    <w:rsid w:val="001757C1"/>
    <w:rsid w:val="0017623F"/>
    <w:rsid w:val="0017628A"/>
    <w:rsid w:val="0017628E"/>
    <w:rsid w:val="00176355"/>
    <w:rsid w:val="0017662C"/>
    <w:rsid w:val="00176791"/>
    <w:rsid w:val="0017733C"/>
    <w:rsid w:val="00177E25"/>
    <w:rsid w:val="00181EE1"/>
    <w:rsid w:val="00182371"/>
    <w:rsid w:val="001824DE"/>
    <w:rsid w:val="001828DC"/>
    <w:rsid w:val="001829F4"/>
    <w:rsid w:val="00182A54"/>
    <w:rsid w:val="001845E7"/>
    <w:rsid w:val="00185071"/>
    <w:rsid w:val="0018559E"/>
    <w:rsid w:val="001856CE"/>
    <w:rsid w:val="00185FB7"/>
    <w:rsid w:val="00185FCD"/>
    <w:rsid w:val="00187467"/>
    <w:rsid w:val="0019027D"/>
    <w:rsid w:val="001912D0"/>
    <w:rsid w:val="001913D3"/>
    <w:rsid w:val="001919EB"/>
    <w:rsid w:val="00191DC3"/>
    <w:rsid w:val="00192D4A"/>
    <w:rsid w:val="00194218"/>
    <w:rsid w:val="001943F8"/>
    <w:rsid w:val="00194E4F"/>
    <w:rsid w:val="00196535"/>
    <w:rsid w:val="0019691E"/>
    <w:rsid w:val="00197491"/>
    <w:rsid w:val="001A04C0"/>
    <w:rsid w:val="001A162E"/>
    <w:rsid w:val="001A25DB"/>
    <w:rsid w:val="001A2AC6"/>
    <w:rsid w:val="001A38EF"/>
    <w:rsid w:val="001A3D49"/>
    <w:rsid w:val="001A3EDF"/>
    <w:rsid w:val="001A3FA2"/>
    <w:rsid w:val="001A49B8"/>
    <w:rsid w:val="001A4C8F"/>
    <w:rsid w:val="001A4ED1"/>
    <w:rsid w:val="001A6772"/>
    <w:rsid w:val="001A69FB"/>
    <w:rsid w:val="001A6FAB"/>
    <w:rsid w:val="001A799E"/>
    <w:rsid w:val="001A7B66"/>
    <w:rsid w:val="001A7BAA"/>
    <w:rsid w:val="001B089F"/>
    <w:rsid w:val="001B0CB6"/>
    <w:rsid w:val="001B0CE7"/>
    <w:rsid w:val="001B0D42"/>
    <w:rsid w:val="001B1681"/>
    <w:rsid w:val="001B1E41"/>
    <w:rsid w:val="001B2AC7"/>
    <w:rsid w:val="001B2C4F"/>
    <w:rsid w:val="001B39ED"/>
    <w:rsid w:val="001B3EB4"/>
    <w:rsid w:val="001B3EC3"/>
    <w:rsid w:val="001B452D"/>
    <w:rsid w:val="001B472E"/>
    <w:rsid w:val="001B5522"/>
    <w:rsid w:val="001B5A7B"/>
    <w:rsid w:val="001B6027"/>
    <w:rsid w:val="001B6462"/>
    <w:rsid w:val="001B65DF"/>
    <w:rsid w:val="001B7382"/>
    <w:rsid w:val="001B73BF"/>
    <w:rsid w:val="001B745C"/>
    <w:rsid w:val="001B7570"/>
    <w:rsid w:val="001C0578"/>
    <w:rsid w:val="001C12B1"/>
    <w:rsid w:val="001C14A3"/>
    <w:rsid w:val="001C1D80"/>
    <w:rsid w:val="001C2616"/>
    <w:rsid w:val="001C28E4"/>
    <w:rsid w:val="001C34E0"/>
    <w:rsid w:val="001C3AC7"/>
    <w:rsid w:val="001C490D"/>
    <w:rsid w:val="001C4A2F"/>
    <w:rsid w:val="001C4B17"/>
    <w:rsid w:val="001C4CEB"/>
    <w:rsid w:val="001C4D3E"/>
    <w:rsid w:val="001D0300"/>
    <w:rsid w:val="001D0E64"/>
    <w:rsid w:val="001D124E"/>
    <w:rsid w:val="001D1B63"/>
    <w:rsid w:val="001D2DA7"/>
    <w:rsid w:val="001D3176"/>
    <w:rsid w:val="001D331D"/>
    <w:rsid w:val="001D3802"/>
    <w:rsid w:val="001D3CE4"/>
    <w:rsid w:val="001D3DA7"/>
    <w:rsid w:val="001D48F0"/>
    <w:rsid w:val="001D5FF8"/>
    <w:rsid w:val="001D67E9"/>
    <w:rsid w:val="001D7041"/>
    <w:rsid w:val="001D725E"/>
    <w:rsid w:val="001D7493"/>
    <w:rsid w:val="001D7D04"/>
    <w:rsid w:val="001D7D1B"/>
    <w:rsid w:val="001E0575"/>
    <w:rsid w:val="001E29D6"/>
    <w:rsid w:val="001E2A50"/>
    <w:rsid w:val="001E347B"/>
    <w:rsid w:val="001E391B"/>
    <w:rsid w:val="001E4AA5"/>
    <w:rsid w:val="001E6324"/>
    <w:rsid w:val="001E6753"/>
    <w:rsid w:val="001E7165"/>
    <w:rsid w:val="001E7329"/>
    <w:rsid w:val="001E7C21"/>
    <w:rsid w:val="001F0DDD"/>
    <w:rsid w:val="001F2676"/>
    <w:rsid w:val="001F2845"/>
    <w:rsid w:val="001F3F56"/>
    <w:rsid w:val="001F4034"/>
    <w:rsid w:val="001F4635"/>
    <w:rsid w:val="001F54C1"/>
    <w:rsid w:val="001F7054"/>
    <w:rsid w:val="001F708E"/>
    <w:rsid w:val="001F7586"/>
    <w:rsid w:val="001F78F7"/>
    <w:rsid w:val="001F78FB"/>
    <w:rsid w:val="001F7DA8"/>
    <w:rsid w:val="00200085"/>
    <w:rsid w:val="002001AE"/>
    <w:rsid w:val="002002F3"/>
    <w:rsid w:val="00200364"/>
    <w:rsid w:val="0020078E"/>
    <w:rsid w:val="00200B22"/>
    <w:rsid w:val="00200D7D"/>
    <w:rsid w:val="0020283A"/>
    <w:rsid w:val="00202F5E"/>
    <w:rsid w:val="00203005"/>
    <w:rsid w:val="00203057"/>
    <w:rsid w:val="002034F3"/>
    <w:rsid w:val="00205BDB"/>
    <w:rsid w:val="002066E0"/>
    <w:rsid w:val="00207B29"/>
    <w:rsid w:val="00207EB4"/>
    <w:rsid w:val="00210402"/>
    <w:rsid w:val="0021101E"/>
    <w:rsid w:val="00211129"/>
    <w:rsid w:val="0021118E"/>
    <w:rsid w:val="002113BE"/>
    <w:rsid w:val="002114D6"/>
    <w:rsid w:val="00211D35"/>
    <w:rsid w:val="00211EB6"/>
    <w:rsid w:val="0021252C"/>
    <w:rsid w:val="00212911"/>
    <w:rsid w:val="00213EF3"/>
    <w:rsid w:val="002141BA"/>
    <w:rsid w:val="002146F3"/>
    <w:rsid w:val="00214F2D"/>
    <w:rsid w:val="002151EC"/>
    <w:rsid w:val="00215BBC"/>
    <w:rsid w:val="002163E8"/>
    <w:rsid w:val="002164A5"/>
    <w:rsid w:val="00216685"/>
    <w:rsid w:val="00216956"/>
    <w:rsid w:val="00216987"/>
    <w:rsid w:val="00220A69"/>
    <w:rsid w:val="00221FB5"/>
    <w:rsid w:val="0022367D"/>
    <w:rsid w:val="00223D91"/>
    <w:rsid w:val="0022476A"/>
    <w:rsid w:val="00224903"/>
    <w:rsid w:val="00225AD0"/>
    <w:rsid w:val="0022604D"/>
    <w:rsid w:val="00226319"/>
    <w:rsid w:val="00226E24"/>
    <w:rsid w:val="00226FDE"/>
    <w:rsid w:val="0022700C"/>
    <w:rsid w:val="0022719D"/>
    <w:rsid w:val="0022754F"/>
    <w:rsid w:val="0023083E"/>
    <w:rsid w:val="00231EE7"/>
    <w:rsid w:val="00232332"/>
    <w:rsid w:val="002323AC"/>
    <w:rsid w:val="002324FA"/>
    <w:rsid w:val="00232541"/>
    <w:rsid w:val="00232721"/>
    <w:rsid w:val="00233A84"/>
    <w:rsid w:val="002340B3"/>
    <w:rsid w:val="0023474A"/>
    <w:rsid w:val="002348AF"/>
    <w:rsid w:val="00235E56"/>
    <w:rsid w:val="00235F71"/>
    <w:rsid w:val="0023661A"/>
    <w:rsid w:val="0023768D"/>
    <w:rsid w:val="00237E8A"/>
    <w:rsid w:val="00240A78"/>
    <w:rsid w:val="00242086"/>
    <w:rsid w:val="002422CA"/>
    <w:rsid w:val="0024269F"/>
    <w:rsid w:val="0024282E"/>
    <w:rsid w:val="0024357E"/>
    <w:rsid w:val="00243B74"/>
    <w:rsid w:val="002444B4"/>
    <w:rsid w:val="002448F8"/>
    <w:rsid w:val="00244ABC"/>
    <w:rsid w:val="00244DB7"/>
    <w:rsid w:val="00245032"/>
    <w:rsid w:val="00245A06"/>
    <w:rsid w:val="00246912"/>
    <w:rsid w:val="00247B05"/>
    <w:rsid w:val="0025040A"/>
    <w:rsid w:val="00251475"/>
    <w:rsid w:val="002515E4"/>
    <w:rsid w:val="00252034"/>
    <w:rsid w:val="002528E3"/>
    <w:rsid w:val="00252DC1"/>
    <w:rsid w:val="0025306A"/>
    <w:rsid w:val="00253464"/>
    <w:rsid w:val="00253DE7"/>
    <w:rsid w:val="0025507F"/>
    <w:rsid w:val="00255BE5"/>
    <w:rsid w:val="00255DE9"/>
    <w:rsid w:val="00255ED7"/>
    <w:rsid w:val="002573A7"/>
    <w:rsid w:val="00260375"/>
    <w:rsid w:val="0026218B"/>
    <w:rsid w:val="00262C8A"/>
    <w:rsid w:val="00263067"/>
    <w:rsid w:val="002636BE"/>
    <w:rsid w:val="00263B88"/>
    <w:rsid w:val="00263B96"/>
    <w:rsid w:val="00263D7B"/>
    <w:rsid w:val="002642E6"/>
    <w:rsid w:val="002642F9"/>
    <w:rsid w:val="002645D3"/>
    <w:rsid w:val="002648F6"/>
    <w:rsid w:val="00264F91"/>
    <w:rsid w:val="00266273"/>
    <w:rsid w:val="00267098"/>
    <w:rsid w:val="002674D2"/>
    <w:rsid w:val="00270487"/>
    <w:rsid w:val="0027064F"/>
    <w:rsid w:val="002707CE"/>
    <w:rsid w:val="002712AC"/>
    <w:rsid w:val="002712B4"/>
    <w:rsid w:val="00271E31"/>
    <w:rsid w:val="0027217F"/>
    <w:rsid w:val="002724FF"/>
    <w:rsid w:val="00272885"/>
    <w:rsid w:val="00272DCE"/>
    <w:rsid w:val="002734CF"/>
    <w:rsid w:val="00273E79"/>
    <w:rsid w:val="00273ED2"/>
    <w:rsid w:val="00274B91"/>
    <w:rsid w:val="00277110"/>
    <w:rsid w:val="00277226"/>
    <w:rsid w:val="00277C2B"/>
    <w:rsid w:val="00277D02"/>
    <w:rsid w:val="0028265C"/>
    <w:rsid w:val="002836CA"/>
    <w:rsid w:val="00283D39"/>
    <w:rsid w:val="00283F3B"/>
    <w:rsid w:val="00284D78"/>
    <w:rsid w:val="00285790"/>
    <w:rsid w:val="00287035"/>
    <w:rsid w:val="00287E73"/>
    <w:rsid w:val="00287F42"/>
    <w:rsid w:val="0029068C"/>
    <w:rsid w:val="00291AA7"/>
    <w:rsid w:val="00291F40"/>
    <w:rsid w:val="0029207F"/>
    <w:rsid w:val="002921B6"/>
    <w:rsid w:val="0029267C"/>
    <w:rsid w:val="002926C5"/>
    <w:rsid w:val="00292B73"/>
    <w:rsid w:val="00292C19"/>
    <w:rsid w:val="0029363B"/>
    <w:rsid w:val="00293D06"/>
    <w:rsid w:val="002942AE"/>
    <w:rsid w:val="00295497"/>
    <w:rsid w:val="00296030"/>
    <w:rsid w:val="002970A9"/>
    <w:rsid w:val="002974D5"/>
    <w:rsid w:val="00297886"/>
    <w:rsid w:val="00297947"/>
    <w:rsid w:val="00297D0F"/>
    <w:rsid w:val="00297DF0"/>
    <w:rsid w:val="002A025F"/>
    <w:rsid w:val="002A050A"/>
    <w:rsid w:val="002A052E"/>
    <w:rsid w:val="002A062F"/>
    <w:rsid w:val="002A1117"/>
    <w:rsid w:val="002A129E"/>
    <w:rsid w:val="002A1961"/>
    <w:rsid w:val="002A1C07"/>
    <w:rsid w:val="002A1FF9"/>
    <w:rsid w:val="002A2509"/>
    <w:rsid w:val="002A4214"/>
    <w:rsid w:val="002A4E22"/>
    <w:rsid w:val="002A5BBF"/>
    <w:rsid w:val="002A6552"/>
    <w:rsid w:val="002A6B56"/>
    <w:rsid w:val="002A6BB9"/>
    <w:rsid w:val="002A7D6F"/>
    <w:rsid w:val="002A7DAA"/>
    <w:rsid w:val="002B0357"/>
    <w:rsid w:val="002B094C"/>
    <w:rsid w:val="002B2201"/>
    <w:rsid w:val="002B22FF"/>
    <w:rsid w:val="002B2359"/>
    <w:rsid w:val="002B24CB"/>
    <w:rsid w:val="002B2D9A"/>
    <w:rsid w:val="002B38A0"/>
    <w:rsid w:val="002B3929"/>
    <w:rsid w:val="002B44A8"/>
    <w:rsid w:val="002B508B"/>
    <w:rsid w:val="002B5542"/>
    <w:rsid w:val="002B6313"/>
    <w:rsid w:val="002B6505"/>
    <w:rsid w:val="002B6D99"/>
    <w:rsid w:val="002B76A9"/>
    <w:rsid w:val="002C02F4"/>
    <w:rsid w:val="002C091C"/>
    <w:rsid w:val="002C0D07"/>
    <w:rsid w:val="002C1BF1"/>
    <w:rsid w:val="002C1C45"/>
    <w:rsid w:val="002C2527"/>
    <w:rsid w:val="002C256A"/>
    <w:rsid w:val="002C2EA4"/>
    <w:rsid w:val="002C35DA"/>
    <w:rsid w:val="002C47CD"/>
    <w:rsid w:val="002C50A6"/>
    <w:rsid w:val="002C50F3"/>
    <w:rsid w:val="002C53CD"/>
    <w:rsid w:val="002C57FC"/>
    <w:rsid w:val="002C5A84"/>
    <w:rsid w:val="002C6250"/>
    <w:rsid w:val="002C67F9"/>
    <w:rsid w:val="002C6C73"/>
    <w:rsid w:val="002C6FA6"/>
    <w:rsid w:val="002C76D3"/>
    <w:rsid w:val="002D13A9"/>
    <w:rsid w:val="002D169D"/>
    <w:rsid w:val="002D2C52"/>
    <w:rsid w:val="002D2FC9"/>
    <w:rsid w:val="002D3B3F"/>
    <w:rsid w:val="002D44AD"/>
    <w:rsid w:val="002D4621"/>
    <w:rsid w:val="002D4BD2"/>
    <w:rsid w:val="002D5877"/>
    <w:rsid w:val="002D6502"/>
    <w:rsid w:val="002D6CAA"/>
    <w:rsid w:val="002D6CBB"/>
    <w:rsid w:val="002D760F"/>
    <w:rsid w:val="002E08D4"/>
    <w:rsid w:val="002E113E"/>
    <w:rsid w:val="002E1D37"/>
    <w:rsid w:val="002E1D88"/>
    <w:rsid w:val="002E290C"/>
    <w:rsid w:val="002E3450"/>
    <w:rsid w:val="002E3773"/>
    <w:rsid w:val="002E5255"/>
    <w:rsid w:val="002E5742"/>
    <w:rsid w:val="002E6393"/>
    <w:rsid w:val="002E7025"/>
    <w:rsid w:val="002E7255"/>
    <w:rsid w:val="002E725C"/>
    <w:rsid w:val="002E7E40"/>
    <w:rsid w:val="002F0125"/>
    <w:rsid w:val="002F10A4"/>
    <w:rsid w:val="002F1317"/>
    <w:rsid w:val="002F18E7"/>
    <w:rsid w:val="002F1975"/>
    <w:rsid w:val="002F1BF0"/>
    <w:rsid w:val="002F21F3"/>
    <w:rsid w:val="002F23C3"/>
    <w:rsid w:val="002F2F09"/>
    <w:rsid w:val="002F37A9"/>
    <w:rsid w:val="002F3AB3"/>
    <w:rsid w:val="002F3ADA"/>
    <w:rsid w:val="002F3BE9"/>
    <w:rsid w:val="002F3C16"/>
    <w:rsid w:val="002F3FFB"/>
    <w:rsid w:val="002F4430"/>
    <w:rsid w:val="002F4DB5"/>
    <w:rsid w:val="002F4E10"/>
    <w:rsid w:val="002F506F"/>
    <w:rsid w:val="002F528F"/>
    <w:rsid w:val="002F53BA"/>
    <w:rsid w:val="002F5DE1"/>
    <w:rsid w:val="002F5DEE"/>
    <w:rsid w:val="002F618C"/>
    <w:rsid w:val="002F6B6D"/>
    <w:rsid w:val="002F73C6"/>
    <w:rsid w:val="00300420"/>
    <w:rsid w:val="0030147B"/>
    <w:rsid w:val="00301DB2"/>
    <w:rsid w:val="00301FEE"/>
    <w:rsid w:val="0030231E"/>
    <w:rsid w:val="00302B65"/>
    <w:rsid w:val="00302BE0"/>
    <w:rsid w:val="00303544"/>
    <w:rsid w:val="003035C3"/>
    <w:rsid w:val="00303602"/>
    <w:rsid w:val="00303B8F"/>
    <w:rsid w:val="00303FAD"/>
    <w:rsid w:val="003042F4"/>
    <w:rsid w:val="00304439"/>
    <w:rsid w:val="00305C46"/>
    <w:rsid w:val="003066C2"/>
    <w:rsid w:val="0030793B"/>
    <w:rsid w:val="0030794B"/>
    <w:rsid w:val="00307FC0"/>
    <w:rsid w:val="00310CB5"/>
    <w:rsid w:val="00310D6F"/>
    <w:rsid w:val="00311EAF"/>
    <w:rsid w:val="0031283B"/>
    <w:rsid w:val="00312FDC"/>
    <w:rsid w:val="00313E93"/>
    <w:rsid w:val="00314271"/>
    <w:rsid w:val="003143CD"/>
    <w:rsid w:val="00314414"/>
    <w:rsid w:val="0031480C"/>
    <w:rsid w:val="00314AAE"/>
    <w:rsid w:val="00314B77"/>
    <w:rsid w:val="0031508F"/>
    <w:rsid w:val="003150F7"/>
    <w:rsid w:val="00315870"/>
    <w:rsid w:val="00317366"/>
    <w:rsid w:val="003174DE"/>
    <w:rsid w:val="00317DBB"/>
    <w:rsid w:val="0032028D"/>
    <w:rsid w:val="00320AC0"/>
    <w:rsid w:val="00320F93"/>
    <w:rsid w:val="00321D24"/>
    <w:rsid w:val="00321D27"/>
    <w:rsid w:val="00321EB0"/>
    <w:rsid w:val="00322451"/>
    <w:rsid w:val="00322C92"/>
    <w:rsid w:val="00322E1C"/>
    <w:rsid w:val="00322FF6"/>
    <w:rsid w:val="003245DE"/>
    <w:rsid w:val="00324F7F"/>
    <w:rsid w:val="0032527B"/>
    <w:rsid w:val="0032655B"/>
    <w:rsid w:val="00326902"/>
    <w:rsid w:val="00326D9B"/>
    <w:rsid w:val="00326D9E"/>
    <w:rsid w:val="00327419"/>
    <w:rsid w:val="0033017F"/>
    <w:rsid w:val="0033074A"/>
    <w:rsid w:val="00331403"/>
    <w:rsid w:val="00331804"/>
    <w:rsid w:val="00331D23"/>
    <w:rsid w:val="00331E04"/>
    <w:rsid w:val="0033283D"/>
    <w:rsid w:val="003329B6"/>
    <w:rsid w:val="0033337C"/>
    <w:rsid w:val="00333A99"/>
    <w:rsid w:val="00333C19"/>
    <w:rsid w:val="00334207"/>
    <w:rsid w:val="00334BAB"/>
    <w:rsid w:val="00335118"/>
    <w:rsid w:val="003358AB"/>
    <w:rsid w:val="00336A36"/>
    <w:rsid w:val="00336EC9"/>
    <w:rsid w:val="00337CA4"/>
    <w:rsid w:val="003424C7"/>
    <w:rsid w:val="00342C7C"/>
    <w:rsid w:val="003437FF"/>
    <w:rsid w:val="00343BA3"/>
    <w:rsid w:val="00343FB9"/>
    <w:rsid w:val="0034470E"/>
    <w:rsid w:val="00344FDE"/>
    <w:rsid w:val="0034535B"/>
    <w:rsid w:val="00345A12"/>
    <w:rsid w:val="0034640F"/>
    <w:rsid w:val="003464B1"/>
    <w:rsid w:val="0034662A"/>
    <w:rsid w:val="003466C3"/>
    <w:rsid w:val="0034680D"/>
    <w:rsid w:val="0034694A"/>
    <w:rsid w:val="0034786F"/>
    <w:rsid w:val="003501A1"/>
    <w:rsid w:val="003513E7"/>
    <w:rsid w:val="003519E9"/>
    <w:rsid w:val="00351B01"/>
    <w:rsid w:val="0035243B"/>
    <w:rsid w:val="003526A1"/>
    <w:rsid w:val="00353404"/>
    <w:rsid w:val="00354209"/>
    <w:rsid w:val="003544DB"/>
    <w:rsid w:val="0035474F"/>
    <w:rsid w:val="00354807"/>
    <w:rsid w:val="00355DD0"/>
    <w:rsid w:val="00355F39"/>
    <w:rsid w:val="00356585"/>
    <w:rsid w:val="00356697"/>
    <w:rsid w:val="003578EE"/>
    <w:rsid w:val="003607E6"/>
    <w:rsid w:val="0036089B"/>
    <w:rsid w:val="003612DB"/>
    <w:rsid w:val="00361FAC"/>
    <w:rsid w:val="00363A03"/>
    <w:rsid w:val="00363BDF"/>
    <w:rsid w:val="00364E51"/>
    <w:rsid w:val="00365F5C"/>
    <w:rsid w:val="0036622A"/>
    <w:rsid w:val="00366A74"/>
    <w:rsid w:val="00366CDF"/>
    <w:rsid w:val="00366EA6"/>
    <w:rsid w:val="003672E7"/>
    <w:rsid w:val="0036731E"/>
    <w:rsid w:val="00367C28"/>
    <w:rsid w:val="00370734"/>
    <w:rsid w:val="00370CB7"/>
    <w:rsid w:val="00371BA6"/>
    <w:rsid w:val="00371F0F"/>
    <w:rsid w:val="00372B77"/>
    <w:rsid w:val="003730DB"/>
    <w:rsid w:val="003731E0"/>
    <w:rsid w:val="0037321D"/>
    <w:rsid w:val="00373988"/>
    <w:rsid w:val="00373A93"/>
    <w:rsid w:val="00373F5B"/>
    <w:rsid w:val="00374C31"/>
    <w:rsid w:val="00375825"/>
    <w:rsid w:val="00375C14"/>
    <w:rsid w:val="00375C67"/>
    <w:rsid w:val="00376A9E"/>
    <w:rsid w:val="00376CDF"/>
    <w:rsid w:val="00376DE4"/>
    <w:rsid w:val="00376DF5"/>
    <w:rsid w:val="00376EB7"/>
    <w:rsid w:val="00376ED2"/>
    <w:rsid w:val="003777EB"/>
    <w:rsid w:val="00380177"/>
    <w:rsid w:val="00380306"/>
    <w:rsid w:val="00381B2A"/>
    <w:rsid w:val="00381DFF"/>
    <w:rsid w:val="00382660"/>
    <w:rsid w:val="003827D5"/>
    <w:rsid w:val="00382936"/>
    <w:rsid w:val="0038300D"/>
    <w:rsid w:val="003846E3"/>
    <w:rsid w:val="0038521D"/>
    <w:rsid w:val="003854F1"/>
    <w:rsid w:val="003871BD"/>
    <w:rsid w:val="0038752B"/>
    <w:rsid w:val="00387A80"/>
    <w:rsid w:val="00387D2B"/>
    <w:rsid w:val="0039163D"/>
    <w:rsid w:val="00391BB0"/>
    <w:rsid w:val="00392734"/>
    <w:rsid w:val="0039283B"/>
    <w:rsid w:val="00392DED"/>
    <w:rsid w:val="00392EB3"/>
    <w:rsid w:val="003930D8"/>
    <w:rsid w:val="00393D9D"/>
    <w:rsid w:val="00394CA7"/>
    <w:rsid w:val="00395BE5"/>
    <w:rsid w:val="003960F1"/>
    <w:rsid w:val="00396AB0"/>
    <w:rsid w:val="00396B54"/>
    <w:rsid w:val="00396D74"/>
    <w:rsid w:val="00396E62"/>
    <w:rsid w:val="003971C5"/>
    <w:rsid w:val="00397901"/>
    <w:rsid w:val="00397969"/>
    <w:rsid w:val="003979CD"/>
    <w:rsid w:val="003A0B6D"/>
    <w:rsid w:val="003A1134"/>
    <w:rsid w:val="003A1A61"/>
    <w:rsid w:val="003A1D10"/>
    <w:rsid w:val="003A2804"/>
    <w:rsid w:val="003A2AF1"/>
    <w:rsid w:val="003A3789"/>
    <w:rsid w:val="003A5015"/>
    <w:rsid w:val="003A54B2"/>
    <w:rsid w:val="003A582E"/>
    <w:rsid w:val="003A6FBB"/>
    <w:rsid w:val="003B0E2D"/>
    <w:rsid w:val="003B122B"/>
    <w:rsid w:val="003B28B9"/>
    <w:rsid w:val="003B40DC"/>
    <w:rsid w:val="003B4306"/>
    <w:rsid w:val="003B47A5"/>
    <w:rsid w:val="003B5334"/>
    <w:rsid w:val="003B5EDD"/>
    <w:rsid w:val="003B6455"/>
    <w:rsid w:val="003B6893"/>
    <w:rsid w:val="003B691E"/>
    <w:rsid w:val="003B7464"/>
    <w:rsid w:val="003B7671"/>
    <w:rsid w:val="003B7EF8"/>
    <w:rsid w:val="003BD838"/>
    <w:rsid w:val="003C0C88"/>
    <w:rsid w:val="003C1888"/>
    <w:rsid w:val="003C1C40"/>
    <w:rsid w:val="003C24B7"/>
    <w:rsid w:val="003C3B77"/>
    <w:rsid w:val="003C4673"/>
    <w:rsid w:val="003C4855"/>
    <w:rsid w:val="003C531A"/>
    <w:rsid w:val="003C5357"/>
    <w:rsid w:val="003C5439"/>
    <w:rsid w:val="003C548E"/>
    <w:rsid w:val="003C5B26"/>
    <w:rsid w:val="003C5F90"/>
    <w:rsid w:val="003C6677"/>
    <w:rsid w:val="003C69F7"/>
    <w:rsid w:val="003C70F0"/>
    <w:rsid w:val="003C7115"/>
    <w:rsid w:val="003C7772"/>
    <w:rsid w:val="003C7827"/>
    <w:rsid w:val="003D07C1"/>
    <w:rsid w:val="003D1F54"/>
    <w:rsid w:val="003D217A"/>
    <w:rsid w:val="003D21B9"/>
    <w:rsid w:val="003D25B3"/>
    <w:rsid w:val="003D2A13"/>
    <w:rsid w:val="003D2ABC"/>
    <w:rsid w:val="003D4FDD"/>
    <w:rsid w:val="003D516E"/>
    <w:rsid w:val="003D5476"/>
    <w:rsid w:val="003D589B"/>
    <w:rsid w:val="003D651B"/>
    <w:rsid w:val="003D7A6F"/>
    <w:rsid w:val="003E1E7E"/>
    <w:rsid w:val="003E22D5"/>
    <w:rsid w:val="003E3848"/>
    <w:rsid w:val="003E3FBA"/>
    <w:rsid w:val="003E43A1"/>
    <w:rsid w:val="003E55D5"/>
    <w:rsid w:val="003E63F6"/>
    <w:rsid w:val="003E6405"/>
    <w:rsid w:val="003E681A"/>
    <w:rsid w:val="003E6BC5"/>
    <w:rsid w:val="003E7C92"/>
    <w:rsid w:val="003F0FA1"/>
    <w:rsid w:val="003F25BB"/>
    <w:rsid w:val="003F25C1"/>
    <w:rsid w:val="003F27A9"/>
    <w:rsid w:val="003F3165"/>
    <w:rsid w:val="003F3218"/>
    <w:rsid w:val="003F5F67"/>
    <w:rsid w:val="003F74F9"/>
    <w:rsid w:val="003F7CCD"/>
    <w:rsid w:val="00400482"/>
    <w:rsid w:val="0040099E"/>
    <w:rsid w:val="00400AB4"/>
    <w:rsid w:val="00400BE5"/>
    <w:rsid w:val="00401029"/>
    <w:rsid w:val="00401FAB"/>
    <w:rsid w:val="00402410"/>
    <w:rsid w:val="00402C97"/>
    <w:rsid w:val="0040313B"/>
    <w:rsid w:val="00403756"/>
    <w:rsid w:val="00404337"/>
    <w:rsid w:val="004048AF"/>
    <w:rsid w:val="00404BA1"/>
    <w:rsid w:val="00405068"/>
    <w:rsid w:val="004055F7"/>
    <w:rsid w:val="0040598A"/>
    <w:rsid w:val="00405FBC"/>
    <w:rsid w:val="004062C7"/>
    <w:rsid w:val="004067AD"/>
    <w:rsid w:val="00407F5D"/>
    <w:rsid w:val="00410893"/>
    <w:rsid w:val="004108ED"/>
    <w:rsid w:val="00410F62"/>
    <w:rsid w:val="00410FB8"/>
    <w:rsid w:val="00411100"/>
    <w:rsid w:val="00411AFD"/>
    <w:rsid w:val="00411DD2"/>
    <w:rsid w:val="00411E02"/>
    <w:rsid w:val="004121C6"/>
    <w:rsid w:val="00412D08"/>
    <w:rsid w:val="004134C8"/>
    <w:rsid w:val="004136B4"/>
    <w:rsid w:val="00414066"/>
    <w:rsid w:val="00414A8F"/>
    <w:rsid w:val="00414B49"/>
    <w:rsid w:val="00414FB5"/>
    <w:rsid w:val="004173D6"/>
    <w:rsid w:val="00417542"/>
    <w:rsid w:val="00417B43"/>
    <w:rsid w:val="00417E21"/>
    <w:rsid w:val="0042029B"/>
    <w:rsid w:val="004203FB"/>
    <w:rsid w:val="00420571"/>
    <w:rsid w:val="00420D54"/>
    <w:rsid w:val="00420FAA"/>
    <w:rsid w:val="0042245B"/>
    <w:rsid w:val="00422B31"/>
    <w:rsid w:val="0042408B"/>
    <w:rsid w:val="00424785"/>
    <w:rsid w:val="0042517B"/>
    <w:rsid w:val="004251D0"/>
    <w:rsid w:val="00425552"/>
    <w:rsid w:val="004255E7"/>
    <w:rsid w:val="00425CEA"/>
    <w:rsid w:val="00426B91"/>
    <w:rsid w:val="00426E0B"/>
    <w:rsid w:val="00426F36"/>
    <w:rsid w:val="004277A9"/>
    <w:rsid w:val="00430132"/>
    <w:rsid w:val="004308F1"/>
    <w:rsid w:val="00430FA9"/>
    <w:rsid w:val="00432086"/>
    <w:rsid w:val="00433BB5"/>
    <w:rsid w:val="00433F5D"/>
    <w:rsid w:val="004340A8"/>
    <w:rsid w:val="0043473E"/>
    <w:rsid w:val="004356AD"/>
    <w:rsid w:val="004356BF"/>
    <w:rsid w:val="00435861"/>
    <w:rsid w:val="0043647C"/>
    <w:rsid w:val="004364D2"/>
    <w:rsid w:val="00436FDC"/>
    <w:rsid w:val="0043759A"/>
    <w:rsid w:val="00440BD6"/>
    <w:rsid w:val="0044103F"/>
    <w:rsid w:val="00441440"/>
    <w:rsid w:val="004421AB"/>
    <w:rsid w:val="00442AF3"/>
    <w:rsid w:val="00442B2F"/>
    <w:rsid w:val="00442B4E"/>
    <w:rsid w:val="00442EFD"/>
    <w:rsid w:val="00443076"/>
    <w:rsid w:val="00443EAF"/>
    <w:rsid w:val="00444815"/>
    <w:rsid w:val="00444CD2"/>
    <w:rsid w:val="00444CE9"/>
    <w:rsid w:val="00445BB8"/>
    <w:rsid w:val="00445DF4"/>
    <w:rsid w:val="00446F97"/>
    <w:rsid w:val="0045008E"/>
    <w:rsid w:val="004506E3"/>
    <w:rsid w:val="00450ADA"/>
    <w:rsid w:val="004513FF"/>
    <w:rsid w:val="004517D1"/>
    <w:rsid w:val="00451C42"/>
    <w:rsid w:val="00452668"/>
    <w:rsid w:val="00452ACA"/>
    <w:rsid w:val="00452D69"/>
    <w:rsid w:val="00453736"/>
    <w:rsid w:val="00453C22"/>
    <w:rsid w:val="00454119"/>
    <w:rsid w:val="004544F8"/>
    <w:rsid w:val="00454802"/>
    <w:rsid w:val="0045530B"/>
    <w:rsid w:val="00455317"/>
    <w:rsid w:val="00456A5C"/>
    <w:rsid w:val="004579D5"/>
    <w:rsid w:val="00460E94"/>
    <w:rsid w:val="004616E5"/>
    <w:rsid w:val="004621B2"/>
    <w:rsid w:val="00463625"/>
    <w:rsid w:val="00463D13"/>
    <w:rsid w:val="00463E19"/>
    <w:rsid w:val="00464495"/>
    <w:rsid w:val="00464911"/>
    <w:rsid w:val="00464D9F"/>
    <w:rsid w:val="00464DC8"/>
    <w:rsid w:val="00464F20"/>
    <w:rsid w:val="00465CB8"/>
    <w:rsid w:val="00465F32"/>
    <w:rsid w:val="004674EE"/>
    <w:rsid w:val="00467D4C"/>
    <w:rsid w:val="0047009B"/>
    <w:rsid w:val="004713F1"/>
    <w:rsid w:val="00471446"/>
    <w:rsid w:val="004718BE"/>
    <w:rsid w:val="00471B63"/>
    <w:rsid w:val="004721EE"/>
    <w:rsid w:val="00472312"/>
    <w:rsid w:val="004730A7"/>
    <w:rsid w:val="00473727"/>
    <w:rsid w:val="00473831"/>
    <w:rsid w:val="00474CCD"/>
    <w:rsid w:val="00474D4A"/>
    <w:rsid w:val="004752CB"/>
    <w:rsid w:val="004759C0"/>
    <w:rsid w:val="00476255"/>
    <w:rsid w:val="00476E3C"/>
    <w:rsid w:val="00480F11"/>
    <w:rsid w:val="00481EF2"/>
    <w:rsid w:val="00482776"/>
    <w:rsid w:val="004832A4"/>
    <w:rsid w:val="00484193"/>
    <w:rsid w:val="00485DC1"/>
    <w:rsid w:val="004863EC"/>
    <w:rsid w:val="004864C1"/>
    <w:rsid w:val="0048678A"/>
    <w:rsid w:val="00486B3A"/>
    <w:rsid w:val="0048762E"/>
    <w:rsid w:val="0048767E"/>
    <w:rsid w:val="00487B7A"/>
    <w:rsid w:val="00490268"/>
    <w:rsid w:val="0049029E"/>
    <w:rsid w:val="004924CA"/>
    <w:rsid w:val="0049293D"/>
    <w:rsid w:val="00492B86"/>
    <w:rsid w:val="00493B89"/>
    <w:rsid w:val="004940B1"/>
    <w:rsid w:val="00494923"/>
    <w:rsid w:val="00494EDE"/>
    <w:rsid w:val="00496501"/>
    <w:rsid w:val="00496713"/>
    <w:rsid w:val="0049773D"/>
    <w:rsid w:val="004A07D6"/>
    <w:rsid w:val="004A1815"/>
    <w:rsid w:val="004A2C19"/>
    <w:rsid w:val="004A2DDF"/>
    <w:rsid w:val="004A33E2"/>
    <w:rsid w:val="004A437A"/>
    <w:rsid w:val="004A43F7"/>
    <w:rsid w:val="004A4526"/>
    <w:rsid w:val="004A4636"/>
    <w:rsid w:val="004A528D"/>
    <w:rsid w:val="004A67B4"/>
    <w:rsid w:val="004A694F"/>
    <w:rsid w:val="004A6A42"/>
    <w:rsid w:val="004A6C19"/>
    <w:rsid w:val="004A6CA8"/>
    <w:rsid w:val="004A78D9"/>
    <w:rsid w:val="004B0043"/>
    <w:rsid w:val="004B056C"/>
    <w:rsid w:val="004B0573"/>
    <w:rsid w:val="004B05CD"/>
    <w:rsid w:val="004B0EAB"/>
    <w:rsid w:val="004B17A4"/>
    <w:rsid w:val="004B17E7"/>
    <w:rsid w:val="004B2141"/>
    <w:rsid w:val="004B26F2"/>
    <w:rsid w:val="004B27F4"/>
    <w:rsid w:val="004B2997"/>
    <w:rsid w:val="004B2FDA"/>
    <w:rsid w:val="004B325F"/>
    <w:rsid w:val="004B33E5"/>
    <w:rsid w:val="004B40CE"/>
    <w:rsid w:val="004B4397"/>
    <w:rsid w:val="004B45B9"/>
    <w:rsid w:val="004B565A"/>
    <w:rsid w:val="004B5BF6"/>
    <w:rsid w:val="004B61C8"/>
    <w:rsid w:val="004B6BFB"/>
    <w:rsid w:val="004B7493"/>
    <w:rsid w:val="004B7CFB"/>
    <w:rsid w:val="004B7D81"/>
    <w:rsid w:val="004C00BE"/>
    <w:rsid w:val="004C10D1"/>
    <w:rsid w:val="004C154C"/>
    <w:rsid w:val="004C168F"/>
    <w:rsid w:val="004C3018"/>
    <w:rsid w:val="004C3DC3"/>
    <w:rsid w:val="004C4226"/>
    <w:rsid w:val="004C4578"/>
    <w:rsid w:val="004C4DD2"/>
    <w:rsid w:val="004C5423"/>
    <w:rsid w:val="004C606F"/>
    <w:rsid w:val="004C69EB"/>
    <w:rsid w:val="004C7157"/>
    <w:rsid w:val="004C754C"/>
    <w:rsid w:val="004C7739"/>
    <w:rsid w:val="004D01F7"/>
    <w:rsid w:val="004D1321"/>
    <w:rsid w:val="004D17CA"/>
    <w:rsid w:val="004D1C30"/>
    <w:rsid w:val="004D21E7"/>
    <w:rsid w:val="004D2244"/>
    <w:rsid w:val="004D2BB8"/>
    <w:rsid w:val="004D2EFD"/>
    <w:rsid w:val="004D3852"/>
    <w:rsid w:val="004D3DC5"/>
    <w:rsid w:val="004D49F1"/>
    <w:rsid w:val="004D4B47"/>
    <w:rsid w:val="004D634E"/>
    <w:rsid w:val="004D6B7F"/>
    <w:rsid w:val="004D70C1"/>
    <w:rsid w:val="004D72EC"/>
    <w:rsid w:val="004D7E9D"/>
    <w:rsid w:val="004E077F"/>
    <w:rsid w:val="004E1198"/>
    <w:rsid w:val="004E158B"/>
    <w:rsid w:val="004E171C"/>
    <w:rsid w:val="004E292A"/>
    <w:rsid w:val="004E2F7C"/>
    <w:rsid w:val="004E46AF"/>
    <w:rsid w:val="004E5020"/>
    <w:rsid w:val="004E5C96"/>
    <w:rsid w:val="004E60A2"/>
    <w:rsid w:val="004E692D"/>
    <w:rsid w:val="004E70C4"/>
    <w:rsid w:val="004E747A"/>
    <w:rsid w:val="004E7E2D"/>
    <w:rsid w:val="004E7E91"/>
    <w:rsid w:val="004F0A82"/>
    <w:rsid w:val="004F1014"/>
    <w:rsid w:val="004F10DB"/>
    <w:rsid w:val="004F1E48"/>
    <w:rsid w:val="004F2270"/>
    <w:rsid w:val="004F262F"/>
    <w:rsid w:val="004F2B35"/>
    <w:rsid w:val="004F2F94"/>
    <w:rsid w:val="004F3298"/>
    <w:rsid w:val="004F415F"/>
    <w:rsid w:val="004F487D"/>
    <w:rsid w:val="004F4D2F"/>
    <w:rsid w:val="004F5091"/>
    <w:rsid w:val="004F5235"/>
    <w:rsid w:val="004F53FD"/>
    <w:rsid w:val="004F5A75"/>
    <w:rsid w:val="004F694A"/>
    <w:rsid w:val="004F6E01"/>
    <w:rsid w:val="004F6EA9"/>
    <w:rsid w:val="004F740C"/>
    <w:rsid w:val="005004CD"/>
    <w:rsid w:val="005005B7"/>
    <w:rsid w:val="0050061B"/>
    <w:rsid w:val="00500ABB"/>
    <w:rsid w:val="0050128E"/>
    <w:rsid w:val="00501C13"/>
    <w:rsid w:val="00502B93"/>
    <w:rsid w:val="005031E7"/>
    <w:rsid w:val="005033B0"/>
    <w:rsid w:val="0050346E"/>
    <w:rsid w:val="0050360B"/>
    <w:rsid w:val="00503A67"/>
    <w:rsid w:val="0050406F"/>
    <w:rsid w:val="00504587"/>
    <w:rsid w:val="00505ACE"/>
    <w:rsid w:val="00505D41"/>
    <w:rsid w:val="005060C7"/>
    <w:rsid w:val="0050615F"/>
    <w:rsid w:val="00506713"/>
    <w:rsid w:val="00506A33"/>
    <w:rsid w:val="00506A4C"/>
    <w:rsid w:val="00506FC0"/>
    <w:rsid w:val="00507174"/>
    <w:rsid w:val="005078E9"/>
    <w:rsid w:val="00507A2E"/>
    <w:rsid w:val="0051078E"/>
    <w:rsid w:val="00510D48"/>
    <w:rsid w:val="00512EB6"/>
    <w:rsid w:val="00513C8A"/>
    <w:rsid w:val="00513FDB"/>
    <w:rsid w:val="0051427A"/>
    <w:rsid w:val="00514EFD"/>
    <w:rsid w:val="00514FF1"/>
    <w:rsid w:val="005157BF"/>
    <w:rsid w:val="005169F4"/>
    <w:rsid w:val="0052033C"/>
    <w:rsid w:val="005207BA"/>
    <w:rsid w:val="00521F63"/>
    <w:rsid w:val="005233BA"/>
    <w:rsid w:val="005235A3"/>
    <w:rsid w:val="00524BA9"/>
    <w:rsid w:val="00524F9A"/>
    <w:rsid w:val="0052598A"/>
    <w:rsid w:val="0052613C"/>
    <w:rsid w:val="005261F5"/>
    <w:rsid w:val="00527320"/>
    <w:rsid w:val="0053021E"/>
    <w:rsid w:val="005312FA"/>
    <w:rsid w:val="00531D3F"/>
    <w:rsid w:val="00532376"/>
    <w:rsid w:val="00532894"/>
    <w:rsid w:val="00533221"/>
    <w:rsid w:val="005334A6"/>
    <w:rsid w:val="0053385A"/>
    <w:rsid w:val="00533AFE"/>
    <w:rsid w:val="00534F91"/>
    <w:rsid w:val="0053524B"/>
    <w:rsid w:val="005358D2"/>
    <w:rsid w:val="00535A32"/>
    <w:rsid w:val="00535C98"/>
    <w:rsid w:val="00535ED0"/>
    <w:rsid w:val="00535FE3"/>
    <w:rsid w:val="00536433"/>
    <w:rsid w:val="00536EAA"/>
    <w:rsid w:val="005373A3"/>
    <w:rsid w:val="005378AB"/>
    <w:rsid w:val="00537942"/>
    <w:rsid w:val="00537B8B"/>
    <w:rsid w:val="00540414"/>
    <w:rsid w:val="005413E8"/>
    <w:rsid w:val="005418F6"/>
    <w:rsid w:val="0054230C"/>
    <w:rsid w:val="00543402"/>
    <w:rsid w:val="005434C1"/>
    <w:rsid w:val="00543744"/>
    <w:rsid w:val="00543A63"/>
    <w:rsid w:val="00543B6E"/>
    <w:rsid w:val="0054465E"/>
    <w:rsid w:val="00544C52"/>
    <w:rsid w:val="00545AD8"/>
    <w:rsid w:val="00545B90"/>
    <w:rsid w:val="005464B2"/>
    <w:rsid w:val="005469F3"/>
    <w:rsid w:val="00546B43"/>
    <w:rsid w:val="005476D4"/>
    <w:rsid w:val="00547A34"/>
    <w:rsid w:val="00547B3B"/>
    <w:rsid w:val="00551A05"/>
    <w:rsid w:val="00552419"/>
    <w:rsid w:val="00552E4F"/>
    <w:rsid w:val="00553B6E"/>
    <w:rsid w:val="00553E8C"/>
    <w:rsid w:val="00553FBB"/>
    <w:rsid w:val="0055411B"/>
    <w:rsid w:val="0055480C"/>
    <w:rsid w:val="00554BEB"/>
    <w:rsid w:val="00555459"/>
    <w:rsid w:val="00555AA9"/>
    <w:rsid w:val="005576E0"/>
    <w:rsid w:val="00560589"/>
    <w:rsid w:val="00560BCE"/>
    <w:rsid w:val="00560DF0"/>
    <w:rsid w:val="005634A1"/>
    <w:rsid w:val="0056396F"/>
    <w:rsid w:val="00563C5F"/>
    <w:rsid w:val="00565047"/>
    <w:rsid w:val="00565493"/>
    <w:rsid w:val="00565B75"/>
    <w:rsid w:val="00566277"/>
    <w:rsid w:val="005666DD"/>
    <w:rsid w:val="005677E0"/>
    <w:rsid w:val="005677F6"/>
    <w:rsid w:val="005701BF"/>
    <w:rsid w:val="00570BCA"/>
    <w:rsid w:val="00571616"/>
    <w:rsid w:val="00573A07"/>
    <w:rsid w:val="00574992"/>
    <w:rsid w:val="00574998"/>
    <w:rsid w:val="00575E48"/>
    <w:rsid w:val="00576C2B"/>
    <w:rsid w:val="00577A59"/>
    <w:rsid w:val="00577E3C"/>
    <w:rsid w:val="00581459"/>
    <w:rsid w:val="0058231C"/>
    <w:rsid w:val="005829FE"/>
    <w:rsid w:val="00582B70"/>
    <w:rsid w:val="00583303"/>
    <w:rsid w:val="00583B27"/>
    <w:rsid w:val="005846E7"/>
    <w:rsid w:val="00584FB5"/>
    <w:rsid w:val="00585286"/>
    <w:rsid w:val="005854CD"/>
    <w:rsid w:val="005855F5"/>
    <w:rsid w:val="005861C5"/>
    <w:rsid w:val="00586E11"/>
    <w:rsid w:val="00587C16"/>
    <w:rsid w:val="00591358"/>
    <w:rsid w:val="00591746"/>
    <w:rsid w:val="005920D5"/>
    <w:rsid w:val="0059269E"/>
    <w:rsid w:val="00592964"/>
    <w:rsid w:val="00592E4F"/>
    <w:rsid w:val="00593470"/>
    <w:rsid w:val="0059384C"/>
    <w:rsid w:val="00593B94"/>
    <w:rsid w:val="00593CFE"/>
    <w:rsid w:val="0059475C"/>
    <w:rsid w:val="00594BD0"/>
    <w:rsid w:val="00595358"/>
    <w:rsid w:val="005954E3"/>
    <w:rsid w:val="00595819"/>
    <w:rsid w:val="00595AB3"/>
    <w:rsid w:val="00596070"/>
    <w:rsid w:val="00596CCF"/>
    <w:rsid w:val="00597397"/>
    <w:rsid w:val="00597C58"/>
    <w:rsid w:val="005A05A2"/>
    <w:rsid w:val="005A0FB7"/>
    <w:rsid w:val="005A111C"/>
    <w:rsid w:val="005A18BB"/>
    <w:rsid w:val="005A2139"/>
    <w:rsid w:val="005A2318"/>
    <w:rsid w:val="005A37DE"/>
    <w:rsid w:val="005A3DAC"/>
    <w:rsid w:val="005A54CB"/>
    <w:rsid w:val="005A550B"/>
    <w:rsid w:val="005A55A0"/>
    <w:rsid w:val="005A668C"/>
    <w:rsid w:val="005A688C"/>
    <w:rsid w:val="005A6B5E"/>
    <w:rsid w:val="005A7614"/>
    <w:rsid w:val="005A79A2"/>
    <w:rsid w:val="005A7FE5"/>
    <w:rsid w:val="005B0B92"/>
    <w:rsid w:val="005B1ACF"/>
    <w:rsid w:val="005B1F55"/>
    <w:rsid w:val="005B208C"/>
    <w:rsid w:val="005B20C0"/>
    <w:rsid w:val="005B2A95"/>
    <w:rsid w:val="005B2F38"/>
    <w:rsid w:val="005B3A06"/>
    <w:rsid w:val="005B4538"/>
    <w:rsid w:val="005B5666"/>
    <w:rsid w:val="005B582D"/>
    <w:rsid w:val="005B61D8"/>
    <w:rsid w:val="005B68DA"/>
    <w:rsid w:val="005B71E5"/>
    <w:rsid w:val="005B7721"/>
    <w:rsid w:val="005C0AC1"/>
    <w:rsid w:val="005C1746"/>
    <w:rsid w:val="005C1E54"/>
    <w:rsid w:val="005C3745"/>
    <w:rsid w:val="005C3AE8"/>
    <w:rsid w:val="005C433A"/>
    <w:rsid w:val="005C4902"/>
    <w:rsid w:val="005C5234"/>
    <w:rsid w:val="005C5784"/>
    <w:rsid w:val="005C5E4D"/>
    <w:rsid w:val="005C74AB"/>
    <w:rsid w:val="005C75E8"/>
    <w:rsid w:val="005D0850"/>
    <w:rsid w:val="005D0B3A"/>
    <w:rsid w:val="005D1BE6"/>
    <w:rsid w:val="005D223B"/>
    <w:rsid w:val="005D26F2"/>
    <w:rsid w:val="005D2983"/>
    <w:rsid w:val="005D3FA8"/>
    <w:rsid w:val="005D4451"/>
    <w:rsid w:val="005D4DD6"/>
    <w:rsid w:val="005D5909"/>
    <w:rsid w:val="005D5B91"/>
    <w:rsid w:val="005D7234"/>
    <w:rsid w:val="005D746A"/>
    <w:rsid w:val="005D74D7"/>
    <w:rsid w:val="005E0141"/>
    <w:rsid w:val="005E0FF7"/>
    <w:rsid w:val="005E1DB5"/>
    <w:rsid w:val="005E205F"/>
    <w:rsid w:val="005E2A5E"/>
    <w:rsid w:val="005E3FCF"/>
    <w:rsid w:val="005E5569"/>
    <w:rsid w:val="005E6032"/>
    <w:rsid w:val="005E6211"/>
    <w:rsid w:val="005E654A"/>
    <w:rsid w:val="005E66B3"/>
    <w:rsid w:val="005E6749"/>
    <w:rsid w:val="005E67FB"/>
    <w:rsid w:val="005E746B"/>
    <w:rsid w:val="005E7D2B"/>
    <w:rsid w:val="005E7F22"/>
    <w:rsid w:val="005F045A"/>
    <w:rsid w:val="005F1603"/>
    <w:rsid w:val="005F2935"/>
    <w:rsid w:val="005F313C"/>
    <w:rsid w:val="005F4339"/>
    <w:rsid w:val="005F45D0"/>
    <w:rsid w:val="005F4722"/>
    <w:rsid w:val="005F52E7"/>
    <w:rsid w:val="005F55ED"/>
    <w:rsid w:val="005F684C"/>
    <w:rsid w:val="005F7EE7"/>
    <w:rsid w:val="005F7F7D"/>
    <w:rsid w:val="00600969"/>
    <w:rsid w:val="0060187C"/>
    <w:rsid w:val="006023F2"/>
    <w:rsid w:val="00602A1A"/>
    <w:rsid w:val="00602AF6"/>
    <w:rsid w:val="00602B7E"/>
    <w:rsid w:val="00602ED4"/>
    <w:rsid w:val="0060348F"/>
    <w:rsid w:val="006037D4"/>
    <w:rsid w:val="00603856"/>
    <w:rsid w:val="00603DF5"/>
    <w:rsid w:val="006040C6"/>
    <w:rsid w:val="0060454C"/>
    <w:rsid w:val="006049D9"/>
    <w:rsid w:val="00604DE2"/>
    <w:rsid w:val="006057F6"/>
    <w:rsid w:val="00605DE5"/>
    <w:rsid w:val="00606B25"/>
    <w:rsid w:val="00607690"/>
    <w:rsid w:val="00607A5C"/>
    <w:rsid w:val="00607DFB"/>
    <w:rsid w:val="006107FA"/>
    <w:rsid w:val="00610872"/>
    <w:rsid w:val="00611222"/>
    <w:rsid w:val="006128DB"/>
    <w:rsid w:val="006133FA"/>
    <w:rsid w:val="006144D9"/>
    <w:rsid w:val="006149EA"/>
    <w:rsid w:val="00614E6C"/>
    <w:rsid w:val="00615140"/>
    <w:rsid w:val="006169AE"/>
    <w:rsid w:val="006175E8"/>
    <w:rsid w:val="00620143"/>
    <w:rsid w:val="006203A9"/>
    <w:rsid w:val="006218E2"/>
    <w:rsid w:val="006234CC"/>
    <w:rsid w:val="00623522"/>
    <w:rsid w:val="00623548"/>
    <w:rsid w:val="006237A4"/>
    <w:rsid w:val="00624389"/>
    <w:rsid w:val="00624F10"/>
    <w:rsid w:val="00627E3B"/>
    <w:rsid w:val="006312EB"/>
    <w:rsid w:val="006314E1"/>
    <w:rsid w:val="00632308"/>
    <w:rsid w:val="006324D2"/>
    <w:rsid w:val="006332EF"/>
    <w:rsid w:val="00633A9A"/>
    <w:rsid w:val="00634C57"/>
    <w:rsid w:val="00635B78"/>
    <w:rsid w:val="00635E60"/>
    <w:rsid w:val="0063633E"/>
    <w:rsid w:val="00636A32"/>
    <w:rsid w:val="00640123"/>
    <w:rsid w:val="006401DB"/>
    <w:rsid w:val="00641719"/>
    <w:rsid w:val="00641790"/>
    <w:rsid w:val="00641E53"/>
    <w:rsid w:val="0064299A"/>
    <w:rsid w:val="00643288"/>
    <w:rsid w:val="0064339D"/>
    <w:rsid w:val="00643420"/>
    <w:rsid w:val="006438D3"/>
    <w:rsid w:val="00643B32"/>
    <w:rsid w:val="0064439C"/>
    <w:rsid w:val="0064480B"/>
    <w:rsid w:val="0064532C"/>
    <w:rsid w:val="00645374"/>
    <w:rsid w:val="006457F0"/>
    <w:rsid w:val="0064638E"/>
    <w:rsid w:val="00647A22"/>
    <w:rsid w:val="00650383"/>
    <w:rsid w:val="00650733"/>
    <w:rsid w:val="006508F0"/>
    <w:rsid w:val="00650957"/>
    <w:rsid w:val="00650BE0"/>
    <w:rsid w:val="00651197"/>
    <w:rsid w:val="00651B72"/>
    <w:rsid w:val="00651E19"/>
    <w:rsid w:val="0065284B"/>
    <w:rsid w:val="006528CB"/>
    <w:rsid w:val="00654152"/>
    <w:rsid w:val="00654A1B"/>
    <w:rsid w:val="00654E69"/>
    <w:rsid w:val="00655A6E"/>
    <w:rsid w:val="00655F11"/>
    <w:rsid w:val="0065612A"/>
    <w:rsid w:val="006564C1"/>
    <w:rsid w:val="00656664"/>
    <w:rsid w:val="00657AB9"/>
    <w:rsid w:val="00657CBD"/>
    <w:rsid w:val="006602A5"/>
    <w:rsid w:val="006609CB"/>
    <w:rsid w:val="00660B9A"/>
    <w:rsid w:val="00660D85"/>
    <w:rsid w:val="00661412"/>
    <w:rsid w:val="006619A7"/>
    <w:rsid w:val="00661EC5"/>
    <w:rsid w:val="006620A8"/>
    <w:rsid w:val="0066215F"/>
    <w:rsid w:val="00662781"/>
    <w:rsid w:val="00663BAF"/>
    <w:rsid w:val="00663CE5"/>
    <w:rsid w:val="00663E81"/>
    <w:rsid w:val="00664475"/>
    <w:rsid w:val="00664B2A"/>
    <w:rsid w:val="00664B53"/>
    <w:rsid w:val="0066584A"/>
    <w:rsid w:val="0066610F"/>
    <w:rsid w:val="00666A53"/>
    <w:rsid w:val="006676AF"/>
    <w:rsid w:val="006677EF"/>
    <w:rsid w:val="006710D0"/>
    <w:rsid w:val="006712CB"/>
    <w:rsid w:val="00671725"/>
    <w:rsid w:val="00671880"/>
    <w:rsid w:val="00671AA0"/>
    <w:rsid w:val="006729EA"/>
    <w:rsid w:val="0067336F"/>
    <w:rsid w:val="0067380C"/>
    <w:rsid w:val="00673DDA"/>
    <w:rsid w:val="00675780"/>
    <w:rsid w:val="00676817"/>
    <w:rsid w:val="00676B9B"/>
    <w:rsid w:val="00680A0C"/>
    <w:rsid w:val="00682674"/>
    <w:rsid w:val="00682F85"/>
    <w:rsid w:val="00683630"/>
    <w:rsid w:val="00683B5C"/>
    <w:rsid w:val="00683DF9"/>
    <w:rsid w:val="00684BF9"/>
    <w:rsid w:val="00684FF6"/>
    <w:rsid w:val="00685FD5"/>
    <w:rsid w:val="00690010"/>
    <w:rsid w:val="00690557"/>
    <w:rsid w:val="0069061C"/>
    <w:rsid w:val="00690680"/>
    <w:rsid w:val="00690704"/>
    <w:rsid w:val="00690875"/>
    <w:rsid w:val="00690E84"/>
    <w:rsid w:val="006924F3"/>
    <w:rsid w:val="00692DF7"/>
    <w:rsid w:val="00692FAA"/>
    <w:rsid w:val="00693A73"/>
    <w:rsid w:val="006946BF"/>
    <w:rsid w:val="00694870"/>
    <w:rsid w:val="006950B2"/>
    <w:rsid w:val="00695663"/>
    <w:rsid w:val="00695816"/>
    <w:rsid w:val="006958DD"/>
    <w:rsid w:val="00695BB5"/>
    <w:rsid w:val="006963B1"/>
    <w:rsid w:val="006963D1"/>
    <w:rsid w:val="00697552"/>
    <w:rsid w:val="006975C7"/>
    <w:rsid w:val="006979B6"/>
    <w:rsid w:val="00697D25"/>
    <w:rsid w:val="006A0A8C"/>
    <w:rsid w:val="006A2104"/>
    <w:rsid w:val="006A2AA7"/>
    <w:rsid w:val="006A46C2"/>
    <w:rsid w:val="006A56B6"/>
    <w:rsid w:val="006A5B93"/>
    <w:rsid w:val="006A5B95"/>
    <w:rsid w:val="006A636B"/>
    <w:rsid w:val="006A637D"/>
    <w:rsid w:val="006A6B0F"/>
    <w:rsid w:val="006A6C9A"/>
    <w:rsid w:val="006A7688"/>
    <w:rsid w:val="006A7CF8"/>
    <w:rsid w:val="006A7F2D"/>
    <w:rsid w:val="006B0897"/>
    <w:rsid w:val="006B0904"/>
    <w:rsid w:val="006B0B90"/>
    <w:rsid w:val="006B10B8"/>
    <w:rsid w:val="006B18D1"/>
    <w:rsid w:val="006B20CF"/>
    <w:rsid w:val="006B22E4"/>
    <w:rsid w:val="006B2447"/>
    <w:rsid w:val="006B2D25"/>
    <w:rsid w:val="006B2DE9"/>
    <w:rsid w:val="006B3D07"/>
    <w:rsid w:val="006B3D82"/>
    <w:rsid w:val="006B3FD9"/>
    <w:rsid w:val="006B4297"/>
    <w:rsid w:val="006B44E2"/>
    <w:rsid w:val="006B4893"/>
    <w:rsid w:val="006B5E1C"/>
    <w:rsid w:val="006B6857"/>
    <w:rsid w:val="006B754D"/>
    <w:rsid w:val="006B7E45"/>
    <w:rsid w:val="006C10E2"/>
    <w:rsid w:val="006C16C7"/>
    <w:rsid w:val="006C1D53"/>
    <w:rsid w:val="006C2120"/>
    <w:rsid w:val="006C2251"/>
    <w:rsid w:val="006C2700"/>
    <w:rsid w:val="006C273F"/>
    <w:rsid w:val="006C2996"/>
    <w:rsid w:val="006C2AFA"/>
    <w:rsid w:val="006C3AA4"/>
    <w:rsid w:val="006C3B68"/>
    <w:rsid w:val="006C3CF7"/>
    <w:rsid w:val="006C3D3D"/>
    <w:rsid w:val="006C3E3A"/>
    <w:rsid w:val="006C49FF"/>
    <w:rsid w:val="006C4B3E"/>
    <w:rsid w:val="006C4B9D"/>
    <w:rsid w:val="006C6783"/>
    <w:rsid w:val="006C6F19"/>
    <w:rsid w:val="006C7066"/>
    <w:rsid w:val="006C7429"/>
    <w:rsid w:val="006C770A"/>
    <w:rsid w:val="006D06B8"/>
    <w:rsid w:val="006D0954"/>
    <w:rsid w:val="006D2CE8"/>
    <w:rsid w:val="006D3EA8"/>
    <w:rsid w:val="006D41E8"/>
    <w:rsid w:val="006D459A"/>
    <w:rsid w:val="006D4B81"/>
    <w:rsid w:val="006D4BC8"/>
    <w:rsid w:val="006D4E6E"/>
    <w:rsid w:val="006D4EBB"/>
    <w:rsid w:val="006D50C5"/>
    <w:rsid w:val="006D60FB"/>
    <w:rsid w:val="006D64D3"/>
    <w:rsid w:val="006D6E18"/>
    <w:rsid w:val="006D6F2D"/>
    <w:rsid w:val="006D7D77"/>
    <w:rsid w:val="006E06CC"/>
    <w:rsid w:val="006E0B81"/>
    <w:rsid w:val="006E2B61"/>
    <w:rsid w:val="006E2DF2"/>
    <w:rsid w:val="006E31AF"/>
    <w:rsid w:val="006E31BA"/>
    <w:rsid w:val="006E3A9C"/>
    <w:rsid w:val="006E44D3"/>
    <w:rsid w:val="006E4A42"/>
    <w:rsid w:val="006E5824"/>
    <w:rsid w:val="006E58DE"/>
    <w:rsid w:val="006E5F7B"/>
    <w:rsid w:val="006E6281"/>
    <w:rsid w:val="006E64C3"/>
    <w:rsid w:val="006E6BE9"/>
    <w:rsid w:val="006E70E0"/>
    <w:rsid w:val="006F07D8"/>
    <w:rsid w:val="006F0A45"/>
    <w:rsid w:val="006F1109"/>
    <w:rsid w:val="006F1700"/>
    <w:rsid w:val="006F195C"/>
    <w:rsid w:val="006F1EF0"/>
    <w:rsid w:val="006F27F0"/>
    <w:rsid w:val="006F282A"/>
    <w:rsid w:val="006F2F70"/>
    <w:rsid w:val="006F2FDA"/>
    <w:rsid w:val="006F37EC"/>
    <w:rsid w:val="006F3B36"/>
    <w:rsid w:val="006F465A"/>
    <w:rsid w:val="006F5814"/>
    <w:rsid w:val="006F5A56"/>
    <w:rsid w:val="006F65F2"/>
    <w:rsid w:val="006F6CB6"/>
    <w:rsid w:val="006F6F38"/>
    <w:rsid w:val="006F7937"/>
    <w:rsid w:val="006F7E06"/>
    <w:rsid w:val="00700241"/>
    <w:rsid w:val="0070114B"/>
    <w:rsid w:val="00702738"/>
    <w:rsid w:val="00702947"/>
    <w:rsid w:val="00703093"/>
    <w:rsid w:val="00703829"/>
    <w:rsid w:val="00703BA6"/>
    <w:rsid w:val="0070477D"/>
    <w:rsid w:val="00704E9D"/>
    <w:rsid w:val="00705FB8"/>
    <w:rsid w:val="007061C7"/>
    <w:rsid w:val="007062A4"/>
    <w:rsid w:val="0070711B"/>
    <w:rsid w:val="00707EBF"/>
    <w:rsid w:val="00710171"/>
    <w:rsid w:val="007114E3"/>
    <w:rsid w:val="00711D39"/>
    <w:rsid w:val="00712D44"/>
    <w:rsid w:val="0071346C"/>
    <w:rsid w:val="007144E5"/>
    <w:rsid w:val="00714DD0"/>
    <w:rsid w:val="007163A6"/>
    <w:rsid w:val="00716A5D"/>
    <w:rsid w:val="00717E0A"/>
    <w:rsid w:val="007205E8"/>
    <w:rsid w:val="00720E17"/>
    <w:rsid w:val="007211F8"/>
    <w:rsid w:val="0072155B"/>
    <w:rsid w:val="00721AA8"/>
    <w:rsid w:val="00721F7B"/>
    <w:rsid w:val="007225E2"/>
    <w:rsid w:val="007227DC"/>
    <w:rsid w:val="00722D9C"/>
    <w:rsid w:val="00722FD9"/>
    <w:rsid w:val="00723F96"/>
    <w:rsid w:val="007253FE"/>
    <w:rsid w:val="007263C1"/>
    <w:rsid w:val="00726585"/>
    <w:rsid w:val="00726B2F"/>
    <w:rsid w:val="00730F36"/>
    <w:rsid w:val="00731F23"/>
    <w:rsid w:val="00732112"/>
    <w:rsid w:val="0073244C"/>
    <w:rsid w:val="007328C6"/>
    <w:rsid w:val="00733D43"/>
    <w:rsid w:val="00734F03"/>
    <w:rsid w:val="00734F6A"/>
    <w:rsid w:val="007351F4"/>
    <w:rsid w:val="00735455"/>
    <w:rsid w:val="00740619"/>
    <w:rsid w:val="0074126C"/>
    <w:rsid w:val="00741381"/>
    <w:rsid w:val="007416C3"/>
    <w:rsid w:val="00741900"/>
    <w:rsid w:val="00741CF1"/>
    <w:rsid w:val="00744565"/>
    <w:rsid w:val="00744F40"/>
    <w:rsid w:val="00745086"/>
    <w:rsid w:val="00745908"/>
    <w:rsid w:val="00746045"/>
    <w:rsid w:val="00746758"/>
    <w:rsid w:val="007475DC"/>
    <w:rsid w:val="00750448"/>
    <w:rsid w:val="00750B4B"/>
    <w:rsid w:val="00751064"/>
    <w:rsid w:val="00751093"/>
    <w:rsid w:val="007520A2"/>
    <w:rsid w:val="0075310F"/>
    <w:rsid w:val="007533D6"/>
    <w:rsid w:val="00753B97"/>
    <w:rsid w:val="00755A06"/>
    <w:rsid w:val="00755DF9"/>
    <w:rsid w:val="0075668D"/>
    <w:rsid w:val="00756AF5"/>
    <w:rsid w:val="007572BA"/>
    <w:rsid w:val="007579F3"/>
    <w:rsid w:val="00757CE2"/>
    <w:rsid w:val="007603E0"/>
    <w:rsid w:val="007604F6"/>
    <w:rsid w:val="007613E9"/>
    <w:rsid w:val="007619C4"/>
    <w:rsid w:val="007620FE"/>
    <w:rsid w:val="007621C1"/>
    <w:rsid w:val="00762254"/>
    <w:rsid w:val="00762752"/>
    <w:rsid w:val="0076320C"/>
    <w:rsid w:val="00765E49"/>
    <w:rsid w:val="00765F10"/>
    <w:rsid w:val="00767003"/>
    <w:rsid w:val="00767062"/>
    <w:rsid w:val="00767546"/>
    <w:rsid w:val="00767693"/>
    <w:rsid w:val="007719E0"/>
    <w:rsid w:val="00771EF0"/>
    <w:rsid w:val="007720A7"/>
    <w:rsid w:val="00772264"/>
    <w:rsid w:val="007726C5"/>
    <w:rsid w:val="00773531"/>
    <w:rsid w:val="00773D46"/>
    <w:rsid w:val="00773DC9"/>
    <w:rsid w:val="00774903"/>
    <w:rsid w:val="007751FF"/>
    <w:rsid w:val="007760CD"/>
    <w:rsid w:val="00776CA0"/>
    <w:rsid w:val="00777845"/>
    <w:rsid w:val="00780BBC"/>
    <w:rsid w:val="00780D89"/>
    <w:rsid w:val="007821A2"/>
    <w:rsid w:val="0078230F"/>
    <w:rsid w:val="007825D9"/>
    <w:rsid w:val="00782851"/>
    <w:rsid w:val="00782EFB"/>
    <w:rsid w:val="00784145"/>
    <w:rsid w:val="00784D8A"/>
    <w:rsid w:val="00785386"/>
    <w:rsid w:val="00786439"/>
    <w:rsid w:val="0078698D"/>
    <w:rsid w:val="007878A5"/>
    <w:rsid w:val="00790F0C"/>
    <w:rsid w:val="00791420"/>
    <w:rsid w:val="007916A6"/>
    <w:rsid w:val="00792C86"/>
    <w:rsid w:val="00793197"/>
    <w:rsid w:val="00793643"/>
    <w:rsid w:val="00793D5F"/>
    <w:rsid w:val="007943D4"/>
    <w:rsid w:val="00794836"/>
    <w:rsid w:val="00794924"/>
    <w:rsid w:val="00794D54"/>
    <w:rsid w:val="00794FC3"/>
    <w:rsid w:val="00795056"/>
    <w:rsid w:val="0079676D"/>
    <w:rsid w:val="00796E40"/>
    <w:rsid w:val="007A03ED"/>
    <w:rsid w:val="007A1663"/>
    <w:rsid w:val="007A17D3"/>
    <w:rsid w:val="007A25B6"/>
    <w:rsid w:val="007A2A0B"/>
    <w:rsid w:val="007A427E"/>
    <w:rsid w:val="007A4E10"/>
    <w:rsid w:val="007A67A7"/>
    <w:rsid w:val="007A739E"/>
    <w:rsid w:val="007A7609"/>
    <w:rsid w:val="007B07EC"/>
    <w:rsid w:val="007B098B"/>
    <w:rsid w:val="007B17AC"/>
    <w:rsid w:val="007B22AD"/>
    <w:rsid w:val="007B24BC"/>
    <w:rsid w:val="007B45CD"/>
    <w:rsid w:val="007B4638"/>
    <w:rsid w:val="007B6557"/>
    <w:rsid w:val="007B7465"/>
    <w:rsid w:val="007B7701"/>
    <w:rsid w:val="007C14B1"/>
    <w:rsid w:val="007C1846"/>
    <w:rsid w:val="007C18FF"/>
    <w:rsid w:val="007C244D"/>
    <w:rsid w:val="007C2642"/>
    <w:rsid w:val="007C3196"/>
    <w:rsid w:val="007C3737"/>
    <w:rsid w:val="007C37D2"/>
    <w:rsid w:val="007C3F94"/>
    <w:rsid w:val="007C48B0"/>
    <w:rsid w:val="007C56F7"/>
    <w:rsid w:val="007C5729"/>
    <w:rsid w:val="007C62B6"/>
    <w:rsid w:val="007D0912"/>
    <w:rsid w:val="007D0BC2"/>
    <w:rsid w:val="007D0BD2"/>
    <w:rsid w:val="007D2608"/>
    <w:rsid w:val="007D2AE1"/>
    <w:rsid w:val="007D2C51"/>
    <w:rsid w:val="007D306F"/>
    <w:rsid w:val="007D3400"/>
    <w:rsid w:val="007D37B0"/>
    <w:rsid w:val="007D3BB1"/>
    <w:rsid w:val="007D4099"/>
    <w:rsid w:val="007D473C"/>
    <w:rsid w:val="007D4A92"/>
    <w:rsid w:val="007D4D82"/>
    <w:rsid w:val="007D5607"/>
    <w:rsid w:val="007D5C77"/>
    <w:rsid w:val="007D7D98"/>
    <w:rsid w:val="007E088F"/>
    <w:rsid w:val="007E0DA7"/>
    <w:rsid w:val="007E1003"/>
    <w:rsid w:val="007E2647"/>
    <w:rsid w:val="007E283A"/>
    <w:rsid w:val="007E2C42"/>
    <w:rsid w:val="007E35E5"/>
    <w:rsid w:val="007E3FFF"/>
    <w:rsid w:val="007E45E4"/>
    <w:rsid w:val="007E493D"/>
    <w:rsid w:val="007E60E8"/>
    <w:rsid w:val="007E61A0"/>
    <w:rsid w:val="007E66CD"/>
    <w:rsid w:val="007E6F58"/>
    <w:rsid w:val="007E7892"/>
    <w:rsid w:val="007E7D1A"/>
    <w:rsid w:val="007E7D44"/>
    <w:rsid w:val="007F0DC0"/>
    <w:rsid w:val="007F1D24"/>
    <w:rsid w:val="007F1D37"/>
    <w:rsid w:val="007F2607"/>
    <w:rsid w:val="007F3391"/>
    <w:rsid w:val="007F3502"/>
    <w:rsid w:val="007F3809"/>
    <w:rsid w:val="007F3C1F"/>
    <w:rsid w:val="007F40A8"/>
    <w:rsid w:val="007F4308"/>
    <w:rsid w:val="007F44AF"/>
    <w:rsid w:val="007F4D6B"/>
    <w:rsid w:val="007F4E6F"/>
    <w:rsid w:val="007F5138"/>
    <w:rsid w:val="007F51FD"/>
    <w:rsid w:val="007F539E"/>
    <w:rsid w:val="007F5B07"/>
    <w:rsid w:val="007F66FF"/>
    <w:rsid w:val="007F6FEC"/>
    <w:rsid w:val="0080120F"/>
    <w:rsid w:val="00802E2B"/>
    <w:rsid w:val="00803B5C"/>
    <w:rsid w:val="00803BA6"/>
    <w:rsid w:val="00804278"/>
    <w:rsid w:val="0080494B"/>
    <w:rsid w:val="00804ED8"/>
    <w:rsid w:val="00805788"/>
    <w:rsid w:val="008058C4"/>
    <w:rsid w:val="00805B66"/>
    <w:rsid w:val="008066C9"/>
    <w:rsid w:val="0080720C"/>
    <w:rsid w:val="008072BD"/>
    <w:rsid w:val="008076E3"/>
    <w:rsid w:val="00807961"/>
    <w:rsid w:val="00807C5D"/>
    <w:rsid w:val="00807FEF"/>
    <w:rsid w:val="0081159F"/>
    <w:rsid w:val="00812A41"/>
    <w:rsid w:val="0081450A"/>
    <w:rsid w:val="00814AFF"/>
    <w:rsid w:val="00814BE3"/>
    <w:rsid w:val="00815CE5"/>
    <w:rsid w:val="008164E3"/>
    <w:rsid w:val="00816FBF"/>
    <w:rsid w:val="00817870"/>
    <w:rsid w:val="00817CCC"/>
    <w:rsid w:val="00817FD0"/>
    <w:rsid w:val="008205C5"/>
    <w:rsid w:val="0082074F"/>
    <w:rsid w:val="00820847"/>
    <w:rsid w:val="00820A34"/>
    <w:rsid w:val="00820D0D"/>
    <w:rsid w:val="0082105C"/>
    <w:rsid w:val="00821E71"/>
    <w:rsid w:val="008224A1"/>
    <w:rsid w:val="00822EF1"/>
    <w:rsid w:val="00822F00"/>
    <w:rsid w:val="00823F99"/>
    <w:rsid w:val="0082455C"/>
    <w:rsid w:val="00824635"/>
    <w:rsid w:val="00824797"/>
    <w:rsid w:val="00824C02"/>
    <w:rsid w:val="00824D0F"/>
    <w:rsid w:val="00824D2F"/>
    <w:rsid w:val="0082574B"/>
    <w:rsid w:val="008260A8"/>
    <w:rsid w:val="0082639D"/>
    <w:rsid w:val="008263EA"/>
    <w:rsid w:val="0082670E"/>
    <w:rsid w:val="00826990"/>
    <w:rsid w:val="00826AC0"/>
    <w:rsid w:val="00826B6D"/>
    <w:rsid w:val="00827AD3"/>
    <w:rsid w:val="00830403"/>
    <w:rsid w:val="0083198D"/>
    <w:rsid w:val="00831DF0"/>
    <w:rsid w:val="0083216D"/>
    <w:rsid w:val="00832416"/>
    <w:rsid w:val="00833967"/>
    <w:rsid w:val="0083409F"/>
    <w:rsid w:val="00834DA4"/>
    <w:rsid w:val="00835AC6"/>
    <w:rsid w:val="00836496"/>
    <w:rsid w:val="008366A6"/>
    <w:rsid w:val="00836853"/>
    <w:rsid w:val="00836A5F"/>
    <w:rsid w:val="00836B38"/>
    <w:rsid w:val="00837079"/>
    <w:rsid w:val="008379C5"/>
    <w:rsid w:val="00837B08"/>
    <w:rsid w:val="00841DA7"/>
    <w:rsid w:val="00841F51"/>
    <w:rsid w:val="008426F0"/>
    <w:rsid w:val="0084372D"/>
    <w:rsid w:val="00843C51"/>
    <w:rsid w:val="00843D1A"/>
    <w:rsid w:val="00844A7F"/>
    <w:rsid w:val="00844F60"/>
    <w:rsid w:val="008456B7"/>
    <w:rsid w:val="0084611E"/>
    <w:rsid w:val="008463C2"/>
    <w:rsid w:val="0084767A"/>
    <w:rsid w:val="00847AC6"/>
    <w:rsid w:val="00850324"/>
    <w:rsid w:val="008507AC"/>
    <w:rsid w:val="00850C18"/>
    <w:rsid w:val="008512C0"/>
    <w:rsid w:val="00851CE7"/>
    <w:rsid w:val="008526F1"/>
    <w:rsid w:val="0085376C"/>
    <w:rsid w:val="00853897"/>
    <w:rsid w:val="00853D43"/>
    <w:rsid w:val="00853F36"/>
    <w:rsid w:val="008542F6"/>
    <w:rsid w:val="0085451E"/>
    <w:rsid w:val="008555A2"/>
    <w:rsid w:val="00856028"/>
    <w:rsid w:val="00856570"/>
    <w:rsid w:val="008570AD"/>
    <w:rsid w:val="008571BE"/>
    <w:rsid w:val="008571D9"/>
    <w:rsid w:val="00857E55"/>
    <w:rsid w:val="0085B511"/>
    <w:rsid w:val="008605F4"/>
    <w:rsid w:val="0086065A"/>
    <w:rsid w:val="008611A3"/>
    <w:rsid w:val="0086196D"/>
    <w:rsid w:val="0086344F"/>
    <w:rsid w:val="00863679"/>
    <w:rsid w:val="00864879"/>
    <w:rsid w:val="00864A15"/>
    <w:rsid w:val="00864A61"/>
    <w:rsid w:val="00864BF3"/>
    <w:rsid w:val="00864C70"/>
    <w:rsid w:val="00864D65"/>
    <w:rsid w:val="00866726"/>
    <w:rsid w:val="00866D43"/>
    <w:rsid w:val="00866EAA"/>
    <w:rsid w:val="0086736A"/>
    <w:rsid w:val="00867927"/>
    <w:rsid w:val="00870578"/>
    <w:rsid w:val="0087077A"/>
    <w:rsid w:val="00870E7D"/>
    <w:rsid w:val="00871D14"/>
    <w:rsid w:val="00872CB1"/>
    <w:rsid w:val="0087300E"/>
    <w:rsid w:val="00873282"/>
    <w:rsid w:val="00874161"/>
    <w:rsid w:val="008741BB"/>
    <w:rsid w:val="008741F9"/>
    <w:rsid w:val="0087454E"/>
    <w:rsid w:val="0087466E"/>
    <w:rsid w:val="00874A4D"/>
    <w:rsid w:val="0087566A"/>
    <w:rsid w:val="00875A99"/>
    <w:rsid w:val="00875D04"/>
    <w:rsid w:val="00875E03"/>
    <w:rsid w:val="00876015"/>
    <w:rsid w:val="008762A7"/>
    <w:rsid w:val="0087637C"/>
    <w:rsid w:val="00876AA9"/>
    <w:rsid w:val="008773AE"/>
    <w:rsid w:val="00877793"/>
    <w:rsid w:val="0087793C"/>
    <w:rsid w:val="0088084A"/>
    <w:rsid w:val="0088145B"/>
    <w:rsid w:val="00881636"/>
    <w:rsid w:val="0088209D"/>
    <w:rsid w:val="008820C7"/>
    <w:rsid w:val="00882786"/>
    <w:rsid w:val="00883046"/>
    <w:rsid w:val="00883817"/>
    <w:rsid w:val="00883BA6"/>
    <w:rsid w:val="00884294"/>
    <w:rsid w:val="00884C7F"/>
    <w:rsid w:val="00885398"/>
    <w:rsid w:val="00885610"/>
    <w:rsid w:val="00885C6D"/>
    <w:rsid w:val="00885DB8"/>
    <w:rsid w:val="0088619B"/>
    <w:rsid w:val="00886A21"/>
    <w:rsid w:val="00886C48"/>
    <w:rsid w:val="0088756D"/>
    <w:rsid w:val="00887926"/>
    <w:rsid w:val="00887998"/>
    <w:rsid w:val="0089055C"/>
    <w:rsid w:val="00890733"/>
    <w:rsid w:val="008916A0"/>
    <w:rsid w:val="00891A93"/>
    <w:rsid w:val="00892635"/>
    <w:rsid w:val="008939C4"/>
    <w:rsid w:val="00894D16"/>
    <w:rsid w:val="008959AB"/>
    <w:rsid w:val="008976C0"/>
    <w:rsid w:val="00897868"/>
    <w:rsid w:val="008979BA"/>
    <w:rsid w:val="00897D26"/>
    <w:rsid w:val="008A18C9"/>
    <w:rsid w:val="008A28F5"/>
    <w:rsid w:val="008A54A8"/>
    <w:rsid w:val="008A56D6"/>
    <w:rsid w:val="008A6A20"/>
    <w:rsid w:val="008A7E35"/>
    <w:rsid w:val="008B06C8"/>
    <w:rsid w:val="008B071C"/>
    <w:rsid w:val="008B0B5C"/>
    <w:rsid w:val="008B12EF"/>
    <w:rsid w:val="008B1A03"/>
    <w:rsid w:val="008B20F1"/>
    <w:rsid w:val="008B248A"/>
    <w:rsid w:val="008B4B46"/>
    <w:rsid w:val="008B4ECC"/>
    <w:rsid w:val="008B5096"/>
    <w:rsid w:val="008B581A"/>
    <w:rsid w:val="008B65CD"/>
    <w:rsid w:val="008B712D"/>
    <w:rsid w:val="008B7680"/>
    <w:rsid w:val="008B79E2"/>
    <w:rsid w:val="008C19C8"/>
    <w:rsid w:val="008C2074"/>
    <w:rsid w:val="008C24F2"/>
    <w:rsid w:val="008C2574"/>
    <w:rsid w:val="008C25E6"/>
    <w:rsid w:val="008C40C6"/>
    <w:rsid w:val="008C42B9"/>
    <w:rsid w:val="008C45D6"/>
    <w:rsid w:val="008C5D48"/>
    <w:rsid w:val="008C651D"/>
    <w:rsid w:val="008C65B6"/>
    <w:rsid w:val="008C6623"/>
    <w:rsid w:val="008C69F9"/>
    <w:rsid w:val="008C7ABB"/>
    <w:rsid w:val="008C7BDF"/>
    <w:rsid w:val="008C7CD5"/>
    <w:rsid w:val="008C7DDC"/>
    <w:rsid w:val="008D00DF"/>
    <w:rsid w:val="008D0173"/>
    <w:rsid w:val="008D0491"/>
    <w:rsid w:val="008D07B2"/>
    <w:rsid w:val="008D0ECC"/>
    <w:rsid w:val="008D151B"/>
    <w:rsid w:val="008D1A5A"/>
    <w:rsid w:val="008D1C65"/>
    <w:rsid w:val="008D26FC"/>
    <w:rsid w:val="008D2974"/>
    <w:rsid w:val="008D3550"/>
    <w:rsid w:val="008D3841"/>
    <w:rsid w:val="008D460D"/>
    <w:rsid w:val="008D4DDE"/>
    <w:rsid w:val="008D548E"/>
    <w:rsid w:val="008D5B4D"/>
    <w:rsid w:val="008D78BC"/>
    <w:rsid w:val="008D7E88"/>
    <w:rsid w:val="008E06FF"/>
    <w:rsid w:val="008E0D65"/>
    <w:rsid w:val="008E1EFB"/>
    <w:rsid w:val="008E2348"/>
    <w:rsid w:val="008E3A36"/>
    <w:rsid w:val="008E3E1D"/>
    <w:rsid w:val="008E444D"/>
    <w:rsid w:val="008E4487"/>
    <w:rsid w:val="008E450B"/>
    <w:rsid w:val="008E47DD"/>
    <w:rsid w:val="008E548C"/>
    <w:rsid w:val="008E5BD9"/>
    <w:rsid w:val="008E5CA5"/>
    <w:rsid w:val="008E5CAD"/>
    <w:rsid w:val="008E66C5"/>
    <w:rsid w:val="008E6B3F"/>
    <w:rsid w:val="008E77CB"/>
    <w:rsid w:val="008E7D34"/>
    <w:rsid w:val="008E7DF2"/>
    <w:rsid w:val="008F06BE"/>
    <w:rsid w:val="008F08F7"/>
    <w:rsid w:val="008F1339"/>
    <w:rsid w:val="008F1A41"/>
    <w:rsid w:val="008F1A58"/>
    <w:rsid w:val="008F1F67"/>
    <w:rsid w:val="008F2401"/>
    <w:rsid w:val="008F3579"/>
    <w:rsid w:val="008F37BD"/>
    <w:rsid w:val="008F46E4"/>
    <w:rsid w:val="008F4A6A"/>
    <w:rsid w:val="008F748B"/>
    <w:rsid w:val="009005C8"/>
    <w:rsid w:val="009007DA"/>
    <w:rsid w:val="0090166F"/>
    <w:rsid w:val="00901E8C"/>
    <w:rsid w:val="009024DF"/>
    <w:rsid w:val="00903DD9"/>
    <w:rsid w:val="00903FE9"/>
    <w:rsid w:val="00904FBE"/>
    <w:rsid w:val="0090584D"/>
    <w:rsid w:val="009063B3"/>
    <w:rsid w:val="00906B5C"/>
    <w:rsid w:val="00907670"/>
    <w:rsid w:val="00911573"/>
    <w:rsid w:val="00911BB4"/>
    <w:rsid w:val="00912226"/>
    <w:rsid w:val="009135B2"/>
    <w:rsid w:val="00914863"/>
    <w:rsid w:val="00914A2A"/>
    <w:rsid w:val="00915300"/>
    <w:rsid w:val="00915672"/>
    <w:rsid w:val="009157B5"/>
    <w:rsid w:val="009166B6"/>
    <w:rsid w:val="00916E7E"/>
    <w:rsid w:val="00917115"/>
    <w:rsid w:val="00917A7C"/>
    <w:rsid w:val="009207A0"/>
    <w:rsid w:val="00920CC1"/>
    <w:rsid w:val="0092107B"/>
    <w:rsid w:val="009219D4"/>
    <w:rsid w:val="00921C2E"/>
    <w:rsid w:val="0092360F"/>
    <w:rsid w:val="00923948"/>
    <w:rsid w:val="00924125"/>
    <w:rsid w:val="00924817"/>
    <w:rsid w:val="009248B6"/>
    <w:rsid w:val="00925216"/>
    <w:rsid w:val="009253A5"/>
    <w:rsid w:val="00925653"/>
    <w:rsid w:val="0092635A"/>
    <w:rsid w:val="00926872"/>
    <w:rsid w:val="00926982"/>
    <w:rsid w:val="00926B76"/>
    <w:rsid w:val="00926CBF"/>
    <w:rsid w:val="0092763F"/>
    <w:rsid w:val="00927828"/>
    <w:rsid w:val="0092795A"/>
    <w:rsid w:val="00930129"/>
    <w:rsid w:val="00930FD8"/>
    <w:rsid w:val="00931602"/>
    <w:rsid w:val="00932B18"/>
    <w:rsid w:val="00932D46"/>
    <w:rsid w:val="00932D8F"/>
    <w:rsid w:val="00933CB0"/>
    <w:rsid w:val="00933D3D"/>
    <w:rsid w:val="0093408F"/>
    <w:rsid w:val="00934219"/>
    <w:rsid w:val="009347A9"/>
    <w:rsid w:val="00936B3B"/>
    <w:rsid w:val="0094042C"/>
    <w:rsid w:val="009408AE"/>
    <w:rsid w:val="00940AB3"/>
    <w:rsid w:val="00940C91"/>
    <w:rsid w:val="00941A24"/>
    <w:rsid w:val="00941FEC"/>
    <w:rsid w:val="00942302"/>
    <w:rsid w:val="00942BE0"/>
    <w:rsid w:val="009433F7"/>
    <w:rsid w:val="00943C4B"/>
    <w:rsid w:val="00944342"/>
    <w:rsid w:val="00945686"/>
    <w:rsid w:val="00945D7F"/>
    <w:rsid w:val="009465C8"/>
    <w:rsid w:val="00946BED"/>
    <w:rsid w:val="00947A3D"/>
    <w:rsid w:val="00947BD4"/>
    <w:rsid w:val="00947BD8"/>
    <w:rsid w:val="00950697"/>
    <w:rsid w:val="00950956"/>
    <w:rsid w:val="009510D2"/>
    <w:rsid w:val="00951243"/>
    <w:rsid w:val="009512D1"/>
    <w:rsid w:val="00951846"/>
    <w:rsid w:val="009523B5"/>
    <w:rsid w:val="00952E39"/>
    <w:rsid w:val="009531CF"/>
    <w:rsid w:val="00953AAB"/>
    <w:rsid w:val="00953CF3"/>
    <w:rsid w:val="00954094"/>
    <w:rsid w:val="0095444F"/>
    <w:rsid w:val="00954B97"/>
    <w:rsid w:val="00955185"/>
    <w:rsid w:val="0095600B"/>
    <w:rsid w:val="009573BE"/>
    <w:rsid w:val="0095797A"/>
    <w:rsid w:val="0096096D"/>
    <w:rsid w:val="0096120F"/>
    <w:rsid w:val="00961768"/>
    <w:rsid w:val="00962D27"/>
    <w:rsid w:val="00963070"/>
    <w:rsid w:val="00963365"/>
    <w:rsid w:val="00963EFA"/>
    <w:rsid w:val="009646C9"/>
    <w:rsid w:val="009647AC"/>
    <w:rsid w:val="00964DA0"/>
    <w:rsid w:val="00964F33"/>
    <w:rsid w:val="009659F8"/>
    <w:rsid w:val="00965AEA"/>
    <w:rsid w:val="00965D7B"/>
    <w:rsid w:val="00967367"/>
    <w:rsid w:val="009674BA"/>
    <w:rsid w:val="009678E8"/>
    <w:rsid w:val="00967949"/>
    <w:rsid w:val="00970A65"/>
    <w:rsid w:val="00970D0B"/>
    <w:rsid w:val="00970FCB"/>
    <w:rsid w:val="00971207"/>
    <w:rsid w:val="0097187C"/>
    <w:rsid w:val="00971A0B"/>
    <w:rsid w:val="00972483"/>
    <w:rsid w:val="00972FA4"/>
    <w:rsid w:val="009750BB"/>
    <w:rsid w:val="00975361"/>
    <w:rsid w:val="00976974"/>
    <w:rsid w:val="009814C8"/>
    <w:rsid w:val="0098168F"/>
    <w:rsid w:val="00981970"/>
    <w:rsid w:val="00982F0F"/>
    <w:rsid w:val="00983ECB"/>
    <w:rsid w:val="0098434D"/>
    <w:rsid w:val="00984576"/>
    <w:rsid w:val="0098469A"/>
    <w:rsid w:val="009849F5"/>
    <w:rsid w:val="00984DDC"/>
    <w:rsid w:val="00985234"/>
    <w:rsid w:val="009864C3"/>
    <w:rsid w:val="00987533"/>
    <w:rsid w:val="00987DB9"/>
    <w:rsid w:val="00990970"/>
    <w:rsid w:val="009912EB"/>
    <w:rsid w:val="0099202F"/>
    <w:rsid w:val="00992195"/>
    <w:rsid w:val="009922F2"/>
    <w:rsid w:val="00992EE8"/>
    <w:rsid w:val="00995743"/>
    <w:rsid w:val="00995AE3"/>
    <w:rsid w:val="00996025"/>
    <w:rsid w:val="009964CA"/>
    <w:rsid w:val="009966DA"/>
    <w:rsid w:val="009A0DA8"/>
    <w:rsid w:val="009A1184"/>
    <w:rsid w:val="009A16B3"/>
    <w:rsid w:val="009A21B2"/>
    <w:rsid w:val="009A278B"/>
    <w:rsid w:val="009A29AA"/>
    <w:rsid w:val="009A2D87"/>
    <w:rsid w:val="009A30C9"/>
    <w:rsid w:val="009A329E"/>
    <w:rsid w:val="009A34B6"/>
    <w:rsid w:val="009A4D20"/>
    <w:rsid w:val="009A4E5C"/>
    <w:rsid w:val="009A59EB"/>
    <w:rsid w:val="009A6143"/>
    <w:rsid w:val="009A6F20"/>
    <w:rsid w:val="009A7426"/>
    <w:rsid w:val="009A77A6"/>
    <w:rsid w:val="009A77BC"/>
    <w:rsid w:val="009A77CE"/>
    <w:rsid w:val="009A7891"/>
    <w:rsid w:val="009B02FA"/>
    <w:rsid w:val="009B0674"/>
    <w:rsid w:val="009B067F"/>
    <w:rsid w:val="009B0C29"/>
    <w:rsid w:val="009B15B6"/>
    <w:rsid w:val="009B1CAE"/>
    <w:rsid w:val="009B270A"/>
    <w:rsid w:val="009B2EE3"/>
    <w:rsid w:val="009B33A3"/>
    <w:rsid w:val="009B3A94"/>
    <w:rsid w:val="009B4080"/>
    <w:rsid w:val="009B4175"/>
    <w:rsid w:val="009B460E"/>
    <w:rsid w:val="009B53CE"/>
    <w:rsid w:val="009B553B"/>
    <w:rsid w:val="009B5AB2"/>
    <w:rsid w:val="009B66E1"/>
    <w:rsid w:val="009B6E82"/>
    <w:rsid w:val="009B72F7"/>
    <w:rsid w:val="009C0494"/>
    <w:rsid w:val="009C0FDD"/>
    <w:rsid w:val="009C14E9"/>
    <w:rsid w:val="009C1953"/>
    <w:rsid w:val="009C2874"/>
    <w:rsid w:val="009C3057"/>
    <w:rsid w:val="009C3A1A"/>
    <w:rsid w:val="009C3DAE"/>
    <w:rsid w:val="009C44BF"/>
    <w:rsid w:val="009C5284"/>
    <w:rsid w:val="009C5385"/>
    <w:rsid w:val="009C5C65"/>
    <w:rsid w:val="009C6509"/>
    <w:rsid w:val="009C6883"/>
    <w:rsid w:val="009C6B21"/>
    <w:rsid w:val="009C723A"/>
    <w:rsid w:val="009C7A7C"/>
    <w:rsid w:val="009C7ADC"/>
    <w:rsid w:val="009D2582"/>
    <w:rsid w:val="009D31A4"/>
    <w:rsid w:val="009D48DD"/>
    <w:rsid w:val="009D4C63"/>
    <w:rsid w:val="009D4DF6"/>
    <w:rsid w:val="009D62D5"/>
    <w:rsid w:val="009D6E57"/>
    <w:rsid w:val="009D74EA"/>
    <w:rsid w:val="009E01AC"/>
    <w:rsid w:val="009E06F5"/>
    <w:rsid w:val="009E1272"/>
    <w:rsid w:val="009E1BD6"/>
    <w:rsid w:val="009E2777"/>
    <w:rsid w:val="009E3091"/>
    <w:rsid w:val="009E37A6"/>
    <w:rsid w:val="009E38D6"/>
    <w:rsid w:val="009E3DE7"/>
    <w:rsid w:val="009E5456"/>
    <w:rsid w:val="009E59CB"/>
    <w:rsid w:val="009E651E"/>
    <w:rsid w:val="009E7C63"/>
    <w:rsid w:val="009F01D3"/>
    <w:rsid w:val="009F1E39"/>
    <w:rsid w:val="009F2092"/>
    <w:rsid w:val="009F317B"/>
    <w:rsid w:val="009F31E1"/>
    <w:rsid w:val="009F55F1"/>
    <w:rsid w:val="009F5BEB"/>
    <w:rsid w:val="009F6BA1"/>
    <w:rsid w:val="009F6E0E"/>
    <w:rsid w:val="009F7533"/>
    <w:rsid w:val="009F775F"/>
    <w:rsid w:val="00A0046E"/>
    <w:rsid w:val="00A01E9A"/>
    <w:rsid w:val="00A02EB0"/>
    <w:rsid w:val="00A034D0"/>
    <w:rsid w:val="00A04FA3"/>
    <w:rsid w:val="00A05013"/>
    <w:rsid w:val="00A05446"/>
    <w:rsid w:val="00A05562"/>
    <w:rsid w:val="00A05D3C"/>
    <w:rsid w:val="00A06190"/>
    <w:rsid w:val="00A0631B"/>
    <w:rsid w:val="00A07490"/>
    <w:rsid w:val="00A07584"/>
    <w:rsid w:val="00A07965"/>
    <w:rsid w:val="00A07AFB"/>
    <w:rsid w:val="00A108BF"/>
    <w:rsid w:val="00A10F0F"/>
    <w:rsid w:val="00A11C45"/>
    <w:rsid w:val="00A11EC2"/>
    <w:rsid w:val="00A129D8"/>
    <w:rsid w:val="00A12AE8"/>
    <w:rsid w:val="00A12F0F"/>
    <w:rsid w:val="00A1302D"/>
    <w:rsid w:val="00A13A29"/>
    <w:rsid w:val="00A1460B"/>
    <w:rsid w:val="00A14B8D"/>
    <w:rsid w:val="00A156FE"/>
    <w:rsid w:val="00A15A33"/>
    <w:rsid w:val="00A16F87"/>
    <w:rsid w:val="00A172E1"/>
    <w:rsid w:val="00A173DB"/>
    <w:rsid w:val="00A208C6"/>
    <w:rsid w:val="00A20DEA"/>
    <w:rsid w:val="00A217C3"/>
    <w:rsid w:val="00A21AB9"/>
    <w:rsid w:val="00A22E15"/>
    <w:rsid w:val="00A23959"/>
    <w:rsid w:val="00A23C45"/>
    <w:rsid w:val="00A23F70"/>
    <w:rsid w:val="00A23FB4"/>
    <w:rsid w:val="00A24419"/>
    <w:rsid w:val="00A2451C"/>
    <w:rsid w:val="00A24642"/>
    <w:rsid w:val="00A249EA"/>
    <w:rsid w:val="00A24ECE"/>
    <w:rsid w:val="00A2578E"/>
    <w:rsid w:val="00A25DB3"/>
    <w:rsid w:val="00A26C44"/>
    <w:rsid w:val="00A2739B"/>
    <w:rsid w:val="00A30D09"/>
    <w:rsid w:val="00A31F15"/>
    <w:rsid w:val="00A32299"/>
    <w:rsid w:val="00A326B4"/>
    <w:rsid w:val="00A32E4C"/>
    <w:rsid w:val="00A33276"/>
    <w:rsid w:val="00A33F5B"/>
    <w:rsid w:val="00A34905"/>
    <w:rsid w:val="00A34AA0"/>
    <w:rsid w:val="00A35270"/>
    <w:rsid w:val="00A35958"/>
    <w:rsid w:val="00A36329"/>
    <w:rsid w:val="00A36458"/>
    <w:rsid w:val="00A370E7"/>
    <w:rsid w:val="00A37260"/>
    <w:rsid w:val="00A37CE9"/>
    <w:rsid w:val="00A405CE"/>
    <w:rsid w:val="00A40BC8"/>
    <w:rsid w:val="00A40D8F"/>
    <w:rsid w:val="00A40F3E"/>
    <w:rsid w:val="00A41B71"/>
    <w:rsid w:val="00A420B5"/>
    <w:rsid w:val="00A42175"/>
    <w:rsid w:val="00A42794"/>
    <w:rsid w:val="00A42FEA"/>
    <w:rsid w:val="00A43AB2"/>
    <w:rsid w:val="00A44596"/>
    <w:rsid w:val="00A44ADC"/>
    <w:rsid w:val="00A457E8"/>
    <w:rsid w:val="00A4618C"/>
    <w:rsid w:val="00A468E1"/>
    <w:rsid w:val="00A469CA"/>
    <w:rsid w:val="00A47007"/>
    <w:rsid w:val="00A47C05"/>
    <w:rsid w:val="00A50160"/>
    <w:rsid w:val="00A51B93"/>
    <w:rsid w:val="00A53CA5"/>
    <w:rsid w:val="00A551A9"/>
    <w:rsid w:val="00A55B51"/>
    <w:rsid w:val="00A56748"/>
    <w:rsid w:val="00A56962"/>
    <w:rsid w:val="00A5730B"/>
    <w:rsid w:val="00A60184"/>
    <w:rsid w:val="00A602FA"/>
    <w:rsid w:val="00A606B3"/>
    <w:rsid w:val="00A61624"/>
    <w:rsid w:val="00A6253E"/>
    <w:rsid w:val="00A62FC6"/>
    <w:rsid w:val="00A64A0F"/>
    <w:rsid w:val="00A64F87"/>
    <w:rsid w:val="00A65241"/>
    <w:rsid w:val="00A65984"/>
    <w:rsid w:val="00A65C9B"/>
    <w:rsid w:val="00A65CEB"/>
    <w:rsid w:val="00A66581"/>
    <w:rsid w:val="00A66AE5"/>
    <w:rsid w:val="00A66D8E"/>
    <w:rsid w:val="00A6705D"/>
    <w:rsid w:val="00A67BD6"/>
    <w:rsid w:val="00A70C7D"/>
    <w:rsid w:val="00A71FAC"/>
    <w:rsid w:val="00A7228D"/>
    <w:rsid w:val="00A725D0"/>
    <w:rsid w:val="00A726C7"/>
    <w:rsid w:val="00A72F99"/>
    <w:rsid w:val="00A7301F"/>
    <w:rsid w:val="00A732F9"/>
    <w:rsid w:val="00A73732"/>
    <w:rsid w:val="00A73886"/>
    <w:rsid w:val="00A744CF"/>
    <w:rsid w:val="00A75762"/>
    <w:rsid w:val="00A75E71"/>
    <w:rsid w:val="00A760ED"/>
    <w:rsid w:val="00A76BBB"/>
    <w:rsid w:val="00A76F11"/>
    <w:rsid w:val="00A770C7"/>
    <w:rsid w:val="00A807D4"/>
    <w:rsid w:val="00A8165E"/>
    <w:rsid w:val="00A8195A"/>
    <w:rsid w:val="00A81BCE"/>
    <w:rsid w:val="00A82182"/>
    <w:rsid w:val="00A82BF3"/>
    <w:rsid w:val="00A82D95"/>
    <w:rsid w:val="00A83474"/>
    <w:rsid w:val="00A835D2"/>
    <w:rsid w:val="00A83CF9"/>
    <w:rsid w:val="00A84179"/>
    <w:rsid w:val="00A845AB"/>
    <w:rsid w:val="00A854EC"/>
    <w:rsid w:val="00A85846"/>
    <w:rsid w:val="00A868AF"/>
    <w:rsid w:val="00A868C2"/>
    <w:rsid w:val="00A86C3A"/>
    <w:rsid w:val="00A87D22"/>
    <w:rsid w:val="00A900EA"/>
    <w:rsid w:val="00A906CA"/>
    <w:rsid w:val="00A90863"/>
    <w:rsid w:val="00A90B0D"/>
    <w:rsid w:val="00A91230"/>
    <w:rsid w:val="00A91B65"/>
    <w:rsid w:val="00A91C6D"/>
    <w:rsid w:val="00A91F07"/>
    <w:rsid w:val="00A92A6A"/>
    <w:rsid w:val="00A93671"/>
    <w:rsid w:val="00A93C3F"/>
    <w:rsid w:val="00A94A15"/>
    <w:rsid w:val="00A9507C"/>
    <w:rsid w:val="00A95204"/>
    <w:rsid w:val="00A9537F"/>
    <w:rsid w:val="00A95AE2"/>
    <w:rsid w:val="00A9734A"/>
    <w:rsid w:val="00A97CDF"/>
    <w:rsid w:val="00AA0235"/>
    <w:rsid w:val="00AA0422"/>
    <w:rsid w:val="00AA0912"/>
    <w:rsid w:val="00AA19DA"/>
    <w:rsid w:val="00AA23D7"/>
    <w:rsid w:val="00AA3185"/>
    <w:rsid w:val="00AA365F"/>
    <w:rsid w:val="00AA4BB3"/>
    <w:rsid w:val="00AA4D7B"/>
    <w:rsid w:val="00AA556C"/>
    <w:rsid w:val="00AA557E"/>
    <w:rsid w:val="00AA6507"/>
    <w:rsid w:val="00AA7DFB"/>
    <w:rsid w:val="00AA7E72"/>
    <w:rsid w:val="00AB0579"/>
    <w:rsid w:val="00AB0F09"/>
    <w:rsid w:val="00AB10A5"/>
    <w:rsid w:val="00AB2566"/>
    <w:rsid w:val="00AB2AA2"/>
    <w:rsid w:val="00AB43FA"/>
    <w:rsid w:val="00AB47C3"/>
    <w:rsid w:val="00AB517C"/>
    <w:rsid w:val="00AB6039"/>
    <w:rsid w:val="00AB606C"/>
    <w:rsid w:val="00AB6536"/>
    <w:rsid w:val="00AB699C"/>
    <w:rsid w:val="00AB75D2"/>
    <w:rsid w:val="00AB7AD8"/>
    <w:rsid w:val="00AC23DE"/>
    <w:rsid w:val="00AC271D"/>
    <w:rsid w:val="00AC2B1D"/>
    <w:rsid w:val="00AC349F"/>
    <w:rsid w:val="00AC39B0"/>
    <w:rsid w:val="00AC3C8B"/>
    <w:rsid w:val="00AC3FF7"/>
    <w:rsid w:val="00AC432C"/>
    <w:rsid w:val="00AC479F"/>
    <w:rsid w:val="00AC4C69"/>
    <w:rsid w:val="00AC4E23"/>
    <w:rsid w:val="00AC51C8"/>
    <w:rsid w:val="00AC5BEF"/>
    <w:rsid w:val="00AC71EF"/>
    <w:rsid w:val="00AC7B04"/>
    <w:rsid w:val="00AD0DBA"/>
    <w:rsid w:val="00AD0DCD"/>
    <w:rsid w:val="00AD14EB"/>
    <w:rsid w:val="00AD1D18"/>
    <w:rsid w:val="00AD201B"/>
    <w:rsid w:val="00AD2AEE"/>
    <w:rsid w:val="00AD4B1B"/>
    <w:rsid w:val="00AD4EE0"/>
    <w:rsid w:val="00AD52FC"/>
    <w:rsid w:val="00AD65C3"/>
    <w:rsid w:val="00AD7B47"/>
    <w:rsid w:val="00AD7C81"/>
    <w:rsid w:val="00AD7E55"/>
    <w:rsid w:val="00AE06FE"/>
    <w:rsid w:val="00AE0E75"/>
    <w:rsid w:val="00AE1600"/>
    <w:rsid w:val="00AE18BF"/>
    <w:rsid w:val="00AE1A9E"/>
    <w:rsid w:val="00AE1B4B"/>
    <w:rsid w:val="00AE2337"/>
    <w:rsid w:val="00AE25CE"/>
    <w:rsid w:val="00AE282D"/>
    <w:rsid w:val="00AE29E6"/>
    <w:rsid w:val="00AE319F"/>
    <w:rsid w:val="00AE4804"/>
    <w:rsid w:val="00AE5739"/>
    <w:rsid w:val="00AE5CA7"/>
    <w:rsid w:val="00AE6263"/>
    <w:rsid w:val="00AE65E4"/>
    <w:rsid w:val="00AE69F5"/>
    <w:rsid w:val="00AF0478"/>
    <w:rsid w:val="00AF12B2"/>
    <w:rsid w:val="00AF18B6"/>
    <w:rsid w:val="00AF1A24"/>
    <w:rsid w:val="00AF28F0"/>
    <w:rsid w:val="00AF2A8B"/>
    <w:rsid w:val="00AF2BDC"/>
    <w:rsid w:val="00AF2EDE"/>
    <w:rsid w:val="00AF33FD"/>
    <w:rsid w:val="00AF378E"/>
    <w:rsid w:val="00AF3CF7"/>
    <w:rsid w:val="00AF3FDF"/>
    <w:rsid w:val="00AF4CD6"/>
    <w:rsid w:val="00AF51CA"/>
    <w:rsid w:val="00AF53E4"/>
    <w:rsid w:val="00AF5683"/>
    <w:rsid w:val="00AF5F2E"/>
    <w:rsid w:val="00AF6052"/>
    <w:rsid w:val="00AF6393"/>
    <w:rsid w:val="00AF63B2"/>
    <w:rsid w:val="00AF65A8"/>
    <w:rsid w:val="00AF6C43"/>
    <w:rsid w:val="00AF70A1"/>
    <w:rsid w:val="00AF7331"/>
    <w:rsid w:val="00AFD4EC"/>
    <w:rsid w:val="00B00DA5"/>
    <w:rsid w:val="00B00ED0"/>
    <w:rsid w:val="00B011BB"/>
    <w:rsid w:val="00B012AB"/>
    <w:rsid w:val="00B01568"/>
    <w:rsid w:val="00B04074"/>
    <w:rsid w:val="00B051BB"/>
    <w:rsid w:val="00B056B1"/>
    <w:rsid w:val="00B05CFA"/>
    <w:rsid w:val="00B07D91"/>
    <w:rsid w:val="00B07E0F"/>
    <w:rsid w:val="00B07F82"/>
    <w:rsid w:val="00B07FBB"/>
    <w:rsid w:val="00B105CF"/>
    <w:rsid w:val="00B10623"/>
    <w:rsid w:val="00B10DA5"/>
    <w:rsid w:val="00B11BAE"/>
    <w:rsid w:val="00B12098"/>
    <w:rsid w:val="00B1271E"/>
    <w:rsid w:val="00B12E5F"/>
    <w:rsid w:val="00B13379"/>
    <w:rsid w:val="00B141AE"/>
    <w:rsid w:val="00B168CE"/>
    <w:rsid w:val="00B20405"/>
    <w:rsid w:val="00B2127B"/>
    <w:rsid w:val="00B21A81"/>
    <w:rsid w:val="00B21D63"/>
    <w:rsid w:val="00B22757"/>
    <w:rsid w:val="00B22893"/>
    <w:rsid w:val="00B244FA"/>
    <w:rsid w:val="00B24DFE"/>
    <w:rsid w:val="00B2585D"/>
    <w:rsid w:val="00B25EDA"/>
    <w:rsid w:val="00B25F7A"/>
    <w:rsid w:val="00B2605A"/>
    <w:rsid w:val="00B261C5"/>
    <w:rsid w:val="00B263D0"/>
    <w:rsid w:val="00B27475"/>
    <w:rsid w:val="00B27DC8"/>
    <w:rsid w:val="00B305CA"/>
    <w:rsid w:val="00B30AB5"/>
    <w:rsid w:val="00B31CCA"/>
    <w:rsid w:val="00B32029"/>
    <w:rsid w:val="00B327C4"/>
    <w:rsid w:val="00B3348B"/>
    <w:rsid w:val="00B3366A"/>
    <w:rsid w:val="00B33EE1"/>
    <w:rsid w:val="00B34041"/>
    <w:rsid w:val="00B3404E"/>
    <w:rsid w:val="00B34BFC"/>
    <w:rsid w:val="00B34EFA"/>
    <w:rsid w:val="00B362AF"/>
    <w:rsid w:val="00B364C7"/>
    <w:rsid w:val="00B36791"/>
    <w:rsid w:val="00B36C1F"/>
    <w:rsid w:val="00B36DD0"/>
    <w:rsid w:val="00B37B90"/>
    <w:rsid w:val="00B37D1E"/>
    <w:rsid w:val="00B37E23"/>
    <w:rsid w:val="00B40F58"/>
    <w:rsid w:val="00B41343"/>
    <w:rsid w:val="00B41B8C"/>
    <w:rsid w:val="00B41CC5"/>
    <w:rsid w:val="00B42053"/>
    <w:rsid w:val="00B4218E"/>
    <w:rsid w:val="00B42C24"/>
    <w:rsid w:val="00B43044"/>
    <w:rsid w:val="00B43056"/>
    <w:rsid w:val="00B45AE9"/>
    <w:rsid w:val="00B46AEA"/>
    <w:rsid w:val="00B5023E"/>
    <w:rsid w:val="00B50464"/>
    <w:rsid w:val="00B50C9D"/>
    <w:rsid w:val="00B50F11"/>
    <w:rsid w:val="00B51CCB"/>
    <w:rsid w:val="00B5294A"/>
    <w:rsid w:val="00B52A91"/>
    <w:rsid w:val="00B53FF9"/>
    <w:rsid w:val="00B544F1"/>
    <w:rsid w:val="00B5460D"/>
    <w:rsid w:val="00B54A14"/>
    <w:rsid w:val="00B55914"/>
    <w:rsid w:val="00B55F0A"/>
    <w:rsid w:val="00B56563"/>
    <w:rsid w:val="00B56BBE"/>
    <w:rsid w:val="00B61508"/>
    <w:rsid w:val="00B62379"/>
    <w:rsid w:val="00B62FA5"/>
    <w:rsid w:val="00B64E86"/>
    <w:rsid w:val="00B65056"/>
    <w:rsid w:val="00B65375"/>
    <w:rsid w:val="00B66172"/>
    <w:rsid w:val="00B66177"/>
    <w:rsid w:val="00B66771"/>
    <w:rsid w:val="00B66CBF"/>
    <w:rsid w:val="00B673F3"/>
    <w:rsid w:val="00B67AF6"/>
    <w:rsid w:val="00B67D45"/>
    <w:rsid w:val="00B70236"/>
    <w:rsid w:val="00B7154D"/>
    <w:rsid w:val="00B720E2"/>
    <w:rsid w:val="00B720F7"/>
    <w:rsid w:val="00B72ABE"/>
    <w:rsid w:val="00B72BDB"/>
    <w:rsid w:val="00B72EF2"/>
    <w:rsid w:val="00B73BFB"/>
    <w:rsid w:val="00B744BD"/>
    <w:rsid w:val="00B74A07"/>
    <w:rsid w:val="00B757CE"/>
    <w:rsid w:val="00B759D4"/>
    <w:rsid w:val="00B7626B"/>
    <w:rsid w:val="00B7679E"/>
    <w:rsid w:val="00B77264"/>
    <w:rsid w:val="00B77619"/>
    <w:rsid w:val="00B77AFC"/>
    <w:rsid w:val="00B77EAA"/>
    <w:rsid w:val="00B80090"/>
    <w:rsid w:val="00B80139"/>
    <w:rsid w:val="00B807F1"/>
    <w:rsid w:val="00B80828"/>
    <w:rsid w:val="00B81FFF"/>
    <w:rsid w:val="00B82C7C"/>
    <w:rsid w:val="00B834E0"/>
    <w:rsid w:val="00B83517"/>
    <w:rsid w:val="00B838B2"/>
    <w:rsid w:val="00B839D4"/>
    <w:rsid w:val="00B83A75"/>
    <w:rsid w:val="00B842CA"/>
    <w:rsid w:val="00B848A9"/>
    <w:rsid w:val="00B8520C"/>
    <w:rsid w:val="00B86B30"/>
    <w:rsid w:val="00B86F36"/>
    <w:rsid w:val="00B9033C"/>
    <w:rsid w:val="00B90C56"/>
    <w:rsid w:val="00B911D8"/>
    <w:rsid w:val="00B9158D"/>
    <w:rsid w:val="00B91D37"/>
    <w:rsid w:val="00B931A7"/>
    <w:rsid w:val="00B93F36"/>
    <w:rsid w:val="00B944F9"/>
    <w:rsid w:val="00B95155"/>
    <w:rsid w:val="00B9519A"/>
    <w:rsid w:val="00B955FC"/>
    <w:rsid w:val="00B95631"/>
    <w:rsid w:val="00B9588B"/>
    <w:rsid w:val="00B96F3E"/>
    <w:rsid w:val="00B979B1"/>
    <w:rsid w:val="00B97D47"/>
    <w:rsid w:val="00BA0220"/>
    <w:rsid w:val="00BA02F8"/>
    <w:rsid w:val="00BA0C4A"/>
    <w:rsid w:val="00BA0E18"/>
    <w:rsid w:val="00BA1538"/>
    <w:rsid w:val="00BA1DEF"/>
    <w:rsid w:val="00BA25E5"/>
    <w:rsid w:val="00BA315F"/>
    <w:rsid w:val="00BA3670"/>
    <w:rsid w:val="00BA39CD"/>
    <w:rsid w:val="00BA43A8"/>
    <w:rsid w:val="00BA4627"/>
    <w:rsid w:val="00BA463E"/>
    <w:rsid w:val="00BA4AD0"/>
    <w:rsid w:val="00BA4B05"/>
    <w:rsid w:val="00BB022F"/>
    <w:rsid w:val="00BB1701"/>
    <w:rsid w:val="00BB2103"/>
    <w:rsid w:val="00BB2682"/>
    <w:rsid w:val="00BB27AC"/>
    <w:rsid w:val="00BB2818"/>
    <w:rsid w:val="00BB2F31"/>
    <w:rsid w:val="00BB36B6"/>
    <w:rsid w:val="00BB5507"/>
    <w:rsid w:val="00BB5BC9"/>
    <w:rsid w:val="00BB5D60"/>
    <w:rsid w:val="00BB6147"/>
    <w:rsid w:val="00BB6BA0"/>
    <w:rsid w:val="00BB7045"/>
    <w:rsid w:val="00BB7B0C"/>
    <w:rsid w:val="00BB7F0E"/>
    <w:rsid w:val="00BC034E"/>
    <w:rsid w:val="00BC05D8"/>
    <w:rsid w:val="00BC1010"/>
    <w:rsid w:val="00BC1692"/>
    <w:rsid w:val="00BC1F43"/>
    <w:rsid w:val="00BC2046"/>
    <w:rsid w:val="00BC2695"/>
    <w:rsid w:val="00BC2D2D"/>
    <w:rsid w:val="00BC3888"/>
    <w:rsid w:val="00BC42B8"/>
    <w:rsid w:val="00BC4765"/>
    <w:rsid w:val="00BC55F7"/>
    <w:rsid w:val="00BC55F8"/>
    <w:rsid w:val="00BC5EDF"/>
    <w:rsid w:val="00BC5F14"/>
    <w:rsid w:val="00BC777B"/>
    <w:rsid w:val="00BC7ECD"/>
    <w:rsid w:val="00BD1375"/>
    <w:rsid w:val="00BD1464"/>
    <w:rsid w:val="00BD15C8"/>
    <w:rsid w:val="00BD1D60"/>
    <w:rsid w:val="00BD2262"/>
    <w:rsid w:val="00BD2634"/>
    <w:rsid w:val="00BD2CF9"/>
    <w:rsid w:val="00BD3C13"/>
    <w:rsid w:val="00BD434C"/>
    <w:rsid w:val="00BD4597"/>
    <w:rsid w:val="00BD4D01"/>
    <w:rsid w:val="00BD4F31"/>
    <w:rsid w:val="00BD4FB9"/>
    <w:rsid w:val="00BD5BC1"/>
    <w:rsid w:val="00BD6A34"/>
    <w:rsid w:val="00BD7258"/>
    <w:rsid w:val="00BE01AD"/>
    <w:rsid w:val="00BE03FC"/>
    <w:rsid w:val="00BE0D3A"/>
    <w:rsid w:val="00BE246B"/>
    <w:rsid w:val="00BE2CA8"/>
    <w:rsid w:val="00BE32E5"/>
    <w:rsid w:val="00BE3AD4"/>
    <w:rsid w:val="00BE534F"/>
    <w:rsid w:val="00BE5D2F"/>
    <w:rsid w:val="00BE6198"/>
    <w:rsid w:val="00BE62B5"/>
    <w:rsid w:val="00BE775F"/>
    <w:rsid w:val="00BF0EC7"/>
    <w:rsid w:val="00BF1FF1"/>
    <w:rsid w:val="00BF205B"/>
    <w:rsid w:val="00BF4594"/>
    <w:rsid w:val="00BF4DB5"/>
    <w:rsid w:val="00BF4E1D"/>
    <w:rsid w:val="00BF52A1"/>
    <w:rsid w:val="00BF5325"/>
    <w:rsid w:val="00BF5569"/>
    <w:rsid w:val="00BF5DFA"/>
    <w:rsid w:val="00BF6151"/>
    <w:rsid w:val="00BF6986"/>
    <w:rsid w:val="00BF73C4"/>
    <w:rsid w:val="00C003B1"/>
    <w:rsid w:val="00C00DA6"/>
    <w:rsid w:val="00C01E04"/>
    <w:rsid w:val="00C02693"/>
    <w:rsid w:val="00C02994"/>
    <w:rsid w:val="00C02E27"/>
    <w:rsid w:val="00C02EB1"/>
    <w:rsid w:val="00C02FAC"/>
    <w:rsid w:val="00C02FCD"/>
    <w:rsid w:val="00C030A4"/>
    <w:rsid w:val="00C03578"/>
    <w:rsid w:val="00C0374A"/>
    <w:rsid w:val="00C03F50"/>
    <w:rsid w:val="00C04432"/>
    <w:rsid w:val="00C05143"/>
    <w:rsid w:val="00C06808"/>
    <w:rsid w:val="00C068AD"/>
    <w:rsid w:val="00C0698D"/>
    <w:rsid w:val="00C06C94"/>
    <w:rsid w:val="00C07B91"/>
    <w:rsid w:val="00C07C59"/>
    <w:rsid w:val="00C11760"/>
    <w:rsid w:val="00C120C8"/>
    <w:rsid w:val="00C13134"/>
    <w:rsid w:val="00C13279"/>
    <w:rsid w:val="00C1421D"/>
    <w:rsid w:val="00C14679"/>
    <w:rsid w:val="00C1599B"/>
    <w:rsid w:val="00C209F4"/>
    <w:rsid w:val="00C213F8"/>
    <w:rsid w:val="00C2181E"/>
    <w:rsid w:val="00C21EF9"/>
    <w:rsid w:val="00C2237E"/>
    <w:rsid w:val="00C2261D"/>
    <w:rsid w:val="00C22E74"/>
    <w:rsid w:val="00C22E98"/>
    <w:rsid w:val="00C2344E"/>
    <w:rsid w:val="00C24483"/>
    <w:rsid w:val="00C24EF4"/>
    <w:rsid w:val="00C25618"/>
    <w:rsid w:val="00C2580E"/>
    <w:rsid w:val="00C25C12"/>
    <w:rsid w:val="00C26346"/>
    <w:rsid w:val="00C27B87"/>
    <w:rsid w:val="00C27F66"/>
    <w:rsid w:val="00C30299"/>
    <w:rsid w:val="00C3193F"/>
    <w:rsid w:val="00C31A64"/>
    <w:rsid w:val="00C32F40"/>
    <w:rsid w:val="00C33093"/>
    <w:rsid w:val="00C338EB"/>
    <w:rsid w:val="00C3403A"/>
    <w:rsid w:val="00C3456D"/>
    <w:rsid w:val="00C354A5"/>
    <w:rsid w:val="00C36109"/>
    <w:rsid w:val="00C37D07"/>
    <w:rsid w:val="00C39293"/>
    <w:rsid w:val="00C40292"/>
    <w:rsid w:val="00C40671"/>
    <w:rsid w:val="00C40EA8"/>
    <w:rsid w:val="00C41984"/>
    <w:rsid w:val="00C423EC"/>
    <w:rsid w:val="00C4262C"/>
    <w:rsid w:val="00C4300E"/>
    <w:rsid w:val="00C43BDD"/>
    <w:rsid w:val="00C43FE6"/>
    <w:rsid w:val="00C44116"/>
    <w:rsid w:val="00C44745"/>
    <w:rsid w:val="00C44DB6"/>
    <w:rsid w:val="00C4583B"/>
    <w:rsid w:val="00C460D2"/>
    <w:rsid w:val="00C47044"/>
    <w:rsid w:val="00C50490"/>
    <w:rsid w:val="00C50E42"/>
    <w:rsid w:val="00C51284"/>
    <w:rsid w:val="00C52438"/>
    <w:rsid w:val="00C53708"/>
    <w:rsid w:val="00C55D70"/>
    <w:rsid w:val="00C56DC0"/>
    <w:rsid w:val="00C57F43"/>
    <w:rsid w:val="00C60A21"/>
    <w:rsid w:val="00C60C52"/>
    <w:rsid w:val="00C61AF0"/>
    <w:rsid w:val="00C61DD5"/>
    <w:rsid w:val="00C62F29"/>
    <w:rsid w:val="00C62FBF"/>
    <w:rsid w:val="00C630B5"/>
    <w:rsid w:val="00C632B6"/>
    <w:rsid w:val="00C64C1E"/>
    <w:rsid w:val="00C6584E"/>
    <w:rsid w:val="00C65FC0"/>
    <w:rsid w:val="00C66C23"/>
    <w:rsid w:val="00C66D51"/>
    <w:rsid w:val="00C6744F"/>
    <w:rsid w:val="00C67616"/>
    <w:rsid w:val="00C7096A"/>
    <w:rsid w:val="00C70F6E"/>
    <w:rsid w:val="00C7259F"/>
    <w:rsid w:val="00C73C85"/>
    <w:rsid w:val="00C75210"/>
    <w:rsid w:val="00C752D1"/>
    <w:rsid w:val="00C75A02"/>
    <w:rsid w:val="00C75D59"/>
    <w:rsid w:val="00C75FDA"/>
    <w:rsid w:val="00C760FC"/>
    <w:rsid w:val="00C76E57"/>
    <w:rsid w:val="00C77546"/>
    <w:rsid w:val="00C7771E"/>
    <w:rsid w:val="00C77E37"/>
    <w:rsid w:val="00C80362"/>
    <w:rsid w:val="00C805B5"/>
    <w:rsid w:val="00C80787"/>
    <w:rsid w:val="00C80823"/>
    <w:rsid w:val="00C81A4B"/>
    <w:rsid w:val="00C824AE"/>
    <w:rsid w:val="00C8315C"/>
    <w:rsid w:val="00C83603"/>
    <w:rsid w:val="00C84A5D"/>
    <w:rsid w:val="00C85119"/>
    <w:rsid w:val="00C85C48"/>
    <w:rsid w:val="00C85C83"/>
    <w:rsid w:val="00C86D2F"/>
    <w:rsid w:val="00C87419"/>
    <w:rsid w:val="00C90B77"/>
    <w:rsid w:val="00C90D79"/>
    <w:rsid w:val="00C90F80"/>
    <w:rsid w:val="00C93D1A"/>
    <w:rsid w:val="00C94468"/>
    <w:rsid w:val="00C94C0E"/>
    <w:rsid w:val="00C94D62"/>
    <w:rsid w:val="00C94FBE"/>
    <w:rsid w:val="00C95664"/>
    <w:rsid w:val="00C96B2B"/>
    <w:rsid w:val="00C96BCA"/>
    <w:rsid w:val="00C97CE7"/>
    <w:rsid w:val="00CA042C"/>
    <w:rsid w:val="00CA0B36"/>
    <w:rsid w:val="00CA0CF8"/>
    <w:rsid w:val="00CA2E4D"/>
    <w:rsid w:val="00CA4250"/>
    <w:rsid w:val="00CA454E"/>
    <w:rsid w:val="00CA4DE2"/>
    <w:rsid w:val="00CA58F4"/>
    <w:rsid w:val="00CA5D22"/>
    <w:rsid w:val="00CA687C"/>
    <w:rsid w:val="00CB0B0A"/>
    <w:rsid w:val="00CB1026"/>
    <w:rsid w:val="00CB1B83"/>
    <w:rsid w:val="00CB1FBF"/>
    <w:rsid w:val="00CB2240"/>
    <w:rsid w:val="00CB2425"/>
    <w:rsid w:val="00CB313B"/>
    <w:rsid w:val="00CB36B5"/>
    <w:rsid w:val="00CB4BE0"/>
    <w:rsid w:val="00CB51B7"/>
    <w:rsid w:val="00CB6170"/>
    <w:rsid w:val="00CB66F7"/>
    <w:rsid w:val="00CB764C"/>
    <w:rsid w:val="00CB7930"/>
    <w:rsid w:val="00CB7C44"/>
    <w:rsid w:val="00CC0601"/>
    <w:rsid w:val="00CC2662"/>
    <w:rsid w:val="00CC2C06"/>
    <w:rsid w:val="00CC2F04"/>
    <w:rsid w:val="00CC3577"/>
    <w:rsid w:val="00CC4D61"/>
    <w:rsid w:val="00CC509F"/>
    <w:rsid w:val="00CC648D"/>
    <w:rsid w:val="00CC6665"/>
    <w:rsid w:val="00CC735A"/>
    <w:rsid w:val="00CC78A0"/>
    <w:rsid w:val="00CD03A6"/>
    <w:rsid w:val="00CD0E74"/>
    <w:rsid w:val="00CD1362"/>
    <w:rsid w:val="00CD1F04"/>
    <w:rsid w:val="00CD3965"/>
    <w:rsid w:val="00CD5106"/>
    <w:rsid w:val="00CD52F6"/>
    <w:rsid w:val="00CD5C45"/>
    <w:rsid w:val="00CD628D"/>
    <w:rsid w:val="00CD6987"/>
    <w:rsid w:val="00CD7FC5"/>
    <w:rsid w:val="00CE0A21"/>
    <w:rsid w:val="00CE0B1E"/>
    <w:rsid w:val="00CE2072"/>
    <w:rsid w:val="00CE25F5"/>
    <w:rsid w:val="00CE2911"/>
    <w:rsid w:val="00CE2D85"/>
    <w:rsid w:val="00CE3C31"/>
    <w:rsid w:val="00CE477B"/>
    <w:rsid w:val="00CE4853"/>
    <w:rsid w:val="00CE4D2C"/>
    <w:rsid w:val="00CE4E28"/>
    <w:rsid w:val="00CE4E70"/>
    <w:rsid w:val="00CE50B6"/>
    <w:rsid w:val="00CE65AC"/>
    <w:rsid w:val="00CE7CD1"/>
    <w:rsid w:val="00CE7DC3"/>
    <w:rsid w:val="00CF0DDC"/>
    <w:rsid w:val="00CF121E"/>
    <w:rsid w:val="00CF12FF"/>
    <w:rsid w:val="00CF1ECC"/>
    <w:rsid w:val="00CF23CA"/>
    <w:rsid w:val="00CF251A"/>
    <w:rsid w:val="00CF2B0F"/>
    <w:rsid w:val="00CF2FF0"/>
    <w:rsid w:val="00CF3838"/>
    <w:rsid w:val="00CF3953"/>
    <w:rsid w:val="00CF3B0B"/>
    <w:rsid w:val="00CF3F3A"/>
    <w:rsid w:val="00CF3F3D"/>
    <w:rsid w:val="00CF4531"/>
    <w:rsid w:val="00CF601C"/>
    <w:rsid w:val="00CF65CA"/>
    <w:rsid w:val="00CF6724"/>
    <w:rsid w:val="00CF6F57"/>
    <w:rsid w:val="00CF7C90"/>
    <w:rsid w:val="00D0064A"/>
    <w:rsid w:val="00D011DC"/>
    <w:rsid w:val="00D01CAE"/>
    <w:rsid w:val="00D02A45"/>
    <w:rsid w:val="00D03010"/>
    <w:rsid w:val="00D0380B"/>
    <w:rsid w:val="00D03C86"/>
    <w:rsid w:val="00D046A3"/>
    <w:rsid w:val="00D04C74"/>
    <w:rsid w:val="00D059C6"/>
    <w:rsid w:val="00D07E1A"/>
    <w:rsid w:val="00D07F76"/>
    <w:rsid w:val="00D101B5"/>
    <w:rsid w:val="00D10403"/>
    <w:rsid w:val="00D109A3"/>
    <w:rsid w:val="00D11083"/>
    <w:rsid w:val="00D11640"/>
    <w:rsid w:val="00D118B5"/>
    <w:rsid w:val="00D11EF9"/>
    <w:rsid w:val="00D1241C"/>
    <w:rsid w:val="00D13D36"/>
    <w:rsid w:val="00D142F6"/>
    <w:rsid w:val="00D14584"/>
    <w:rsid w:val="00D14BE7"/>
    <w:rsid w:val="00D14C31"/>
    <w:rsid w:val="00D15763"/>
    <w:rsid w:val="00D1579C"/>
    <w:rsid w:val="00D1627B"/>
    <w:rsid w:val="00D17AFA"/>
    <w:rsid w:val="00D20278"/>
    <w:rsid w:val="00D202E8"/>
    <w:rsid w:val="00D20BD4"/>
    <w:rsid w:val="00D21084"/>
    <w:rsid w:val="00D21933"/>
    <w:rsid w:val="00D226C2"/>
    <w:rsid w:val="00D23606"/>
    <w:rsid w:val="00D243AA"/>
    <w:rsid w:val="00D248B5"/>
    <w:rsid w:val="00D264FE"/>
    <w:rsid w:val="00D27876"/>
    <w:rsid w:val="00D30946"/>
    <w:rsid w:val="00D310D8"/>
    <w:rsid w:val="00D310EA"/>
    <w:rsid w:val="00D33184"/>
    <w:rsid w:val="00D33429"/>
    <w:rsid w:val="00D33595"/>
    <w:rsid w:val="00D3413F"/>
    <w:rsid w:val="00D341C6"/>
    <w:rsid w:val="00D34A71"/>
    <w:rsid w:val="00D35980"/>
    <w:rsid w:val="00D35E02"/>
    <w:rsid w:val="00D361C4"/>
    <w:rsid w:val="00D36762"/>
    <w:rsid w:val="00D375A1"/>
    <w:rsid w:val="00D40A40"/>
    <w:rsid w:val="00D41333"/>
    <w:rsid w:val="00D421EC"/>
    <w:rsid w:val="00D427C2"/>
    <w:rsid w:val="00D43EC1"/>
    <w:rsid w:val="00D43F0F"/>
    <w:rsid w:val="00D44289"/>
    <w:rsid w:val="00D448A3"/>
    <w:rsid w:val="00D47375"/>
    <w:rsid w:val="00D474EF"/>
    <w:rsid w:val="00D47BA7"/>
    <w:rsid w:val="00D47D38"/>
    <w:rsid w:val="00D500C0"/>
    <w:rsid w:val="00D50EFD"/>
    <w:rsid w:val="00D50FA1"/>
    <w:rsid w:val="00D52244"/>
    <w:rsid w:val="00D5277B"/>
    <w:rsid w:val="00D52DFF"/>
    <w:rsid w:val="00D543F2"/>
    <w:rsid w:val="00D54433"/>
    <w:rsid w:val="00D5490B"/>
    <w:rsid w:val="00D54F12"/>
    <w:rsid w:val="00D5626F"/>
    <w:rsid w:val="00D5645E"/>
    <w:rsid w:val="00D5673E"/>
    <w:rsid w:val="00D56F5F"/>
    <w:rsid w:val="00D5760B"/>
    <w:rsid w:val="00D57D69"/>
    <w:rsid w:val="00D60E27"/>
    <w:rsid w:val="00D6221C"/>
    <w:rsid w:val="00D623D5"/>
    <w:rsid w:val="00D62517"/>
    <w:rsid w:val="00D6352B"/>
    <w:rsid w:val="00D63AE8"/>
    <w:rsid w:val="00D63B9F"/>
    <w:rsid w:val="00D63F51"/>
    <w:rsid w:val="00D647E0"/>
    <w:rsid w:val="00D64A0C"/>
    <w:rsid w:val="00D65423"/>
    <w:rsid w:val="00D657FB"/>
    <w:rsid w:val="00D6612B"/>
    <w:rsid w:val="00D671F8"/>
    <w:rsid w:val="00D673C5"/>
    <w:rsid w:val="00D721CD"/>
    <w:rsid w:val="00D72503"/>
    <w:rsid w:val="00D73DE1"/>
    <w:rsid w:val="00D74E19"/>
    <w:rsid w:val="00D751CF"/>
    <w:rsid w:val="00D7530B"/>
    <w:rsid w:val="00D7540F"/>
    <w:rsid w:val="00D75497"/>
    <w:rsid w:val="00D7620D"/>
    <w:rsid w:val="00D766F9"/>
    <w:rsid w:val="00D769BD"/>
    <w:rsid w:val="00D77097"/>
    <w:rsid w:val="00D7724D"/>
    <w:rsid w:val="00D77876"/>
    <w:rsid w:val="00D80F6F"/>
    <w:rsid w:val="00D81A3F"/>
    <w:rsid w:val="00D81A84"/>
    <w:rsid w:val="00D82C81"/>
    <w:rsid w:val="00D83496"/>
    <w:rsid w:val="00D84667"/>
    <w:rsid w:val="00D84FB7"/>
    <w:rsid w:val="00D85036"/>
    <w:rsid w:val="00D8569A"/>
    <w:rsid w:val="00D869DC"/>
    <w:rsid w:val="00D869DE"/>
    <w:rsid w:val="00D86F90"/>
    <w:rsid w:val="00D87161"/>
    <w:rsid w:val="00D87192"/>
    <w:rsid w:val="00D87538"/>
    <w:rsid w:val="00D87938"/>
    <w:rsid w:val="00D92AD9"/>
    <w:rsid w:val="00D92C72"/>
    <w:rsid w:val="00D935A9"/>
    <w:rsid w:val="00D9455A"/>
    <w:rsid w:val="00D94787"/>
    <w:rsid w:val="00D9480E"/>
    <w:rsid w:val="00D9554B"/>
    <w:rsid w:val="00D9564E"/>
    <w:rsid w:val="00D959AC"/>
    <w:rsid w:val="00D96813"/>
    <w:rsid w:val="00D969DD"/>
    <w:rsid w:val="00D96B3A"/>
    <w:rsid w:val="00DA1090"/>
    <w:rsid w:val="00DA26BC"/>
    <w:rsid w:val="00DA2753"/>
    <w:rsid w:val="00DA2A17"/>
    <w:rsid w:val="00DA2A4E"/>
    <w:rsid w:val="00DA2C1F"/>
    <w:rsid w:val="00DA303E"/>
    <w:rsid w:val="00DA3402"/>
    <w:rsid w:val="00DA3502"/>
    <w:rsid w:val="00DA466F"/>
    <w:rsid w:val="00DA4BB9"/>
    <w:rsid w:val="00DA5091"/>
    <w:rsid w:val="00DA514D"/>
    <w:rsid w:val="00DA5891"/>
    <w:rsid w:val="00DA6460"/>
    <w:rsid w:val="00DA6A71"/>
    <w:rsid w:val="00DA70A8"/>
    <w:rsid w:val="00DA7309"/>
    <w:rsid w:val="00DB0225"/>
    <w:rsid w:val="00DB08FF"/>
    <w:rsid w:val="00DB1F62"/>
    <w:rsid w:val="00DB22CB"/>
    <w:rsid w:val="00DB2A64"/>
    <w:rsid w:val="00DB38F1"/>
    <w:rsid w:val="00DB392D"/>
    <w:rsid w:val="00DB3DF3"/>
    <w:rsid w:val="00DB3FD8"/>
    <w:rsid w:val="00DB4233"/>
    <w:rsid w:val="00DB5EE0"/>
    <w:rsid w:val="00DB649E"/>
    <w:rsid w:val="00DC1AEF"/>
    <w:rsid w:val="00DC1D95"/>
    <w:rsid w:val="00DC223D"/>
    <w:rsid w:val="00DC234E"/>
    <w:rsid w:val="00DC2EDB"/>
    <w:rsid w:val="00DC3A77"/>
    <w:rsid w:val="00DC465C"/>
    <w:rsid w:val="00DC4972"/>
    <w:rsid w:val="00DC6D49"/>
    <w:rsid w:val="00DC7ED4"/>
    <w:rsid w:val="00DD0D7A"/>
    <w:rsid w:val="00DD19FD"/>
    <w:rsid w:val="00DD1BEC"/>
    <w:rsid w:val="00DD1C98"/>
    <w:rsid w:val="00DD1DEE"/>
    <w:rsid w:val="00DD1E29"/>
    <w:rsid w:val="00DD2985"/>
    <w:rsid w:val="00DD2E57"/>
    <w:rsid w:val="00DD3512"/>
    <w:rsid w:val="00DD4C5F"/>
    <w:rsid w:val="00DD4DA2"/>
    <w:rsid w:val="00DD5445"/>
    <w:rsid w:val="00DD62C6"/>
    <w:rsid w:val="00DD7877"/>
    <w:rsid w:val="00DD795C"/>
    <w:rsid w:val="00DD79BC"/>
    <w:rsid w:val="00DD7AA1"/>
    <w:rsid w:val="00DD7AC5"/>
    <w:rsid w:val="00DE145C"/>
    <w:rsid w:val="00DE1D62"/>
    <w:rsid w:val="00DE2A3C"/>
    <w:rsid w:val="00DE39DA"/>
    <w:rsid w:val="00DE410A"/>
    <w:rsid w:val="00DE5EBD"/>
    <w:rsid w:val="00DE6164"/>
    <w:rsid w:val="00DE6B09"/>
    <w:rsid w:val="00DE7054"/>
    <w:rsid w:val="00DE71E3"/>
    <w:rsid w:val="00DE7D94"/>
    <w:rsid w:val="00DE7DB8"/>
    <w:rsid w:val="00DF0233"/>
    <w:rsid w:val="00DF07E1"/>
    <w:rsid w:val="00DF098A"/>
    <w:rsid w:val="00DF2680"/>
    <w:rsid w:val="00DF28E9"/>
    <w:rsid w:val="00DF2E81"/>
    <w:rsid w:val="00DF367D"/>
    <w:rsid w:val="00DF3987"/>
    <w:rsid w:val="00DF3C86"/>
    <w:rsid w:val="00DF3E95"/>
    <w:rsid w:val="00DF47C1"/>
    <w:rsid w:val="00DF59D7"/>
    <w:rsid w:val="00DF68AB"/>
    <w:rsid w:val="00E017EB"/>
    <w:rsid w:val="00E019C3"/>
    <w:rsid w:val="00E0278A"/>
    <w:rsid w:val="00E03F50"/>
    <w:rsid w:val="00E046D0"/>
    <w:rsid w:val="00E048A5"/>
    <w:rsid w:val="00E04AC4"/>
    <w:rsid w:val="00E0537D"/>
    <w:rsid w:val="00E057D0"/>
    <w:rsid w:val="00E060FE"/>
    <w:rsid w:val="00E06B7F"/>
    <w:rsid w:val="00E06C7C"/>
    <w:rsid w:val="00E06E5D"/>
    <w:rsid w:val="00E077A2"/>
    <w:rsid w:val="00E07ABA"/>
    <w:rsid w:val="00E10E8B"/>
    <w:rsid w:val="00E12E78"/>
    <w:rsid w:val="00E1301D"/>
    <w:rsid w:val="00E13383"/>
    <w:rsid w:val="00E13FBD"/>
    <w:rsid w:val="00E147D1"/>
    <w:rsid w:val="00E14E39"/>
    <w:rsid w:val="00E1534D"/>
    <w:rsid w:val="00E16505"/>
    <w:rsid w:val="00E1794D"/>
    <w:rsid w:val="00E22536"/>
    <w:rsid w:val="00E235B4"/>
    <w:rsid w:val="00E23B0E"/>
    <w:rsid w:val="00E25EA7"/>
    <w:rsid w:val="00E266EA"/>
    <w:rsid w:val="00E272FA"/>
    <w:rsid w:val="00E27972"/>
    <w:rsid w:val="00E27B9C"/>
    <w:rsid w:val="00E30502"/>
    <w:rsid w:val="00E305F2"/>
    <w:rsid w:val="00E3139A"/>
    <w:rsid w:val="00E31747"/>
    <w:rsid w:val="00E317AC"/>
    <w:rsid w:val="00E321DE"/>
    <w:rsid w:val="00E32BA2"/>
    <w:rsid w:val="00E32C67"/>
    <w:rsid w:val="00E33001"/>
    <w:rsid w:val="00E3322F"/>
    <w:rsid w:val="00E34493"/>
    <w:rsid w:val="00E34FB4"/>
    <w:rsid w:val="00E35237"/>
    <w:rsid w:val="00E35D79"/>
    <w:rsid w:val="00E40B65"/>
    <w:rsid w:val="00E41587"/>
    <w:rsid w:val="00E41994"/>
    <w:rsid w:val="00E41998"/>
    <w:rsid w:val="00E420E7"/>
    <w:rsid w:val="00E4272B"/>
    <w:rsid w:val="00E42DC6"/>
    <w:rsid w:val="00E42E86"/>
    <w:rsid w:val="00E433C7"/>
    <w:rsid w:val="00E43C1A"/>
    <w:rsid w:val="00E440BF"/>
    <w:rsid w:val="00E44423"/>
    <w:rsid w:val="00E44505"/>
    <w:rsid w:val="00E44597"/>
    <w:rsid w:val="00E44ED2"/>
    <w:rsid w:val="00E45396"/>
    <w:rsid w:val="00E45526"/>
    <w:rsid w:val="00E46643"/>
    <w:rsid w:val="00E4723D"/>
    <w:rsid w:val="00E507F6"/>
    <w:rsid w:val="00E509C0"/>
    <w:rsid w:val="00E50EC5"/>
    <w:rsid w:val="00E517FB"/>
    <w:rsid w:val="00E51AFC"/>
    <w:rsid w:val="00E52596"/>
    <w:rsid w:val="00E52C11"/>
    <w:rsid w:val="00E53113"/>
    <w:rsid w:val="00E53358"/>
    <w:rsid w:val="00E53EF5"/>
    <w:rsid w:val="00E541D8"/>
    <w:rsid w:val="00E55278"/>
    <w:rsid w:val="00E55FD8"/>
    <w:rsid w:val="00E57029"/>
    <w:rsid w:val="00E60266"/>
    <w:rsid w:val="00E609A6"/>
    <w:rsid w:val="00E6346E"/>
    <w:rsid w:val="00E63976"/>
    <w:rsid w:val="00E6408C"/>
    <w:rsid w:val="00E64CB9"/>
    <w:rsid w:val="00E64EF0"/>
    <w:rsid w:val="00E653DA"/>
    <w:rsid w:val="00E6567A"/>
    <w:rsid w:val="00E65B5E"/>
    <w:rsid w:val="00E65C58"/>
    <w:rsid w:val="00E66881"/>
    <w:rsid w:val="00E66ACD"/>
    <w:rsid w:val="00E676FA"/>
    <w:rsid w:val="00E678AF"/>
    <w:rsid w:val="00E70013"/>
    <w:rsid w:val="00E70BD6"/>
    <w:rsid w:val="00E72CFB"/>
    <w:rsid w:val="00E7311B"/>
    <w:rsid w:val="00E7312E"/>
    <w:rsid w:val="00E73159"/>
    <w:rsid w:val="00E731D9"/>
    <w:rsid w:val="00E734F2"/>
    <w:rsid w:val="00E738F4"/>
    <w:rsid w:val="00E73CA0"/>
    <w:rsid w:val="00E75EB6"/>
    <w:rsid w:val="00E75EC1"/>
    <w:rsid w:val="00E761F1"/>
    <w:rsid w:val="00E764A8"/>
    <w:rsid w:val="00E767F3"/>
    <w:rsid w:val="00E770EB"/>
    <w:rsid w:val="00E8009E"/>
    <w:rsid w:val="00E811DF"/>
    <w:rsid w:val="00E816FD"/>
    <w:rsid w:val="00E81956"/>
    <w:rsid w:val="00E81DBA"/>
    <w:rsid w:val="00E8338C"/>
    <w:rsid w:val="00E83590"/>
    <w:rsid w:val="00E83890"/>
    <w:rsid w:val="00E84759"/>
    <w:rsid w:val="00E85554"/>
    <w:rsid w:val="00E85C2C"/>
    <w:rsid w:val="00E86507"/>
    <w:rsid w:val="00E868A5"/>
    <w:rsid w:val="00E86969"/>
    <w:rsid w:val="00E872DB"/>
    <w:rsid w:val="00E8766D"/>
    <w:rsid w:val="00E87CF9"/>
    <w:rsid w:val="00E90B84"/>
    <w:rsid w:val="00E91CA6"/>
    <w:rsid w:val="00E92D27"/>
    <w:rsid w:val="00E93062"/>
    <w:rsid w:val="00E950DA"/>
    <w:rsid w:val="00E953F2"/>
    <w:rsid w:val="00E955D2"/>
    <w:rsid w:val="00E96D99"/>
    <w:rsid w:val="00E97227"/>
    <w:rsid w:val="00E97C27"/>
    <w:rsid w:val="00EA0FC2"/>
    <w:rsid w:val="00EA1766"/>
    <w:rsid w:val="00EA1BE6"/>
    <w:rsid w:val="00EA1F0A"/>
    <w:rsid w:val="00EA1FF8"/>
    <w:rsid w:val="00EA3645"/>
    <w:rsid w:val="00EA3F59"/>
    <w:rsid w:val="00EA47FB"/>
    <w:rsid w:val="00EA490C"/>
    <w:rsid w:val="00EA4A45"/>
    <w:rsid w:val="00EA5580"/>
    <w:rsid w:val="00EA581C"/>
    <w:rsid w:val="00EA5833"/>
    <w:rsid w:val="00EA5D74"/>
    <w:rsid w:val="00EA5E1F"/>
    <w:rsid w:val="00EA6301"/>
    <w:rsid w:val="00EA6887"/>
    <w:rsid w:val="00EA6952"/>
    <w:rsid w:val="00EA6E9F"/>
    <w:rsid w:val="00EB041B"/>
    <w:rsid w:val="00EB075A"/>
    <w:rsid w:val="00EB0A4A"/>
    <w:rsid w:val="00EB217D"/>
    <w:rsid w:val="00EB2EBF"/>
    <w:rsid w:val="00EB34D4"/>
    <w:rsid w:val="00EB3AB2"/>
    <w:rsid w:val="00EB5335"/>
    <w:rsid w:val="00EB5589"/>
    <w:rsid w:val="00EB6480"/>
    <w:rsid w:val="00EB6E37"/>
    <w:rsid w:val="00EB6F22"/>
    <w:rsid w:val="00EB7922"/>
    <w:rsid w:val="00EC0880"/>
    <w:rsid w:val="00EC0C67"/>
    <w:rsid w:val="00EC1A48"/>
    <w:rsid w:val="00EC2666"/>
    <w:rsid w:val="00EC321B"/>
    <w:rsid w:val="00EC33F5"/>
    <w:rsid w:val="00EC3415"/>
    <w:rsid w:val="00EC425B"/>
    <w:rsid w:val="00EC4519"/>
    <w:rsid w:val="00EC4CD2"/>
    <w:rsid w:val="00EC6500"/>
    <w:rsid w:val="00EC6577"/>
    <w:rsid w:val="00EC6F61"/>
    <w:rsid w:val="00EC7E81"/>
    <w:rsid w:val="00ED0C6F"/>
    <w:rsid w:val="00ED112E"/>
    <w:rsid w:val="00ED12EA"/>
    <w:rsid w:val="00ED14B7"/>
    <w:rsid w:val="00ED19DC"/>
    <w:rsid w:val="00ED1FBB"/>
    <w:rsid w:val="00ED229B"/>
    <w:rsid w:val="00ED24E4"/>
    <w:rsid w:val="00ED291F"/>
    <w:rsid w:val="00ED2A22"/>
    <w:rsid w:val="00ED327F"/>
    <w:rsid w:val="00ED368F"/>
    <w:rsid w:val="00ED36A1"/>
    <w:rsid w:val="00ED4945"/>
    <w:rsid w:val="00ED4C1D"/>
    <w:rsid w:val="00ED4FB4"/>
    <w:rsid w:val="00ED52C6"/>
    <w:rsid w:val="00ED550A"/>
    <w:rsid w:val="00ED591C"/>
    <w:rsid w:val="00ED6B19"/>
    <w:rsid w:val="00ED7298"/>
    <w:rsid w:val="00ED748A"/>
    <w:rsid w:val="00ED7624"/>
    <w:rsid w:val="00ED7CDE"/>
    <w:rsid w:val="00EE0D7A"/>
    <w:rsid w:val="00EE0E19"/>
    <w:rsid w:val="00EE12C2"/>
    <w:rsid w:val="00EE1532"/>
    <w:rsid w:val="00EE168A"/>
    <w:rsid w:val="00EE1831"/>
    <w:rsid w:val="00EE1A23"/>
    <w:rsid w:val="00EE1E75"/>
    <w:rsid w:val="00EE2270"/>
    <w:rsid w:val="00EE244F"/>
    <w:rsid w:val="00EE254E"/>
    <w:rsid w:val="00EE2D9D"/>
    <w:rsid w:val="00EE39F8"/>
    <w:rsid w:val="00EE44B7"/>
    <w:rsid w:val="00EE48A0"/>
    <w:rsid w:val="00EE4E43"/>
    <w:rsid w:val="00EE61FD"/>
    <w:rsid w:val="00EE6267"/>
    <w:rsid w:val="00EE632E"/>
    <w:rsid w:val="00EE63A7"/>
    <w:rsid w:val="00EE6F23"/>
    <w:rsid w:val="00EE7EAD"/>
    <w:rsid w:val="00EF0ABA"/>
    <w:rsid w:val="00EF1762"/>
    <w:rsid w:val="00EF20CC"/>
    <w:rsid w:val="00EF3F5F"/>
    <w:rsid w:val="00EF3F83"/>
    <w:rsid w:val="00EF42EC"/>
    <w:rsid w:val="00EF4AE2"/>
    <w:rsid w:val="00EF55A3"/>
    <w:rsid w:val="00EF5D01"/>
    <w:rsid w:val="00EF619F"/>
    <w:rsid w:val="00EF6292"/>
    <w:rsid w:val="00EF6EB7"/>
    <w:rsid w:val="00EF7E77"/>
    <w:rsid w:val="00EF7F38"/>
    <w:rsid w:val="00F00E75"/>
    <w:rsid w:val="00F015AD"/>
    <w:rsid w:val="00F01FED"/>
    <w:rsid w:val="00F02C9C"/>
    <w:rsid w:val="00F0386A"/>
    <w:rsid w:val="00F038AC"/>
    <w:rsid w:val="00F03AEF"/>
    <w:rsid w:val="00F03C66"/>
    <w:rsid w:val="00F058A0"/>
    <w:rsid w:val="00F05AAC"/>
    <w:rsid w:val="00F05DB6"/>
    <w:rsid w:val="00F05E5A"/>
    <w:rsid w:val="00F06218"/>
    <w:rsid w:val="00F06D0E"/>
    <w:rsid w:val="00F10242"/>
    <w:rsid w:val="00F104D3"/>
    <w:rsid w:val="00F10E04"/>
    <w:rsid w:val="00F120AA"/>
    <w:rsid w:val="00F12F49"/>
    <w:rsid w:val="00F131FF"/>
    <w:rsid w:val="00F13232"/>
    <w:rsid w:val="00F13A4F"/>
    <w:rsid w:val="00F13E51"/>
    <w:rsid w:val="00F14F08"/>
    <w:rsid w:val="00F1529D"/>
    <w:rsid w:val="00F152CE"/>
    <w:rsid w:val="00F157AD"/>
    <w:rsid w:val="00F1622A"/>
    <w:rsid w:val="00F17823"/>
    <w:rsid w:val="00F17D37"/>
    <w:rsid w:val="00F2003E"/>
    <w:rsid w:val="00F225C4"/>
    <w:rsid w:val="00F23C4A"/>
    <w:rsid w:val="00F23C71"/>
    <w:rsid w:val="00F2429C"/>
    <w:rsid w:val="00F24913"/>
    <w:rsid w:val="00F254A6"/>
    <w:rsid w:val="00F25A89"/>
    <w:rsid w:val="00F25B69"/>
    <w:rsid w:val="00F26D98"/>
    <w:rsid w:val="00F26EC2"/>
    <w:rsid w:val="00F27287"/>
    <w:rsid w:val="00F3009B"/>
    <w:rsid w:val="00F306F5"/>
    <w:rsid w:val="00F309B9"/>
    <w:rsid w:val="00F3153F"/>
    <w:rsid w:val="00F31E09"/>
    <w:rsid w:val="00F323E7"/>
    <w:rsid w:val="00F33003"/>
    <w:rsid w:val="00F33101"/>
    <w:rsid w:val="00F335BC"/>
    <w:rsid w:val="00F33C72"/>
    <w:rsid w:val="00F340A9"/>
    <w:rsid w:val="00F342E6"/>
    <w:rsid w:val="00F370A5"/>
    <w:rsid w:val="00F37187"/>
    <w:rsid w:val="00F372BF"/>
    <w:rsid w:val="00F37A92"/>
    <w:rsid w:val="00F406A3"/>
    <w:rsid w:val="00F40BA6"/>
    <w:rsid w:val="00F40ECB"/>
    <w:rsid w:val="00F421D8"/>
    <w:rsid w:val="00F43829"/>
    <w:rsid w:val="00F43DA9"/>
    <w:rsid w:val="00F4408C"/>
    <w:rsid w:val="00F449BC"/>
    <w:rsid w:val="00F44C44"/>
    <w:rsid w:val="00F45582"/>
    <w:rsid w:val="00F457B6"/>
    <w:rsid w:val="00F45DAF"/>
    <w:rsid w:val="00F4630C"/>
    <w:rsid w:val="00F472F1"/>
    <w:rsid w:val="00F47EB2"/>
    <w:rsid w:val="00F52EB5"/>
    <w:rsid w:val="00F52F7C"/>
    <w:rsid w:val="00F53238"/>
    <w:rsid w:val="00F565FB"/>
    <w:rsid w:val="00F572A4"/>
    <w:rsid w:val="00F600B4"/>
    <w:rsid w:val="00F606B6"/>
    <w:rsid w:val="00F60BC9"/>
    <w:rsid w:val="00F6153F"/>
    <w:rsid w:val="00F61FAD"/>
    <w:rsid w:val="00F627C4"/>
    <w:rsid w:val="00F62FC2"/>
    <w:rsid w:val="00F62FC8"/>
    <w:rsid w:val="00F647DD"/>
    <w:rsid w:val="00F65206"/>
    <w:rsid w:val="00F6587E"/>
    <w:rsid w:val="00F6697B"/>
    <w:rsid w:val="00F6776D"/>
    <w:rsid w:val="00F701F0"/>
    <w:rsid w:val="00F70B71"/>
    <w:rsid w:val="00F70DC1"/>
    <w:rsid w:val="00F719B7"/>
    <w:rsid w:val="00F71D75"/>
    <w:rsid w:val="00F72112"/>
    <w:rsid w:val="00F72530"/>
    <w:rsid w:val="00F72DB9"/>
    <w:rsid w:val="00F741E0"/>
    <w:rsid w:val="00F75B23"/>
    <w:rsid w:val="00F75D88"/>
    <w:rsid w:val="00F765FD"/>
    <w:rsid w:val="00F76C67"/>
    <w:rsid w:val="00F76D69"/>
    <w:rsid w:val="00F77A94"/>
    <w:rsid w:val="00F81D2F"/>
    <w:rsid w:val="00F82914"/>
    <w:rsid w:val="00F842AD"/>
    <w:rsid w:val="00F843BF"/>
    <w:rsid w:val="00F84ABA"/>
    <w:rsid w:val="00F84AE9"/>
    <w:rsid w:val="00F84D6A"/>
    <w:rsid w:val="00F85497"/>
    <w:rsid w:val="00F90652"/>
    <w:rsid w:val="00F91EE5"/>
    <w:rsid w:val="00F920D3"/>
    <w:rsid w:val="00F9218A"/>
    <w:rsid w:val="00F92286"/>
    <w:rsid w:val="00F9292C"/>
    <w:rsid w:val="00F92982"/>
    <w:rsid w:val="00F93426"/>
    <w:rsid w:val="00F93849"/>
    <w:rsid w:val="00F93AE9"/>
    <w:rsid w:val="00F957E2"/>
    <w:rsid w:val="00F95AF5"/>
    <w:rsid w:val="00F9618E"/>
    <w:rsid w:val="00F962BD"/>
    <w:rsid w:val="00F96905"/>
    <w:rsid w:val="00F96AEC"/>
    <w:rsid w:val="00F97465"/>
    <w:rsid w:val="00FA0617"/>
    <w:rsid w:val="00FA08C5"/>
    <w:rsid w:val="00FA119A"/>
    <w:rsid w:val="00FA15AC"/>
    <w:rsid w:val="00FA2374"/>
    <w:rsid w:val="00FA2405"/>
    <w:rsid w:val="00FA27F1"/>
    <w:rsid w:val="00FA2F81"/>
    <w:rsid w:val="00FA30BF"/>
    <w:rsid w:val="00FA31A4"/>
    <w:rsid w:val="00FA3E3C"/>
    <w:rsid w:val="00FA3FE1"/>
    <w:rsid w:val="00FA4385"/>
    <w:rsid w:val="00FA4FBB"/>
    <w:rsid w:val="00FA5714"/>
    <w:rsid w:val="00FA5AA8"/>
    <w:rsid w:val="00FA6688"/>
    <w:rsid w:val="00FA67B5"/>
    <w:rsid w:val="00FA6AE8"/>
    <w:rsid w:val="00FA6D5B"/>
    <w:rsid w:val="00FA6F61"/>
    <w:rsid w:val="00FA7E4A"/>
    <w:rsid w:val="00FB0023"/>
    <w:rsid w:val="00FB092F"/>
    <w:rsid w:val="00FB1E7C"/>
    <w:rsid w:val="00FB244F"/>
    <w:rsid w:val="00FB2CD1"/>
    <w:rsid w:val="00FB2F4F"/>
    <w:rsid w:val="00FB36B1"/>
    <w:rsid w:val="00FB3D71"/>
    <w:rsid w:val="00FB404B"/>
    <w:rsid w:val="00FB49ED"/>
    <w:rsid w:val="00FB53B0"/>
    <w:rsid w:val="00FB5BB0"/>
    <w:rsid w:val="00FB7522"/>
    <w:rsid w:val="00FC018F"/>
    <w:rsid w:val="00FC0732"/>
    <w:rsid w:val="00FC1FB0"/>
    <w:rsid w:val="00FC2730"/>
    <w:rsid w:val="00FC3975"/>
    <w:rsid w:val="00FC3A73"/>
    <w:rsid w:val="00FC4D4D"/>
    <w:rsid w:val="00FC52BA"/>
    <w:rsid w:val="00FC5BA5"/>
    <w:rsid w:val="00FC61A0"/>
    <w:rsid w:val="00FC6B67"/>
    <w:rsid w:val="00FC6BCB"/>
    <w:rsid w:val="00FC7176"/>
    <w:rsid w:val="00FC7741"/>
    <w:rsid w:val="00FC77AC"/>
    <w:rsid w:val="00FC7E91"/>
    <w:rsid w:val="00FD034E"/>
    <w:rsid w:val="00FD061B"/>
    <w:rsid w:val="00FD06C9"/>
    <w:rsid w:val="00FD15FC"/>
    <w:rsid w:val="00FD2136"/>
    <w:rsid w:val="00FD2777"/>
    <w:rsid w:val="00FD2C81"/>
    <w:rsid w:val="00FD3A8D"/>
    <w:rsid w:val="00FD3E07"/>
    <w:rsid w:val="00FD4928"/>
    <w:rsid w:val="00FD4FDB"/>
    <w:rsid w:val="00FD5866"/>
    <w:rsid w:val="00FD58F1"/>
    <w:rsid w:val="00FD683F"/>
    <w:rsid w:val="00FD7061"/>
    <w:rsid w:val="00FE08F8"/>
    <w:rsid w:val="00FE11A4"/>
    <w:rsid w:val="00FE11CC"/>
    <w:rsid w:val="00FE1A19"/>
    <w:rsid w:val="00FE1CA6"/>
    <w:rsid w:val="00FE1FFA"/>
    <w:rsid w:val="00FE2152"/>
    <w:rsid w:val="00FE2B1D"/>
    <w:rsid w:val="00FE2EC0"/>
    <w:rsid w:val="00FE3433"/>
    <w:rsid w:val="00FE3F50"/>
    <w:rsid w:val="00FE41F3"/>
    <w:rsid w:val="00FE421B"/>
    <w:rsid w:val="00FE5380"/>
    <w:rsid w:val="00FE57EC"/>
    <w:rsid w:val="00FE57F0"/>
    <w:rsid w:val="00FE619C"/>
    <w:rsid w:val="00FE679A"/>
    <w:rsid w:val="00FE6EA0"/>
    <w:rsid w:val="00FE73C8"/>
    <w:rsid w:val="00FE7AF6"/>
    <w:rsid w:val="00FF0365"/>
    <w:rsid w:val="00FF0A9D"/>
    <w:rsid w:val="00FF13A0"/>
    <w:rsid w:val="00FF16E7"/>
    <w:rsid w:val="00FF274B"/>
    <w:rsid w:val="00FF3234"/>
    <w:rsid w:val="00FF342C"/>
    <w:rsid w:val="00FF371D"/>
    <w:rsid w:val="00FF3C67"/>
    <w:rsid w:val="00FF3E6D"/>
    <w:rsid w:val="00FF4233"/>
    <w:rsid w:val="00FF5338"/>
    <w:rsid w:val="00FF55A9"/>
    <w:rsid w:val="00FF5924"/>
    <w:rsid w:val="00FF5A3C"/>
    <w:rsid w:val="00FF6D53"/>
    <w:rsid w:val="00FF6E01"/>
    <w:rsid w:val="00FF70E1"/>
    <w:rsid w:val="00FF714F"/>
    <w:rsid w:val="00FF731D"/>
    <w:rsid w:val="00FF75DF"/>
    <w:rsid w:val="00FF7AB8"/>
    <w:rsid w:val="00FF7C9A"/>
    <w:rsid w:val="01348A34"/>
    <w:rsid w:val="0137B8DD"/>
    <w:rsid w:val="0207C17D"/>
    <w:rsid w:val="020E48C4"/>
    <w:rsid w:val="0211FC5D"/>
    <w:rsid w:val="02211EA4"/>
    <w:rsid w:val="026CEA21"/>
    <w:rsid w:val="027720DA"/>
    <w:rsid w:val="028ECA82"/>
    <w:rsid w:val="0299FB02"/>
    <w:rsid w:val="02A006C3"/>
    <w:rsid w:val="0305CECE"/>
    <w:rsid w:val="033423EF"/>
    <w:rsid w:val="03381BD3"/>
    <w:rsid w:val="033E7E38"/>
    <w:rsid w:val="0347DB30"/>
    <w:rsid w:val="0378B92E"/>
    <w:rsid w:val="037FEA56"/>
    <w:rsid w:val="03891074"/>
    <w:rsid w:val="03ED51FC"/>
    <w:rsid w:val="03FF3BC6"/>
    <w:rsid w:val="04352909"/>
    <w:rsid w:val="0437D3B2"/>
    <w:rsid w:val="043F6CFD"/>
    <w:rsid w:val="04925297"/>
    <w:rsid w:val="04C31FBD"/>
    <w:rsid w:val="04C39889"/>
    <w:rsid w:val="0509239F"/>
    <w:rsid w:val="05463DED"/>
    <w:rsid w:val="054D6B87"/>
    <w:rsid w:val="056012A5"/>
    <w:rsid w:val="058DB9F6"/>
    <w:rsid w:val="05939C46"/>
    <w:rsid w:val="05E8C080"/>
    <w:rsid w:val="062F2558"/>
    <w:rsid w:val="064E05D1"/>
    <w:rsid w:val="0661CD19"/>
    <w:rsid w:val="066C4783"/>
    <w:rsid w:val="06759BEF"/>
    <w:rsid w:val="067E3ED1"/>
    <w:rsid w:val="0684DE88"/>
    <w:rsid w:val="0694B899"/>
    <w:rsid w:val="0695361F"/>
    <w:rsid w:val="06A79965"/>
    <w:rsid w:val="06AB8316"/>
    <w:rsid w:val="06D177B5"/>
    <w:rsid w:val="06EEEABF"/>
    <w:rsid w:val="06F3BD42"/>
    <w:rsid w:val="0712BC8F"/>
    <w:rsid w:val="071B9F13"/>
    <w:rsid w:val="07A646E3"/>
    <w:rsid w:val="07BDF8B8"/>
    <w:rsid w:val="08008A4E"/>
    <w:rsid w:val="082453E6"/>
    <w:rsid w:val="0836E1EE"/>
    <w:rsid w:val="08984266"/>
    <w:rsid w:val="08CDF02C"/>
    <w:rsid w:val="08D1FFB4"/>
    <w:rsid w:val="09169E45"/>
    <w:rsid w:val="0919D2C3"/>
    <w:rsid w:val="093A5E59"/>
    <w:rsid w:val="093B6CF7"/>
    <w:rsid w:val="09B45FEE"/>
    <w:rsid w:val="09FA70C8"/>
    <w:rsid w:val="0A34CB9C"/>
    <w:rsid w:val="0A52B4D5"/>
    <w:rsid w:val="0A5785E1"/>
    <w:rsid w:val="0A830BDE"/>
    <w:rsid w:val="0A921300"/>
    <w:rsid w:val="0AA3407F"/>
    <w:rsid w:val="0ACC55BD"/>
    <w:rsid w:val="0AF2A5C2"/>
    <w:rsid w:val="0AF70583"/>
    <w:rsid w:val="0B03A807"/>
    <w:rsid w:val="0B04604D"/>
    <w:rsid w:val="0B21A5AC"/>
    <w:rsid w:val="0B28D6AF"/>
    <w:rsid w:val="0B2C0D25"/>
    <w:rsid w:val="0B39B457"/>
    <w:rsid w:val="0B3A7476"/>
    <w:rsid w:val="0B449056"/>
    <w:rsid w:val="0B987B2E"/>
    <w:rsid w:val="0B9F6983"/>
    <w:rsid w:val="0B9FED7F"/>
    <w:rsid w:val="0BBA8895"/>
    <w:rsid w:val="0BBF7C58"/>
    <w:rsid w:val="0BC217E3"/>
    <w:rsid w:val="0BEC8236"/>
    <w:rsid w:val="0C172D2B"/>
    <w:rsid w:val="0C31EE86"/>
    <w:rsid w:val="0C3699E0"/>
    <w:rsid w:val="0C94F9D6"/>
    <w:rsid w:val="0C9DF445"/>
    <w:rsid w:val="0CA8467D"/>
    <w:rsid w:val="0CBE24EB"/>
    <w:rsid w:val="0CE0C522"/>
    <w:rsid w:val="0CE51044"/>
    <w:rsid w:val="0CF79CD5"/>
    <w:rsid w:val="0D1A94C9"/>
    <w:rsid w:val="0D3716CD"/>
    <w:rsid w:val="0D7B1590"/>
    <w:rsid w:val="0D87E96E"/>
    <w:rsid w:val="0D8A3835"/>
    <w:rsid w:val="0DC012F4"/>
    <w:rsid w:val="0DC59766"/>
    <w:rsid w:val="0DC6BA48"/>
    <w:rsid w:val="0DEE392E"/>
    <w:rsid w:val="0E1B9AB7"/>
    <w:rsid w:val="0ED1A14C"/>
    <w:rsid w:val="0EEEF773"/>
    <w:rsid w:val="0F014D66"/>
    <w:rsid w:val="0F018EC2"/>
    <w:rsid w:val="0F427752"/>
    <w:rsid w:val="0F5B863A"/>
    <w:rsid w:val="0F8D212A"/>
    <w:rsid w:val="0FB7A262"/>
    <w:rsid w:val="0FEC3F9D"/>
    <w:rsid w:val="1005BB1C"/>
    <w:rsid w:val="102895C0"/>
    <w:rsid w:val="104B4085"/>
    <w:rsid w:val="1053F1CC"/>
    <w:rsid w:val="10592E76"/>
    <w:rsid w:val="10608E3A"/>
    <w:rsid w:val="1089BCCC"/>
    <w:rsid w:val="108F3CEF"/>
    <w:rsid w:val="10958906"/>
    <w:rsid w:val="109B74AF"/>
    <w:rsid w:val="10C01B48"/>
    <w:rsid w:val="10CF523E"/>
    <w:rsid w:val="116041F5"/>
    <w:rsid w:val="116DCA83"/>
    <w:rsid w:val="11E05AD2"/>
    <w:rsid w:val="11EF0AA1"/>
    <w:rsid w:val="12311FC5"/>
    <w:rsid w:val="123324A7"/>
    <w:rsid w:val="125134AE"/>
    <w:rsid w:val="125431E0"/>
    <w:rsid w:val="13270860"/>
    <w:rsid w:val="1339916F"/>
    <w:rsid w:val="1360A09E"/>
    <w:rsid w:val="138CD7BE"/>
    <w:rsid w:val="1392BB30"/>
    <w:rsid w:val="13CD29C8"/>
    <w:rsid w:val="13D022E0"/>
    <w:rsid w:val="14120A91"/>
    <w:rsid w:val="142EFA31"/>
    <w:rsid w:val="1464C2E7"/>
    <w:rsid w:val="1481DA2E"/>
    <w:rsid w:val="148A670B"/>
    <w:rsid w:val="1491B22C"/>
    <w:rsid w:val="149317E1"/>
    <w:rsid w:val="15546677"/>
    <w:rsid w:val="15B87947"/>
    <w:rsid w:val="15DB121B"/>
    <w:rsid w:val="15E52146"/>
    <w:rsid w:val="16328BEE"/>
    <w:rsid w:val="1633288F"/>
    <w:rsid w:val="165EAAB8"/>
    <w:rsid w:val="16841D55"/>
    <w:rsid w:val="16A3EA5F"/>
    <w:rsid w:val="16A3FE0B"/>
    <w:rsid w:val="16B6D54E"/>
    <w:rsid w:val="16CAC76A"/>
    <w:rsid w:val="16D3A865"/>
    <w:rsid w:val="16E67055"/>
    <w:rsid w:val="16F60538"/>
    <w:rsid w:val="16F650EA"/>
    <w:rsid w:val="1706D0A0"/>
    <w:rsid w:val="171B0A6C"/>
    <w:rsid w:val="1729DA69"/>
    <w:rsid w:val="1797E6F8"/>
    <w:rsid w:val="17B8E818"/>
    <w:rsid w:val="17D75B50"/>
    <w:rsid w:val="17E48F24"/>
    <w:rsid w:val="18230A4F"/>
    <w:rsid w:val="18523359"/>
    <w:rsid w:val="18552269"/>
    <w:rsid w:val="186B9F04"/>
    <w:rsid w:val="18718746"/>
    <w:rsid w:val="18A09AEB"/>
    <w:rsid w:val="18B3D65D"/>
    <w:rsid w:val="18E92221"/>
    <w:rsid w:val="19110855"/>
    <w:rsid w:val="1927B4EC"/>
    <w:rsid w:val="19474F37"/>
    <w:rsid w:val="19B7F1DE"/>
    <w:rsid w:val="19CE5E26"/>
    <w:rsid w:val="19DE47EF"/>
    <w:rsid w:val="19E9D333"/>
    <w:rsid w:val="19EE155C"/>
    <w:rsid w:val="1A0C2D00"/>
    <w:rsid w:val="1A11D7E8"/>
    <w:rsid w:val="1A1A304F"/>
    <w:rsid w:val="1A1F0753"/>
    <w:rsid w:val="1A30C290"/>
    <w:rsid w:val="1A31E3B8"/>
    <w:rsid w:val="1A403600"/>
    <w:rsid w:val="1A6B5F3D"/>
    <w:rsid w:val="1ADBE72C"/>
    <w:rsid w:val="1B2389BE"/>
    <w:rsid w:val="1B5AEA95"/>
    <w:rsid w:val="1B7F82AE"/>
    <w:rsid w:val="1BA91B0F"/>
    <w:rsid w:val="1C0BDCB4"/>
    <w:rsid w:val="1C454D6C"/>
    <w:rsid w:val="1C494A1B"/>
    <w:rsid w:val="1C59EA2E"/>
    <w:rsid w:val="1C5E9C2D"/>
    <w:rsid w:val="1C8B341F"/>
    <w:rsid w:val="1CB09D2F"/>
    <w:rsid w:val="1D0309EE"/>
    <w:rsid w:val="1D21D426"/>
    <w:rsid w:val="1D44B81A"/>
    <w:rsid w:val="1D63116E"/>
    <w:rsid w:val="1D918325"/>
    <w:rsid w:val="1DC81FA2"/>
    <w:rsid w:val="1DE4A1F7"/>
    <w:rsid w:val="1DE7F141"/>
    <w:rsid w:val="1DFD4B6B"/>
    <w:rsid w:val="1E130ADE"/>
    <w:rsid w:val="1E1BF483"/>
    <w:rsid w:val="1E2D5C7A"/>
    <w:rsid w:val="1E4E3FF7"/>
    <w:rsid w:val="1E81C6C0"/>
    <w:rsid w:val="1E9C3906"/>
    <w:rsid w:val="1E9D088D"/>
    <w:rsid w:val="1ECF8E18"/>
    <w:rsid w:val="1EDE5599"/>
    <w:rsid w:val="1EF1EEE2"/>
    <w:rsid w:val="1EF9503C"/>
    <w:rsid w:val="1F0015E0"/>
    <w:rsid w:val="1F0DC3BB"/>
    <w:rsid w:val="1F2681F3"/>
    <w:rsid w:val="1F399738"/>
    <w:rsid w:val="1F3FEB9A"/>
    <w:rsid w:val="1FB8B427"/>
    <w:rsid w:val="1FC7F578"/>
    <w:rsid w:val="1FF7970C"/>
    <w:rsid w:val="20128A89"/>
    <w:rsid w:val="20326DC9"/>
    <w:rsid w:val="203B10A8"/>
    <w:rsid w:val="205A9205"/>
    <w:rsid w:val="207817B0"/>
    <w:rsid w:val="208F55EC"/>
    <w:rsid w:val="209C0FB1"/>
    <w:rsid w:val="20A1B180"/>
    <w:rsid w:val="20A6CC64"/>
    <w:rsid w:val="20A851BE"/>
    <w:rsid w:val="20DC8B3A"/>
    <w:rsid w:val="20FE3CD3"/>
    <w:rsid w:val="2108098D"/>
    <w:rsid w:val="211B6DC2"/>
    <w:rsid w:val="2120BA6B"/>
    <w:rsid w:val="212B2F93"/>
    <w:rsid w:val="2186075E"/>
    <w:rsid w:val="2193676D"/>
    <w:rsid w:val="21CC7A22"/>
    <w:rsid w:val="21E0426A"/>
    <w:rsid w:val="21E9D064"/>
    <w:rsid w:val="22078EEA"/>
    <w:rsid w:val="22344934"/>
    <w:rsid w:val="2295BCAF"/>
    <w:rsid w:val="22C9D12F"/>
    <w:rsid w:val="22E47174"/>
    <w:rsid w:val="23263F7B"/>
    <w:rsid w:val="23357F05"/>
    <w:rsid w:val="2341F5D4"/>
    <w:rsid w:val="2345A5AC"/>
    <w:rsid w:val="2367B30B"/>
    <w:rsid w:val="238EBC40"/>
    <w:rsid w:val="24029067"/>
    <w:rsid w:val="2424683A"/>
    <w:rsid w:val="2444C36B"/>
    <w:rsid w:val="24683E52"/>
    <w:rsid w:val="246AFB8F"/>
    <w:rsid w:val="246B6A9A"/>
    <w:rsid w:val="246E20E0"/>
    <w:rsid w:val="249A78A0"/>
    <w:rsid w:val="24C4FCD5"/>
    <w:rsid w:val="24FAC742"/>
    <w:rsid w:val="24FC2D53"/>
    <w:rsid w:val="25524FDF"/>
    <w:rsid w:val="25859D94"/>
    <w:rsid w:val="25942FC4"/>
    <w:rsid w:val="25EF2672"/>
    <w:rsid w:val="25F16843"/>
    <w:rsid w:val="261F5EED"/>
    <w:rsid w:val="262BF58A"/>
    <w:rsid w:val="263CA111"/>
    <w:rsid w:val="263FD41E"/>
    <w:rsid w:val="2645E755"/>
    <w:rsid w:val="265AB2E9"/>
    <w:rsid w:val="26AE742A"/>
    <w:rsid w:val="26E667EA"/>
    <w:rsid w:val="270ACD9E"/>
    <w:rsid w:val="275C02EA"/>
    <w:rsid w:val="2763AE81"/>
    <w:rsid w:val="27BA5275"/>
    <w:rsid w:val="27EF958A"/>
    <w:rsid w:val="2822BA16"/>
    <w:rsid w:val="284D3E46"/>
    <w:rsid w:val="28517EEF"/>
    <w:rsid w:val="2852B7A7"/>
    <w:rsid w:val="289939DD"/>
    <w:rsid w:val="28F682D7"/>
    <w:rsid w:val="29049F92"/>
    <w:rsid w:val="291918C3"/>
    <w:rsid w:val="29320292"/>
    <w:rsid w:val="29726604"/>
    <w:rsid w:val="2981A5D4"/>
    <w:rsid w:val="29869216"/>
    <w:rsid w:val="29985DDA"/>
    <w:rsid w:val="29A9BF78"/>
    <w:rsid w:val="29BAA8D8"/>
    <w:rsid w:val="29C7B1F6"/>
    <w:rsid w:val="29CC0C80"/>
    <w:rsid w:val="29D6F48F"/>
    <w:rsid w:val="2A34F601"/>
    <w:rsid w:val="2A42860D"/>
    <w:rsid w:val="2ACC7DEA"/>
    <w:rsid w:val="2AD01DC1"/>
    <w:rsid w:val="2B150E8D"/>
    <w:rsid w:val="2B2059C3"/>
    <w:rsid w:val="2B7256E3"/>
    <w:rsid w:val="2BAB470F"/>
    <w:rsid w:val="2BC11981"/>
    <w:rsid w:val="2BC6A12B"/>
    <w:rsid w:val="2BD339FA"/>
    <w:rsid w:val="2BE6650F"/>
    <w:rsid w:val="2C1845DD"/>
    <w:rsid w:val="2C3B358C"/>
    <w:rsid w:val="2C4B2C4B"/>
    <w:rsid w:val="2C582812"/>
    <w:rsid w:val="2C5DD4D3"/>
    <w:rsid w:val="2C994E6F"/>
    <w:rsid w:val="2CCCBDB9"/>
    <w:rsid w:val="2CE69E17"/>
    <w:rsid w:val="2D00668C"/>
    <w:rsid w:val="2D38BE03"/>
    <w:rsid w:val="2D5D3F98"/>
    <w:rsid w:val="2D5DA37A"/>
    <w:rsid w:val="2D761629"/>
    <w:rsid w:val="2D871587"/>
    <w:rsid w:val="2DB49083"/>
    <w:rsid w:val="2DBB9F6D"/>
    <w:rsid w:val="2E1C95D7"/>
    <w:rsid w:val="2E30AA4D"/>
    <w:rsid w:val="2E56F01F"/>
    <w:rsid w:val="2EA4C8C1"/>
    <w:rsid w:val="2EE8932E"/>
    <w:rsid w:val="2EF17455"/>
    <w:rsid w:val="2EF3F589"/>
    <w:rsid w:val="2F3C9F16"/>
    <w:rsid w:val="2F691680"/>
    <w:rsid w:val="2F74202E"/>
    <w:rsid w:val="2F7647DB"/>
    <w:rsid w:val="2FAAEF3C"/>
    <w:rsid w:val="2FB27763"/>
    <w:rsid w:val="2FE09385"/>
    <w:rsid w:val="30009ACF"/>
    <w:rsid w:val="301FE33C"/>
    <w:rsid w:val="303E60BD"/>
    <w:rsid w:val="30438759"/>
    <w:rsid w:val="305120E4"/>
    <w:rsid w:val="30F5AD65"/>
    <w:rsid w:val="30F6A9A7"/>
    <w:rsid w:val="312B8210"/>
    <w:rsid w:val="3144102F"/>
    <w:rsid w:val="314CD464"/>
    <w:rsid w:val="315FED13"/>
    <w:rsid w:val="317BDE87"/>
    <w:rsid w:val="317E0F9D"/>
    <w:rsid w:val="3183A3FE"/>
    <w:rsid w:val="31A46249"/>
    <w:rsid w:val="31F61641"/>
    <w:rsid w:val="320D545F"/>
    <w:rsid w:val="32293892"/>
    <w:rsid w:val="3281E24E"/>
    <w:rsid w:val="32894162"/>
    <w:rsid w:val="33383B91"/>
    <w:rsid w:val="334A2702"/>
    <w:rsid w:val="335E1CBC"/>
    <w:rsid w:val="336F5E85"/>
    <w:rsid w:val="33761EC9"/>
    <w:rsid w:val="33AE0C85"/>
    <w:rsid w:val="33D2A853"/>
    <w:rsid w:val="34003CCF"/>
    <w:rsid w:val="3430ED8F"/>
    <w:rsid w:val="346CFD95"/>
    <w:rsid w:val="347E9D43"/>
    <w:rsid w:val="3488B3B3"/>
    <w:rsid w:val="34D4A05D"/>
    <w:rsid w:val="34E07DA5"/>
    <w:rsid w:val="34FABD5D"/>
    <w:rsid w:val="352A5EFC"/>
    <w:rsid w:val="352CEDE6"/>
    <w:rsid w:val="35554FD9"/>
    <w:rsid w:val="357164E2"/>
    <w:rsid w:val="35951CC4"/>
    <w:rsid w:val="35BE23E7"/>
    <w:rsid w:val="35F7CE9C"/>
    <w:rsid w:val="3618348A"/>
    <w:rsid w:val="3621CC8A"/>
    <w:rsid w:val="363D3E2B"/>
    <w:rsid w:val="365E0AFB"/>
    <w:rsid w:val="3700C403"/>
    <w:rsid w:val="3725D173"/>
    <w:rsid w:val="37721578"/>
    <w:rsid w:val="379C545E"/>
    <w:rsid w:val="37E11950"/>
    <w:rsid w:val="38058FD5"/>
    <w:rsid w:val="38506E61"/>
    <w:rsid w:val="385754B5"/>
    <w:rsid w:val="389FC7E5"/>
    <w:rsid w:val="38DB8147"/>
    <w:rsid w:val="38DD91BB"/>
    <w:rsid w:val="38E5ECC5"/>
    <w:rsid w:val="39141A1E"/>
    <w:rsid w:val="393A98A1"/>
    <w:rsid w:val="394EC416"/>
    <w:rsid w:val="399B85AD"/>
    <w:rsid w:val="39A78775"/>
    <w:rsid w:val="39E6DA9F"/>
    <w:rsid w:val="39F48CA6"/>
    <w:rsid w:val="39F64983"/>
    <w:rsid w:val="3A29C349"/>
    <w:rsid w:val="3A695463"/>
    <w:rsid w:val="3AD1BBBE"/>
    <w:rsid w:val="3AD6455D"/>
    <w:rsid w:val="3AF1229A"/>
    <w:rsid w:val="3AF70E51"/>
    <w:rsid w:val="3B2BEDB8"/>
    <w:rsid w:val="3B48B58F"/>
    <w:rsid w:val="3B68C138"/>
    <w:rsid w:val="3B6B60A2"/>
    <w:rsid w:val="3B98F5B4"/>
    <w:rsid w:val="3BC1FE29"/>
    <w:rsid w:val="3BD11343"/>
    <w:rsid w:val="3BD2C25D"/>
    <w:rsid w:val="3BEC8FED"/>
    <w:rsid w:val="3C1E93B8"/>
    <w:rsid w:val="3C3B3917"/>
    <w:rsid w:val="3CE2DDB4"/>
    <w:rsid w:val="3CE8DEA2"/>
    <w:rsid w:val="3CFD3925"/>
    <w:rsid w:val="3D073103"/>
    <w:rsid w:val="3D4A0F20"/>
    <w:rsid w:val="3D7DE359"/>
    <w:rsid w:val="3D894369"/>
    <w:rsid w:val="3DBECEE4"/>
    <w:rsid w:val="3DE100FC"/>
    <w:rsid w:val="3E1249EF"/>
    <w:rsid w:val="3E223539"/>
    <w:rsid w:val="3E683E8F"/>
    <w:rsid w:val="3E8DC8A3"/>
    <w:rsid w:val="3EA966A4"/>
    <w:rsid w:val="3EAAA7D9"/>
    <w:rsid w:val="3ED7AD83"/>
    <w:rsid w:val="3F0E53DD"/>
    <w:rsid w:val="3F26082A"/>
    <w:rsid w:val="3F4217AB"/>
    <w:rsid w:val="3F4EEA9C"/>
    <w:rsid w:val="3F5BBEBE"/>
    <w:rsid w:val="3F6B61E4"/>
    <w:rsid w:val="3FAB9913"/>
    <w:rsid w:val="3FEC113A"/>
    <w:rsid w:val="4016261B"/>
    <w:rsid w:val="40C89B52"/>
    <w:rsid w:val="40E389FF"/>
    <w:rsid w:val="4136367E"/>
    <w:rsid w:val="4159D5FB"/>
    <w:rsid w:val="41F349A9"/>
    <w:rsid w:val="424F5E49"/>
    <w:rsid w:val="425C3D28"/>
    <w:rsid w:val="42838BD3"/>
    <w:rsid w:val="4294CABD"/>
    <w:rsid w:val="429A411A"/>
    <w:rsid w:val="42A355CE"/>
    <w:rsid w:val="42C932F3"/>
    <w:rsid w:val="42DBAE79"/>
    <w:rsid w:val="42E22889"/>
    <w:rsid w:val="4300C083"/>
    <w:rsid w:val="431C05D3"/>
    <w:rsid w:val="431DCEF3"/>
    <w:rsid w:val="433AB65F"/>
    <w:rsid w:val="436BA355"/>
    <w:rsid w:val="4374C8DC"/>
    <w:rsid w:val="43792EED"/>
    <w:rsid w:val="43815703"/>
    <w:rsid w:val="4393C46F"/>
    <w:rsid w:val="43AB4212"/>
    <w:rsid w:val="43C60756"/>
    <w:rsid w:val="43C94DEE"/>
    <w:rsid w:val="43ECFC13"/>
    <w:rsid w:val="43F260B1"/>
    <w:rsid w:val="43FDA987"/>
    <w:rsid w:val="442D3BC0"/>
    <w:rsid w:val="44C250F7"/>
    <w:rsid w:val="44E8ED95"/>
    <w:rsid w:val="44F58CED"/>
    <w:rsid w:val="450546F8"/>
    <w:rsid w:val="45268F1D"/>
    <w:rsid w:val="456FE31D"/>
    <w:rsid w:val="45721CD5"/>
    <w:rsid w:val="457C867D"/>
    <w:rsid w:val="45B152DE"/>
    <w:rsid w:val="45B8E8A7"/>
    <w:rsid w:val="45FEEA26"/>
    <w:rsid w:val="4606877B"/>
    <w:rsid w:val="46520988"/>
    <w:rsid w:val="465F991C"/>
    <w:rsid w:val="467E244C"/>
    <w:rsid w:val="46A445A4"/>
    <w:rsid w:val="46AB2E81"/>
    <w:rsid w:val="46D502C2"/>
    <w:rsid w:val="46EF7D68"/>
    <w:rsid w:val="471E7EB4"/>
    <w:rsid w:val="474A1C57"/>
    <w:rsid w:val="47609AB3"/>
    <w:rsid w:val="4766C286"/>
    <w:rsid w:val="47B85326"/>
    <w:rsid w:val="4803F738"/>
    <w:rsid w:val="480F3132"/>
    <w:rsid w:val="482D8318"/>
    <w:rsid w:val="4844C343"/>
    <w:rsid w:val="484A2DDF"/>
    <w:rsid w:val="4888D095"/>
    <w:rsid w:val="490270C7"/>
    <w:rsid w:val="49429E00"/>
    <w:rsid w:val="49795B98"/>
    <w:rsid w:val="49876310"/>
    <w:rsid w:val="499AFB01"/>
    <w:rsid w:val="49F53550"/>
    <w:rsid w:val="4A5C1E46"/>
    <w:rsid w:val="4A6C15B1"/>
    <w:rsid w:val="4A7B5FDA"/>
    <w:rsid w:val="4A936A93"/>
    <w:rsid w:val="4ACE35A2"/>
    <w:rsid w:val="4AEDA2D2"/>
    <w:rsid w:val="4B056AEE"/>
    <w:rsid w:val="4B08A5C7"/>
    <w:rsid w:val="4B195741"/>
    <w:rsid w:val="4B399825"/>
    <w:rsid w:val="4B423A2D"/>
    <w:rsid w:val="4B493986"/>
    <w:rsid w:val="4B51C463"/>
    <w:rsid w:val="4B844DE2"/>
    <w:rsid w:val="4BC3E3F0"/>
    <w:rsid w:val="4C5D6979"/>
    <w:rsid w:val="4C722AA5"/>
    <w:rsid w:val="4CADD766"/>
    <w:rsid w:val="4CBE338B"/>
    <w:rsid w:val="4CE8EADD"/>
    <w:rsid w:val="4D24C6F0"/>
    <w:rsid w:val="4D411EFB"/>
    <w:rsid w:val="4D59545F"/>
    <w:rsid w:val="4D835F8D"/>
    <w:rsid w:val="4D8B6B8F"/>
    <w:rsid w:val="4DA8FE10"/>
    <w:rsid w:val="4DCEC06F"/>
    <w:rsid w:val="4E1E34D8"/>
    <w:rsid w:val="4E58D58B"/>
    <w:rsid w:val="4E7608BE"/>
    <w:rsid w:val="4E8FF328"/>
    <w:rsid w:val="4EC0A9D2"/>
    <w:rsid w:val="4EC0F37B"/>
    <w:rsid w:val="4F116E00"/>
    <w:rsid w:val="4F16CCE3"/>
    <w:rsid w:val="4F3FA998"/>
    <w:rsid w:val="4F524936"/>
    <w:rsid w:val="4FB99CC3"/>
    <w:rsid w:val="4FC36865"/>
    <w:rsid w:val="4FCE0303"/>
    <w:rsid w:val="50072972"/>
    <w:rsid w:val="504E587A"/>
    <w:rsid w:val="5083614A"/>
    <w:rsid w:val="50966D91"/>
    <w:rsid w:val="50AA8094"/>
    <w:rsid w:val="50B2E1F1"/>
    <w:rsid w:val="50B36075"/>
    <w:rsid w:val="50C412ED"/>
    <w:rsid w:val="50F9CB6F"/>
    <w:rsid w:val="510C5D22"/>
    <w:rsid w:val="51230CC0"/>
    <w:rsid w:val="5128551A"/>
    <w:rsid w:val="513BE7DA"/>
    <w:rsid w:val="51961655"/>
    <w:rsid w:val="519855A9"/>
    <w:rsid w:val="51CF4ECE"/>
    <w:rsid w:val="51E5AC6C"/>
    <w:rsid w:val="5226BD22"/>
    <w:rsid w:val="5250E2DB"/>
    <w:rsid w:val="52ABDF35"/>
    <w:rsid w:val="52BF455F"/>
    <w:rsid w:val="52D84CB0"/>
    <w:rsid w:val="530220ED"/>
    <w:rsid w:val="530DCAE6"/>
    <w:rsid w:val="5379D153"/>
    <w:rsid w:val="53E01753"/>
    <w:rsid w:val="546D8974"/>
    <w:rsid w:val="549CD60C"/>
    <w:rsid w:val="54A4AD70"/>
    <w:rsid w:val="54C41D4A"/>
    <w:rsid w:val="5554476B"/>
    <w:rsid w:val="55586F78"/>
    <w:rsid w:val="556FB1B0"/>
    <w:rsid w:val="557A2B45"/>
    <w:rsid w:val="55862AF4"/>
    <w:rsid w:val="55A88B64"/>
    <w:rsid w:val="55A91C1B"/>
    <w:rsid w:val="55D49BCF"/>
    <w:rsid w:val="5637B97F"/>
    <w:rsid w:val="56571B8D"/>
    <w:rsid w:val="565D7BCA"/>
    <w:rsid w:val="5675DF91"/>
    <w:rsid w:val="5679CF83"/>
    <w:rsid w:val="5682243E"/>
    <w:rsid w:val="569F9B96"/>
    <w:rsid w:val="56CE2B3A"/>
    <w:rsid w:val="56D17733"/>
    <w:rsid w:val="56EFA0FE"/>
    <w:rsid w:val="572A3654"/>
    <w:rsid w:val="577A3597"/>
    <w:rsid w:val="5790B111"/>
    <w:rsid w:val="57EFB759"/>
    <w:rsid w:val="57F6919C"/>
    <w:rsid w:val="5846AACD"/>
    <w:rsid w:val="58D9147C"/>
    <w:rsid w:val="5904DB07"/>
    <w:rsid w:val="5925F544"/>
    <w:rsid w:val="59331810"/>
    <w:rsid w:val="594C1463"/>
    <w:rsid w:val="59890EAE"/>
    <w:rsid w:val="59D43ECC"/>
    <w:rsid w:val="59DFEECD"/>
    <w:rsid w:val="59F8C316"/>
    <w:rsid w:val="5A1908C0"/>
    <w:rsid w:val="5A223942"/>
    <w:rsid w:val="5A473896"/>
    <w:rsid w:val="5A4C3E1F"/>
    <w:rsid w:val="5A7D81F3"/>
    <w:rsid w:val="5AB429ED"/>
    <w:rsid w:val="5AC50B91"/>
    <w:rsid w:val="5AE62C21"/>
    <w:rsid w:val="5B20961A"/>
    <w:rsid w:val="5B43E1F2"/>
    <w:rsid w:val="5B6F9936"/>
    <w:rsid w:val="5BA7B710"/>
    <w:rsid w:val="5BB1E0DD"/>
    <w:rsid w:val="5BBE43E6"/>
    <w:rsid w:val="5BC9FFEE"/>
    <w:rsid w:val="5BDC11C6"/>
    <w:rsid w:val="5BDDB123"/>
    <w:rsid w:val="5BF38FF8"/>
    <w:rsid w:val="5C069A8C"/>
    <w:rsid w:val="5C29B343"/>
    <w:rsid w:val="5C38F4C9"/>
    <w:rsid w:val="5CA8F6CE"/>
    <w:rsid w:val="5D124A86"/>
    <w:rsid w:val="5D4C5AF1"/>
    <w:rsid w:val="5D9404A5"/>
    <w:rsid w:val="5D9EA5B2"/>
    <w:rsid w:val="5DA21724"/>
    <w:rsid w:val="5DBF3D23"/>
    <w:rsid w:val="5DD7ADFF"/>
    <w:rsid w:val="5E0EE0FE"/>
    <w:rsid w:val="5E228B79"/>
    <w:rsid w:val="5E3E6DEE"/>
    <w:rsid w:val="5E41DE62"/>
    <w:rsid w:val="5E5143B4"/>
    <w:rsid w:val="5E7520A9"/>
    <w:rsid w:val="5EA1A009"/>
    <w:rsid w:val="5EBE5776"/>
    <w:rsid w:val="5F4157D1"/>
    <w:rsid w:val="5F70958B"/>
    <w:rsid w:val="5F7E5CB3"/>
    <w:rsid w:val="5FBD6A7A"/>
    <w:rsid w:val="5FCD3011"/>
    <w:rsid w:val="5FFF210E"/>
    <w:rsid w:val="6005EAEE"/>
    <w:rsid w:val="6018CCCE"/>
    <w:rsid w:val="6021F54D"/>
    <w:rsid w:val="603A7903"/>
    <w:rsid w:val="6047A3D9"/>
    <w:rsid w:val="60BD54E5"/>
    <w:rsid w:val="612361F2"/>
    <w:rsid w:val="6124DB50"/>
    <w:rsid w:val="61267B4A"/>
    <w:rsid w:val="614560A5"/>
    <w:rsid w:val="614AAEDE"/>
    <w:rsid w:val="61B6FB6B"/>
    <w:rsid w:val="61D43459"/>
    <w:rsid w:val="61E4D0B5"/>
    <w:rsid w:val="6207B945"/>
    <w:rsid w:val="62478AC7"/>
    <w:rsid w:val="624EA892"/>
    <w:rsid w:val="6255A3EF"/>
    <w:rsid w:val="627A7235"/>
    <w:rsid w:val="62BEE55D"/>
    <w:rsid w:val="62C22C96"/>
    <w:rsid w:val="62E05A19"/>
    <w:rsid w:val="6327D26C"/>
    <w:rsid w:val="634CCE36"/>
    <w:rsid w:val="6379D6EA"/>
    <w:rsid w:val="63994352"/>
    <w:rsid w:val="63B855A8"/>
    <w:rsid w:val="63C25244"/>
    <w:rsid w:val="63F26C70"/>
    <w:rsid w:val="640BDFF0"/>
    <w:rsid w:val="64329BA7"/>
    <w:rsid w:val="644406AE"/>
    <w:rsid w:val="648D7AB5"/>
    <w:rsid w:val="65373E28"/>
    <w:rsid w:val="65B7FF3F"/>
    <w:rsid w:val="65D24A00"/>
    <w:rsid w:val="65DD4650"/>
    <w:rsid w:val="667E66FC"/>
    <w:rsid w:val="6685715E"/>
    <w:rsid w:val="6705A389"/>
    <w:rsid w:val="670C0F65"/>
    <w:rsid w:val="671AE604"/>
    <w:rsid w:val="672DA46A"/>
    <w:rsid w:val="674F2FDC"/>
    <w:rsid w:val="67B21585"/>
    <w:rsid w:val="68027B2C"/>
    <w:rsid w:val="680A246A"/>
    <w:rsid w:val="680C4394"/>
    <w:rsid w:val="684DD930"/>
    <w:rsid w:val="6860AE8C"/>
    <w:rsid w:val="689E5F82"/>
    <w:rsid w:val="68A363ED"/>
    <w:rsid w:val="68D7E72F"/>
    <w:rsid w:val="694A3FBE"/>
    <w:rsid w:val="697F8B7B"/>
    <w:rsid w:val="699D2FD6"/>
    <w:rsid w:val="69D861E7"/>
    <w:rsid w:val="69F5F3D1"/>
    <w:rsid w:val="69F92283"/>
    <w:rsid w:val="6A0604E5"/>
    <w:rsid w:val="6A2FEEBC"/>
    <w:rsid w:val="6A5FEA1E"/>
    <w:rsid w:val="6A73B790"/>
    <w:rsid w:val="6AE31C31"/>
    <w:rsid w:val="6AE4888A"/>
    <w:rsid w:val="6B503AB9"/>
    <w:rsid w:val="6B784CAF"/>
    <w:rsid w:val="6B7EE4C2"/>
    <w:rsid w:val="6BA63C8A"/>
    <w:rsid w:val="6BADD6B1"/>
    <w:rsid w:val="6C08AD0A"/>
    <w:rsid w:val="6C453F52"/>
    <w:rsid w:val="6C5B22B9"/>
    <w:rsid w:val="6C64D0FE"/>
    <w:rsid w:val="6C703B53"/>
    <w:rsid w:val="6C9AA977"/>
    <w:rsid w:val="6C9B79E4"/>
    <w:rsid w:val="6C9D80D2"/>
    <w:rsid w:val="6CD6BF7E"/>
    <w:rsid w:val="6D1D0C05"/>
    <w:rsid w:val="6D3AA2A4"/>
    <w:rsid w:val="6D64289F"/>
    <w:rsid w:val="6D67D61D"/>
    <w:rsid w:val="6D7701B4"/>
    <w:rsid w:val="6DAB5852"/>
    <w:rsid w:val="6DADF856"/>
    <w:rsid w:val="6DAED84B"/>
    <w:rsid w:val="6DC39BE6"/>
    <w:rsid w:val="6DCD6DB9"/>
    <w:rsid w:val="6DF20AF3"/>
    <w:rsid w:val="6E22E9E3"/>
    <w:rsid w:val="6E2F9B3C"/>
    <w:rsid w:val="6E3BC87D"/>
    <w:rsid w:val="6E639AD3"/>
    <w:rsid w:val="6E7D66FF"/>
    <w:rsid w:val="6E8BAE2C"/>
    <w:rsid w:val="6ED3CE84"/>
    <w:rsid w:val="6F33747F"/>
    <w:rsid w:val="6F7A0C96"/>
    <w:rsid w:val="6F7C8D82"/>
    <w:rsid w:val="6FA3D8A5"/>
    <w:rsid w:val="700971B1"/>
    <w:rsid w:val="702569C5"/>
    <w:rsid w:val="707CB85C"/>
    <w:rsid w:val="709FEAFF"/>
    <w:rsid w:val="70A8383B"/>
    <w:rsid w:val="710C5270"/>
    <w:rsid w:val="711A063C"/>
    <w:rsid w:val="71531037"/>
    <w:rsid w:val="716E4470"/>
    <w:rsid w:val="7197317C"/>
    <w:rsid w:val="71E13CA8"/>
    <w:rsid w:val="71FD244C"/>
    <w:rsid w:val="7251C037"/>
    <w:rsid w:val="7253C891"/>
    <w:rsid w:val="727EB727"/>
    <w:rsid w:val="728480B0"/>
    <w:rsid w:val="7294A49A"/>
    <w:rsid w:val="72A6FA67"/>
    <w:rsid w:val="72C1C302"/>
    <w:rsid w:val="72C39841"/>
    <w:rsid w:val="72E4A92E"/>
    <w:rsid w:val="7342FBFB"/>
    <w:rsid w:val="734C9CAD"/>
    <w:rsid w:val="73C38EE7"/>
    <w:rsid w:val="73DD2F45"/>
    <w:rsid w:val="73E49360"/>
    <w:rsid w:val="73E69E7A"/>
    <w:rsid w:val="740ACCC3"/>
    <w:rsid w:val="74379215"/>
    <w:rsid w:val="74866B89"/>
    <w:rsid w:val="74AF2450"/>
    <w:rsid w:val="74E3E650"/>
    <w:rsid w:val="74F77039"/>
    <w:rsid w:val="751E5DCE"/>
    <w:rsid w:val="7520F117"/>
    <w:rsid w:val="7523CA89"/>
    <w:rsid w:val="752C7E13"/>
    <w:rsid w:val="754869E0"/>
    <w:rsid w:val="75767A20"/>
    <w:rsid w:val="7576DF9E"/>
    <w:rsid w:val="759039E9"/>
    <w:rsid w:val="75954EFE"/>
    <w:rsid w:val="75A233D0"/>
    <w:rsid w:val="75EDE966"/>
    <w:rsid w:val="761F82A4"/>
    <w:rsid w:val="7672ED31"/>
    <w:rsid w:val="7697F7FE"/>
    <w:rsid w:val="76A5D0D4"/>
    <w:rsid w:val="76C96E68"/>
    <w:rsid w:val="76E66C3D"/>
    <w:rsid w:val="76ED2377"/>
    <w:rsid w:val="76FE240A"/>
    <w:rsid w:val="778A15CC"/>
    <w:rsid w:val="77C7FC49"/>
    <w:rsid w:val="77D2D0B2"/>
    <w:rsid w:val="77DCCDAC"/>
    <w:rsid w:val="77DDE86A"/>
    <w:rsid w:val="77F0BB54"/>
    <w:rsid w:val="780EBB16"/>
    <w:rsid w:val="784BB4ED"/>
    <w:rsid w:val="785195B5"/>
    <w:rsid w:val="78601890"/>
    <w:rsid w:val="78649D81"/>
    <w:rsid w:val="78797D5A"/>
    <w:rsid w:val="787D312B"/>
    <w:rsid w:val="78811BEF"/>
    <w:rsid w:val="78BB8231"/>
    <w:rsid w:val="78BFD099"/>
    <w:rsid w:val="790EF58C"/>
    <w:rsid w:val="7929FAD8"/>
    <w:rsid w:val="792AE5EF"/>
    <w:rsid w:val="796A2E1C"/>
    <w:rsid w:val="79AF77F3"/>
    <w:rsid w:val="79B5A16D"/>
    <w:rsid w:val="79E63424"/>
    <w:rsid w:val="79ED6D4A"/>
    <w:rsid w:val="7A083631"/>
    <w:rsid w:val="7A0DD33B"/>
    <w:rsid w:val="7A4BFE30"/>
    <w:rsid w:val="7A87C818"/>
    <w:rsid w:val="7AA6E8E4"/>
    <w:rsid w:val="7ABFFB83"/>
    <w:rsid w:val="7AC532ED"/>
    <w:rsid w:val="7B291A8A"/>
    <w:rsid w:val="7B2936A7"/>
    <w:rsid w:val="7B2E15BD"/>
    <w:rsid w:val="7B3A68F4"/>
    <w:rsid w:val="7B4B8780"/>
    <w:rsid w:val="7B60A630"/>
    <w:rsid w:val="7B6C9466"/>
    <w:rsid w:val="7B970633"/>
    <w:rsid w:val="7BA77AA2"/>
    <w:rsid w:val="7BAD948C"/>
    <w:rsid w:val="7C357FE9"/>
    <w:rsid w:val="7C6C9F48"/>
    <w:rsid w:val="7CAABA69"/>
    <w:rsid w:val="7CE3E359"/>
    <w:rsid w:val="7CEF0542"/>
    <w:rsid w:val="7D0DEF1B"/>
    <w:rsid w:val="7D76AD8B"/>
    <w:rsid w:val="7D96D3F2"/>
    <w:rsid w:val="7E282627"/>
    <w:rsid w:val="7E329544"/>
    <w:rsid w:val="7E82120E"/>
    <w:rsid w:val="7E9395CD"/>
    <w:rsid w:val="7EA530FD"/>
    <w:rsid w:val="7EB91FD3"/>
    <w:rsid w:val="7EE63241"/>
    <w:rsid w:val="7EF04D11"/>
    <w:rsid w:val="7F071AA0"/>
    <w:rsid w:val="7F32A17B"/>
    <w:rsid w:val="7F57C050"/>
    <w:rsid w:val="7F7DD8EA"/>
    <w:rsid w:val="7FC0ED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6F2570ED-9CCF-46E1-BF06-4C154545A3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5DD0"/>
    <w:pPr>
      <w:spacing w:after="0" w:line="480" w:lineRule="auto"/>
      <w:jc w:val="both"/>
    </w:pPr>
    <w:rPr>
      <w:rFonts w:ascii="Arial" w:hAnsi="Arial" w:eastAsia="Times New Roman" w:cs="Times New Roman"/>
      <w:sz w:val="24"/>
      <w:szCs w:val="24"/>
      <w:lang w:val="es-PE" w:eastAsia="es-MX"/>
    </w:rPr>
  </w:style>
  <w:style w:type="paragraph" w:styleId="Heading1">
    <w:name w:val="heading 1"/>
    <w:basedOn w:val="ListParagraph"/>
    <w:next w:val="Normal"/>
    <w:link w:val="Heading1Char"/>
    <w:uiPriority w:val="9"/>
    <w:qFormat/>
    <w:rsid w:val="00310D6F"/>
    <w:pPr>
      <w:ind w:right="49"/>
      <w:outlineLvl w:val="0"/>
    </w:pPr>
    <w:rPr>
      <w:rFonts w:cs="Arial"/>
      <w:b/>
      <w:bCs/>
    </w:rPr>
  </w:style>
  <w:style w:type="paragraph" w:styleId="Heading2">
    <w:name w:val="heading 2"/>
    <w:basedOn w:val="ListParagraph"/>
    <w:next w:val="Normal"/>
    <w:link w:val="Heading2Char"/>
    <w:autoRedefine/>
    <w:uiPriority w:val="9"/>
    <w:unhideWhenUsed/>
    <w:qFormat/>
    <w:rsid w:val="0067380C"/>
    <w:pPr>
      <w:ind w:right="51"/>
      <w:outlineLvl w:val="1"/>
    </w:pPr>
    <w:rPr>
      <w:rFonts w:cs="Arial"/>
      <w:b/>
      <w:bCs/>
    </w:rPr>
  </w:style>
  <w:style w:type="paragraph" w:styleId="Heading3">
    <w:name w:val="heading 3"/>
    <w:basedOn w:val="ListParagraph"/>
    <w:next w:val="Normal"/>
    <w:link w:val="Heading3Char"/>
    <w:autoRedefine/>
    <w:uiPriority w:val="9"/>
    <w:unhideWhenUsed/>
    <w:qFormat/>
    <w:rsid w:val="00901E8C"/>
    <w:pPr>
      <w:ind w:right="51"/>
      <w:outlineLvl w:val="2"/>
    </w:pPr>
    <w:rPr>
      <w:rFonts w:cs="Arial"/>
      <w:b/>
      <w:bCs/>
    </w:rPr>
  </w:style>
  <w:style w:type="paragraph" w:styleId="Heading4">
    <w:name w:val="heading 4"/>
    <w:basedOn w:val="Normal"/>
    <w:next w:val="Normal"/>
    <w:link w:val="Heading4Char"/>
    <w:autoRedefine/>
    <w:uiPriority w:val="9"/>
    <w:unhideWhenUsed/>
    <w:qFormat/>
    <w:rsid w:val="00F45DAF"/>
    <w:pPr>
      <w:keepNext/>
      <w:keepLines/>
      <w:spacing w:before="40"/>
      <w:jc w:val="center"/>
      <w:outlineLvl w:val="3"/>
    </w:pPr>
    <w:rPr>
      <w:rFonts w:eastAsiaTheme="majorEastAsia" w:cstheme="majorBidi"/>
      <w:i/>
      <w:iCs/>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autoRedefine/>
    <w:uiPriority w:val="34"/>
    <w:qFormat/>
    <w:rsid w:val="00EF619F"/>
    <w:pPr>
      <w:contextualSpacing/>
    </w:pPr>
    <w:rPr>
      <w:rFonts w:eastAsia="Calibri"/>
      <w:lang w:eastAsia="es-PE"/>
    </w:rPr>
  </w:style>
  <w:style w:type="character" w:styleId="Hyperlink">
    <w:name w:val="Hyperlink"/>
    <w:basedOn w:val="DefaultParagraphFont"/>
    <w:uiPriority w:val="99"/>
    <w:unhideWhenUsed/>
    <w:rsid w:val="002974D5"/>
    <w:rPr>
      <w:color w:val="0563C1" w:themeColor="hyperlink"/>
      <w:u w:val="single"/>
    </w:rPr>
  </w:style>
  <w:style w:type="character" w:styleId="normaltextrun" w:customStyle="1">
    <w:name w:val="normaltextrun"/>
    <w:basedOn w:val="DefaultParagraphFont"/>
    <w:rsid w:val="002974D5"/>
  </w:style>
  <w:style w:type="character" w:styleId="eop" w:customStyle="1">
    <w:name w:val="eop"/>
    <w:basedOn w:val="DefaultParagraphFont"/>
    <w:rsid w:val="002974D5"/>
  </w:style>
  <w:style w:type="paragraph" w:styleId="Footer">
    <w:name w:val="footer"/>
    <w:basedOn w:val="Normal"/>
    <w:link w:val="FooterChar"/>
    <w:uiPriority w:val="99"/>
    <w:unhideWhenUsed/>
    <w:rsid w:val="00CB1FBF"/>
    <w:pPr>
      <w:tabs>
        <w:tab w:val="center" w:pos="4419"/>
        <w:tab w:val="right" w:pos="8838"/>
      </w:tabs>
    </w:pPr>
  </w:style>
  <w:style w:type="character" w:styleId="FooterChar" w:customStyle="1">
    <w:name w:val="Footer Char"/>
    <w:basedOn w:val="DefaultParagraphFont"/>
    <w:link w:val="Footer"/>
    <w:uiPriority w:val="99"/>
    <w:rsid w:val="006C7429"/>
  </w:style>
  <w:style w:type="paragraph" w:styleId="Header">
    <w:name w:val="header"/>
    <w:basedOn w:val="Normal"/>
    <w:link w:val="HeaderChar"/>
    <w:uiPriority w:val="99"/>
    <w:unhideWhenUsed/>
    <w:rsid w:val="00CB1FBF"/>
    <w:pPr>
      <w:tabs>
        <w:tab w:val="center" w:pos="4419"/>
        <w:tab w:val="right" w:pos="8838"/>
      </w:tabs>
    </w:pPr>
  </w:style>
  <w:style w:type="character" w:styleId="HeaderChar" w:customStyle="1">
    <w:name w:val="Header Char"/>
    <w:basedOn w:val="DefaultParagraphFont"/>
    <w:link w:val="Header"/>
    <w:uiPriority w:val="99"/>
    <w:rsid w:val="00124925"/>
  </w:style>
  <w:style w:type="table" w:styleId="TableGrid">
    <w:name w:val="Table Grid"/>
    <w:basedOn w:val="TableNormal"/>
    <w:uiPriority w:val="39"/>
    <w:rsid w:val="002974D5"/>
    <w:pPr>
      <w:spacing w:after="0" w:line="240" w:lineRule="auto"/>
    </w:pPr>
    <w:rPr>
      <w:kern w:val="2"/>
      <w:lang w:val="es-PE"/>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2974D5"/>
    <w:pPr>
      <w:spacing w:before="100" w:beforeAutospacing="1" w:after="100" w:afterAutospacing="1"/>
    </w:pPr>
    <w:rPr>
      <w:lang w:eastAsia="es-PE"/>
    </w:rPr>
  </w:style>
  <w:style w:type="character" w:styleId="contentcontrolboundarysink" w:customStyle="1">
    <w:name w:val="contentcontrolboundarysink"/>
    <w:basedOn w:val="DefaultParagraphFont"/>
    <w:rsid w:val="002974D5"/>
  </w:style>
  <w:style w:type="character" w:styleId="Heading1Char" w:customStyle="1">
    <w:name w:val="Heading 1 Char"/>
    <w:basedOn w:val="DefaultParagraphFont"/>
    <w:link w:val="Heading1"/>
    <w:uiPriority w:val="9"/>
    <w:rsid w:val="00310D6F"/>
    <w:rPr>
      <w:rFonts w:ascii="Arial" w:hAnsi="Arial" w:eastAsia="Calibri" w:cs="Arial"/>
      <w:b/>
      <w:bCs/>
      <w:sz w:val="24"/>
      <w:szCs w:val="24"/>
      <w:lang w:val="es-PE" w:eastAsia="es-PE"/>
    </w:rPr>
  </w:style>
  <w:style w:type="paragraph" w:styleId="TOCHeading">
    <w:name w:val="TOC Heading"/>
    <w:basedOn w:val="Heading1"/>
    <w:next w:val="Normal"/>
    <w:uiPriority w:val="39"/>
    <w:unhideWhenUsed/>
    <w:qFormat/>
    <w:rsid w:val="002974D5"/>
    <w:pPr>
      <w:outlineLvl w:val="9"/>
    </w:pPr>
  </w:style>
  <w:style w:type="paragraph" w:styleId="TOC1">
    <w:name w:val="toc 1"/>
    <w:basedOn w:val="Normal"/>
    <w:next w:val="Normal"/>
    <w:autoRedefine/>
    <w:uiPriority w:val="39"/>
    <w:unhideWhenUsed/>
    <w:rsid w:val="002974D5"/>
    <w:pPr>
      <w:spacing w:after="100"/>
    </w:pPr>
  </w:style>
  <w:style w:type="paragraph" w:styleId="BodyText">
    <w:name w:val="Body Text"/>
    <w:basedOn w:val="Normal"/>
    <w:link w:val="BodyTextChar"/>
    <w:uiPriority w:val="1"/>
    <w:qFormat/>
    <w:rsid w:val="002974D5"/>
    <w:pPr>
      <w:widowControl w:val="0"/>
      <w:spacing w:before="48"/>
      <w:ind w:left="1494"/>
    </w:pPr>
    <w:rPr>
      <w:rFonts w:eastAsia="Arial" w:cs="SimSun"/>
      <w:sz w:val="19"/>
      <w:szCs w:val="19"/>
    </w:rPr>
  </w:style>
  <w:style w:type="character" w:styleId="BodyTextChar" w:customStyle="1">
    <w:name w:val="Body Text Char"/>
    <w:basedOn w:val="DefaultParagraphFont"/>
    <w:link w:val="BodyText"/>
    <w:uiPriority w:val="1"/>
    <w:rsid w:val="002974D5"/>
    <w:rPr>
      <w:rFonts w:ascii="Arial" w:hAnsi="Arial" w:eastAsia="Arial" w:cs="SimSun"/>
      <w:sz w:val="19"/>
      <w:szCs w:val="19"/>
      <w:lang w:val="es-PE" w:eastAsia="es-MX"/>
    </w:rPr>
  </w:style>
  <w:style w:type="paragraph" w:styleId="FootnoteText">
    <w:name w:val="footnote text"/>
    <w:basedOn w:val="Normal"/>
    <w:link w:val="FootnoteTextChar"/>
    <w:uiPriority w:val="99"/>
    <w:rsid w:val="002974D5"/>
    <w:pPr>
      <w:widowControl w:val="0"/>
    </w:pPr>
    <w:rPr>
      <w:rFonts w:ascii="Calibri" w:hAnsi="Calibri" w:eastAsia="Calibri" w:cs="SimSun"/>
      <w:sz w:val="20"/>
      <w:szCs w:val="20"/>
    </w:rPr>
  </w:style>
  <w:style w:type="character" w:styleId="FootnoteTextChar" w:customStyle="1">
    <w:name w:val="Footnote Text Char"/>
    <w:basedOn w:val="DefaultParagraphFont"/>
    <w:link w:val="FootnoteText"/>
    <w:uiPriority w:val="99"/>
    <w:rsid w:val="002974D5"/>
    <w:rPr>
      <w:rFonts w:ascii="Calibri" w:hAnsi="Calibri" w:eastAsia="Calibri" w:cs="SimSun"/>
      <w:sz w:val="20"/>
      <w:szCs w:val="20"/>
      <w:lang w:val="es-PE"/>
    </w:rPr>
  </w:style>
  <w:style w:type="character" w:styleId="FootnoteReference">
    <w:name w:val="footnote reference"/>
    <w:basedOn w:val="DefaultParagraphFont"/>
    <w:uiPriority w:val="99"/>
    <w:rsid w:val="002974D5"/>
    <w:rPr>
      <w:vertAlign w:val="superscript"/>
    </w:rPr>
  </w:style>
  <w:style w:type="character" w:styleId="PlaceholderText">
    <w:name w:val="Placeholder Text"/>
    <w:basedOn w:val="DefaultParagraphFont"/>
    <w:uiPriority w:val="99"/>
    <w:rsid w:val="002974D5"/>
    <w:rPr>
      <w:color w:val="808080"/>
    </w:rPr>
  </w:style>
  <w:style w:type="character" w:styleId="ListParagraphChar" w:customStyle="1">
    <w:name w:val="List Paragraph Char"/>
    <w:link w:val="ListParagraph"/>
    <w:uiPriority w:val="34"/>
    <w:rsid w:val="00CD1362"/>
    <w:rPr>
      <w:rFonts w:ascii="Arial" w:hAnsi="Arial" w:eastAsia="Calibri" w:cs="Times New Roman"/>
      <w:sz w:val="24"/>
      <w:szCs w:val="24"/>
      <w:lang w:val="es-PE" w:eastAsia="es-PE"/>
    </w:rPr>
  </w:style>
  <w:style w:type="table" w:styleId="GridTable1Light">
    <w:name w:val="Grid Table 1 Light"/>
    <w:basedOn w:val="TableNormal"/>
    <w:uiPriority w:val="46"/>
    <w:rsid w:val="002974D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67380C"/>
    <w:rPr>
      <w:rFonts w:ascii="Arial" w:hAnsi="Arial" w:eastAsia="Calibri" w:cs="Arial"/>
      <w:b/>
      <w:bCs/>
      <w:sz w:val="24"/>
      <w:szCs w:val="24"/>
      <w:lang w:val="es-PE" w:eastAsia="es-PE"/>
    </w:rPr>
  </w:style>
  <w:style w:type="character" w:styleId="Heading3Char" w:customStyle="1">
    <w:name w:val="Heading 3 Char"/>
    <w:basedOn w:val="DefaultParagraphFont"/>
    <w:link w:val="Heading3"/>
    <w:uiPriority w:val="9"/>
    <w:rsid w:val="00901E8C"/>
    <w:rPr>
      <w:rFonts w:ascii="Arial" w:hAnsi="Arial" w:eastAsia="Calibri" w:cs="Arial"/>
      <w:b/>
      <w:bCs/>
      <w:sz w:val="24"/>
      <w:szCs w:val="24"/>
      <w:lang w:val="es-PE" w:eastAsia="es-PE"/>
    </w:rPr>
  </w:style>
  <w:style w:type="paragraph" w:styleId="Caption">
    <w:name w:val="caption"/>
    <w:basedOn w:val="Normal"/>
    <w:next w:val="Normal"/>
    <w:uiPriority w:val="35"/>
    <w:unhideWhenUsed/>
    <w:qFormat/>
    <w:rsid w:val="002974D5"/>
    <w:pPr>
      <w:spacing w:after="200"/>
    </w:pPr>
    <w:rPr>
      <w:i/>
      <w:iCs/>
      <w:color w:val="44546A" w:themeColor="text2"/>
      <w:sz w:val="18"/>
      <w:szCs w:val="18"/>
    </w:rPr>
  </w:style>
  <w:style w:type="paragraph" w:styleId="TableofFigures">
    <w:name w:val="table of figures"/>
    <w:basedOn w:val="Normal"/>
    <w:next w:val="Normal"/>
    <w:autoRedefine/>
    <w:uiPriority w:val="99"/>
    <w:unhideWhenUsed/>
    <w:rsid w:val="0001689B"/>
    <w:pPr>
      <w:jc w:val="left"/>
    </w:pPr>
    <w:rPr>
      <w:rFonts w:cstheme="minorHAnsi"/>
      <w:iCs/>
      <w:sz w:val="22"/>
      <w:szCs w:val="20"/>
    </w:rPr>
  </w:style>
  <w:style w:type="paragraph" w:styleId="TOC2">
    <w:name w:val="toc 2"/>
    <w:basedOn w:val="Normal"/>
    <w:next w:val="Normal"/>
    <w:autoRedefine/>
    <w:uiPriority w:val="39"/>
    <w:unhideWhenUsed/>
    <w:rsid w:val="002974D5"/>
    <w:pPr>
      <w:spacing w:after="100"/>
      <w:ind w:left="220"/>
    </w:pPr>
  </w:style>
  <w:style w:type="paragraph" w:styleId="TOC3">
    <w:name w:val="toc 3"/>
    <w:basedOn w:val="Normal"/>
    <w:next w:val="Normal"/>
    <w:autoRedefine/>
    <w:uiPriority w:val="39"/>
    <w:unhideWhenUsed/>
    <w:rsid w:val="002974D5"/>
    <w:pPr>
      <w:spacing w:after="100"/>
      <w:ind w:left="440"/>
    </w:pPr>
  </w:style>
  <w:style w:type="paragraph" w:styleId="Default" w:customStyle="1">
    <w:name w:val="Default"/>
    <w:basedOn w:val="Normal"/>
    <w:link w:val="DefaultCar"/>
    <w:uiPriority w:val="1"/>
    <w:rsid w:val="002974D5"/>
    <w:rPr>
      <w:rFonts w:eastAsiaTheme="minorEastAsia"/>
      <w:color w:val="000000" w:themeColor="text1"/>
    </w:rPr>
  </w:style>
  <w:style w:type="paragraph" w:styleId="Revision">
    <w:name w:val="Revision"/>
    <w:hidden/>
    <w:uiPriority w:val="99"/>
    <w:semiHidden/>
    <w:rsid w:val="002974D5"/>
    <w:pPr>
      <w:spacing w:after="0" w:line="240" w:lineRule="auto"/>
    </w:pPr>
  </w:style>
  <w:style w:type="character" w:styleId="scxw254305344" w:customStyle="1">
    <w:name w:val="scxw254305344"/>
    <w:basedOn w:val="DefaultParagraphFont"/>
    <w:rsid w:val="002974D5"/>
  </w:style>
  <w:style w:type="paragraph" w:styleId="Title">
    <w:name w:val="Title"/>
    <w:basedOn w:val="Heading3"/>
    <w:next w:val="Normal"/>
    <w:link w:val="TitleChar"/>
    <w:uiPriority w:val="10"/>
    <w:qFormat/>
    <w:rsid w:val="00C90F80"/>
    <w:pPr>
      <w:jc w:val="center"/>
    </w:pPr>
    <w:rPr>
      <w:rFonts w:eastAsiaTheme="minorEastAsia" w:cstheme="minorBidi"/>
    </w:rPr>
  </w:style>
  <w:style w:type="character" w:styleId="TitleChar" w:customStyle="1">
    <w:name w:val="Title Char"/>
    <w:basedOn w:val="DefaultParagraphFont"/>
    <w:link w:val="Title"/>
    <w:uiPriority w:val="10"/>
    <w:rsid w:val="00C90F80"/>
    <w:rPr>
      <w:rFonts w:ascii="Arial" w:hAnsi="Arial" w:eastAsiaTheme="minorEastAsia"/>
      <w:b/>
      <w:bCs/>
      <w:sz w:val="24"/>
      <w:szCs w:val="24"/>
      <w:lang w:val="es-PE" w:eastAsia="es-PE"/>
    </w:rPr>
  </w:style>
  <w:style w:type="character" w:styleId="DefaultCar" w:customStyle="1">
    <w:name w:val="Default Car"/>
    <w:basedOn w:val="DefaultParagraphFont"/>
    <w:link w:val="Default"/>
    <w:uiPriority w:val="1"/>
    <w:rsid w:val="002974D5"/>
    <w:rPr>
      <w:rFonts w:eastAsiaTheme="minorEastAsia"/>
      <w:color w:val="000000" w:themeColor="text1"/>
      <w:sz w:val="24"/>
      <w:szCs w:val="24"/>
      <w:lang w:val="es-PE"/>
    </w:rPr>
  </w:style>
  <w:style w:type="paragraph" w:styleId="TablaIndice" w:customStyle="1">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styleId="TablaIndiceCar" w:customStyle="1">
    <w:name w:val="TablaIndice Car"/>
    <w:basedOn w:val="DefaultParagraphFont"/>
    <w:link w:val="TablaIndice"/>
    <w:uiPriority w:val="1"/>
    <w:rsid w:val="00F95AF5"/>
    <w:rPr>
      <w:rFonts w:ascii="Arial" w:hAnsi="Arial" w:cs="Times New Roman" w:eastAsiaTheme="minorEastAsia"/>
      <w:b/>
      <w:bCs/>
      <w:color w:val="000000" w:themeColor="text1"/>
      <w:sz w:val="24"/>
      <w:szCs w:val="24"/>
      <w:lang w:val="en-US" w:eastAsia="es-MX"/>
    </w:r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Times New Roman" w:cs="Times New Roman"/>
      <w:sz w:val="20"/>
      <w:szCs w:val="20"/>
      <w:lang w:val="es-PE" w:eastAsia="es-MX"/>
    </w:rPr>
  </w:style>
  <w:style w:type="character" w:styleId="CommentReference">
    <w:name w:val="Comment Reference"/>
    <w:basedOn w:val="DefaultParagraphFont"/>
    <w:uiPriority w:val="99"/>
    <w:semiHidden/>
    <w:unhideWhenUsed/>
    <w:rPr>
      <w:sz w:val="16"/>
      <w:szCs w:val="16"/>
    </w:rPr>
  </w:style>
  <w:style w:type="paragraph" w:styleId="CommentText1" w:customStyle="1">
    <w:name w:val="Comment Text1"/>
    <w:basedOn w:val="Normal"/>
    <w:uiPriority w:val="99"/>
    <w:semiHidden/>
    <w:unhideWhenUsed/>
    <w:rsid w:val="00EF5D01"/>
    <w:rPr>
      <w:sz w:val="20"/>
      <w:szCs w:val="20"/>
    </w:rPr>
  </w:style>
  <w:style w:type="character" w:styleId="CommentReference1" w:customStyle="1">
    <w:name w:val="Comment Reference1"/>
    <w:basedOn w:val="DefaultParagraphFont"/>
    <w:uiPriority w:val="99"/>
    <w:semiHidden/>
    <w:unhideWhenUsed/>
    <w:rsid w:val="00EF5D01"/>
    <w:rPr>
      <w:sz w:val="16"/>
      <w:szCs w:val="16"/>
    </w:rPr>
  </w:style>
  <w:style w:type="character" w:styleId="Strong">
    <w:name w:val="Strong"/>
    <w:basedOn w:val="DefaultParagraphFont"/>
    <w:uiPriority w:val="22"/>
    <w:qFormat/>
    <w:rsid w:val="00015000"/>
    <w:rPr>
      <w:b/>
      <w:bCs/>
    </w:rPr>
  </w:style>
  <w:style w:type="paragraph" w:styleId="Quote">
    <w:name w:val="Quote"/>
    <w:basedOn w:val="Normal"/>
    <w:next w:val="Normal"/>
    <w:link w:val="QuoteChar"/>
    <w:uiPriority w:val="29"/>
    <w:qFormat/>
    <w:rsid w:val="004D3852"/>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4D3852"/>
    <w:rPr>
      <w:rFonts w:ascii="Times New Roman" w:hAnsi="Times New Roman" w:eastAsia="Times New Roman" w:cs="Times New Roman"/>
      <w:i/>
      <w:iCs/>
      <w:color w:val="404040" w:themeColor="text1" w:themeTint="BF"/>
      <w:sz w:val="24"/>
      <w:szCs w:val="24"/>
      <w:lang w:val="es-PE" w:eastAsia="es-MX"/>
    </w:rPr>
  </w:style>
  <w:style w:type="paragraph" w:styleId="HTMLPreformatted">
    <w:name w:val="HTML Preformatted"/>
    <w:basedOn w:val="Normal"/>
    <w:link w:val="HTMLPreformattedCh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D02A45"/>
    <w:rPr>
      <w:rFonts w:ascii="Courier New" w:hAnsi="Courier New" w:eastAsia="Times New Roman" w:cs="Courier New"/>
      <w:sz w:val="20"/>
      <w:szCs w:val="20"/>
      <w:lang w:val="es-PE" w:eastAsia="es-MX"/>
    </w:rPr>
  </w:style>
  <w:style w:type="character" w:styleId="HTMLCode">
    <w:name w:val="HTML Code"/>
    <w:basedOn w:val="DefaultParagraphFont"/>
    <w:uiPriority w:val="99"/>
    <w:semiHidden/>
    <w:unhideWhenUsed/>
    <w:rsid w:val="00D02A45"/>
    <w:rPr>
      <w:rFonts w:ascii="Courier New" w:hAnsi="Courier New" w:eastAsia="Times New Roman" w:cs="Courier New"/>
      <w:sz w:val="20"/>
      <w:szCs w:val="20"/>
    </w:rPr>
  </w:style>
  <w:style w:type="table" w:styleId="PlainTable5">
    <w:name w:val="Plain Table 5"/>
    <w:basedOn w:val="TableNormal"/>
    <w:uiPriority w:val="45"/>
    <w:rsid w:val="00875D04"/>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Subject">
    <w:name w:val="Comment Subject"/>
    <w:basedOn w:val="CommentText"/>
    <w:next w:val="CommentText"/>
    <w:link w:val="CommentSubjectChar"/>
    <w:uiPriority w:val="99"/>
    <w:semiHidden/>
    <w:unhideWhenUsed/>
    <w:rsid w:val="00372B77"/>
    <w:rPr>
      <w:b/>
      <w:bCs/>
    </w:rPr>
  </w:style>
  <w:style w:type="character" w:styleId="CommentSubjectChar" w:customStyle="1">
    <w:name w:val="Comment Subject Char"/>
    <w:basedOn w:val="CommentTextChar"/>
    <w:link w:val="CommentSubject"/>
    <w:uiPriority w:val="99"/>
    <w:semiHidden/>
    <w:rsid w:val="004C4226"/>
    <w:rPr>
      <w:rFonts w:ascii="Arial" w:hAnsi="Arial" w:eastAsia="Times New Roman" w:cs="Times New Roman"/>
      <w:b/>
      <w:bCs/>
      <w:sz w:val="20"/>
      <w:szCs w:val="20"/>
      <w:lang w:val="es-PE" w:eastAsia="es-MX"/>
    </w:rPr>
  </w:style>
  <w:style w:type="table" w:styleId="PlainTable2">
    <w:name w:val="Plain Table 2"/>
    <w:basedOn w:val="TableNormal"/>
    <w:uiPriority w:val="42"/>
    <w:rsid w:val="00263B88"/>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49029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D4DD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71A67"/>
    <w:pPr>
      <w:spacing w:before="100" w:beforeAutospacing="1" w:after="100" w:afterAutospacing="1"/>
    </w:pPr>
  </w:style>
  <w:style w:type="table" w:styleId="Tablaconcuadrcula1" w:customStyle="1">
    <w:name w:val="Tabla con cuadrícula1"/>
    <w:basedOn w:val="TableNormal"/>
    <w:next w:val="TableGrid"/>
    <w:uiPriority w:val="39"/>
    <w:rsid w:val="0033074A"/>
    <w:pPr>
      <w:spacing w:after="0" w:line="240" w:lineRule="auto"/>
    </w:pPr>
    <w:rPr>
      <w:kern w:val="2"/>
      <w:sz w:val="24"/>
      <w:szCs w:val="24"/>
      <w:lang w:val="es-PE"/>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3143CD"/>
    <w:rPr>
      <w:color w:val="605E5C"/>
      <w:shd w:val="clear" w:color="auto" w:fill="E1DFDD"/>
    </w:rPr>
  </w:style>
  <w:style w:type="table" w:styleId="LightGrid-Accent1">
    <w:name w:val="Light Grid Accent 1"/>
    <w:basedOn w:val="TableNormal"/>
    <w:uiPriority w:val="62"/>
    <w:unhideWhenUsed/>
    <w:rsid w:val="00396D74"/>
    <w:pPr>
      <w:spacing w:after="0" w:line="240" w:lineRule="auto"/>
    </w:p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TableGridLight">
    <w:name w:val="Grid Table Light"/>
    <w:basedOn w:val="TableNormal"/>
    <w:uiPriority w:val="40"/>
    <w:rsid w:val="008D355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apple-converted-space" w:customStyle="1">
    <w:name w:val="apple-converted-space"/>
    <w:basedOn w:val="DefaultParagraphFont"/>
    <w:rsid w:val="007E60E8"/>
  </w:style>
  <w:style w:type="character" w:styleId="Heading4Char" w:customStyle="1">
    <w:name w:val="Heading 4 Char"/>
    <w:basedOn w:val="DefaultParagraphFont"/>
    <w:link w:val="Heading4"/>
    <w:uiPriority w:val="9"/>
    <w:rsid w:val="00F45DAF"/>
    <w:rPr>
      <w:rFonts w:ascii="Arial" w:hAnsi="Arial" w:eastAsiaTheme="majorEastAsia" w:cstheme="majorBidi"/>
      <w:i/>
      <w:iCs/>
      <w:sz w:val="20"/>
      <w:szCs w:val="24"/>
      <w:lang w:val="es-PE" w:eastAsia="es-MX"/>
    </w:rPr>
  </w:style>
  <w:style w:type="character" w:styleId="Emphasis">
    <w:name w:val="Emphasis"/>
    <w:basedOn w:val="DefaultParagraphFont"/>
    <w:uiPriority w:val="20"/>
    <w:qFormat/>
    <w:rsid w:val="00E73CA0"/>
    <w:rPr>
      <w:i/>
      <w:iCs/>
    </w:rPr>
  </w:style>
  <w:style w:type="paragraph" w:styleId="NoSpacing">
    <w:name w:val="No Spacing"/>
    <w:uiPriority w:val="1"/>
    <w:qFormat/>
    <w:rsid w:val="006E2B61"/>
    <w:pPr>
      <w:spacing w:after="0" w:line="240" w:lineRule="auto"/>
      <w:jc w:val="both"/>
    </w:pPr>
    <w:rPr>
      <w:rFonts w:ascii="Arial" w:hAnsi="Arial" w:eastAsia="Times New Roman" w:cs="Times New Roman"/>
      <w:sz w:val="24"/>
      <w:szCs w:val="24"/>
      <w:lang w:val="es-PE"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1515/JPM.2009.133"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IEEE"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2.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3.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customXml/itemProps4.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Gonzalo Alberto Carrillo Ureta</dc:creator>
  <keywords/>
  <dc:description/>
  <lastModifiedBy>DOCENTE - DAVID CARLOS VERA OLIVERA</lastModifiedBy>
  <revision>1843</revision>
  <dcterms:created xsi:type="dcterms:W3CDTF">2026-08-15T20:06:00.0000000Z</dcterms:created>
  <dcterms:modified xsi:type="dcterms:W3CDTF">2026-08-27T06:39:18.0426874Z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