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69B0" w14:textId="77777777" w:rsidR="0059421F" w:rsidRPr="0059421F" w:rsidRDefault="0059421F" w:rsidP="0059421F">
      <w:pPr>
        <w:rPr>
          <w:b/>
          <w:bCs/>
        </w:rPr>
      </w:pPr>
      <w:r w:rsidRPr="0059421F">
        <w:rPr>
          <w:rFonts w:ascii="Segoe UI Emoji" w:hAnsi="Segoe UI Emoji" w:cs="Segoe UI Emoji"/>
          <w:b/>
          <w:bCs/>
        </w:rPr>
        <w:t>🏥</w:t>
      </w:r>
      <w:r w:rsidRPr="0059421F">
        <w:rPr>
          <w:b/>
          <w:bCs/>
        </w:rPr>
        <w:t xml:space="preserve"> </w:t>
      </w:r>
      <w:proofErr w:type="spellStart"/>
      <w:r w:rsidRPr="0059421F">
        <w:rPr>
          <w:b/>
          <w:bCs/>
        </w:rPr>
        <w:t>MediFlow</w:t>
      </w:r>
      <w:proofErr w:type="spellEnd"/>
      <w:r w:rsidRPr="0059421F">
        <w:rPr>
          <w:b/>
          <w:bCs/>
        </w:rPr>
        <w:t xml:space="preserve"> Cloud – Architecture Documentation</w:t>
      </w:r>
    </w:p>
    <w:p w14:paraId="1DAE5291" w14:textId="77777777" w:rsidR="0059421F" w:rsidRPr="0059421F" w:rsidRDefault="0059421F" w:rsidP="0059421F">
      <w:pPr>
        <w:rPr>
          <w:b/>
          <w:bCs/>
        </w:rPr>
      </w:pPr>
      <w:r w:rsidRPr="0059421F">
        <w:rPr>
          <w:rFonts w:ascii="Segoe UI Emoji" w:hAnsi="Segoe UI Emoji" w:cs="Segoe UI Emoji"/>
          <w:b/>
          <w:bCs/>
        </w:rPr>
        <w:t>🔹</w:t>
      </w:r>
      <w:r w:rsidRPr="0059421F">
        <w:rPr>
          <w:b/>
          <w:bCs/>
        </w:rPr>
        <w:t xml:space="preserve"> Project Architecture Overview</w:t>
      </w:r>
    </w:p>
    <w:p w14:paraId="43A23F0C" w14:textId="77777777" w:rsidR="0059421F" w:rsidRPr="0059421F" w:rsidRDefault="0059421F" w:rsidP="0059421F">
      <w:r w:rsidRPr="0059421F">
        <w:t xml:space="preserve">The Healthcare Analytics system follows a </w:t>
      </w:r>
      <w:r w:rsidRPr="0059421F">
        <w:rPr>
          <w:b/>
          <w:bCs/>
        </w:rPr>
        <w:t>cloud-native data pipeline architecture</w:t>
      </w:r>
      <w:r w:rsidRPr="0059421F">
        <w:t>, where raw patient data is processed, transformed, and visualized using AWS and Power BI.</w:t>
      </w:r>
    </w:p>
    <w:p w14:paraId="425975F1" w14:textId="77777777" w:rsidR="0059421F" w:rsidRPr="0059421F" w:rsidRDefault="0059421F" w:rsidP="0059421F">
      <w:r w:rsidRPr="0059421F">
        <w:pict w14:anchorId="0FCD19FC">
          <v:rect id="_x0000_i1073" style="width:0;height:1.5pt" o:hralign="center" o:hrstd="t" o:hr="t" fillcolor="#a0a0a0" stroked="f"/>
        </w:pict>
      </w:r>
    </w:p>
    <w:p w14:paraId="7D0E7C6F" w14:textId="77777777" w:rsidR="0059421F" w:rsidRPr="0059421F" w:rsidRDefault="0059421F" w:rsidP="0059421F">
      <w:pPr>
        <w:rPr>
          <w:b/>
          <w:bCs/>
        </w:rPr>
      </w:pPr>
      <w:r w:rsidRPr="0059421F">
        <w:rPr>
          <w:rFonts w:ascii="Segoe UI Emoji" w:hAnsi="Segoe UI Emoji" w:cs="Segoe UI Emoji"/>
          <w:b/>
          <w:bCs/>
        </w:rPr>
        <w:t>🔹</w:t>
      </w:r>
      <w:r w:rsidRPr="0059421F">
        <w:rPr>
          <w:b/>
          <w:bCs/>
        </w:rPr>
        <w:t xml:space="preserve"> End-to-End Data Flow</w:t>
      </w:r>
    </w:p>
    <w:p w14:paraId="2FC89F05" w14:textId="77777777" w:rsidR="0059421F" w:rsidRPr="0059421F" w:rsidRDefault="0059421F" w:rsidP="0059421F">
      <w:r w:rsidRPr="0059421F">
        <w:t>AWS S3 (Raw Data Storage)</w:t>
      </w:r>
      <w:r w:rsidRPr="0059421F">
        <w:br/>
        <w:t xml:space="preserve">        ↓</w:t>
      </w:r>
      <w:r w:rsidRPr="0059421F">
        <w:br/>
        <w:t>AWS Glue (Schema Detection)</w:t>
      </w:r>
      <w:r w:rsidRPr="0059421F">
        <w:br/>
        <w:t xml:space="preserve">        ↓</w:t>
      </w:r>
      <w:r w:rsidRPr="0059421F">
        <w:br/>
        <w:t>AWS Athena (SQL Querying &amp; Transformation)</w:t>
      </w:r>
      <w:r w:rsidRPr="0059421F">
        <w:br/>
        <w:t xml:space="preserve">        ↓</w:t>
      </w:r>
      <w:r w:rsidRPr="0059421F">
        <w:br/>
        <w:t>Cleaned Data (CSV Output)</w:t>
      </w:r>
      <w:r w:rsidRPr="0059421F">
        <w:br/>
        <w:t xml:space="preserve">        ↓</w:t>
      </w:r>
      <w:r w:rsidRPr="0059421F">
        <w:br/>
        <w:t>Power BI (Dashboard Visualization)</w:t>
      </w:r>
    </w:p>
    <w:p w14:paraId="3E893D7C" w14:textId="77777777" w:rsidR="0059421F" w:rsidRPr="0059421F" w:rsidRDefault="0059421F" w:rsidP="0059421F">
      <w:r w:rsidRPr="0059421F">
        <w:pict w14:anchorId="4A6A9324">
          <v:rect id="_x0000_i1074" style="width:0;height:1.5pt" o:hralign="center" o:hrstd="t" o:hr="t" fillcolor="#a0a0a0" stroked="f"/>
        </w:pict>
      </w:r>
    </w:p>
    <w:p w14:paraId="3208A081" w14:textId="77777777" w:rsidR="0059421F" w:rsidRPr="0059421F" w:rsidRDefault="0059421F" w:rsidP="0059421F">
      <w:pPr>
        <w:rPr>
          <w:b/>
          <w:bCs/>
        </w:rPr>
      </w:pPr>
      <w:r w:rsidRPr="0059421F">
        <w:rPr>
          <w:rFonts w:ascii="Segoe UI Emoji" w:hAnsi="Segoe UI Emoji" w:cs="Segoe UI Emoji"/>
          <w:b/>
          <w:bCs/>
        </w:rPr>
        <w:t>🔹</w:t>
      </w:r>
      <w:r w:rsidRPr="0059421F">
        <w:rPr>
          <w:b/>
          <w:bCs/>
        </w:rPr>
        <w:t xml:space="preserve"> Component Explanation</w:t>
      </w:r>
    </w:p>
    <w:p w14:paraId="10024244" w14:textId="77777777" w:rsidR="0059421F" w:rsidRPr="0059421F" w:rsidRDefault="0059421F" w:rsidP="0059421F">
      <w:pPr>
        <w:rPr>
          <w:b/>
          <w:bCs/>
        </w:rPr>
      </w:pPr>
      <w:r w:rsidRPr="0059421F">
        <w:rPr>
          <w:b/>
          <w:bCs/>
        </w:rPr>
        <w:t>1️</w:t>
      </w:r>
      <w:r w:rsidRPr="0059421F">
        <w:rPr>
          <w:rFonts w:ascii="Segoe UI Symbol" w:hAnsi="Segoe UI Symbol" w:cs="Segoe UI Symbol"/>
          <w:b/>
          <w:bCs/>
        </w:rPr>
        <w:t>⃣</w:t>
      </w:r>
      <w:r w:rsidRPr="0059421F">
        <w:rPr>
          <w:b/>
          <w:bCs/>
        </w:rPr>
        <w:t xml:space="preserve"> AWS S3 – Data Lake (Storage Layer)</w:t>
      </w:r>
    </w:p>
    <w:p w14:paraId="41B4F688" w14:textId="77777777" w:rsidR="0059421F" w:rsidRPr="0059421F" w:rsidRDefault="0059421F" w:rsidP="0059421F">
      <w:pPr>
        <w:numPr>
          <w:ilvl w:val="0"/>
          <w:numId w:val="1"/>
        </w:numPr>
      </w:pPr>
      <w:r w:rsidRPr="0059421F">
        <w:t xml:space="preserve">All raw healthcare data (CSV files) is stored in </w:t>
      </w:r>
      <w:r w:rsidRPr="0059421F">
        <w:rPr>
          <w:b/>
          <w:bCs/>
        </w:rPr>
        <w:t>AWS S3 bucket</w:t>
      </w:r>
      <w:r w:rsidRPr="0059421F">
        <w:t xml:space="preserve"> </w:t>
      </w:r>
    </w:p>
    <w:p w14:paraId="5662925A" w14:textId="77777777" w:rsidR="0059421F" w:rsidRPr="0059421F" w:rsidRDefault="0059421F" w:rsidP="0059421F">
      <w:pPr>
        <w:numPr>
          <w:ilvl w:val="0"/>
          <w:numId w:val="1"/>
        </w:numPr>
      </w:pPr>
      <w:r w:rsidRPr="0059421F">
        <w:t xml:space="preserve">Acts as a </w:t>
      </w:r>
      <w:r w:rsidRPr="0059421F">
        <w:rPr>
          <w:b/>
          <w:bCs/>
        </w:rPr>
        <w:t>central data lake</w:t>
      </w:r>
      <w:r w:rsidRPr="0059421F">
        <w:t xml:space="preserve"> </w:t>
      </w:r>
    </w:p>
    <w:p w14:paraId="1E956375" w14:textId="77777777" w:rsidR="0059421F" w:rsidRPr="0059421F" w:rsidRDefault="0059421F" w:rsidP="0059421F">
      <w:pPr>
        <w:numPr>
          <w:ilvl w:val="0"/>
          <w:numId w:val="1"/>
        </w:numPr>
      </w:pPr>
      <w:r w:rsidRPr="0059421F">
        <w:t xml:space="preserve">Data is stored in raw format without modification </w:t>
      </w:r>
    </w:p>
    <w:p w14:paraId="64155465" w14:textId="77777777" w:rsidR="0059421F" w:rsidRPr="0059421F" w:rsidRDefault="0059421F" w:rsidP="0059421F">
      <w:r w:rsidRPr="0059421F">
        <w:pict w14:anchorId="759BA790">
          <v:rect id="_x0000_i1075" style="width:0;height:1.5pt" o:hralign="center" o:hrstd="t" o:hr="t" fillcolor="#a0a0a0" stroked="f"/>
        </w:pict>
      </w:r>
    </w:p>
    <w:p w14:paraId="21539F2E" w14:textId="77777777" w:rsidR="0059421F" w:rsidRPr="0059421F" w:rsidRDefault="0059421F" w:rsidP="0059421F">
      <w:pPr>
        <w:rPr>
          <w:b/>
          <w:bCs/>
        </w:rPr>
      </w:pPr>
      <w:r w:rsidRPr="0059421F">
        <w:rPr>
          <w:b/>
          <w:bCs/>
        </w:rPr>
        <w:t>2️</w:t>
      </w:r>
      <w:r w:rsidRPr="0059421F">
        <w:rPr>
          <w:rFonts w:ascii="Segoe UI Symbol" w:hAnsi="Segoe UI Symbol" w:cs="Segoe UI Symbol"/>
          <w:b/>
          <w:bCs/>
        </w:rPr>
        <w:t>⃣</w:t>
      </w:r>
      <w:r w:rsidRPr="0059421F">
        <w:rPr>
          <w:b/>
          <w:bCs/>
        </w:rPr>
        <w:t xml:space="preserve"> AWS Glue – Data </w:t>
      </w:r>
      <w:proofErr w:type="spellStart"/>
      <w:r w:rsidRPr="0059421F">
        <w:rPr>
          <w:b/>
          <w:bCs/>
        </w:rPr>
        <w:t>Catalog</w:t>
      </w:r>
      <w:proofErr w:type="spellEnd"/>
    </w:p>
    <w:p w14:paraId="200E5E30" w14:textId="77777777" w:rsidR="0059421F" w:rsidRPr="0059421F" w:rsidRDefault="0059421F" w:rsidP="0059421F">
      <w:pPr>
        <w:numPr>
          <w:ilvl w:val="0"/>
          <w:numId w:val="2"/>
        </w:numPr>
      </w:pPr>
      <w:r w:rsidRPr="0059421F">
        <w:t xml:space="preserve">AWS Glue is used to: </w:t>
      </w:r>
    </w:p>
    <w:p w14:paraId="62400CEF" w14:textId="77777777" w:rsidR="0059421F" w:rsidRPr="0059421F" w:rsidRDefault="0059421F" w:rsidP="0059421F">
      <w:pPr>
        <w:numPr>
          <w:ilvl w:val="1"/>
          <w:numId w:val="2"/>
        </w:numPr>
      </w:pPr>
      <w:r w:rsidRPr="0059421F">
        <w:t xml:space="preserve">Automatically detect schema </w:t>
      </w:r>
    </w:p>
    <w:p w14:paraId="4E3D2130" w14:textId="77777777" w:rsidR="0059421F" w:rsidRPr="0059421F" w:rsidRDefault="0059421F" w:rsidP="0059421F">
      <w:pPr>
        <w:numPr>
          <w:ilvl w:val="1"/>
          <w:numId w:val="2"/>
        </w:numPr>
      </w:pPr>
      <w:r w:rsidRPr="0059421F">
        <w:t xml:space="preserve">Create metadata tables </w:t>
      </w:r>
    </w:p>
    <w:p w14:paraId="1A2F0BA7" w14:textId="77777777" w:rsidR="0059421F" w:rsidRPr="0059421F" w:rsidRDefault="0059421F" w:rsidP="0059421F">
      <w:pPr>
        <w:numPr>
          <w:ilvl w:val="0"/>
          <w:numId w:val="2"/>
        </w:numPr>
      </w:pPr>
      <w:r w:rsidRPr="0059421F">
        <w:t xml:space="preserve">Helps Athena understand the data structure </w:t>
      </w:r>
    </w:p>
    <w:p w14:paraId="19DEB7A6" w14:textId="77777777" w:rsidR="0059421F" w:rsidRPr="0059421F" w:rsidRDefault="0059421F" w:rsidP="0059421F">
      <w:r w:rsidRPr="0059421F">
        <w:pict w14:anchorId="6F783732">
          <v:rect id="_x0000_i1076" style="width:0;height:1.5pt" o:hralign="center" o:hrstd="t" o:hr="t" fillcolor="#a0a0a0" stroked="f"/>
        </w:pict>
      </w:r>
    </w:p>
    <w:p w14:paraId="103814B4" w14:textId="77777777" w:rsidR="0059421F" w:rsidRPr="0059421F" w:rsidRDefault="0059421F" w:rsidP="0059421F">
      <w:pPr>
        <w:rPr>
          <w:b/>
          <w:bCs/>
        </w:rPr>
      </w:pPr>
      <w:r w:rsidRPr="0059421F">
        <w:rPr>
          <w:b/>
          <w:bCs/>
        </w:rPr>
        <w:t>3️</w:t>
      </w:r>
      <w:r w:rsidRPr="0059421F">
        <w:rPr>
          <w:rFonts w:ascii="Segoe UI Symbol" w:hAnsi="Segoe UI Symbol" w:cs="Segoe UI Symbol"/>
          <w:b/>
          <w:bCs/>
        </w:rPr>
        <w:t>⃣</w:t>
      </w:r>
      <w:r w:rsidRPr="0059421F">
        <w:rPr>
          <w:b/>
          <w:bCs/>
        </w:rPr>
        <w:t xml:space="preserve"> AWS Athena – Query Engine</w:t>
      </w:r>
    </w:p>
    <w:p w14:paraId="527EF61C" w14:textId="77777777" w:rsidR="0059421F" w:rsidRPr="0059421F" w:rsidRDefault="0059421F" w:rsidP="0059421F">
      <w:pPr>
        <w:numPr>
          <w:ilvl w:val="0"/>
          <w:numId w:val="3"/>
        </w:numPr>
      </w:pPr>
      <w:r w:rsidRPr="0059421F">
        <w:t xml:space="preserve">Athena is used for: </w:t>
      </w:r>
    </w:p>
    <w:p w14:paraId="6BB47D44" w14:textId="77777777" w:rsidR="0059421F" w:rsidRPr="0059421F" w:rsidRDefault="0059421F" w:rsidP="0059421F">
      <w:pPr>
        <w:numPr>
          <w:ilvl w:val="1"/>
          <w:numId w:val="3"/>
        </w:numPr>
      </w:pPr>
      <w:r w:rsidRPr="0059421F">
        <w:t xml:space="preserve">Running SQL queries on S3 data </w:t>
      </w:r>
    </w:p>
    <w:p w14:paraId="06368587" w14:textId="77777777" w:rsidR="0059421F" w:rsidRPr="0059421F" w:rsidRDefault="0059421F" w:rsidP="0059421F">
      <w:pPr>
        <w:numPr>
          <w:ilvl w:val="1"/>
          <w:numId w:val="3"/>
        </w:numPr>
      </w:pPr>
      <w:r w:rsidRPr="0059421F">
        <w:t xml:space="preserve">Data cleaning (handling NULL, removing '?') </w:t>
      </w:r>
    </w:p>
    <w:p w14:paraId="74AD4E34" w14:textId="77777777" w:rsidR="0059421F" w:rsidRPr="0059421F" w:rsidRDefault="0059421F" w:rsidP="0059421F">
      <w:pPr>
        <w:numPr>
          <w:ilvl w:val="1"/>
          <w:numId w:val="3"/>
        </w:numPr>
      </w:pPr>
      <w:r w:rsidRPr="0059421F">
        <w:t xml:space="preserve">Data transformation </w:t>
      </w:r>
    </w:p>
    <w:p w14:paraId="379E09A4" w14:textId="77777777" w:rsidR="0059421F" w:rsidRPr="0059421F" w:rsidRDefault="0059421F" w:rsidP="0059421F">
      <w:r w:rsidRPr="0059421F">
        <w:rPr>
          <w:rFonts w:ascii="Segoe UI Emoji" w:hAnsi="Segoe UI Emoji" w:cs="Segoe UI Emoji"/>
        </w:rPr>
        <w:t>👉</w:t>
      </w:r>
      <w:r w:rsidRPr="0059421F">
        <w:t xml:space="preserve"> Example:</w:t>
      </w:r>
    </w:p>
    <w:p w14:paraId="44E4B005" w14:textId="77777777" w:rsidR="0059421F" w:rsidRPr="0059421F" w:rsidRDefault="0059421F" w:rsidP="0059421F">
      <w:pPr>
        <w:numPr>
          <w:ilvl w:val="0"/>
          <w:numId w:val="4"/>
        </w:numPr>
      </w:pPr>
      <w:r w:rsidRPr="0059421F">
        <w:lastRenderedPageBreak/>
        <w:t xml:space="preserve">Replaced missing values in weight </w:t>
      </w:r>
    </w:p>
    <w:p w14:paraId="144188AF" w14:textId="77777777" w:rsidR="0059421F" w:rsidRPr="0059421F" w:rsidRDefault="0059421F" w:rsidP="0059421F">
      <w:pPr>
        <w:numPr>
          <w:ilvl w:val="0"/>
          <w:numId w:val="4"/>
        </w:numPr>
      </w:pPr>
      <w:r w:rsidRPr="0059421F">
        <w:t xml:space="preserve">Created </w:t>
      </w:r>
      <w:proofErr w:type="spellStart"/>
      <w:r w:rsidRPr="0059421F">
        <w:t>clean_data</w:t>
      </w:r>
      <w:proofErr w:type="spellEnd"/>
      <w:r w:rsidRPr="0059421F">
        <w:t xml:space="preserve"> table </w:t>
      </w:r>
    </w:p>
    <w:p w14:paraId="31256563" w14:textId="77777777" w:rsidR="0059421F" w:rsidRPr="0059421F" w:rsidRDefault="0059421F" w:rsidP="0059421F">
      <w:r w:rsidRPr="0059421F">
        <w:pict w14:anchorId="71EA6AFA">
          <v:rect id="_x0000_i1077" style="width:0;height:1.5pt" o:hralign="center" o:hrstd="t" o:hr="t" fillcolor="#a0a0a0" stroked="f"/>
        </w:pict>
      </w:r>
    </w:p>
    <w:p w14:paraId="02AF4935" w14:textId="77777777" w:rsidR="0059421F" w:rsidRPr="0059421F" w:rsidRDefault="0059421F" w:rsidP="0059421F">
      <w:pPr>
        <w:rPr>
          <w:b/>
          <w:bCs/>
        </w:rPr>
      </w:pPr>
      <w:r w:rsidRPr="0059421F">
        <w:rPr>
          <w:b/>
          <w:bCs/>
        </w:rPr>
        <w:t>4️</w:t>
      </w:r>
      <w:r w:rsidRPr="0059421F">
        <w:rPr>
          <w:rFonts w:ascii="Segoe UI Symbol" w:hAnsi="Segoe UI Symbol" w:cs="Segoe UI Symbol"/>
          <w:b/>
          <w:bCs/>
        </w:rPr>
        <w:t>⃣</w:t>
      </w:r>
      <w:r w:rsidRPr="0059421F">
        <w:rPr>
          <w:b/>
          <w:bCs/>
        </w:rPr>
        <w:t xml:space="preserve"> Data Processing (Transformation Layer)</w:t>
      </w:r>
    </w:p>
    <w:p w14:paraId="19981940" w14:textId="77777777" w:rsidR="0059421F" w:rsidRPr="0059421F" w:rsidRDefault="0059421F" w:rsidP="0059421F">
      <w:pPr>
        <w:numPr>
          <w:ilvl w:val="0"/>
          <w:numId w:val="5"/>
        </w:numPr>
      </w:pPr>
      <w:r w:rsidRPr="0059421F">
        <w:t xml:space="preserve">SQL queries used for: </w:t>
      </w:r>
    </w:p>
    <w:p w14:paraId="7B0D590E" w14:textId="77777777" w:rsidR="0059421F" w:rsidRPr="0059421F" w:rsidRDefault="0059421F" w:rsidP="0059421F">
      <w:pPr>
        <w:numPr>
          <w:ilvl w:val="1"/>
          <w:numId w:val="5"/>
        </w:numPr>
      </w:pPr>
      <w:r w:rsidRPr="0059421F">
        <w:t xml:space="preserve">Cleaning data </w:t>
      </w:r>
    </w:p>
    <w:p w14:paraId="4A1E76C1" w14:textId="77777777" w:rsidR="0059421F" w:rsidRPr="0059421F" w:rsidRDefault="0059421F" w:rsidP="0059421F">
      <w:pPr>
        <w:numPr>
          <w:ilvl w:val="1"/>
          <w:numId w:val="5"/>
        </w:numPr>
      </w:pPr>
      <w:r w:rsidRPr="0059421F">
        <w:t xml:space="preserve">Aggregation </w:t>
      </w:r>
    </w:p>
    <w:p w14:paraId="0DBEAFF2" w14:textId="77777777" w:rsidR="0059421F" w:rsidRPr="0059421F" w:rsidRDefault="0059421F" w:rsidP="0059421F">
      <w:pPr>
        <w:numPr>
          <w:ilvl w:val="1"/>
          <w:numId w:val="5"/>
        </w:numPr>
      </w:pPr>
      <w:r w:rsidRPr="0059421F">
        <w:t xml:space="preserve">Analysis </w:t>
      </w:r>
    </w:p>
    <w:p w14:paraId="6770849E" w14:textId="77777777" w:rsidR="0059421F" w:rsidRPr="0059421F" w:rsidRDefault="0059421F" w:rsidP="0059421F">
      <w:r w:rsidRPr="0059421F">
        <w:rPr>
          <w:rFonts w:ascii="Segoe UI Emoji" w:hAnsi="Segoe UI Emoji" w:cs="Segoe UI Emoji"/>
        </w:rPr>
        <w:t>👉</w:t>
      </w:r>
      <w:r w:rsidRPr="0059421F">
        <w:t xml:space="preserve"> Outputs generated:</w:t>
      </w:r>
    </w:p>
    <w:p w14:paraId="629C99F5" w14:textId="77777777" w:rsidR="0059421F" w:rsidRPr="0059421F" w:rsidRDefault="0059421F" w:rsidP="0059421F">
      <w:pPr>
        <w:numPr>
          <w:ilvl w:val="0"/>
          <w:numId w:val="6"/>
        </w:numPr>
      </w:pPr>
      <w:r w:rsidRPr="0059421F">
        <w:t xml:space="preserve">Clean dataset </w:t>
      </w:r>
    </w:p>
    <w:p w14:paraId="2CCB2FCF" w14:textId="77777777" w:rsidR="0059421F" w:rsidRPr="0059421F" w:rsidRDefault="0059421F" w:rsidP="0059421F">
      <w:pPr>
        <w:numPr>
          <w:ilvl w:val="0"/>
          <w:numId w:val="6"/>
        </w:numPr>
      </w:pPr>
      <w:r w:rsidRPr="0059421F">
        <w:t xml:space="preserve">Patient statistics </w:t>
      </w:r>
    </w:p>
    <w:p w14:paraId="09F5EFF2" w14:textId="77777777" w:rsidR="0059421F" w:rsidRPr="0059421F" w:rsidRDefault="0059421F" w:rsidP="0059421F">
      <w:pPr>
        <w:numPr>
          <w:ilvl w:val="0"/>
          <w:numId w:val="6"/>
        </w:numPr>
      </w:pPr>
      <w:r w:rsidRPr="0059421F">
        <w:t xml:space="preserve">Readmission insights </w:t>
      </w:r>
    </w:p>
    <w:p w14:paraId="3B02BEED" w14:textId="77777777" w:rsidR="0059421F" w:rsidRPr="0059421F" w:rsidRDefault="0059421F" w:rsidP="0059421F">
      <w:r w:rsidRPr="0059421F">
        <w:pict w14:anchorId="4916F5BA">
          <v:rect id="_x0000_i1078" style="width:0;height:1.5pt" o:hralign="center" o:hrstd="t" o:hr="t" fillcolor="#a0a0a0" stroked="f"/>
        </w:pict>
      </w:r>
    </w:p>
    <w:p w14:paraId="736363C9" w14:textId="77777777" w:rsidR="0059421F" w:rsidRPr="0059421F" w:rsidRDefault="0059421F" w:rsidP="0059421F">
      <w:pPr>
        <w:rPr>
          <w:b/>
          <w:bCs/>
        </w:rPr>
      </w:pPr>
      <w:r w:rsidRPr="0059421F">
        <w:rPr>
          <w:b/>
          <w:bCs/>
        </w:rPr>
        <w:t>5️</w:t>
      </w:r>
      <w:r w:rsidRPr="0059421F">
        <w:rPr>
          <w:rFonts w:ascii="Segoe UI Symbol" w:hAnsi="Segoe UI Symbol" w:cs="Segoe UI Symbol"/>
          <w:b/>
          <w:bCs/>
        </w:rPr>
        <w:t>⃣</w:t>
      </w:r>
      <w:r w:rsidRPr="0059421F">
        <w:rPr>
          <w:b/>
          <w:bCs/>
        </w:rPr>
        <w:t xml:space="preserve"> Power BI – Visualization Layer</w:t>
      </w:r>
    </w:p>
    <w:p w14:paraId="46F8001E" w14:textId="77777777" w:rsidR="0059421F" w:rsidRPr="0059421F" w:rsidRDefault="0059421F" w:rsidP="0059421F">
      <w:pPr>
        <w:numPr>
          <w:ilvl w:val="0"/>
          <w:numId w:val="7"/>
        </w:numPr>
      </w:pPr>
      <w:r w:rsidRPr="0059421F">
        <w:t xml:space="preserve">Clean data imported into Power BI </w:t>
      </w:r>
    </w:p>
    <w:p w14:paraId="33296088" w14:textId="77777777" w:rsidR="0059421F" w:rsidRPr="0059421F" w:rsidRDefault="0059421F" w:rsidP="0059421F">
      <w:pPr>
        <w:numPr>
          <w:ilvl w:val="0"/>
          <w:numId w:val="7"/>
        </w:numPr>
      </w:pPr>
      <w:r w:rsidRPr="0059421F">
        <w:t xml:space="preserve">Dashboard created with: </w:t>
      </w:r>
    </w:p>
    <w:p w14:paraId="55690EE2" w14:textId="77777777" w:rsidR="0059421F" w:rsidRPr="0059421F" w:rsidRDefault="0059421F" w:rsidP="0059421F">
      <w:r w:rsidRPr="0059421F">
        <w:rPr>
          <w:rFonts w:ascii="Segoe UI Symbol" w:hAnsi="Segoe UI Symbol" w:cs="Segoe UI Symbol"/>
        </w:rPr>
        <w:t>✔</w:t>
      </w:r>
      <w:r w:rsidRPr="0059421F">
        <w:t xml:space="preserve"> Total Patients</w:t>
      </w:r>
      <w:r w:rsidRPr="0059421F">
        <w:br/>
      </w:r>
      <w:r w:rsidRPr="0059421F">
        <w:rPr>
          <w:rFonts w:ascii="Segoe UI Symbol" w:hAnsi="Segoe UI Symbol" w:cs="Segoe UI Symbol"/>
        </w:rPr>
        <w:t>✔</w:t>
      </w:r>
      <w:r w:rsidRPr="0059421F">
        <w:t xml:space="preserve"> Average Length of Stay</w:t>
      </w:r>
      <w:r w:rsidRPr="0059421F">
        <w:br/>
      </w:r>
      <w:r w:rsidRPr="0059421F">
        <w:rPr>
          <w:rFonts w:ascii="Segoe UI Symbol" w:hAnsi="Segoe UI Symbol" w:cs="Segoe UI Symbol"/>
        </w:rPr>
        <w:t>✔</w:t>
      </w:r>
      <w:r w:rsidRPr="0059421F">
        <w:t xml:space="preserve"> Readmission Distribution</w:t>
      </w:r>
      <w:r w:rsidRPr="0059421F">
        <w:br/>
      </w:r>
      <w:r w:rsidRPr="0059421F">
        <w:rPr>
          <w:rFonts w:ascii="Segoe UI Symbol" w:hAnsi="Segoe UI Symbol" w:cs="Segoe UI Symbol"/>
        </w:rPr>
        <w:t>✔</w:t>
      </w:r>
      <w:r w:rsidRPr="0059421F">
        <w:t xml:space="preserve"> Age Group Analysis</w:t>
      </w:r>
      <w:r w:rsidRPr="0059421F">
        <w:br/>
      </w:r>
      <w:r w:rsidRPr="0059421F">
        <w:rPr>
          <w:rFonts w:ascii="Segoe UI Symbol" w:hAnsi="Segoe UI Symbol" w:cs="Segoe UI Symbol"/>
        </w:rPr>
        <w:t>✔</w:t>
      </w:r>
      <w:r w:rsidRPr="0059421F">
        <w:t xml:space="preserve"> Gender Filter</w:t>
      </w:r>
    </w:p>
    <w:p w14:paraId="3A6CC6E6" w14:textId="77777777" w:rsidR="0059421F" w:rsidRPr="0059421F" w:rsidRDefault="0059421F" w:rsidP="0059421F">
      <w:r w:rsidRPr="0059421F">
        <w:pict w14:anchorId="10DDB29F">
          <v:rect id="_x0000_i1079" style="width:0;height:1.5pt" o:hralign="center" o:hrstd="t" o:hr="t" fillcolor="#a0a0a0" stroked="f"/>
        </w:pict>
      </w:r>
    </w:p>
    <w:p w14:paraId="7A173460" w14:textId="77777777" w:rsidR="0059421F" w:rsidRPr="0059421F" w:rsidRDefault="0059421F" w:rsidP="0059421F">
      <w:pPr>
        <w:rPr>
          <w:b/>
          <w:bCs/>
        </w:rPr>
      </w:pPr>
      <w:r w:rsidRPr="0059421F">
        <w:rPr>
          <w:rFonts w:ascii="Segoe UI Emoji" w:hAnsi="Segoe UI Emoji" w:cs="Segoe UI Emoji"/>
          <w:b/>
          <w:bCs/>
        </w:rPr>
        <w:t>🔹</w:t>
      </w:r>
      <w:r w:rsidRPr="0059421F">
        <w:rPr>
          <w:b/>
          <w:bCs/>
        </w:rPr>
        <w:t xml:space="preserve"> Data Security &amp; Compliance</w:t>
      </w:r>
    </w:p>
    <w:p w14:paraId="67414A5F" w14:textId="77777777" w:rsidR="0059421F" w:rsidRPr="0059421F" w:rsidRDefault="0059421F" w:rsidP="0059421F">
      <w:pPr>
        <w:numPr>
          <w:ilvl w:val="0"/>
          <w:numId w:val="8"/>
        </w:numPr>
      </w:pPr>
      <w:r w:rsidRPr="0059421F">
        <w:t xml:space="preserve">No personal identifiable information (PII) used </w:t>
      </w:r>
    </w:p>
    <w:p w14:paraId="4ECF1652" w14:textId="77777777" w:rsidR="0059421F" w:rsidRPr="0059421F" w:rsidRDefault="0059421F" w:rsidP="0059421F">
      <w:pPr>
        <w:numPr>
          <w:ilvl w:val="0"/>
          <w:numId w:val="8"/>
        </w:numPr>
      </w:pPr>
      <w:r w:rsidRPr="0059421F">
        <w:t xml:space="preserve">Only anonymized patient data used </w:t>
      </w:r>
    </w:p>
    <w:p w14:paraId="799832A2" w14:textId="77777777" w:rsidR="0059421F" w:rsidRPr="0059421F" w:rsidRDefault="0059421F" w:rsidP="0059421F">
      <w:pPr>
        <w:numPr>
          <w:ilvl w:val="0"/>
          <w:numId w:val="8"/>
        </w:numPr>
      </w:pPr>
      <w:r w:rsidRPr="0059421F">
        <w:t xml:space="preserve">Ensures compliance with healthcare data standards </w:t>
      </w:r>
    </w:p>
    <w:p w14:paraId="5EDB71CD" w14:textId="77777777" w:rsidR="0059421F" w:rsidRPr="0059421F" w:rsidRDefault="0059421F" w:rsidP="0059421F">
      <w:r w:rsidRPr="0059421F">
        <w:pict w14:anchorId="241A2D45">
          <v:rect id="_x0000_i1080" style="width:0;height:1.5pt" o:hralign="center" o:hrstd="t" o:hr="t" fillcolor="#a0a0a0" stroked="f"/>
        </w:pict>
      </w:r>
    </w:p>
    <w:p w14:paraId="23A9B68B" w14:textId="77777777" w:rsidR="0059421F" w:rsidRPr="0059421F" w:rsidRDefault="0059421F" w:rsidP="0059421F">
      <w:pPr>
        <w:rPr>
          <w:b/>
          <w:bCs/>
        </w:rPr>
      </w:pPr>
      <w:r w:rsidRPr="0059421F">
        <w:rPr>
          <w:rFonts w:ascii="Segoe UI Emoji" w:hAnsi="Segoe UI Emoji" w:cs="Segoe UI Emoji"/>
          <w:b/>
          <w:bCs/>
        </w:rPr>
        <w:t>🔹</w:t>
      </w:r>
      <w:r w:rsidRPr="0059421F">
        <w:rPr>
          <w:b/>
          <w:bCs/>
        </w:rPr>
        <w:t xml:space="preserve"> Key Benefits of Architecture</w:t>
      </w:r>
    </w:p>
    <w:p w14:paraId="40CCA9A5" w14:textId="77777777" w:rsidR="0059421F" w:rsidRPr="0059421F" w:rsidRDefault="0059421F" w:rsidP="0059421F">
      <w:pPr>
        <w:numPr>
          <w:ilvl w:val="0"/>
          <w:numId w:val="9"/>
        </w:numPr>
      </w:pPr>
      <w:r w:rsidRPr="0059421F">
        <w:t xml:space="preserve">Serverless (No database setup needed) </w:t>
      </w:r>
    </w:p>
    <w:p w14:paraId="0694ECCC" w14:textId="77777777" w:rsidR="0059421F" w:rsidRPr="0059421F" w:rsidRDefault="0059421F" w:rsidP="0059421F">
      <w:pPr>
        <w:numPr>
          <w:ilvl w:val="0"/>
          <w:numId w:val="9"/>
        </w:numPr>
      </w:pPr>
      <w:r w:rsidRPr="0059421F">
        <w:t xml:space="preserve">Scalable (Handles large data easily) </w:t>
      </w:r>
    </w:p>
    <w:p w14:paraId="1A4CF706" w14:textId="77777777" w:rsidR="0059421F" w:rsidRPr="0059421F" w:rsidRDefault="0059421F" w:rsidP="0059421F">
      <w:pPr>
        <w:numPr>
          <w:ilvl w:val="0"/>
          <w:numId w:val="9"/>
        </w:numPr>
      </w:pPr>
      <w:r w:rsidRPr="0059421F">
        <w:t xml:space="preserve">Cost-efficient (Pay per query in Athena) </w:t>
      </w:r>
    </w:p>
    <w:p w14:paraId="15AD5B67" w14:textId="77777777" w:rsidR="0059421F" w:rsidRPr="0059421F" w:rsidRDefault="0059421F" w:rsidP="0059421F">
      <w:pPr>
        <w:numPr>
          <w:ilvl w:val="0"/>
          <w:numId w:val="9"/>
        </w:numPr>
      </w:pPr>
      <w:r w:rsidRPr="0059421F">
        <w:t>Real-time insights through dashboard</w:t>
      </w:r>
    </w:p>
    <w:p w14:paraId="2E693937" w14:textId="77777777" w:rsidR="00145705" w:rsidRDefault="00145705"/>
    <w:sectPr w:rsidR="0014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8C2"/>
    <w:multiLevelType w:val="multilevel"/>
    <w:tmpl w:val="FC7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66BE"/>
    <w:multiLevelType w:val="multilevel"/>
    <w:tmpl w:val="8E4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53CB4"/>
    <w:multiLevelType w:val="multilevel"/>
    <w:tmpl w:val="0AD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601F4"/>
    <w:multiLevelType w:val="multilevel"/>
    <w:tmpl w:val="1AAC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E4D82"/>
    <w:multiLevelType w:val="multilevel"/>
    <w:tmpl w:val="836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35F8F"/>
    <w:multiLevelType w:val="multilevel"/>
    <w:tmpl w:val="802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437F2"/>
    <w:multiLevelType w:val="multilevel"/>
    <w:tmpl w:val="00E2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F0165"/>
    <w:multiLevelType w:val="multilevel"/>
    <w:tmpl w:val="5A1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946E8"/>
    <w:multiLevelType w:val="multilevel"/>
    <w:tmpl w:val="007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311998">
    <w:abstractNumId w:val="6"/>
  </w:num>
  <w:num w:numId="2" w16cid:durableId="617641546">
    <w:abstractNumId w:val="8"/>
  </w:num>
  <w:num w:numId="3" w16cid:durableId="99955261">
    <w:abstractNumId w:val="5"/>
  </w:num>
  <w:num w:numId="4" w16cid:durableId="365525841">
    <w:abstractNumId w:val="1"/>
  </w:num>
  <w:num w:numId="5" w16cid:durableId="173040430">
    <w:abstractNumId w:val="2"/>
  </w:num>
  <w:num w:numId="6" w16cid:durableId="894319255">
    <w:abstractNumId w:val="4"/>
  </w:num>
  <w:num w:numId="7" w16cid:durableId="1405376059">
    <w:abstractNumId w:val="0"/>
  </w:num>
  <w:num w:numId="8" w16cid:durableId="876431725">
    <w:abstractNumId w:val="7"/>
  </w:num>
  <w:num w:numId="9" w16cid:durableId="176468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F8"/>
    <w:rsid w:val="00145705"/>
    <w:rsid w:val="001B1FEF"/>
    <w:rsid w:val="00473D68"/>
    <w:rsid w:val="0059421F"/>
    <w:rsid w:val="00633C8B"/>
    <w:rsid w:val="00A70E78"/>
    <w:rsid w:val="00C4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07D99-11A2-4620-870E-CCBFE620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Dhote</dc:creator>
  <cp:keywords/>
  <dc:description/>
  <cp:lastModifiedBy>Bhumika Dhote</cp:lastModifiedBy>
  <cp:revision>2</cp:revision>
  <dcterms:created xsi:type="dcterms:W3CDTF">2026-03-24T17:03:00Z</dcterms:created>
  <dcterms:modified xsi:type="dcterms:W3CDTF">2026-03-24T17:03:00Z</dcterms:modified>
</cp:coreProperties>
</file>