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D110F" w14:textId="77777777" w:rsidR="005B2A4D" w:rsidRDefault="005B2A4D" w:rsidP="005B2A4D">
      <w:r>
        <w:t>## Patient Medical Record</w:t>
      </w:r>
    </w:p>
    <w:p w14:paraId="17044B50" w14:textId="03AE5248" w:rsidR="005B2A4D" w:rsidRDefault="005B2A4D" w:rsidP="005B2A4D"/>
    <w:p w14:paraId="1AC9EDE4" w14:textId="77777777" w:rsidR="005B2A4D" w:rsidRDefault="005B2A4D" w:rsidP="005B2A4D">
      <w:r>
        <w:t xml:space="preserve">**Patient </w:t>
      </w:r>
      <w:proofErr w:type="gramStart"/>
      <w:r>
        <w:t>Name:*</w:t>
      </w:r>
      <w:proofErr w:type="gramEnd"/>
      <w:r>
        <w:t>* Jane Doe</w:t>
      </w:r>
    </w:p>
    <w:p w14:paraId="4FB815A6" w14:textId="77777777" w:rsidR="005B2A4D" w:rsidRDefault="005B2A4D" w:rsidP="005B2A4D">
      <w:r>
        <w:t xml:space="preserve">**Date of </w:t>
      </w:r>
      <w:proofErr w:type="gramStart"/>
      <w:r>
        <w:t>Birth:*</w:t>
      </w:r>
      <w:proofErr w:type="gramEnd"/>
      <w:r>
        <w:t>* 01/01/1980</w:t>
      </w:r>
    </w:p>
    <w:p w14:paraId="642368A1" w14:textId="77777777" w:rsidR="005B2A4D" w:rsidRDefault="005B2A4D" w:rsidP="005B2A4D">
      <w:r>
        <w:t xml:space="preserve">**Patient </w:t>
      </w:r>
      <w:proofErr w:type="gramStart"/>
      <w:r>
        <w:t>ID:*</w:t>
      </w:r>
      <w:proofErr w:type="gramEnd"/>
      <w:r>
        <w:t>* 1234567</w:t>
      </w:r>
    </w:p>
    <w:p w14:paraId="3D71D4D6" w14:textId="77777777" w:rsidR="005B2A4D" w:rsidRDefault="005B2A4D" w:rsidP="005B2A4D">
      <w:r>
        <w:t xml:space="preserve">**Date of </w:t>
      </w:r>
      <w:proofErr w:type="gramStart"/>
      <w:r>
        <w:t>Report:*</w:t>
      </w:r>
      <w:proofErr w:type="gramEnd"/>
      <w:r>
        <w:t>* 2023-12-19</w:t>
      </w:r>
    </w:p>
    <w:p w14:paraId="52FEE23E" w14:textId="4AFF5C3C" w:rsidR="005B2A4D" w:rsidRDefault="005B2A4D" w:rsidP="005B2A4D"/>
    <w:p w14:paraId="173A4FD3" w14:textId="19AAECFC" w:rsidR="005B2A4D" w:rsidRDefault="005B2A4D" w:rsidP="005B2A4D">
      <w:r>
        <w:t xml:space="preserve">**Referring </w:t>
      </w:r>
      <w:proofErr w:type="gramStart"/>
      <w:r>
        <w:t>Physician:*</w:t>
      </w:r>
      <w:proofErr w:type="gramEnd"/>
      <w:r>
        <w:t>* Dr. John Smith, MD</w:t>
      </w:r>
    </w:p>
    <w:p w14:paraId="33150953" w14:textId="5D38FE21" w:rsidR="005B2A4D" w:rsidRDefault="005B2A4D" w:rsidP="005B2A4D">
      <w:r>
        <w:t xml:space="preserve">**Reason for </w:t>
      </w:r>
      <w:proofErr w:type="gramStart"/>
      <w:r>
        <w:t>Referral:*</w:t>
      </w:r>
      <w:proofErr w:type="gramEnd"/>
      <w:r>
        <w:t>*  Evaluation of persistent headaches and dizziness.</w:t>
      </w:r>
    </w:p>
    <w:p w14:paraId="49138D6B" w14:textId="6E532932" w:rsidR="005B2A4D" w:rsidRDefault="005B2A4D" w:rsidP="005B2A4D"/>
    <w:p w14:paraId="407CA89A" w14:textId="6475E95A" w:rsidR="005B2A4D" w:rsidRDefault="005B2A4D" w:rsidP="00260A43">
      <w:r>
        <w:t xml:space="preserve">**History of Present </w:t>
      </w:r>
      <w:proofErr w:type="gramStart"/>
      <w:r>
        <w:t>Illness:*</w:t>
      </w:r>
      <w:proofErr w:type="gramEnd"/>
      <w:r>
        <w:t>*</w:t>
      </w:r>
    </w:p>
    <w:p w14:paraId="4B629351" w14:textId="1A85FC49" w:rsidR="005B2A4D" w:rsidRDefault="005B2A4D" w:rsidP="00260A43">
      <w:r>
        <w:t>The patient is a 43-year-old female presenting with a 3-month history of intermittent headaches described as throbbing in nature, primarily located in the frontal and temporal regions. The headaches are typically moderate in intensity but occasionally severe, lasting several hours.  She also reports episodes of dizziness, which she describes as a feeling of lightheadedness, occurring 2-3 times per week. These episodes are not associated with changes in position and typically last a few minutes.</w:t>
      </w:r>
    </w:p>
    <w:p w14:paraId="74A0FFE6" w14:textId="0C77D9C7" w:rsidR="00260A43" w:rsidRDefault="00260A43" w:rsidP="00260A43">
      <w:r>
        <w:t>**</w:t>
      </w:r>
      <w:r>
        <w:t>XRAY-</w:t>
      </w:r>
      <w:proofErr w:type="gramStart"/>
      <w:r>
        <w:t>Scan</w:t>
      </w:r>
      <w:r>
        <w:t>:*</w:t>
      </w:r>
      <w:proofErr w:type="gramEnd"/>
      <w:r>
        <w:t xml:space="preserve">* </w:t>
      </w:r>
      <w:r>
        <w:rPr>
          <w:noProof/>
        </w:rPr>
        <w:drawing>
          <wp:inline distT="0" distB="0" distL="0" distR="0" wp14:anchorId="6CEA621C" wp14:editId="14510ABF">
            <wp:extent cx="5140503" cy="3860800"/>
            <wp:effectExtent l="0" t="0" r="3175" b="6350"/>
            <wp:docPr id="141750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0347" name="Picture 1417500347"/>
                    <pic:cNvPicPr/>
                  </pic:nvPicPr>
                  <pic:blipFill>
                    <a:blip r:embed="rId4">
                      <a:extLst>
                        <a:ext uri="{28A0092B-C50C-407E-A947-70E740481C1C}">
                          <a14:useLocalDpi xmlns:a14="http://schemas.microsoft.com/office/drawing/2010/main" val="0"/>
                        </a:ext>
                      </a:extLst>
                    </a:blip>
                    <a:stretch>
                      <a:fillRect/>
                    </a:stretch>
                  </pic:blipFill>
                  <pic:spPr>
                    <a:xfrm>
                      <a:off x="0" y="0"/>
                      <a:ext cx="5164389" cy="3878740"/>
                    </a:xfrm>
                    <a:prstGeom prst="rect">
                      <a:avLst/>
                    </a:prstGeom>
                  </pic:spPr>
                </pic:pic>
              </a:graphicData>
            </a:graphic>
          </wp:inline>
        </w:drawing>
      </w:r>
    </w:p>
    <w:p w14:paraId="0782BB47" w14:textId="22E2BA51" w:rsidR="00260A43" w:rsidRDefault="00260A43" w:rsidP="00260A43"/>
    <w:p w14:paraId="05F10F9F" w14:textId="77777777" w:rsidR="00260A43" w:rsidRDefault="00260A43" w:rsidP="005B2A4D"/>
    <w:p w14:paraId="344A2407" w14:textId="77777777" w:rsidR="00260A43" w:rsidRDefault="00260A43" w:rsidP="005B2A4D"/>
    <w:p w14:paraId="1FBA611F" w14:textId="77777777" w:rsidR="005B2A4D" w:rsidRDefault="005B2A4D" w:rsidP="005B2A4D">
      <w:r>
        <w:t xml:space="preserve">**Past Medical </w:t>
      </w:r>
      <w:proofErr w:type="gramStart"/>
      <w:r>
        <w:t>History:*</w:t>
      </w:r>
      <w:proofErr w:type="gramEnd"/>
      <w:r>
        <w:t xml:space="preserve">* </w:t>
      </w:r>
    </w:p>
    <w:p w14:paraId="4C2C9BCE" w14:textId="77777777" w:rsidR="005B2A4D" w:rsidRDefault="005B2A4D" w:rsidP="005B2A4D"/>
    <w:p w14:paraId="66621ADB" w14:textId="77777777" w:rsidR="005B2A4D" w:rsidRDefault="005B2A4D" w:rsidP="005B2A4D">
      <w:r>
        <w:t>- Seasonal allergies</w:t>
      </w:r>
    </w:p>
    <w:p w14:paraId="5CAD2869" w14:textId="77777777" w:rsidR="005B2A4D" w:rsidRDefault="005B2A4D" w:rsidP="005B2A4D">
      <w:r>
        <w:t>- Mild asthma, well-controlled with an albuterol inhaler (as needed)</w:t>
      </w:r>
    </w:p>
    <w:p w14:paraId="79F430B6" w14:textId="77777777" w:rsidR="005B2A4D" w:rsidRDefault="005B2A4D" w:rsidP="005B2A4D"/>
    <w:p w14:paraId="27FDBDE4" w14:textId="77777777" w:rsidR="005B2A4D" w:rsidRDefault="005B2A4D" w:rsidP="005B2A4D">
      <w:r>
        <w:t xml:space="preserve">**Surgical </w:t>
      </w:r>
      <w:proofErr w:type="gramStart"/>
      <w:r>
        <w:t>History:*</w:t>
      </w:r>
      <w:proofErr w:type="gramEnd"/>
      <w:r>
        <w:t xml:space="preserve">* </w:t>
      </w:r>
    </w:p>
    <w:p w14:paraId="4C6A8C66" w14:textId="77777777" w:rsidR="005B2A4D" w:rsidRDefault="005B2A4D" w:rsidP="005B2A4D"/>
    <w:p w14:paraId="2E990437" w14:textId="77777777" w:rsidR="005B2A4D" w:rsidRDefault="005B2A4D" w:rsidP="005B2A4D">
      <w:r>
        <w:t>- Appendectomy (age 12)</w:t>
      </w:r>
    </w:p>
    <w:p w14:paraId="3F437FAE" w14:textId="77777777" w:rsidR="005B2A4D" w:rsidRDefault="005B2A4D" w:rsidP="005B2A4D"/>
    <w:p w14:paraId="1B861DEA" w14:textId="77777777" w:rsidR="005B2A4D" w:rsidRDefault="005B2A4D" w:rsidP="005B2A4D">
      <w:r>
        <w:t>**</w:t>
      </w:r>
      <w:proofErr w:type="gramStart"/>
      <w:r>
        <w:t>Medications:*</w:t>
      </w:r>
      <w:proofErr w:type="gramEnd"/>
      <w:r>
        <w:t>*</w:t>
      </w:r>
    </w:p>
    <w:p w14:paraId="03365C79" w14:textId="77777777" w:rsidR="005B2A4D" w:rsidRDefault="005B2A4D" w:rsidP="005B2A4D"/>
    <w:p w14:paraId="578645DA" w14:textId="77777777" w:rsidR="005B2A4D" w:rsidRDefault="005B2A4D" w:rsidP="005B2A4D">
      <w:r>
        <w:t>- Loratadine 10mg daily (for allergies)</w:t>
      </w:r>
    </w:p>
    <w:p w14:paraId="5532A95E" w14:textId="77777777" w:rsidR="005B2A4D" w:rsidRDefault="005B2A4D" w:rsidP="005B2A4D">
      <w:r>
        <w:t>- Albuterol inhaler (as needed for asthma)</w:t>
      </w:r>
    </w:p>
    <w:p w14:paraId="13985E95" w14:textId="77777777" w:rsidR="005B2A4D" w:rsidRDefault="005B2A4D" w:rsidP="005B2A4D"/>
    <w:p w14:paraId="57712F07" w14:textId="77777777" w:rsidR="005B2A4D" w:rsidRDefault="005B2A4D" w:rsidP="005B2A4D">
      <w:r>
        <w:t>**</w:t>
      </w:r>
      <w:proofErr w:type="gramStart"/>
      <w:r>
        <w:t>Allergies:*</w:t>
      </w:r>
      <w:proofErr w:type="gramEnd"/>
      <w:r>
        <w:t xml:space="preserve">* </w:t>
      </w:r>
    </w:p>
    <w:p w14:paraId="2C260286" w14:textId="77777777" w:rsidR="005B2A4D" w:rsidRDefault="005B2A4D" w:rsidP="005B2A4D"/>
    <w:p w14:paraId="493BA67F" w14:textId="77777777" w:rsidR="005B2A4D" w:rsidRDefault="005B2A4D" w:rsidP="005B2A4D">
      <w:r>
        <w:t>- Penicillin (rash)</w:t>
      </w:r>
    </w:p>
    <w:p w14:paraId="106F2B7C" w14:textId="77777777" w:rsidR="005B2A4D" w:rsidRDefault="005B2A4D" w:rsidP="005B2A4D"/>
    <w:p w14:paraId="13E3E341" w14:textId="77777777" w:rsidR="005B2A4D" w:rsidRDefault="005B2A4D" w:rsidP="005B2A4D">
      <w:r>
        <w:t xml:space="preserve">**Family </w:t>
      </w:r>
      <w:proofErr w:type="gramStart"/>
      <w:r>
        <w:t>History:*</w:t>
      </w:r>
      <w:proofErr w:type="gramEnd"/>
      <w:r>
        <w:t xml:space="preserve">* </w:t>
      </w:r>
    </w:p>
    <w:p w14:paraId="2891F8BA" w14:textId="77777777" w:rsidR="005B2A4D" w:rsidRDefault="005B2A4D" w:rsidP="005B2A4D"/>
    <w:p w14:paraId="02FFAF52" w14:textId="77777777" w:rsidR="005B2A4D" w:rsidRDefault="005B2A4D" w:rsidP="005B2A4D">
      <w:r>
        <w:t>- Mother: Hypertension, type 2 diabetes</w:t>
      </w:r>
    </w:p>
    <w:p w14:paraId="25F595A9" w14:textId="77777777" w:rsidR="005B2A4D" w:rsidRDefault="005B2A4D" w:rsidP="005B2A4D">
      <w:r>
        <w:t>- Father:  History of heart attack (age 60)</w:t>
      </w:r>
    </w:p>
    <w:p w14:paraId="597B4911" w14:textId="77777777" w:rsidR="005B2A4D" w:rsidRDefault="005B2A4D" w:rsidP="005B2A4D"/>
    <w:p w14:paraId="69AEE565" w14:textId="77777777" w:rsidR="005B2A4D" w:rsidRDefault="005B2A4D" w:rsidP="005B2A4D">
      <w:r>
        <w:t xml:space="preserve">**Social </w:t>
      </w:r>
      <w:proofErr w:type="gramStart"/>
      <w:r>
        <w:t>History:*</w:t>
      </w:r>
      <w:proofErr w:type="gramEnd"/>
      <w:r>
        <w:t>*</w:t>
      </w:r>
    </w:p>
    <w:p w14:paraId="75A333D2" w14:textId="77777777" w:rsidR="005B2A4D" w:rsidRDefault="005B2A4D" w:rsidP="005B2A4D"/>
    <w:p w14:paraId="11080138" w14:textId="77777777" w:rsidR="005B2A4D" w:rsidRDefault="005B2A4D" w:rsidP="005B2A4D">
      <w:r>
        <w:t>- Patient is a non-smoker.</w:t>
      </w:r>
    </w:p>
    <w:p w14:paraId="7B23739E" w14:textId="77777777" w:rsidR="005B2A4D" w:rsidRDefault="005B2A4D" w:rsidP="005B2A4D">
      <w:r>
        <w:lastRenderedPageBreak/>
        <w:t>- Drinks alcohol occasionally (1-2 drinks per week).</w:t>
      </w:r>
    </w:p>
    <w:p w14:paraId="1A177008" w14:textId="77777777" w:rsidR="005B2A4D" w:rsidRDefault="005B2A4D" w:rsidP="005B2A4D">
      <w:r>
        <w:t>- Works as a graphic designer.</w:t>
      </w:r>
    </w:p>
    <w:p w14:paraId="1031B1A9" w14:textId="77777777" w:rsidR="005B2A4D" w:rsidRDefault="005B2A4D" w:rsidP="005B2A4D"/>
    <w:p w14:paraId="5D795033" w14:textId="77777777" w:rsidR="005B2A4D" w:rsidRDefault="005B2A4D" w:rsidP="005B2A4D">
      <w:r>
        <w:t xml:space="preserve">**Review of </w:t>
      </w:r>
      <w:proofErr w:type="gramStart"/>
      <w:r>
        <w:t>Systems:*</w:t>
      </w:r>
      <w:proofErr w:type="gramEnd"/>
      <w:r>
        <w:t>*</w:t>
      </w:r>
    </w:p>
    <w:p w14:paraId="12068A06" w14:textId="77777777" w:rsidR="005B2A4D" w:rsidRDefault="005B2A4D" w:rsidP="005B2A4D"/>
    <w:p w14:paraId="1FE9C553" w14:textId="77777777" w:rsidR="005B2A4D" w:rsidRDefault="005B2A4D" w:rsidP="005B2A4D">
      <w:r>
        <w:t>- Constitutional: Denies fever, chills, weight loss, or fatigue.</w:t>
      </w:r>
    </w:p>
    <w:p w14:paraId="6643BD05" w14:textId="77777777" w:rsidR="005B2A4D" w:rsidRDefault="005B2A4D" w:rsidP="005B2A4D">
      <w:r>
        <w:t>- Neurological: Reports headaches and dizziness as described above. Denies any other neurological symptoms.</w:t>
      </w:r>
    </w:p>
    <w:p w14:paraId="4FB747AD" w14:textId="77777777" w:rsidR="005B2A4D" w:rsidRDefault="005B2A4D" w:rsidP="005B2A4D">
      <w:r>
        <w:t xml:space="preserve">- Respiratory: Reports mild asthma, well-controlled.  </w:t>
      </w:r>
    </w:p>
    <w:p w14:paraId="4545900A" w14:textId="77777777" w:rsidR="005B2A4D" w:rsidRDefault="005B2A4D" w:rsidP="005B2A4D">
      <w:r>
        <w:t xml:space="preserve">- Cardiovascular: Denies chest pain, palpitations, or shortness of breath. </w:t>
      </w:r>
    </w:p>
    <w:p w14:paraId="18B3A175" w14:textId="77777777" w:rsidR="005B2A4D" w:rsidRDefault="005B2A4D" w:rsidP="005B2A4D"/>
    <w:p w14:paraId="3E45C678" w14:textId="77777777" w:rsidR="005B2A4D" w:rsidRDefault="005B2A4D" w:rsidP="005B2A4D">
      <w:r>
        <w:t xml:space="preserve">**Physical </w:t>
      </w:r>
      <w:proofErr w:type="gramStart"/>
      <w:r>
        <w:t>Examination:*</w:t>
      </w:r>
      <w:proofErr w:type="gramEnd"/>
      <w:r>
        <w:t>*</w:t>
      </w:r>
    </w:p>
    <w:p w14:paraId="15DBAF94" w14:textId="77777777" w:rsidR="005B2A4D" w:rsidRDefault="005B2A4D" w:rsidP="005B2A4D"/>
    <w:p w14:paraId="27EB8D45" w14:textId="77777777" w:rsidR="005B2A4D" w:rsidRDefault="005B2A4D" w:rsidP="005B2A4D">
      <w:r>
        <w:t>- Vital Signs: Blood pressure 120/80 mmHg, heart rate 72 bpm, respiratory rate 16 breaths/min, temperature 98.6°F (37°C).</w:t>
      </w:r>
    </w:p>
    <w:p w14:paraId="12975501" w14:textId="77777777" w:rsidR="005B2A4D" w:rsidRDefault="005B2A4D" w:rsidP="005B2A4D">
      <w:r>
        <w:t xml:space="preserve">- General:  Patient is alert and oriented, in no acute distress. </w:t>
      </w:r>
    </w:p>
    <w:p w14:paraId="52A4BF09" w14:textId="77777777" w:rsidR="005B2A4D" w:rsidRDefault="005B2A4D" w:rsidP="005B2A4D">
      <w:r>
        <w:t xml:space="preserve">- Neurological:  Cranial nerves II-XII intact.  Normal gait and coordination. No focal neurological deficits. </w:t>
      </w:r>
    </w:p>
    <w:p w14:paraId="1541948A" w14:textId="77777777" w:rsidR="005B2A4D" w:rsidRDefault="005B2A4D" w:rsidP="005B2A4D"/>
    <w:p w14:paraId="0FEC2490" w14:textId="77777777" w:rsidR="005B2A4D" w:rsidRDefault="005B2A4D" w:rsidP="005B2A4D">
      <w:r>
        <w:t>**</w:t>
      </w:r>
      <w:proofErr w:type="gramStart"/>
      <w:r>
        <w:t>Assessment:*</w:t>
      </w:r>
      <w:proofErr w:type="gramEnd"/>
      <w:r>
        <w:t xml:space="preserve">* </w:t>
      </w:r>
    </w:p>
    <w:p w14:paraId="71436527" w14:textId="77777777" w:rsidR="005B2A4D" w:rsidRDefault="005B2A4D" w:rsidP="005B2A4D"/>
    <w:p w14:paraId="418C75E4" w14:textId="77777777" w:rsidR="005B2A4D" w:rsidRDefault="005B2A4D" w:rsidP="005B2A4D">
      <w:r>
        <w:t xml:space="preserve">- Headaches, unspecified </w:t>
      </w:r>
    </w:p>
    <w:p w14:paraId="449374E2" w14:textId="77777777" w:rsidR="005B2A4D" w:rsidRDefault="005B2A4D" w:rsidP="005B2A4D">
      <w:r>
        <w:t>- Dizziness, unspecified</w:t>
      </w:r>
    </w:p>
    <w:p w14:paraId="67F7DFC3" w14:textId="77777777" w:rsidR="005B2A4D" w:rsidRDefault="005B2A4D" w:rsidP="005B2A4D"/>
    <w:p w14:paraId="2B5017A1" w14:textId="77777777" w:rsidR="005B2A4D" w:rsidRDefault="005B2A4D" w:rsidP="005B2A4D">
      <w:r>
        <w:t>**</w:t>
      </w:r>
      <w:proofErr w:type="gramStart"/>
      <w:r>
        <w:t>Plan:*</w:t>
      </w:r>
      <w:proofErr w:type="gramEnd"/>
      <w:r>
        <w:t xml:space="preserve">* </w:t>
      </w:r>
    </w:p>
    <w:p w14:paraId="3AA74285" w14:textId="77777777" w:rsidR="005B2A4D" w:rsidRDefault="005B2A4D" w:rsidP="005B2A4D"/>
    <w:p w14:paraId="3DAFC9A6" w14:textId="77777777" w:rsidR="005B2A4D" w:rsidRDefault="005B2A4D" w:rsidP="005B2A4D">
      <w:r>
        <w:t>- Order a complete blood count (CBC) and metabolic panel.</w:t>
      </w:r>
    </w:p>
    <w:p w14:paraId="1BD7BD46" w14:textId="77777777" w:rsidR="005B2A4D" w:rsidRDefault="005B2A4D" w:rsidP="005B2A4D">
      <w:r>
        <w:t>- Schedule a brain MRI to rule out any underlying structural abnormalities.</w:t>
      </w:r>
    </w:p>
    <w:p w14:paraId="3E84E359" w14:textId="77777777" w:rsidR="005B2A4D" w:rsidRDefault="005B2A4D" w:rsidP="005B2A4D">
      <w:r>
        <w:t>- Prescribe a trial of a daily prophylactic medication for headaches (e.g., topiramate).</w:t>
      </w:r>
    </w:p>
    <w:p w14:paraId="0B129AA9" w14:textId="77777777" w:rsidR="005B2A4D" w:rsidRDefault="005B2A4D" w:rsidP="005B2A4D">
      <w:r>
        <w:t>- Recommend lifestyle modifications, including stress management techniques and regular exercise.</w:t>
      </w:r>
    </w:p>
    <w:p w14:paraId="63C40A40" w14:textId="77777777" w:rsidR="005B2A4D" w:rsidRDefault="005B2A4D" w:rsidP="005B2A4D">
      <w:r>
        <w:lastRenderedPageBreak/>
        <w:t>- Follow-up appointment in 4 weeks to review test results and assess response to treatment.</w:t>
      </w:r>
    </w:p>
    <w:p w14:paraId="72CA36AD" w14:textId="77777777" w:rsidR="005B2A4D" w:rsidRDefault="005B2A4D" w:rsidP="005B2A4D"/>
    <w:p w14:paraId="52A08D99" w14:textId="77777777" w:rsidR="005B2A4D" w:rsidRDefault="005B2A4D" w:rsidP="005B2A4D">
      <w:r>
        <w:t xml:space="preserve">**Physician </w:t>
      </w:r>
      <w:proofErr w:type="gramStart"/>
      <w:r>
        <w:t>Signature:*</w:t>
      </w:r>
      <w:proofErr w:type="gramEnd"/>
      <w:r>
        <w:t xml:space="preserve">* </w:t>
      </w:r>
    </w:p>
    <w:p w14:paraId="7464FF12" w14:textId="77777777" w:rsidR="005B2A4D" w:rsidRDefault="005B2A4D" w:rsidP="005B2A4D"/>
    <w:p w14:paraId="619A433B" w14:textId="77777777" w:rsidR="005B2A4D" w:rsidRDefault="005B2A4D" w:rsidP="005B2A4D">
      <w:r>
        <w:t xml:space="preserve">(Electronic Signature) </w:t>
      </w:r>
    </w:p>
    <w:p w14:paraId="76122BA3" w14:textId="77777777" w:rsidR="005B2A4D" w:rsidRDefault="005B2A4D" w:rsidP="005B2A4D"/>
    <w:p w14:paraId="3220FA10" w14:textId="77777777" w:rsidR="005B2A4D" w:rsidRDefault="005B2A4D" w:rsidP="005B2A4D">
      <w:r>
        <w:t>---</w:t>
      </w:r>
    </w:p>
    <w:p w14:paraId="3625F661" w14:textId="77777777" w:rsidR="005B2A4D" w:rsidRDefault="005B2A4D" w:rsidP="005B2A4D"/>
    <w:p w14:paraId="6969B46A" w14:textId="77777777" w:rsidR="005B2A4D" w:rsidRDefault="005B2A4D" w:rsidP="005B2A4D">
      <w:r>
        <w:t xml:space="preserve">**Important </w:t>
      </w:r>
      <w:proofErr w:type="gramStart"/>
      <w:r>
        <w:t>Notes:*</w:t>
      </w:r>
      <w:proofErr w:type="gramEnd"/>
      <w:r>
        <w:t>*</w:t>
      </w:r>
    </w:p>
    <w:p w14:paraId="173B23CC" w14:textId="77777777" w:rsidR="005B2A4D" w:rsidRDefault="005B2A4D" w:rsidP="005B2A4D"/>
    <w:p w14:paraId="52D9020E" w14:textId="77777777" w:rsidR="005B2A4D" w:rsidRDefault="005B2A4D" w:rsidP="005B2A4D">
      <w:r>
        <w:t xml:space="preserve">- **This is a fictional example for illustrative purposes </w:t>
      </w:r>
      <w:proofErr w:type="gramStart"/>
      <w:r>
        <w:t>only.*</w:t>
      </w:r>
      <w:proofErr w:type="gramEnd"/>
      <w:r>
        <w:t>* It is not a real medical record and should not be used for any medical decisions or advice.</w:t>
      </w:r>
    </w:p>
    <w:p w14:paraId="6A30AEB9" w14:textId="77777777" w:rsidR="005B2A4D" w:rsidRDefault="005B2A4D" w:rsidP="005B2A4D">
      <w:r>
        <w:t xml:space="preserve">- **Real medical records contain much more detailed information** and are subject to strict privacy regulations (HIPAA in the US). </w:t>
      </w:r>
    </w:p>
    <w:p w14:paraId="68ABCEAA" w14:textId="77777777" w:rsidR="005B2A4D" w:rsidRDefault="005B2A4D" w:rsidP="005B2A4D">
      <w:r>
        <w:t xml:space="preserve">- **Specific content and formatting of medical records vary** depending on the healthcare provider, specialty, and local regulations. </w:t>
      </w:r>
    </w:p>
    <w:p w14:paraId="22243955" w14:textId="77777777" w:rsidR="005B2A4D" w:rsidRDefault="005B2A4D" w:rsidP="005B2A4D"/>
    <w:p w14:paraId="291DF1CE" w14:textId="77777777" w:rsidR="000B2757" w:rsidRDefault="000B2757"/>
    <w:sectPr w:rsidR="000B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4D"/>
    <w:rsid w:val="00094EBA"/>
    <w:rsid w:val="000B2757"/>
    <w:rsid w:val="00260A43"/>
    <w:rsid w:val="005B2A4D"/>
    <w:rsid w:val="00751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5CA9"/>
  <w15:chartTrackingRefBased/>
  <w15:docId w15:val="{70D19CA9-28F6-4B42-BF74-1C87AFE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 Inso</dc:creator>
  <cp:keywords/>
  <dc:description/>
  <cp:lastModifiedBy>Michael G. Inso</cp:lastModifiedBy>
  <cp:revision>2</cp:revision>
  <dcterms:created xsi:type="dcterms:W3CDTF">2024-10-14T18:20:00Z</dcterms:created>
  <dcterms:modified xsi:type="dcterms:W3CDTF">2024-10-14T18:28:00Z</dcterms:modified>
</cp:coreProperties>
</file>