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package/2006/relationships/metadata/core-properties" Target="docProps/core.xml" />
    <Relationship Id="rId4" Type="http://schemas.openxmlformats.org/officeDocument/2006/relationships/extended-properties" Target="docProps/app.xml" />
    <Relationship Id="rId1" Type="http://schemas.openxmlformats.org/officeDocument/2006/relationships/officeDocument" Target="word/document.xml" />
    <Relationship Id="rId2" Type="http://schemas.openxmlformats.org/package/2006/relationships/metadata/thumbnail" Target="docProps/thumbnail.jpeg" />
    <Relationship Id="rId5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Her fixture title</w:t>
      </w:r>
    </w:p>
    <w:p>
      <w:pPr>
        <w:pStyle w:val="Heading1"/>
      </w:pPr>
      <w:r>
        <w:t>Section alpha</w:t>
      </w:r>
    </w:p>
    <w:p>
      <w:r>
        <w:t>DOCX_MARKER_731 中文材料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Apples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03e0940c88811f1bbea8bae3bea8aae" pid="2" fmtid="{D5CDD505-2E9C-101B-9397-08002B2CF9AE}">
    <vt:lpwstr>CWMnllF5t8Ne/jLLX/D9J7CqAMeoS+nIEO1VzMg0XnDYrjFe8/tJnYew8YIOTU26WZM5a9vE7o8DdTneuKvmQ4Sew==</vt:lpwstr>
  </property>
</Properties>
</file>