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  <w:jc w:val="center"/>
      </w:pPr>
      <w:r>
        <w:rPr>
          <w:b/>
          <w:bCs/>
          <w:color w:val="1A1A2E"/>
          <w:sz w:val="64"/>
          <w:szCs w:val="64"/>
        </w:rPr>
        <w:t xml:space="preserve">SENDERLINK</w:t>
      </w:r>
    </w:p>
    <w:p>
      <w:pPr>
        <w:jc w:val="center"/>
      </w:pPr>
      <w:r>
        <w:rPr>
          <w:color w:val="555555"/>
          <w:sz w:val="36"/>
          <w:szCs w:val="36"/>
        </w:rPr>
        <w:t xml:space="preserve">Informe de Errores y Vulnerabilidades</w:t>
      </w:r>
    </w:p>
    <w:p>
      <w:pPr>
        <w:spacing w:before="200"/>
        <w:jc w:val="center"/>
      </w:pPr>
      <w:r>
        <w:rPr>
          <w:color w:val="888888"/>
          <w:sz w:val="22"/>
          <w:szCs w:val="22"/>
        </w:rPr>
        <w:t xml:space="preserve">Generado: 9 de marzo de 2026</w:t>
      </w:r>
    </w:p>
    <w:p>
      <w:pPr>
        <w:spacing w:after="300" w:before="600"/>
      </w:pPr>
    </w:p>
    <w:p>
      <w:pPr>
        <w:pBdr>
          <w:bottom w:val="single" w:color="DDDDDD" w:sz="1"/>
        </w:pBdr>
        <w:spacing w:after="100" w:before="100"/>
      </w:pPr>
    </w:p>
    <w:p>
      <w:pPr>
        <w:pStyle w:val="Heading1"/>
        <w:spacing w:after="100" w:before="300"/>
      </w:pPr>
      <w:r>
        <w:rPr>
          <w:b/>
          <w:bCs/>
          <w:color w:val="1A1A2E"/>
          <w:sz w:val="36"/>
          <w:szCs w:val="36"/>
        </w:rPr>
        <w:t xml:space="preserve">Resumen Ejecutivo</w:t>
      </w:r>
    </w:p>
    <w:p>
      <w:pPr>
        <w:spacing w:after="60" w:before="60"/>
      </w:pPr>
      <w:r>
        <w:rPr>
          <w:sz w:val="20"/>
          <w:szCs w:val="20"/>
        </w:rPr>
        <w:t xml:space="preserve">Este informe recoge los errores, vulnerabilidades y problemas de calidad detectados en el proyecto SenderLink (app Android + API Node.js). Los problemas están clasificados por severidad y organizados para ser abordados de forma incremental.</w:t>
      </w:r>
    </w:p>
    <w:p>
      <w:pPr>
        <w:spacing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C0392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 xml:space="preserve">2</w:t>
            </w:r>
            <w:r>
              <w:rPr>
                <w:color w:val="FFFFFF"/>
                <w:sz w:val="18"/>
                <w:szCs w:val="18"/>
              </w:rPr>
              <w:t xml:space="preserve">
CRÍTICOS</w:t>
            </w:r>
          </w:p>
        </w:tc>
        <w:tc>
          <w:tcPr>
            <w:shd w:fill="E67E22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 xml:space="preserve">4</w:t>
            </w:r>
            <w:r>
              <w:rPr>
                <w:color w:val="FFFFFF"/>
                <w:sz w:val="18"/>
                <w:szCs w:val="18"/>
              </w:rPr>
              <w:t xml:space="preserve">
ALTOS</w:t>
            </w:r>
          </w:p>
        </w:tc>
        <w:tc>
          <w:tcPr>
            <w:shd w:fill="D4A017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 xml:space="preserve">9</w:t>
            </w:r>
            <w:r>
              <w:rPr>
                <w:color w:val="FFFFFF"/>
                <w:sz w:val="18"/>
                <w:szCs w:val="18"/>
              </w:rPr>
              <w:t xml:space="preserve">
MEDIOS</w:t>
            </w:r>
          </w:p>
        </w:tc>
        <w:tc>
          <w:tcPr>
            <w:shd w:fill="1A1A2E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 xml:space="preserve">15</w:t>
            </w:r>
            <w:r>
              <w:rPr>
                <w:color w:val="FFFFFF"/>
                <w:sz w:val="18"/>
                <w:szCs w:val="18"/>
              </w:rPr>
              <w:t xml:space="preserve">
TOTAL</w:t>
            </w:r>
          </w:p>
        </w:tc>
      </w:tr>
    </w:tbl>
    <w:p>
      <w:pPr>
        <w:spacing w:before="400"/>
      </w:pPr>
    </w:p>
    <w:p>
      <w:pPr>
        <w:pBdr>
          <w:bottom w:val="single" w:color="DDDDDD" w:sz="1"/>
        </w:pBdr>
        <w:spacing w:after="100" w:before="100"/>
      </w:pPr>
    </w:p>
    <w:p>
      <w:pPr>
        <w:pStyle w:val="Heading2"/>
        <w:spacing w:after="100" w:before="300"/>
      </w:pPr>
      <w:r>
        <w:rPr>
          <w:b/>
          <w:bCs/>
          <w:color w:val="C0392B"/>
          <w:sz w:val="28"/>
          <w:szCs w:val="28"/>
        </w:rPr>
        <w:t xml:space="preserve">1. Problemas Críticos</w:t>
      </w:r>
    </w:p>
    <w:p>
      <w:pPr>
        <w:spacing w:after="60" w:before="60"/>
      </w:pPr>
      <w:r>
        <w:rPr>
          <w:sz w:val="20"/>
          <w:szCs w:val="20"/>
        </w:rPr>
        <w:t xml:space="preserve">Deben resolverse de forma inmediata antes de cualquier despliegue o publicación.</w:t>
      </w:r>
    </w:p>
    <w:p>
      <w:pPr>
        <w:spacing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1A1A2E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Problema</w:t>
            </w:r>
          </w:p>
        </w:tc>
        <w:tc>
          <w:tcPr>
            <w:shd w:fill="1A1A2E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Archivo / Línea</w:t>
            </w:r>
          </w:p>
        </w:tc>
        <w:tc>
          <w:tcPr>
            <w:shd w:fill="1A1A2E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Severidad</w:t>
            </w:r>
          </w:p>
        </w:tc>
      </w:tr>
      <w:tr>
        <w:tc>
          <w:tcPr>
            <w:tcW w:type="pct" w:w="5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50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Credenciales MongoDB y Google Maps hardcodeadas en .env y AndroidManifest.xml. Expuestas en el repositorio git.</w:t>
            </w:r>
          </w:p>
        </w:tc>
        <w:tc>
          <w:tcPr>
            <w:tcW w:type="pct" w:w="30%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.env
AndroidManifest.xml:20</w:t>
            </w:r>
          </w:p>
        </w:tc>
        <w:tc>
          <w:tcPr>
            <w:tcW w:type="pct" w:w="15%"/>
          </w:tcPr>
          <w:p>
            <w:r>
              <w:rPr>
                <w:b/>
                <w:bCs/>
                <w:color w:val="C0392B"/>
                <w:sz w:val="18"/>
                <w:szCs w:val="18"/>
              </w:rPr>
              <w:t xml:space="preserve">CRÍTICO</w:t>
            </w:r>
          </w:p>
        </w:tc>
      </w:tr>
      <w:tr>
        <w:tc>
          <w:tcPr>
            <w:tcW w:type="pct" w:w="5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pct" w:w="50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Tráfico HTTP sin cifrar. usesCleartextTraffic="true" y BASE_URL apuntando a http:// en lugar de https://.</w:t>
            </w:r>
          </w:p>
        </w:tc>
        <w:tc>
          <w:tcPr>
            <w:tcW w:type="pct" w:w="30%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AndroidManifest.xml:16
RetrofitClient.kt:12</w:t>
            </w:r>
          </w:p>
        </w:tc>
        <w:tc>
          <w:tcPr>
            <w:tcW w:type="pct" w:w="15%"/>
          </w:tcPr>
          <w:p>
            <w:r>
              <w:rPr>
                <w:b/>
                <w:bCs/>
                <w:color w:val="C0392B"/>
                <w:sz w:val="18"/>
                <w:szCs w:val="18"/>
              </w:rPr>
              <w:t xml:space="preserve">CRÍTICO</w:t>
            </w:r>
          </w:p>
        </w:tc>
      </w:tr>
    </w:tbl>
    <w:p>
      <w:pPr>
        <w:spacing w:before="300"/>
      </w:pPr>
    </w:p>
    <w:p>
      <w:pPr>
        <w:pStyle w:val="Heading3"/>
        <w:spacing w:after="100" w:before="300"/>
      </w:pPr>
      <w:r>
        <w:rPr>
          <w:b/>
          <w:bCs/>
          <w:color w:val="C0392B"/>
          <w:sz w:val="24"/>
          <w:szCs w:val="24"/>
        </w:rPr>
        <w:t xml:space="preserve">Detalle — Problema #1: Credenciales Expuestas</w:t>
      </w:r>
    </w:p>
    <w:p>
      <w:pPr>
        <w:spacing w:after="60" w:before="60"/>
      </w:pPr>
      <w:r>
        <w:rPr>
          <w:sz w:val="20"/>
          <w:szCs w:val="20"/>
        </w:rPr>
        <w:t xml:space="preserve">Las credenciales sensibles están embebidas directamente en el código fuente y accesibles desde el repositorio git:</w:t>
      </w:r>
    </w:p>
    <w:p>
      <w:pPr>
        <w:shd w:fill="F8F8F8" w:val="solid"/>
        <w:spacing w:after="40" w:before="4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MONGO_URI=mongodb+srv://senderlink_db_user:HolaFga007@cluster0.yixi3c3.mongodb.net/test</w:t>
      </w:r>
    </w:p>
    <w:p>
      <w:pPr>
        <w:shd w:fill="F8F8F8" w:val="solid"/>
        <w:spacing w:after="40" w:before="4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GOOGLE_MAPS_KEY=AIzaSyDQLk7wBpmyf8p_6hVXOnSg36J1Bg_YB5k</w:t>
      </w:r>
    </w:p>
    <w:p>
      <w:pPr>
        <w:spacing w:after="60" w:before="60"/>
      </w:pPr>
      <w:r>
        <w:rPr>
          <w:sz w:val="20"/>
          <w:szCs w:val="20"/>
        </w:rPr>
        <w:t xml:space="preserve">Corrección: Rotar ambas claves inmediatamente. Asegurarse de que .env esté en .gitignore. Usar variables de entorno del sistema en producción.</w:t>
      </w:r>
    </w:p>
    <w:p>
      <w:pPr>
        <w:spacing w:before="200"/>
      </w:pPr>
    </w:p>
    <w:p>
      <w:pPr>
        <w:pStyle w:val="Heading3"/>
        <w:spacing w:after="100" w:before="300"/>
      </w:pPr>
      <w:r>
        <w:rPr>
          <w:b/>
          <w:bCs/>
          <w:color w:val="C0392B"/>
          <w:sz w:val="24"/>
          <w:szCs w:val="24"/>
        </w:rPr>
        <w:t xml:space="preserve">Detalle — Problema #2: Tráfico HTTP sin Cifrar</w:t>
      </w:r>
    </w:p>
    <w:p>
      <w:pPr>
        <w:spacing w:after="60" w:before="60"/>
      </w:pPr>
      <w:r>
        <w:rPr>
          <w:sz w:val="20"/>
          <w:szCs w:val="20"/>
        </w:rPr>
        <w:t xml:space="preserve">El atributo usesCleartextTraffic="true" en el Manifest permite comunicaciones no cifradas. El cliente Android se conecta via HTTP plano a la IP local.</w:t>
      </w:r>
    </w:p>
    <w:p>
      <w:pPr>
        <w:shd w:fill="F8F8F8" w:val="solid"/>
        <w:spacing w:after="40" w:before="4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private const val BASE_URL = "http://192.168.1.20:3000/"  // RetrofitClient.kt:12</w:t>
      </w:r>
    </w:p>
    <w:p>
      <w:pPr>
        <w:spacing w:after="60" w:before="60"/>
      </w:pPr>
      <w:r>
        <w:rPr>
          <w:sz w:val="20"/>
          <w:szCs w:val="20"/>
        </w:rPr>
        <w:t xml:space="preserve">Corrección: Usar HTTPS en producción. Restringir network_security_config.xml solo a dominios necesarios en desarrollo.</w:t>
      </w:r>
    </w:p>
    <w:p>
      <w:pPr>
        <w:spacing w:before="300"/>
      </w:pPr>
    </w:p>
    <w:p>
      <w:pPr>
        <w:pBdr>
          <w:bottom w:val="single" w:color="DDDDDD" w:sz="1"/>
        </w:pBdr>
        <w:spacing w:after="100" w:before="100"/>
      </w:pPr>
    </w:p>
    <w:p>
      <w:pPr>
        <w:pStyle w:val="Heading2"/>
        <w:spacing w:after="100" w:before="300"/>
      </w:pPr>
      <w:r>
        <w:rPr>
          <w:b/>
          <w:bCs/>
          <w:color w:val="E67E22"/>
          <w:sz w:val="28"/>
          <w:szCs w:val="28"/>
        </w:rPr>
        <w:t xml:space="preserve">2. Problemas de Severidad Alta</w:t>
      </w:r>
    </w:p>
    <w:p>
      <w:pPr>
        <w:spacing w:after="60" w:before="60"/>
      </w:pPr>
      <w:r>
        <w:rPr>
          <w:sz w:val="20"/>
          <w:szCs w:val="20"/>
        </w:rPr>
        <w:t xml:space="preserve">Problemas de seguridad y funcionalidad que pueden comprometer datos de usuarios.</w:t>
      </w:r>
    </w:p>
    <w:p>
      <w:pPr>
        <w:spacing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1A1A2E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Problema</w:t>
            </w:r>
          </w:p>
        </w:tc>
        <w:tc>
          <w:tcPr>
            <w:shd w:fill="1A1A2E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Archivo / Línea</w:t>
            </w:r>
          </w:p>
        </w:tc>
        <w:tc>
          <w:tcPr>
            <w:shd w:fill="1A1A2E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Severidad</w:t>
            </w:r>
          </w:p>
        </w:tc>
      </w:tr>
      <w:tr>
        <w:tc>
          <w:tcPr>
            <w:tcW w:type="pct" w:w="5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pct" w:w="50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Sin autenticación en endpoints de usuario. Cualquiera puede eliminar o modificar usuarios con solo conocer su UID.</w:t>
            </w:r>
          </w:p>
        </w:tc>
        <w:tc>
          <w:tcPr>
            <w:tcW w:type="pct" w:w="30%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userRoutes.js:54-57
EventRoutes.js</w:t>
            </w:r>
          </w:p>
        </w:tc>
        <w:tc>
          <w:tcPr>
            <w:tcW w:type="pct" w:w="15%"/>
          </w:tcPr>
          <w:p>
            <w:r>
              <w:rPr>
                <w:b/>
                <w:bCs/>
                <w:color w:val="E67E22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pct" w:w="5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pct" w:w="50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req.body pasado directamente a MongoDB sin filtrar. Permite modificar uid, email, badges y otros campos protegidos.</w:t>
            </w:r>
          </w:p>
        </w:tc>
        <w:tc>
          <w:tcPr>
            <w:tcW w:type="pct" w:w="30%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userController.js:92-95</w:t>
            </w:r>
          </w:p>
        </w:tc>
        <w:tc>
          <w:tcPr>
            <w:tcW w:type="pct" w:w="15%"/>
          </w:tcPr>
          <w:p>
            <w:r>
              <w:rPr>
                <w:b/>
                <w:bCs/>
                <w:color w:val="E67E22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pct" w:w="5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pct" w:w="50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Coordenadas lat/lng sin validar en creación de rutas. Datos malformados generan [NaN, NaN] en la base de datos.</w:t>
            </w:r>
          </w:p>
        </w:tc>
        <w:tc>
          <w:tcPr>
            <w:tcW w:type="pct" w:w="30%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routeController.js:128</w:t>
            </w:r>
          </w:p>
        </w:tc>
        <w:tc>
          <w:tcPr>
            <w:tcW w:type="pct" w:w="15%"/>
          </w:tcPr>
          <w:p>
            <w:r>
              <w:rPr>
                <w:b/>
                <w:bCs/>
                <w:color w:val="E67E22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pct" w:w="5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pct" w:w="50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Race condition en adhesión a eventos. Dos usuarios pueden unirse simultáneamente superando maxParticipantes.</w:t>
            </w:r>
          </w:p>
        </w:tc>
        <w:tc>
          <w:tcPr>
            <w:tcW w:type="pct" w:w="30%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EventoGrupal.js:139-170</w:t>
            </w:r>
          </w:p>
        </w:tc>
        <w:tc>
          <w:tcPr>
            <w:tcW w:type="pct" w:w="15%"/>
          </w:tcPr>
          <w:p>
            <w:r>
              <w:rPr>
                <w:b/>
                <w:bCs/>
                <w:color w:val="E67E22"/>
                <w:sz w:val="18"/>
                <w:szCs w:val="18"/>
              </w:rPr>
              <w:t xml:space="preserve">ALTO</w:t>
            </w:r>
          </w:p>
        </w:tc>
      </w:tr>
    </w:tbl>
    <w:p>
      <w:pPr>
        <w:spacing w:before="300"/>
      </w:pPr>
    </w:p>
    <w:p>
      <w:pPr>
        <w:pStyle w:val="Heading3"/>
        <w:spacing w:after="100" w:before="300"/>
      </w:pPr>
      <w:r>
        <w:rPr>
          <w:b/>
          <w:bCs/>
          <w:color w:val="E67E22"/>
          <w:sz w:val="24"/>
          <w:szCs w:val="24"/>
        </w:rPr>
        <w:t xml:space="preserve">Detalle — Problema #3: Sin Autenticación en Endpoints</w:t>
      </w:r>
    </w:p>
    <w:p>
      <w:pPr>
        <w:spacing w:after="60" w:before="60"/>
      </w:pPr>
      <w:r>
        <w:rPr>
          <w:sz w:val="20"/>
          <w:szCs w:val="20"/>
        </w:rPr>
        <w:t xml:space="preserve">Los endpoints de usuario no verifican que el solicitante tenga permiso sobre el recurso que modifica:</w:t>
      </w:r>
    </w:p>
    <w:p>
      <w:pPr>
        <w:shd w:fill="F8F8F8" w:val="solid"/>
        <w:spacing w:after="40" w:before="4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router.put('/:uid', updateUser);       // Sin middleware de auth</w:t>
      </w:r>
    </w:p>
    <w:p>
      <w:pPr>
        <w:shd w:fill="F8F8F8" w:val="solid"/>
        <w:spacing w:after="40" w:before="4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router.delete('/:uid', deleteUser);    // Cualquiera puede borrar a cualquier usuario</w:t>
      </w:r>
    </w:p>
    <w:p>
      <w:pPr>
        <w:spacing w:after="60" w:before="60"/>
      </w:pPr>
      <w:r>
        <w:rPr>
          <w:sz w:val="20"/>
          <w:szCs w:val="20"/>
        </w:rPr>
        <w:t xml:space="preserve">Corrección: Agregar middleware de autenticación Firebase que verifique el token JWT y compare el uid del token con el uid del parámetro.</w:t>
      </w:r>
    </w:p>
    <w:p>
      <w:pPr>
        <w:spacing w:before="200"/>
      </w:pPr>
    </w:p>
    <w:p>
      <w:pPr>
        <w:pStyle w:val="Heading3"/>
        <w:spacing w:after="100" w:before="300"/>
      </w:pPr>
      <w:r>
        <w:rPr>
          <w:b/>
          <w:bCs/>
          <w:color w:val="E67E22"/>
          <w:sz w:val="24"/>
          <w:szCs w:val="24"/>
        </w:rPr>
        <w:t xml:space="preserve">Detalle — Problema #4: req.body sin Filtrar a MongoDB</w:t>
      </w:r>
    </w:p>
    <w:p>
      <w:pPr>
        <w:spacing w:after="60" w:before="60"/>
      </w:pPr>
      <w:r>
        <w:rPr>
          <w:sz w:val="20"/>
          <w:szCs w:val="20"/>
        </w:rPr>
        <w:t xml:space="preserve">La función updateUser() pasa el body completo de la petición directamente al driver de MongoDB:</w:t>
      </w:r>
    </w:p>
    <w:p>
      <w:pPr>
        <w:shd w:fill="F8F8F8" w:val="solid"/>
        <w:spacing w:after="40" w:before="4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const user = await User.findOneAndUpdate(</w:t>
      </w:r>
    </w:p>
    <w:p>
      <w:pPr>
        <w:shd w:fill="F8F8F8" w:val="solid"/>
        <w:spacing w:after="40" w:before="4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{ uid },</w:t>
      </w:r>
    </w:p>
    <w:p>
      <w:pPr>
        <w:shd w:fill="F8F8F8" w:val="solid"/>
        <w:spacing w:after="40" w:before="4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req.body,   // ← PELIGROSO: sin whitelist de campos</w:t>
      </w:r>
    </w:p>
    <w:p>
      <w:pPr>
        <w:shd w:fill="F8F8F8" w:val="solid"/>
        <w:spacing w:after="40" w:before="4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{ new: true, runValidators: true }</w:t>
      </w:r>
    </w:p>
    <w:p>
      <w:pPr>
        <w:shd w:fill="F8F8F8" w:val="solid"/>
        <w:spacing w:after="40" w:before="4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);</w:t>
      </w:r>
    </w:p>
    <w:p>
      <w:pPr>
        <w:spacing w:after="60" w:before="60"/>
      </w:pPr>
      <w:r>
        <w:rPr>
          <w:sz w:val="20"/>
          <w:szCs w:val="20"/>
        </w:rPr>
        <w:t xml:space="preserve">Corrección: Crear un objeto explícito con solo los campos permitidos (nombre, foto, bio...) igual que hace updateUserProfile().</w:t>
      </w:r>
    </w:p>
    <w:p>
      <w:pPr>
        <w:spacing w:before="200"/>
      </w:pPr>
    </w:p>
    <w:p>
      <w:pPr>
        <w:pStyle w:val="Heading3"/>
        <w:spacing w:after="100" w:before="300"/>
      </w:pPr>
      <w:r>
        <w:rPr>
          <w:b/>
          <w:bCs/>
          <w:color w:val="E67E22"/>
          <w:sz w:val="24"/>
          <w:szCs w:val="24"/>
        </w:rPr>
        <w:t xml:space="preserve">Detalle — Problema #5: Coordenadas NaN en Rutas</w:t>
      </w:r>
    </w:p>
    <w:p>
      <w:pPr>
        <w:spacing w:after="60" w:before="60"/>
      </w:pPr>
      <w:r>
        <w:rPr>
          <w:sz w:val="20"/>
          <w:szCs w:val="20"/>
        </w:rPr>
        <w:t xml:space="preserve">Si los puntos enviados no incluyen las propiedades lng y lat, el mapeo produce coordenadas inválidas:</w:t>
      </w:r>
    </w:p>
    <w:p>
      <w:pPr>
        <w:shd w:fill="F8F8F8" w:val="solid"/>
        <w:spacing w:after="40" w:before="4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points.map((p) =&gt; [Number(p.lng), Number(p.lat)])</w:t>
      </w:r>
    </w:p>
    <w:p>
      <w:pPr>
        <w:shd w:fill="F8F8F8" w:val="solid"/>
        <w:spacing w:after="40" w:before="4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Si p = { x: 1, y: 2 } → resultado: [NaN, NaN]</w:t>
      </w:r>
    </w:p>
    <w:p>
      <w:pPr>
        <w:spacing w:after="60" w:before="60"/>
      </w:pPr>
      <w:r>
        <w:rPr>
          <w:sz w:val="20"/>
          <w:szCs w:val="20"/>
        </w:rPr>
        <w:t xml:space="preserve">Corrección: Validar que cada punto tenga lat y lng numéricos antes de procesar.</w:t>
      </w:r>
    </w:p>
    <w:p>
      <w:pPr>
        <w:spacing w:before="200"/>
      </w:pPr>
    </w:p>
    <w:p>
      <w:pPr>
        <w:pStyle w:val="Heading3"/>
        <w:spacing w:after="100" w:before="300"/>
      </w:pPr>
      <w:r>
        <w:rPr>
          <w:b/>
          <w:bCs/>
          <w:color w:val="E67E22"/>
          <w:sz w:val="24"/>
          <w:szCs w:val="24"/>
        </w:rPr>
        <w:t xml:space="preserve">Detalle — Problema #6: Race Condition en Eventos</w:t>
      </w:r>
    </w:p>
    <w:p>
      <w:pPr>
        <w:spacing w:after="60" w:before="60"/>
      </w:pPr>
      <w:r>
        <w:rPr>
          <w:sz w:val="20"/>
          <w:szCs w:val="20"/>
        </w:rPr>
        <w:t xml:space="preserve">Dos peticiones simultáneas de unirse a un evento completo pueden pasar la validación al mismo tiempo, superando maxParticipantes.</w:t>
      </w:r>
    </w:p>
    <w:p>
      <w:pPr>
        <w:spacing w:after="60" w:before="60"/>
      </w:pPr>
      <w:r>
        <w:rPr>
          <w:sz w:val="20"/>
          <w:szCs w:val="20"/>
        </w:rPr>
        <w:t xml:space="preserve">Corrección: Usar operación atómica de MongoDB con $inc y condición en el filtro, o implementar transacciones con sesión de Mongoose.</w:t>
      </w:r>
    </w:p>
    <w:p>
      <w:pPr>
        <w:spacing w:before="300"/>
      </w:pPr>
    </w:p>
    <w:p>
      <w:pPr>
        <w:pBdr>
          <w:bottom w:val="single" w:color="DDDDDD" w:sz="1"/>
        </w:pBdr>
        <w:spacing w:after="100" w:before="100"/>
      </w:pPr>
    </w:p>
    <w:p>
      <w:pPr>
        <w:pStyle w:val="Heading2"/>
        <w:spacing w:after="100" w:before="300"/>
      </w:pPr>
      <w:r>
        <w:rPr>
          <w:b/>
          <w:bCs/>
          <w:color w:val="B7950B"/>
          <w:sz w:val="28"/>
          <w:szCs w:val="28"/>
        </w:rPr>
        <w:t xml:space="preserve">3. Problemas de Severidad Media</w:t>
      </w:r>
    </w:p>
    <w:p>
      <w:pPr>
        <w:spacing w:after="60" w:before="60"/>
      </w:pPr>
      <w:r>
        <w:rPr>
          <w:sz w:val="20"/>
          <w:szCs w:val="20"/>
        </w:rPr>
        <w:t xml:space="preserve">Mejoras importantes de seguridad y robustez que deben planificarse a corto plazo.</w:t>
      </w:r>
    </w:p>
    <w:p>
      <w:pPr>
        <w:spacing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1A1A2E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Problema</w:t>
            </w:r>
          </w:p>
        </w:tc>
        <w:tc>
          <w:tcPr>
            <w:shd w:fill="1A1A2E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Archivo / Línea</w:t>
            </w:r>
          </w:p>
        </w:tc>
        <w:tc>
          <w:tcPr>
            <w:shd w:fill="1A1A2E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Severidad</w:t>
            </w:r>
          </w:p>
        </w:tc>
      </w:tr>
      <w:tr>
        <w:tc>
          <w:tcPr>
            <w:tcW w:type="pct" w:w="5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pct" w:w="50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Regex injection / ReDoS. Los parámetros parqueNacional y provincia se usan sin escapar en filtros MongoDB $regex.</w:t>
            </w:r>
          </w:p>
        </w:tc>
        <w:tc>
          <w:tcPr>
            <w:tcW w:type="pct" w:w="30%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routeController.js:184-195</w:t>
            </w:r>
          </w:p>
        </w:tc>
        <w:tc>
          <w:tcPr>
            <w:tcW w:type="pct" w:w="15%"/>
          </w:tcPr>
          <w:p>
            <w:r>
              <w:rPr>
                <w:b/>
                <w:bCs/>
                <w:color w:val="F1C40F"/>
                <w:sz w:val="18"/>
                <w:szCs w:val="18"/>
              </w:rPr>
              <w:t xml:space="preserve">MEDIO</w:t>
            </w:r>
          </w:p>
        </w:tc>
      </w:tr>
      <w:tr>
        <w:tc>
          <w:tcPr>
            <w:tcW w:type="pct" w:w="5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pct" w:w="50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Paginación sin validar. parseInt('invalid') produce NaN → skip NaN → queries corruptas. Sin límite máximo.</w:t>
            </w:r>
          </w:p>
        </w:tc>
        <w:tc>
          <w:tcPr>
            <w:tcW w:type="pct" w:w="30%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routeController.js:209-211</w:t>
            </w:r>
          </w:p>
        </w:tc>
        <w:tc>
          <w:tcPr>
            <w:tcW w:type="pct" w:w="15%"/>
          </w:tcPr>
          <w:p>
            <w:r>
              <w:rPr>
                <w:b/>
                <w:bCs/>
                <w:color w:val="F1C40F"/>
                <w:sz w:val="18"/>
                <w:szCs w:val="18"/>
              </w:rPr>
              <w:t xml:space="preserve">MEDIO</w:t>
            </w:r>
          </w:p>
        </w:tc>
      </w:tr>
      <w:tr>
        <w:tc>
          <w:tcPr>
            <w:tcW w:type="pct" w:w="5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pct" w:w="50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Sin límite de tamaño en uploads de imágenes. Multer acepta archivos de cualquier tamaño.</w:t>
            </w:r>
          </w:p>
        </w:tc>
        <w:tc>
          <w:tcPr>
            <w:tcW w:type="pct" w:w="30%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userRoutes.js:30-38</w:t>
            </w:r>
          </w:p>
        </w:tc>
        <w:tc>
          <w:tcPr>
            <w:tcW w:type="pct" w:w="15%"/>
          </w:tcPr>
          <w:p>
            <w:r>
              <w:rPr>
                <w:b/>
                <w:bCs/>
                <w:color w:val="F1C40F"/>
                <w:sz w:val="18"/>
                <w:szCs w:val="18"/>
              </w:rPr>
              <w:t xml:space="preserve">MEDIO</w:t>
            </w:r>
          </w:p>
        </w:tc>
      </w:tr>
      <w:tr>
        <w:tc>
          <w:tcPr>
            <w:tcW w:type="pct" w:w="5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pct" w:w="50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CORS sin restricción. cors() acepta peticiones de cualquier origen.</w:t>
            </w:r>
          </w:p>
        </w:tc>
        <w:tc>
          <w:tcPr>
            <w:tcW w:type="pct" w:w="30%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server.js:17</w:t>
            </w:r>
          </w:p>
        </w:tc>
        <w:tc>
          <w:tcPr>
            <w:tcW w:type="pct" w:w="15%"/>
          </w:tcPr>
          <w:p>
            <w:r>
              <w:rPr>
                <w:b/>
                <w:bCs/>
                <w:color w:val="F1C40F"/>
                <w:sz w:val="18"/>
                <w:szCs w:val="18"/>
              </w:rPr>
              <w:t xml:space="preserve">MEDIO</w:t>
            </w:r>
          </w:p>
        </w:tc>
      </w:tr>
      <w:tr>
        <w:tc>
          <w:tcPr>
            <w:tcW w:type="pct" w:w="5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pct" w:w="50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Sin rate limiting en ningún endpoint. Vulnerable a fuerza bruta y DoS.</w:t>
            </w:r>
          </w:p>
        </w:tc>
        <w:tc>
          <w:tcPr>
            <w:tcW w:type="pct" w:w="30%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Toda la API</w:t>
            </w:r>
          </w:p>
        </w:tc>
        <w:tc>
          <w:tcPr>
            <w:tcW w:type="pct" w:w="15%"/>
          </w:tcPr>
          <w:p>
            <w:r>
              <w:rPr>
                <w:b/>
                <w:bCs/>
                <w:color w:val="F1C40F"/>
                <w:sz w:val="18"/>
                <w:szCs w:val="18"/>
              </w:rPr>
              <w:t xml:space="preserve">MEDIO</w:t>
            </w:r>
          </w:p>
        </w:tc>
      </w:tr>
      <w:tr>
        <w:tc>
          <w:tcPr>
            <w:tcW w:type="pct" w:w="5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pct" w:w="50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Proxy de fotos sin límite de stream ni timeout en pipe. Podría transferir GBs de datos.</w:t>
            </w:r>
          </w:p>
        </w:tc>
        <w:tc>
          <w:tcPr>
            <w:tcW w:type="pct" w:w="30%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photoRoutes.js:27-37</w:t>
            </w:r>
          </w:p>
        </w:tc>
        <w:tc>
          <w:tcPr>
            <w:tcW w:type="pct" w:w="15%"/>
          </w:tcPr>
          <w:p>
            <w:r>
              <w:rPr>
                <w:b/>
                <w:bCs/>
                <w:color w:val="F1C40F"/>
                <w:sz w:val="18"/>
                <w:szCs w:val="18"/>
              </w:rPr>
              <w:t xml:space="preserve">MEDIO</w:t>
            </w:r>
          </w:p>
        </w:tc>
      </w:tr>
      <w:tr>
        <w:tc>
          <w:tcPr>
            <w:tcW w:type="pct" w:w="5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pct" w:w="50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Validación de fecha de evento débil. new Date('invalid') crea Invalid Date que pasa la validación futura.</w:t>
            </w:r>
          </w:p>
        </w:tc>
        <w:tc>
          <w:tcPr>
            <w:tcW w:type="pct" w:w="30%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EventController.js:78-82</w:t>
            </w:r>
          </w:p>
        </w:tc>
        <w:tc>
          <w:tcPr>
            <w:tcW w:type="pct" w:w="15%"/>
          </w:tcPr>
          <w:p>
            <w:r>
              <w:rPr>
                <w:b/>
                <w:bCs/>
                <w:color w:val="F1C40F"/>
                <w:sz w:val="18"/>
                <w:szCs w:val="18"/>
              </w:rPr>
              <w:t xml:space="preserve">MEDIO</w:t>
            </w:r>
          </w:p>
        </w:tc>
      </w:tr>
      <w:tr>
        <w:tc>
          <w:tcPr>
            <w:tcW w:type="pct" w:w="5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pct" w:w="50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Coordenadas de ruta solo validan longitud del array, no rango válido lat (-90..90) y lng (-180..180).</w:t>
            </w:r>
          </w:p>
        </w:tc>
        <w:tc>
          <w:tcPr>
            <w:tcW w:type="pct" w:w="30%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Route.js:17-23</w:t>
            </w:r>
          </w:p>
        </w:tc>
        <w:tc>
          <w:tcPr>
            <w:tcW w:type="pct" w:w="15%"/>
          </w:tcPr>
          <w:p>
            <w:r>
              <w:rPr>
                <w:b/>
                <w:bCs/>
                <w:color w:val="F1C40F"/>
                <w:sz w:val="18"/>
                <w:szCs w:val="18"/>
              </w:rPr>
              <w:t xml:space="preserve">MEDIO</w:t>
            </w:r>
          </w:p>
        </w:tc>
      </w:tr>
      <w:tr>
        <w:tc>
          <w:tcPr>
            <w:tcW w:type="pct" w:w="5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pct" w:w="50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response.message() puede ser null en Kotlin generando RuntimeException con mensaje 'HTTP 500 null'.</w:t>
            </w:r>
          </w:p>
        </w:tc>
        <w:tc>
          <w:tcPr>
            <w:tcW w:type="pct" w:w="30%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CallExtensions.kt:13-20</w:t>
            </w:r>
          </w:p>
        </w:tc>
        <w:tc>
          <w:tcPr>
            <w:tcW w:type="pct" w:w="15%"/>
          </w:tcPr>
          <w:p>
            <w:r>
              <w:rPr>
                <w:b/>
                <w:bCs/>
                <w:color w:val="F1C40F"/>
                <w:sz w:val="18"/>
                <w:szCs w:val="18"/>
              </w:rPr>
              <w:t xml:space="preserve">MEDIO</w:t>
            </w:r>
          </w:p>
        </w:tc>
      </w:tr>
    </w:tbl>
    <w:p>
      <w:pPr>
        <w:spacing w:before="300"/>
      </w:pPr>
    </w:p>
    <w:p>
      <w:pPr>
        <w:pBdr>
          <w:bottom w:val="single" w:color="DDDDDD" w:sz="1"/>
        </w:pBdr>
        <w:spacing w:after="100" w:before="100"/>
      </w:pPr>
    </w:p>
    <w:p>
      <w:pPr>
        <w:pStyle w:val="Heading2"/>
        <w:spacing w:after="100" w:before="300"/>
      </w:pPr>
      <w:r>
        <w:rPr>
          <w:b/>
          <w:bCs/>
          <w:color w:val="1A1A2E"/>
          <w:sz w:val="28"/>
          <w:szCs w:val="28"/>
        </w:rPr>
        <w:t xml:space="preserve">4. Checklist de Correcciones</w:t>
      </w:r>
    </w:p>
    <w:p>
      <w:pPr>
        <w:spacing w:after="60" w:before="60"/>
      </w:pPr>
      <w:r>
        <w:rPr>
          <w:sz w:val="20"/>
          <w:szCs w:val="20"/>
        </w:rPr>
        <w:t xml:space="preserve">Seguimiento del estado de cada corrección:</w:t>
      </w:r>
    </w:p>
    <w:p>
      <w:pPr>
        <w:spacing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bottom w:type="dxa" w:w="50"/>
        </w:tblCellMar>
      </w:tblPr>
      <w:tblGrid>
        <w:gridCol w:w="100"/>
        <w:gridCol w:w="100"/>
        <w:gridCol w:w="100"/>
      </w:tblGrid>
      <w:tr>
        <w:tc>
          <w:tcPr>
            <w:tcW w:type="pct" w:w="12%"/>
            <w:shd w:fill="C0392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CRÍTICO</w:t>
            </w:r>
          </w:p>
        </w:tc>
        <w:tc>
          <w:tcPr>
            <w:tcW w:type="pct" w:w="72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Rotar API key de Google Maps</w:t>
            </w:r>
          </w:p>
        </w:tc>
        <w:tc>
          <w:tcPr>
            <w:tcW w:type="pct" w:w="16%"/>
            <w:shd w:fill="F5F5F5" w:val="solid"/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☐ Pendiente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bottom w:type="dxa" w:w="50"/>
        </w:tblCellMar>
      </w:tblPr>
      <w:tblGrid>
        <w:gridCol w:w="100"/>
        <w:gridCol w:w="100"/>
        <w:gridCol w:w="100"/>
      </w:tblGrid>
      <w:tr>
        <w:tc>
          <w:tcPr>
            <w:tcW w:type="pct" w:w="12%"/>
            <w:shd w:fill="C0392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CRÍTICO</w:t>
            </w:r>
          </w:p>
        </w:tc>
        <w:tc>
          <w:tcPr>
            <w:tcW w:type="pct" w:w="72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Rotar credenciales de MongoDB</w:t>
            </w:r>
          </w:p>
        </w:tc>
        <w:tc>
          <w:tcPr>
            <w:tcW w:type="pct" w:w="16%"/>
            <w:shd w:fill="F5F5F5" w:val="solid"/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☐ Pendiente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bottom w:type="dxa" w:w="50"/>
        </w:tblCellMar>
      </w:tblPr>
      <w:tblGrid>
        <w:gridCol w:w="100"/>
        <w:gridCol w:w="100"/>
        <w:gridCol w:w="100"/>
      </w:tblGrid>
      <w:tr>
        <w:tc>
          <w:tcPr>
            <w:tcW w:type="pct" w:w="12%"/>
            <w:shd w:fill="C0392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CRÍTICO</w:t>
            </w:r>
          </w:p>
        </w:tc>
        <w:tc>
          <w:tcPr>
            <w:tcW w:type="pct" w:w="72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Añadir .env a .gitignore y limpiar historial git</w:t>
            </w:r>
          </w:p>
        </w:tc>
        <w:tc>
          <w:tcPr>
            <w:tcW w:type="pct" w:w="16%"/>
            <w:shd w:fill="F5F5F5" w:val="solid"/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☐ Pendiente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bottom w:type="dxa" w:w="50"/>
        </w:tblCellMar>
      </w:tblPr>
      <w:tblGrid>
        <w:gridCol w:w="100"/>
        <w:gridCol w:w="100"/>
        <w:gridCol w:w="100"/>
      </w:tblGrid>
      <w:tr>
        <w:tc>
          <w:tcPr>
            <w:tcW w:type="pct" w:w="12%"/>
            <w:shd w:fill="C0392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CRÍTICO</w:t>
            </w:r>
          </w:p>
        </w:tc>
        <w:tc>
          <w:tcPr>
            <w:tcW w:type="pct" w:w="72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Implementar HTTPS en producción</w:t>
            </w:r>
          </w:p>
        </w:tc>
        <w:tc>
          <w:tcPr>
            <w:tcW w:type="pct" w:w="16%"/>
            <w:shd w:fill="F5F5F5" w:val="solid"/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☐ Pendiente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bottom w:type="dxa" w:w="50"/>
        </w:tblCellMar>
      </w:tblPr>
      <w:tblGrid>
        <w:gridCol w:w="100"/>
        <w:gridCol w:w="100"/>
        <w:gridCol w:w="100"/>
      </w:tblGrid>
      <w:tr>
        <w:tc>
          <w:tcPr>
            <w:tcW w:type="pct" w:w="12%"/>
            <w:shd w:fill="C0392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CRÍTICO</w:t>
            </w:r>
          </w:p>
        </w:tc>
        <w:tc>
          <w:tcPr>
            <w:tcW w:type="pct" w:w="72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Desactivar usesCleartextTraffic en producción</w:t>
            </w:r>
          </w:p>
        </w:tc>
        <w:tc>
          <w:tcPr>
            <w:tcW w:type="pct" w:w="16%"/>
            <w:shd w:fill="F5F5F5" w:val="solid"/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☐ Pendiente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bottom w:type="dxa" w:w="50"/>
        </w:tblCellMar>
      </w:tblPr>
      <w:tblGrid>
        <w:gridCol w:w="100"/>
        <w:gridCol w:w="100"/>
        <w:gridCol w:w="100"/>
      </w:tblGrid>
      <w:tr>
        <w:tc>
          <w:tcPr>
            <w:tcW w:type="pct" w:w="12%"/>
            <w:shd w:fill="E67E22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ALTO</w:t>
            </w:r>
          </w:p>
        </w:tc>
        <w:tc>
          <w:tcPr>
            <w:tcW w:type="pct" w:w="72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Añadir middleware de autenticación a userRoutes.js</w:t>
            </w:r>
          </w:p>
        </w:tc>
        <w:tc>
          <w:tcPr>
            <w:tcW w:type="pct" w:w="16%"/>
            <w:shd w:fill="F5F5F5" w:val="solid"/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☐ Pendiente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bottom w:type="dxa" w:w="50"/>
        </w:tblCellMar>
      </w:tblPr>
      <w:tblGrid>
        <w:gridCol w:w="100"/>
        <w:gridCol w:w="100"/>
        <w:gridCol w:w="100"/>
      </w:tblGrid>
      <w:tr>
        <w:tc>
          <w:tcPr>
            <w:tcW w:type="pct" w:w="12%"/>
            <w:shd w:fill="E67E22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ALTO</w:t>
            </w:r>
          </w:p>
        </w:tc>
        <w:tc>
          <w:tcPr>
            <w:tcW w:type="pct" w:w="72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Añadir middleware de autenticación a EventRoutes.js</w:t>
            </w:r>
          </w:p>
        </w:tc>
        <w:tc>
          <w:tcPr>
            <w:tcW w:type="pct" w:w="16%"/>
            <w:shd w:fill="F5F5F5" w:val="solid"/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☐ Pendiente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bottom w:type="dxa" w:w="50"/>
        </w:tblCellMar>
      </w:tblPr>
      <w:tblGrid>
        <w:gridCol w:w="100"/>
        <w:gridCol w:w="100"/>
        <w:gridCol w:w="100"/>
      </w:tblGrid>
      <w:tr>
        <w:tc>
          <w:tcPr>
            <w:tcW w:type="pct" w:w="12%"/>
            <w:shd w:fill="E67E22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ALTO</w:t>
            </w:r>
          </w:p>
        </w:tc>
        <w:tc>
          <w:tcPr>
            <w:tcW w:type="pct" w:w="72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Whitelist de campos en updateUser()</w:t>
            </w:r>
          </w:p>
        </w:tc>
        <w:tc>
          <w:tcPr>
            <w:tcW w:type="pct" w:w="16%"/>
            <w:shd w:fill="F5F5F5" w:val="solid"/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☐ Pendiente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bottom w:type="dxa" w:w="50"/>
        </w:tblCellMar>
      </w:tblPr>
      <w:tblGrid>
        <w:gridCol w:w="100"/>
        <w:gridCol w:w="100"/>
        <w:gridCol w:w="100"/>
      </w:tblGrid>
      <w:tr>
        <w:tc>
          <w:tcPr>
            <w:tcW w:type="pct" w:w="12%"/>
            <w:shd w:fill="E67E22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ALTO</w:t>
            </w:r>
          </w:p>
        </w:tc>
        <w:tc>
          <w:tcPr>
            <w:tcW w:type="pct" w:w="72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Validar lat/lng antes de mapear coordenadas</w:t>
            </w:r>
          </w:p>
        </w:tc>
        <w:tc>
          <w:tcPr>
            <w:tcW w:type="pct" w:w="16%"/>
            <w:shd w:fill="F5F5F5" w:val="solid"/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☐ Pendiente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bottom w:type="dxa" w:w="50"/>
        </w:tblCellMar>
      </w:tblPr>
      <w:tblGrid>
        <w:gridCol w:w="100"/>
        <w:gridCol w:w="100"/>
        <w:gridCol w:w="100"/>
      </w:tblGrid>
      <w:tr>
        <w:tc>
          <w:tcPr>
            <w:tcW w:type="pct" w:w="12%"/>
            <w:shd w:fill="E67E22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ALTO</w:t>
            </w:r>
          </w:p>
        </w:tc>
        <w:tc>
          <w:tcPr>
            <w:tcW w:type="pct" w:w="72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Corrección race condition en eventos (operación atómica)</w:t>
            </w:r>
          </w:p>
        </w:tc>
        <w:tc>
          <w:tcPr>
            <w:tcW w:type="pct" w:w="16%"/>
            <w:shd w:fill="F5F5F5" w:val="solid"/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☐ Pendiente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bottom w:type="dxa" w:w="50"/>
        </w:tblCellMar>
      </w:tblPr>
      <w:tblGrid>
        <w:gridCol w:w="100"/>
        <w:gridCol w:w="100"/>
        <w:gridCol w:w="100"/>
      </w:tblGrid>
      <w:tr>
        <w:tc>
          <w:tcPr>
            <w:tcW w:type="pct" w:w="12%"/>
            <w:shd w:fill="B7950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MEDIO</w:t>
            </w:r>
          </w:p>
        </w:tc>
        <w:tc>
          <w:tcPr>
            <w:tcW w:type="pct" w:w="72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Escapar parámetros regex en filtros de rutas</w:t>
            </w:r>
          </w:p>
        </w:tc>
        <w:tc>
          <w:tcPr>
            <w:tcW w:type="pct" w:w="16%"/>
            <w:shd w:fill="F5F5F5" w:val="solid"/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☐ Pendiente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bottom w:type="dxa" w:w="50"/>
        </w:tblCellMar>
      </w:tblPr>
      <w:tblGrid>
        <w:gridCol w:w="100"/>
        <w:gridCol w:w="100"/>
        <w:gridCol w:w="100"/>
      </w:tblGrid>
      <w:tr>
        <w:tc>
          <w:tcPr>
            <w:tcW w:type="pct" w:w="12%"/>
            <w:shd w:fill="B7950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MEDIO</w:t>
            </w:r>
          </w:p>
        </w:tc>
        <w:tc>
          <w:tcPr>
            <w:tcW w:type="pct" w:w="72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Validar y limitar parámetros de paginación</w:t>
            </w:r>
          </w:p>
        </w:tc>
        <w:tc>
          <w:tcPr>
            <w:tcW w:type="pct" w:w="16%"/>
            <w:shd w:fill="F5F5F5" w:val="solid"/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☐ Pendiente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bottom w:type="dxa" w:w="50"/>
        </w:tblCellMar>
      </w:tblPr>
      <w:tblGrid>
        <w:gridCol w:w="100"/>
        <w:gridCol w:w="100"/>
        <w:gridCol w:w="100"/>
      </w:tblGrid>
      <w:tr>
        <w:tc>
          <w:tcPr>
            <w:tcW w:type="pct" w:w="12%"/>
            <w:shd w:fill="B7950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MEDIO</w:t>
            </w:r>
          </w:p>
        </w:tc>
        <w:tc>
          <w:tcPr>
            <w:tcW w:type="pct" w:w="72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Añadir límite de tamaño en multer (5MB)</w:t>
            </w:r>
          </w:p>
        </w:tc>
        <w:tc>
          <w:tcPr>
            <w:tcW w:type="pct" w:w="16%"/>
            <w:shd w:fill="F5F5F5" w:val="solid"/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☐ Pendiente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bottom w:type="dxa" w:w="50"/>
        </w:tblCellMar>
      </w:tblPr>
      <w:tblGrid>
        <w:gridCol w:w="100"/>
        <w:gridCol w:w="100"/>
        <w:gridCol w:w="100"/>
      </w:tblGrid>
      <w:tr>
        <w:tc>
          <w:tcPr>
            <w:tcW w:type="pct" w:w="12%"/>
            <w:shd w:fill="B7950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MEDIO</w:t>
            </w:r>
          </w:p>
        </w:tc>
        <w:tc>
          <w:tcPr>
            <w:tcW w:type="pct" w:w="72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Configurar CORS con lista blanca de orígenes</w:t>
            </w:r>
          </w:p>
        </w:tc>
        <w:tc>
          <w:tcPr>
            <w:tcW w:type="pct" w:w="16%"/>
            <w:shd w:fill="F5F5F5" w:val="solid"/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☐ Pendiente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bottom w:type="dxa" w:w="50"/>
        </w:tblCellMar>
      </w:tblPr>
      <w:tblGrid>
        <w:gridCol w:w="100"/>
        <w:gridCol w:w="100"/>
        <w:gridCol w:w="100"/>
      </w:tblGrid>
      <w:tr>
        <w:tc>
          <w:tcPr>
            <w:tcW w:type="pct" w:w="12%"/>
            <w:shd w:fill="B7950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MEDIO</w:t>
            </w:r>
          </w:p>
        </w:tc>
        <w:tc>
          <w:tcPr>
            <w:tcW w:type="pct" w:w="72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Implementar rate limiting (express-rate-limit)</w:t>
            </w:r>
          </w:p>
        </w:tc>
        <w:tc>
          <w:tcPr>
            <w:tcW w:type="pct" w:w="16%"/>
            <w:shd w:fill="F5F5F5" w:val="solid"/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☐ Pendiente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bottom w:type="dxa" w:w="50"/>
        </w:tblCellMar>
      </w:tblPr>
      <w:tblGrid>
        <w:gridCol w:w="100"/>
        <w:gridCol w:w="100"/>
        <w:gridCol w:w="100"/>
      </w:tblGrid>
      <w:tr>
        <w:tc>
          <w:tcPr>
            <w:tcW w:type="pct" w:w="12%"/>
            <w:shd w:fill="B7950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MEDIO</w:t>
            </w:r>
          </w:p>
        </w:tc>
        <w:tc>
          <w:tcPr>
            <w:tcW w:type="pct" w:w="72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Añadir timeout y límite de tamaño en proxy de fotos</w:t>
            </w:r>
          </w:p>
        </w:tc>
        <w:tc>
          <w:tcPr>
            <w:tcW w:type="pct" w:w="16%"/>
            <w:shd w:fill="F5F5F5" w:val="solid"/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☐ Pendiente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bottom w:type="dxa" w:w="50"/>
        </w:tblCellMar>
      </w:tblPr>
      <w:tblGrid>
        <w:gridCol w:w="100"/>
        <w:gridCol w:w="100"/>
        <w:gridCol w:w="100"/>
      </w:tblGrid>
      <w:tr>
        <w:tc>
          <w:tcPr>
            <w:tcW w:type="pct" w:w="12%"/>
            <w:shd w:fill="B7950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MEDIO</w:t>
            </w:r>
          </w:p>
        </w:tc>
        <w:tc>
          <w:tcPr>
            <w:tcW w:type="pct" w:w="72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Mejorar validación de fechas de eventos</w:t>
            </w:r>
          </w:p>
        </w:tc>
        <w:tc>
          <w:tcPr>
            <w:tcW w:type="pct" w:w="16%"/>
            <w:shd w:fill="F5F5F5" w:val="solid"/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☐ Pendiente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bottom w:type="dxa" w:w="50"/>
        </w:tblCellMar>
      </w:tblPr>
      <w:tblGrid>
        <w:gridCol w:w="100"/>
        <w:gridCol w:w="100"/>
        <w:gridCol w:w="100"/>
      </w:tblGrid>
      <w:tr>
        <w:tc>
          <w:tcPr>
            <w:tcW w:type="pct" w:w="12%"/>
            <w:shd w:fill="B7950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MEDIO</w:t>
            </w:r>
          </w:p>
        </w:tc>
        <w:tc>
          <w:tcPr>
            <w:tcW w:type="pct" w:w="72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Validar rango lat/lng en modelo Route.js</w:t>
            </w:r>
          </w:p>
        </w:tc>
        <w:tc>
          <w:tcPr>
            <w:tcW w:type="pct" w:w="16%"/>
            <w:shd w:fill="F5F5F5" w:val="solid"/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☐ Pendiente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bottom w:type="dxa" w:w="50"/>
        </w:tblCellMar>
      </w:tblPr>
      <w:tblGrid>
        <w:gridCol w:w="100"/>
        <w:gridCol w:w="100"/>
        <w:gridCol w:w="100"/>
      </w:tblGrid>
      <w:tr>
        <w:tc>
          <w:tcPr>
            <w:tcW w:type="pct" w:w="12%"/>
            <w:shd w:fill="B7950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MEDIO</w:t>
            </w:r>
          </w:p>
        </w:tc>
        <w:tc>
          <w:tcPr>
            <w:tcW w:type="pct" w:w="72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Manejar response.message() null en Kotlin</w:t>
            </w:r>
          </w:p>
        </w:tc>
        <w:tc>
          <w:tcPr>
            <w:tcW w:type="pct" w:w="16%"/>
            <w:shd w:fill="F5F5F5" w:val="solid"/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☐ Pendiente</w:t>
            </w:r>
          </w:p>
        </w:tc>
      </w:tr>
    </w:tbl>
    <w:p>
      <w:pPr>
        <w:spacing w:before="300"/>
      </w:pPr>
    </w:p>
    <w:p>
      <w:pPr>
        <w:pBdr>
          <w:bottom w:val="single" w:color="DDDDDD" w:sz="1"/>
        </w:pBdr>
        <w:spacing w:after="100" w:before="100"/>
      </w:pPr>
    </w:p>
    <w:p>
      <w:pPr>
        <w:spacing w:before="200"/>
        <w:jc w:val="center"/>
      </w:pPr>
      <w:r>
        <w:rPr>
          <w:color w:val="AAAAAA"/>
          <w:sz w:val="18"/>
          <w:szCs w:val="18"/>
        </w:rPr>
        <w:t xml:space="preserve">SenderLink — Informe generado automáticamente por Claude Code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C3E5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2026-03-09T08:58:43.053Z</dcterms:created>
  <dcterms:modified xsi:type="dcterms:W3CDTF">2026-03-09T08:58:43.054Z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