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b/>
          <w:sz w:val="40"/>
          <w:color w:val="0E7490"/>
        </w:rPr>
        <w:t>Questionnaire simul-squash</w:t>
      </w:r>
    </w:p>
    <w:p>
      <w:pPr>
        <w:jc w:val="center"/>
        <w:spacing w:after="240"/>
      </w:pPr>
      <w:r>
        <w:rPr>
          <w:i/>
          <w:sz w:val="24"/>
          <w:color w:val="475569"/>
        </w:rPr>
        <w:t>Configuration initiale d'une simulation économique de club de squash</w:t>
      </w:r>
    </w:p>
    <w:p>
      <w:pPr>
        <w:spacing w:after="120"/>
      </w:pPr>
      <w:r>
        <w:rPr>
          <w:sz w:val="22"/>
        </w:rPr>
        <w:t>Ce questionnaire permet de configurer une simulation économique de ton club (ou de ton projet de club) : description du club, tarifs, coûts. Toutes les valeurs restent modifiables ensuite depuis l'onglet Paramètres de l'application.</w:t>
      </w:r>
    </w:p>
    <w:p>
      <w:pPr>
        <w:spacing w:after="240"/>
      </w:pPr>
      <w:r>
        <w:rPr>
          <w:sz w:val="22"/>
          <w:i/>
        </w:rPr>
        <w:t>Astuce : note tes réponses au fur et à mesure ; tu pourras les saisir directement dans l'application lors du premier lancement.</w:t>
      </w:r>
    </w:p>
    <w:p>
      <w:pPr>
        <w:pBdr>
          <w:bottom w:val="single" w:sz="8" w:color="0E7490"/>
        </w:pBdr>
        <w:spacing w:before="240" w:after="120"/>
      </w:pPr>
      <w:r>
        <w:rPr>
          <w:b/>
          <w:sz w:val="28"/>
          <w:color w:val="0E7490"/>
        </w:rPr>
        <w:t>Section 1 — Ton club</w:t>
      </w:r>
    </w:p>
    <w:p>
      <w:pPr>
        <w:spacing w:before="180" w:after="60"/>
      </w:pPr>
      <w:r>
        <w:rPr>
          <w:b/>
          <w:sz w:val="24"/>
        </w:rPr>
        <w:t>Q1. Quel est le nom de ton club ?</w:t>
      </w:r>
    </w:p>
    <w:p>
      <w:r>
        <w:rPr>
          <w:i/>
          <w:color w:val="64748B"/>
          <w:sz w:val="20"/>
        </w:rPr>
        <w:t xml:space="preserve">Format : texte libre — Exemple : « Squash Club Joinville »</w:t>
      </w:r>
    </w:p>
    <w:p>
      <w:pPr>
        <w:spacing w:after="120"/>
      </w:pPr>
      <w:r>
        <w:rPr>
          <w:sz w:val="22"/>
        </w:rPr>
        <w:t xml:space="preserve">Réponse : ____________________________________________________________</w:t>
      </w:r>
    </w:p>
    <w:p>
      <w:pPr>
        <w:spacing w:before="180" w:after="60"/>
      </w:pPr>
      <w:r>
        <w:rPr>
          <w:b/>
          <w:sz w:val="24"/>
        </w:rPr>
        <w:t>Q2. Combien de courts dans ton club ?</w:t>
      </w:r>
    </w:p>
    <w:p>
      <w:r>
        <w:rPr>
          <w:i/>
          <w:color w:val="64748B"/>
          <w:sz w:val="20"/>
        </w:rPr>
        <w:t>Format : nombre entier (1 à 20). Détermine la capacité totale en créneaux jouables.</w:t>
      </w:r>
    </w:p>
    <w:p>
      <w:pPr>
        <w:spacing w:after="120"/>
      </w:pPr>
      <w:r>
        <w:rPr>
          <w:sz w:val="22"/>
        </w:rPr>
        <w:t xml:space="preserve">Réponse : __________ courts</w:t>
      </w:r>
    </w:p>
    <w:p>
      <w:pPr>
        <w:spacing w:before="180" w:after="60"/>
      </w:pPr>
      <w:r>
        <w:rPr>
          <w:b/>
          <w:sz w:val="24"/>
        </w:rPr>
        <w:t>Q3. Combien d'heures d'ouverture par jour ?</w:t>
      </w:r>
    </w:p>
    <w:p>
      <w:r>
        <w:rPr>
          <w:i/>
          <w:color w:val="64748B"/>
          <w:sz w:val="20"/>
        </w:rPr>
        <w:t>Format : nombre entier (4 à 24). Exemple : ouverture 8h → 22h = 14 heures.</w:t>
      </w:r>
    </w:p>
    <w:p>
      <w:pPr>
        <w:spacing w:after="120"/>
      </w:pPr>
      <w:r>
        <w:rPr>
          <w:sz w:val="22"/>
        </w:rPr>
        <w:t xml:space="preserve">Réponse : __________ heures / jour</w:t>
      </w:r>
    </w:p>
    <w:p>
      <w:pPr>
        <w:spacing w:before="180" w:after="60"/>
      </w:pPr>
      <w:r>
        <w:rPr>
          <w:b/>
          <w:sz w:val="24"/>
        </w:rPr>
        <w:t>Q4. Combien de jours d'ouverture par semaine ?</w:t>
      </w:r>
    </w:p>
    <w:p>
      <w:r>
        <w:rPr>
          <w:i/>
          <w:color w:val="64748B"/>
          <w:sz w:val="20"/>
        </w:rPr>
        <w:t>Format : nombre entier (1 à 7).</w:t>
      </w:r>
    </w:p>
    <w:p>
      <w:pPr>
        <w:spacing w:after="120"/>
      </w:pPr>
      <w:r>
        <w:rPr>
          <w:sz w:val="22"/>
        </w:rPr>
        <w:t xml:space="preserve">Réponse : __________ jours / semaine</w:t>
      </w:r>
    </w:p>
    <w:p>
      <w:pPr>
        <w:spacing w:before="180" w:after="60"/>
      </w:pPr>
      <w:r>
        <w:rPr>
          <w:b/>
          <w:sz w:val="24"/>
        </w:rPr>
        <w:t>Q5. Quelle est la durée d'un créneau ?</w:t>
      </w:r>
    </w:p>
    <w:p>
      <w:r>
        <w:rPr>
          <w:i/>
          <w:color w:val="64748B"/>
          <w:sz w:val="20"/>
        </w:rPr>
        <w:t>Format : nombre en minutes (20 à 90). Standard squash : 40 minutes (laisse 5 min entre deux réservations).</w:t>
      </w:r>
    </w:p>
    <w:p>
      <w:pPr>
        <w:spacing w:after="120"/>
      </w:pPr>
      <w:r>
        <w:rPr>
          <w:sz w:val="22"/>
        </w:rPr>
        <w:t xml:space="preserve">Réponse : __________ minutes</w:t>
      </w:r>
    </w:p>
    <w:p>
      <w:pPr>
        <w:spacing w:before="180" w:after="60"/>
      </w:pPr>
      <w:r>
        <w:rPr>
          <w:b/>
          <w:sz w:val="24"/>
        </w:rPr>
        <w:t>Q6. Quelle part de tes créneaux est en heures creuses ?</w:t>
      </w:r>
    </w:p>
    <w:p>
      <w:r>
        <w:rPr>
          <w:i/>
          <w:color w:val="64748B"/>
          <w:sz w:val="20"/>
        </w:rPr>
        <w:t>Format : pourcentage (0 à 100). HC = matin + début d'après-midi en semaine. HP = soir + week-end. Estimation typique : 50 % à 65 % de créneaux HC.</w:t>
      </w:r>
    </w:p>
    <w:p>
      <w:pPr>
        <w:spacing w:after="120"/>
      </w:pPr>
      <w:r>
        <w:rPr>
          <w:sz w:val="22"/>
        </w:rPr>
        <w:t xml:space="preserve">Réponse : __________ % en HC   (donc __________ % en HP)</w:t>
      </w:r>
    </w:p>
    <w:p>
      <w:pPr>
        <w:pBdr>
          <w:bottom w:val="single" w:sz="8" w:color="0E7490"/>
        </w:pBdr>
        <w:spacing w:before="360" w:after="120"/>
      </w:pPr>
      <w:r>
        <w:rPr>
          <w:b/>
          <w:sz w:val="28"/>
          <w:color w:val="0E7490"/>
        </w:rPr>
        <w:t>Section 2 — Tarification</w:t>
      </w:r>
    </w:p>
    <w:p>
      <w:pPr>
        <w:spacing w:before="180" w:after="60"/>
      </w:pPr>
      <w:r>
        <w:rPr>
          <w:b/>
          <w:sz w:val="24"/>
        </w:rPr>
        <w:t>Q7. Quel est ton tarif plein en heures creuses ?</w:t>
      </w:r>
    </w:p>
    <w:p>
      <w:r>
        <w:rPr>
          <w:i/>
          <w:color w:val="64748B"/>
          <w:sz w:val="20"/>
        </w:rPr>
        <w:t>Format : nombre en euros. Prix d'un créneau réservé sans abonnement, en HC.</w:t>
      </w:r>
    </w:p>
    <w:p>
      <w:pPr>
        <w:spacing w:after="120"/>
      </w:pPr>
      <w:r>
        <w:rPr>
          <w:sz w:val="22"/>
        </w:rPr>
        <w:t xml:space="preserve">Réponse : __________ €</w:t>
      </w:r>
    </w:p>
    <w:p>
      <w:pPr>
        <w:spacing w:before="180" w:after="60"/>
      </w:pPr>
      <w:r>
        <w:rPr>
          <w:b/>
          <w:sz w:val="24"/>
        </w:rPr>
        <w:t>Q8. Quel est ton tarif plein en heures pleines ?</w:t>
      </w:r>
    </w:p>
    <w:p>
      <w:r>
        <w:rPr>
          <w:i/>
          <w:color w:val="64748B"/>
          <w:sz w:val="20"/>
        </w:rPr>
        <w:t>Format : nombre en euros.</w:t>
      </w:r>
    </w:p>
    <w:p>
      <w:pPr>
        <w:spacing w:after="120"/>
      </w:pPr>
      <w:r>
        <w:rPr>
          <w:sz w:val="22"/>
        </w:rPr>
        <w:t xml:space="preserve">Réponse : __________ €</w:t>
      </w:r>
    </w:p>
    <w:p>
      <w:pPr>
        <w:spacing w:before="180" w:after="60"/>
      </w:pPr>
      <w:r>
        <w:rPr>
          <w:b/>
          <w:sz w:val="24"/>
        </w:rPr>
        <w:t>Q9. Tes cartes d'abonnement (formules de séances prépayées)</w:t>
      </w:r>
    </w:p>
    <w:p>
      <w:r>
        <w:rPr>
          <w:i/>
          <w:color w:val="64748B"/>
          <w:sz w:val="20"/>
        </w:rPr>
        <w:t>Si tu n'en proposes pas, laisse les valeurs par défaut et tu pourras ajuster leur usage à 0 % depuis le dashboard.</w:t>
      </w:r>
    </w:p>
    <w:p>
      <w:pPr>
        <w:spacing w:before="120" w:after="40"/>
      </w:pPr>
      <w:r>
        <w:rPr>
          <w:b/>
          <w:sz w:val="22"/>
        </w:rPr>
        <w:t>Carte 1</w:t>
      </w:r>
    </w:p>
    <w:p>
      <w:r>
        <w:rPr>
          <w:sz w:val="22"/>
        </w:rPr>
        <w:t xml:space="preserve">Nom : ________________________________________</w:t>
      </w:r>
    </w:p>
    <w:p>
      <w:r>
        <w:rPr>
          <w:sz w:val="22"/>
        </w:rPr>
        <w:t xml:space="preserve">Séances : __________     Prix : __________ €</w:t>
      </w:r>
    </w:p>
    <w:p>
      <w:pPr>
        <w:spacing w:before="120" w:after="40"/>
      </w:pPr>
      <w:r>
        <w:rPr>
          <w:b/>
          <w:sz w:val="22"/>
        </w:rPr>
        <w:t>Carte 2</w:t>
      </w:r>
    </w:p>
    <w:p>
      <w:r>
        <w:rPr>
          <w:sz w:val="22"/>
        </w:rPr>
        <w:t xml:space="preserve">Nom : ________________________________________</w:t>
      </w:r>
    </w:p>
    <w:p>
      <w:r>
        <w:rPr>
          <w:sz w:val="22"/>
        </w:rPr>
        <w:t xml:space="preserve">Séances : __________     Prix : __________ €</w:t>
      </w:r>
    </w:p>
    <w:p>
      <w:pPr>
        <w:spacing w:before="120" w:after="40"/>
      </w:pPr>
      <w:r>
        <w:rPr>
          <w:b/>
          <w:sz w:val="22"/>
        </w:rPr>
        <w:t>Carte 3</w:t>
      </w:r>
    </w:p>
    <w:p>
      <w:r>
        <w:rPr>
          <w:sz w:val="22"/>
        </w:rPr>
        <w:t xml:space="preserve">Nom : ________________________________________</w:t>
      </w:r>
    </w:p>
    <w:p>
      <w:pPr>
        <w:spacing w:after="120"/>
      </w:pPr>
      <w:r>
        <w:rPr>
          <w:sz w:val="22"/>
        </w:rPr>
        <w:t xml:space="preserve">Séances : __________     Prix : __________ €</w:t>
      </w:r>
    </w:p>
    <w:p>
      <w:pPr>
        <w:pBdr>
          <w:bottom w:val="single" w:sz="8" w:color="0E7490"/>
        </w:pBdr>
        <w:spacing w:before="360" w:after="120"/>
      </w:pPr>
      <w:r>
        <w:rPr>
          <w:b/>
          <w:sz w:val="28"/>
          <w:color w:val="0E7490"/>
        </w:rPr>
        <w:t>Section 3 — Coûts</w:t>
      </w:r>
    </w:p>
    <w:p>
      <w:pPr>
        <w:spacing w:before="180" w:after="60"/>
      </w:pPr>
      <w:r>
        <w:rPr>
          <w:b/>
          <w:sz w:val="24"/>
        </w:rPr>
        <w:t>Q10. Tes coûts fixes mensuels</w:t>
      </w:r>
    </w:p>
    <w:p>
      <w:r>
        <w:rPr>
          <w:i/>
          <w:color w:val="64748B"/>
          <w:sz w:val="20"/>
        </w:rPr>
        <w:t>Format : nombre en euros. Inclure : loyer, salaires, assurances, abonnements (logiciels, internet, etc.).</w:t>
      </w:r>
    </w:p>
    <w:p>
      <w:pPr>
        <w:spacing w:after="120"/>
      </w:pPr>
      <w:r>
        <w:rPr>
          <w:sz w:val="22"/>
        </w:rPr>
        <w:t xml:space="preserve">Réponse : __________ € / mois</w:t>
      </w:r>
    </w:p>
    <w:p>
      <w:pPr>
        <w:spacing w:before="180" w:after="60"/>
      </w:pPr>
      <w:r>
        <w:rPr>
          <w:b/>
          <w:sz w:val="24"/>
        </w:rPr>
        <w:t>Q11. Coût variable par créneau joué</w:t>
      </w:r>
    </w:p>
    <w:p>
      <w:r>
        <w:rPr>
          <w:i/>
          <w:color w:val="64748B"/>
          <w:sz w:val="20"/>
        </w:rPr>
        <w:t>Format : nombre en euros (souvent décimal). Inclure : énergie (éclairage, chauffage), nettoyage, consommables. Estimation typique : 1 € à 3 € par créneau.</w:t>
      </w:r>
    </w:p>
    <w:p>
      <w:pPr>
        <w:spacing w:after="120"/>
      </w:pPr>
      <w:r>
        <w:rPr>
          <w:sz w:val="22"/>
        </w:rPr>
        <w:t xml:space="preserve">Réponse : __________ € / créneau</w:t>
      </w:r>
    </w:p>
    <w:p>
      <w:pPr>
        <w:pBdr>
          <w:bottom w:val="single" w:sz="8" w:color="0E7490"/>
        </w:pBdr>
        <w:spacing w:before="360" w:after="120"/>
      </w:pPr>
      <w:r>
        <w:rPr>
          <w:b/>
          <w:sz w:val="28"/>
          <w:color w:val="0E7490"/>
        </w:rPr>
        <w:t>À noter</w:t>
      </w:r>
    </w:p>
    <w:p>
      <w:pPr>
        <w:spacing w:after="120"/>
      </w:pPr>
      <w:r>
        <w:rPr>
          <w:sz w:val="22"/>
        </w:rPr>
        <w:t>Les taux d'occupation (pourcentage de créneaux effectivement réservés en HC et HP) ne sont pas demandés ici. C'est volontaire : ce sont les leviers principaux à explorer dans le dashboard pour comparer des scénarios (occupation faible / réaliste / cible).</w:t>
      </w:r>
    </w:p>
    <w:p>
      <w:pPr>
        <w:spacing w:after="60"/>
      </w:pPr>
      <w:r>
        <w:rPr>
          <w:sz w:val="22"/>
        </w:rPr>
        <w:t>Une fois ta configuration saisie dans l'application, le dashboard affiche en temps réel :</w:t>
      </w:r>
    </w:p>
    <w:p>
      <w:r>
        <w:rPr>
          <w:sz w:val="22"/>
        </w:rPr>
        <w:t>• Chiffre d'affaires mensuel</w:t>
      </w:r>
    </w:p>
    <w:p>
      <w:r>
        <w:rPr>
          <w:sz w:val="22"/>
        </w:rPr>
        <w:t>• Résultat net mensuel</w:t>
      </w:r>
    </w:p>
    <w:p>
      <w:r>
        <w:rPr>
          <w:sz w:val="22"/>
        </w:rPr>
        <w:t>• Taux d'occupation global</w:t>
      </w:r>
    </w:p>
    <w:p>
      <w:r>
        <w:rPr>
          <w:sz w:val="22"/>
        </w:rPr>
        <w:t>• Recette moyenne par créneau</w:t>
      </w:r>
    </w:p>
    <w:p>
      <w:pPr>
        <w:spacing w:after="120"/>
      </w:pPr>
      <w:r>
        <w:rPr>
          <w:sz w:val="22"/>
        </w:rPr>
        <w:t>• Détail HC / HP, coûts fixes / variables, marge brute</w:t>
      </w:r>
    </w:p>
    <w:p>
      <w:pPr>
        <w:spacing w:after="240"/>
      </w:pPr>
      <w:r>
        <w:rPr>
          <w:sz w:val="22"/>
        </w:rPr>
        <w:t>Tu peux ensuite jouer avec les sliders pour faire varier l'occupation et le mix tarifaire (cartes vs plein tarif) et voir l'impact immédiat sur tes KPIs.</w:t>
      </w:r>
    </w:p>
    <w:p>
      <w:pPr>
        <w:jc w:val="center"/>
        <w:pBdr>
          <w:top w:val="single" w:sz="4" w:color="CBD5E1"/>
        </w:pBdr>
        <w:spacing w:before="480"/>
      </w:pPr>
      <w:r>
        <w:rPr>
          <w:i/>
          <w:sz w:val="18"/>
          <w:color w:val="64748B"/>
        </w:rPr>
        <w:t>simul-squash — outil open source pour la communauté squash française. Licence MIT.</w:t>
      </w:r>
    </w:p>
    <w:sectPr>
      <w:pgSz w:w="11906" w:h="16838"/>
      <w:pgMar w:top="1134" w:right="1134" w:bottom="1134" w:left="1134" w:header="708" w:footer="708" w:gutter="0"/>
    </w:sectPr>
  </w:body>
</w:document>
</file>