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1C562" w14:textId="77777777" w:rsidR="000519F6" w:rsidRDefault="00A425FA" w:rsidP="0048521E">
      <w:pPr>
        <w:pStyle w:val="aa"/>
        <w:spacing w:line="276" w:lineRule="auto"/>
      </w:pPr>
      <w:r w:rsidRPr="00A425FA">
        <w:rPr>
          <w:rFonts w:hint="eastAsia"/>
        </w:rPr>
        <w:t>第十三章</w:t>
      </w:r>
      <w:r w:rsidR="000519F6">
        <w:rPr>
          <w:rFonts w:hint="eastAsia"/>
        </w:rPr>
        <w:t xml:space="preserve"> </w:t>
      </w:r>
      <w:r w:rsidR="000519F6">
        <w:t xml:space="preserve"> </w:t>
      </w:r>
      <w:r w:rsidRPr="00A425FA">
        <w:t>简单国民收入决定理论</w:t>
      </w:r>
    </w:p>
    <w:p w14:paraId="714E08C1" w14:textId="7DD18D6F" w:rsidR="00555186" w:rsidRDefault="00A425FA" w:rsidP="0048521E">
      <w:pPr>
        <w:pStyle w:val="aa"/>
        <w:spacing w:line="276" w:lineRule="auto"/>
      </w:pPr>
      <w:r>
        <w:rPr>
          <w:rFonts w:hint="eastAsia"/>
        </w:rPr>
        <w:t xml:space="preserve">课堂测试题及答案解析 </w:t>
      </w:r>
    </w:p>
    <w:p w14:paraId="6B2BCF76" w14:textId="0F4B971F" w:rsidR="000D5DED" w:rsidRPr="000D5DED" w:rsidRDefault="000D5DED" w:rsidP="000D5DED">
      <w:pPr>
        <w:spacing w:line="276" w:lineRule="auto"/>
        <w:jc w:val="center"/>
        <w:rPr>
          <w:rFonts w:hint="eastAsia"/>
        </w:rPr>
      </w:pPr>
      <w:r>
        <w:rPr>
          <w:rFonts w:ascii="Times New Roman" w:eastAsia="宋体" w:hAnsi="Times New Roman" w:cs="Times New Roman" w:hint="eastAsia"/>
          <w:b/>
          <w:bCs/>
          <w:sz w:val="28"/>
          <w:szCs w:val="28"/>
        </w:rPr>
        <w:t>教师：柏满迎</w:t>
      </w:r>
    </w:p>
    <w:p w14:paraId="59B2D13E" w14:textId="77777777" w:rsidR="000519F6" w:rsidRPr="000519F6" w:rsidRDefault="000519F6" w:rsidP="0048521E">
      <w:pPr>
        <w:spacing w:line="276" w:lineRule="auto"/>
      </w:pPr>
    </w:p>
    <w:p w14:paraId="3C121E8D" w14:textId="77777777" w:rsidR="007E41E6" w:rsidRDefault="0043482C"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1</w:t>
      </w:r>
      <w:r w:rsidR="00E650FD" w:rsidRPr="0043482C">
        <w:rPr>
          <w:rFonts w:ascii="楷体" w:eastAsia="楷体" w:hAnsi="楷体" w:cs="Times New Roman"/>
          <w:kern w:val="0"/>
          <w:sz w:val="24"/>
          <w:szCs w:val="24"/>
        </w:rPr>
        <w:t>．</w:t>
      </w:r>
      <w:r w:rsidRPr="0043482C">
        <w:rPr>
          <w:rFonts w:ascii="楷体" w:eastAsia="楷体" w:hAnsi="楷体" w:cs="Times New Roman"/>
          <w:kern w:val="0"/>
          <w:sz w:val="24"/>
          <w:szCs w:val="24"/>
        </w:rPr>
        <w:t>(判断题）</w:t>
      </w:r>
      <w:r w:rsidR="00E650FD" w:rsidRPr="0043482C">
        <w:rPr>
          <w:rFonts w:ascii="楷体" w:eastAsia="楷体" w:hAnsi="楷体" w:cs="Times New Roman"/>
          <w:kern w:val="0"/>
          <w:sz w:val="24"/>
          <w:szCs w:val="24"/>
        </w:rPr>
        <w:t>政府购买和税收同时增加一定数量时，国民收</w:t>
      </w:r>
      <w:r w:rsidR="00145BA9">
        <w:rPr>
          <w:rFonts w:ascii="楷体" w:eastAsia="楷体" w:hAnsi="楷体" w:cs="Times New Roman" w:hint="eastAsia"/>
          <w:kern w:val="0"/>
          <w:sz w:val="24"/>
          <w:szCs w:val="24"/>
        </w:rPr>
        <w:t>入</w:t>
      </w:r>
      <w:r w:rsidR="00E650FD" w:rsidRPr="0043482C">
        <w:rPr>
          <w:rFonts w:ascii="楷体" w:eastAsia="楷体" w:hAnsi="楷体" w:cs="Times New Roman"/>
          <w:kern w:val="0"/>
          <w:sz w:val="24"/>
          <w:szCs w:val="24"/>
        </w:rPr>
        <w:t xml:space="preserve">会减少。 </w:t>
      </w:r>
    </w:p>
    <w:p w14:paraId="1E2AD7B3" w14:textId="77777777" w:rsidR="00E650FD" w:rsidRDefault="007E41E6"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hint="eastAsia"/>
          <w:sz w:val="24"/>
          <w:szCs w:val="24"/>
        </w:rPr>
        <w:t>参考答案</w:t>
      </w:r>
      <w:r>
        <w:rPr>
          <w:rFonts w:ascii="楷体" w:eastAsia="楷体" w:hAnsi="楷体" w:hint="eastAsia"/>
          <w:sz w:val="24"/>
          <w:szCs w:val="24"/>
        </w:rPr>
        <w:t>：错误</w:t>
      </w:r>
    </w:p>
    <w:p w14:paraId="6CA1A4A6" w14:textId="77777777" w:rsidR="00145BA9" w:rsidRDefault="00145BA9" w:rsidP="0048521E">
      <w:pPr>
        <w:kinsoku w:val="0"/>
        <w:overflowPunct w:val="0"/>
        <w:autoSpaceDE w:val="0"/>
        <w:autoSpaceDN w:val="0"/>
        <w:adjustRightInd w:val="0"/>
        <w:spacing w:before="7" w:line="276" w:lineRule="auto"/>
        <w:ind w:firstLineChars="200" w:firstLine="480"/>
        <w:jc w:val="left"/>
        <w:rPr>
          <w:rFonts w:ascii="楷体" w:eastAsia="楷体" w:hAnsi="楷体" w:cs="Times New Roman"/>
          <w:kern w:val="0"/>
          <w:sz w:val="24"/>
          <w:szCs w:val="24"/>
        </w:rPr>
      </w:pPr>
      <w:r w:rsidRPr="006E26E3">
        <w:rPr>
          <w:rFonts w:ascii="楷体" w:eastAsia="楷体" w:hAnsi="楷体" w:cs="Times New Roman" w:hint="eastAsia"/>
          <w:kern w:val="0"/>
          <w:sz w:val="24"/>
          <w:szCs w:val="24"/>
        </w:rPr>
        <w:t>解析：</w:t>
      </w:r>
      <w:r w:rsidR="006E26E3" w:rsidRPr="006E26E3">
        <w:rPr>
          <w:rFonts w:ascii="楷体" w:eastAsia="楷体" w:hAnsi="楷体" w:cs="Times New Roman" w:hint="eastAsia"/>
          <w:kern w:val="0"/>
          <w:sz w:val="24"/>
          <w:szCs w:val="24"/>
        </w:rPr>
        <w:t>平衡预算乘数指政府收入和支出同时以相等数量增加或减小时国民收入变动对政府收入变动的比率。当</w:t>
      </w:r>
      <w:r w:rsidR="006E26E3" w:rsidRPr="0043482C">
        <w:rPr>
          <w:rFonts w:ascii="楷体" w:eastAsia="楷体" w:hAnsi="楷体" w:cs="Times New Roman"/>
          <w:kern w:val="0"/>
          <w:sz w:val="24"/>
          <w:szCs w:val="24"/>
        </w:rPr>
        <w:t>政府购买和税收同时增加</w:t>
      </w:r>
      <w:r w:rsidR="006E26E3">
        <w:rPr>
          <w:rFonts w:ascii="楷体" w:eastAsia="楷体" w:hAnsi="楷体" w:cs="Times New Roman" w:hint="eastAsia"/>
          <w:kern w:val="0"/>
          <w:sz w:val="24"/>
          <w:szCs w:val="24"/>
        </w:rPr>
        <w:t>的数量相同时，其</w:t>
      </w:r>
      <w:r w:rsidR="006E26E3" w:rsidRPr="006E26E3">
        <w:rPr>
          <w:rFonts w:ascii="楷体" w:eastAsia="楷体" w:hAnsi="楷体" w:cs="Times New Roman" w:hint="eastAsia"/>
          <w:kern w:val="0"/>
          <w:sz w:val="24"/>
          <w:szCs w:val="24"/>
        </w:rPr>
        <w:t>平衡预算乘数</w:t>
      </w:r>
      <w:r w:rsidR="006E26E3">
        <w:rPr>
          <w:rFonts w:ascii="楷体" w:eastAsia="楷体" w:hAnsi="楷体" w:cs="Times New Roman" w:hint="eastAsia"/>
          <w:kern w:val="0"/>
          <w:sz w:val="24"/>
          <w:szCs w:val="24"/>
        </w:rPr>
        <w:t>=1，则</w:t>
      </w:r>
      <w:r w:rsidR="006E26E3" w:rsidRPr="0043482C">
        <w:rPr>
          <w:rFonts w:ascii="楷体" w:eastAsia="楷体" w:hAnsi="楷体" w:cs="Times New Roman"/>
          <w:kern w:val="0"/>
          <w:sz w:val="24"/>
          <w:szCs w:val="24"/>
        </w:rPr>
        <w:t>国民收</w:t>
      </w:r>
      <w:r w:rsidR="006E26E3">
        <w:rPr>
          <w:rFonts w:ascii="楷体" w:eastAsia="楷体" w:hAnsi="楷体" w:cs="Times New Roman" w:hint="eastAsia"/>
          <w:kern w:val="0"/>
          <w:sz w:val="24"/>
          <w:szCs w:val="24"/>
        </w:rPr>
        <w:t>入会增加，增加的数量=</w:t>
      </w:r>
      <w:r w:rsidR="006E26E3" w:rsidRPr="0043482C">
        <w:rPr>
          <w:rFonts w:ascii="楷体" w:eastAsia="楷体" w:hAnsi="楷体" w:cs="Times New Roman"/>
          <w:kern w:val="0"/>
          <w:sz w:val="24"/>
          <w:szCs w:val="24"/>
        </w:rPr>
        <w:t>政府购买</w:t>
      </w:r>
      <w:r w:rsidR="006E26E3">
        <w:rPr>
          <w:rFonts w:ascii="楷体" w:eastAsia="楷体" w:hAnsi="楷体" w:cs="Times New Roman" w:hint="eastAsia"/>
          <w:kern w:val="0"/>
          <w:sz w:val="24"/>
          <w:szCs w:val="24"/>
        </w:rPr>
        <w:t>或税收增加的数量。</w:t>
      </w:r>
    </w:p>
    <w:p w14:paraId="10365E1B" w14:textId="77777777" w:rsidR="006E26E3" w:rsidRPr="0043482C" w:rsidRDefault="006E26E3"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10C4F792" w14:textId="77777777" w:rsidR="0043482C" w:rsidRDefault="0043482C"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2. (判断题）</w:t>
      </w:r>
      <w:r w:rsidR="00780AC1" w:rsidRPr="00780AC1">
        <w:rPr>
          <w:rFonts w:ascii="楷体" w:eastAsia="楷体" w:hAnsi="楷体" w:cs="Times New Roman" w:hint="eastAsia"/>
          <w:kern w:val="0"/>
          <w:sz w:val="24"/>
          <w:szCs w:val="24"/>
        </w:rPr>
        <w:t>当边际消费倾向小于平均消费倾向时，边际储蓄倾向大于平均储蓄向</w:t>
      </w:r>
      <w:r w:rsidRPr="0043482C">
        <w:rPr>
          <w:rFonts w:ascii="楷体" w:eastAsia="楷体" w:hAnsi="楷体" w:cs="Times New Roman"/>
          <w:kern w:val="0"/>
          <w:sz w:val="24"/>
          <w:szCs w:val="24"/>
        </w:rPr>
        <w:t>。</w:t>
      </w:r>
    </w:p>
    <w:p w14:paraId="6F5A53A2" w14:textId="77777777" w:rsidR="007E41E6" w:rsidRDefault="007E41E6"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hint="eastAsia"/>
          <w:sz w:val="24"/>
          <w:szCs w:val="24"/>
        </w:rPr>
        <w:t>参考答案</w:t>
      </w:r>
      <w:r>
        <w:rPr>
          <w:rFonts w:ascii="楷体" w:eastAsia="楷体" w:hAnsi="楷体" w:hint="eastAsia"/>
          <w:sz w:val="24"/>
          <w:szCs w:val="24"/>
        </w:rPr>
        <w:t>：正确</w:t>
      </w:r>
    </w:p>
    <w:p w14:paraId="77476582" w14:textId="77777777" w:rsidR="00145BA9" w:rsidRDefault="00145BA9" w:rsidP="0048521E">
      <w:pPr>
        <w:kinsoku w:val="0"/>
        <w:overflowPunct w:val="0"/>
        <w:autoSpaceDE w:val="0"/>
        <w:autoSpaceDN w:val="0"/>
        <w:adjustRightInd w:val="0"/>
        <w:spacing w:before="7" w:line="276" w:lineRule="auto"/>
        <w:ind w:firstLineChars="200" w:firstLine="423"/>
        <w:jc w:val="left"/>
        <w:rPr>
          <w:rFonts w:ascii="楷体" w:eastAsia="楷体" w:hAnsi="楷体"/>
          <w:color w:val="070707"/>
          <w:spacing w:val="-20"/>
          <w:w w:val="105"/>
          <w:sz w:val="24"/>
          <w:szCs w:val="24"/>
        </w:rPr>
      </w:pPr>
      <w:r>
        <w:rPr>
          <w:rFonts w:ascii="楷体" w:eastAsia="楷体" w:hAnsi="楷体" w:hint="eastAsia"/>
          <w:color w:val="070707"/>
          <w:spacing w:val="-20"/>
          <w:w w:val="105"/>
          <w:sz w:val="24"/>
          <w:szCs w:val="24"/>
        </w:rPr>
        <w:t>解析：</w:t>
      </w:r>
      <w:r w:rsidR="00780AC1">
        <w:rPr>
          <w:rFonts w:ascii="楷体" w:eastAsia="楷体" w:hAnsi="楷体" w:hint="eastAsia"/>
          <w:color w:val="070707"/>
          <w:spacing w:val="-20"/>
          <w:w w:val="105"/>
          <w:sz w:val="24"/>
          <w:szCs w:val="24"/>
        </w:rPr>
        <w:t>因为MPC+MPS=1，APC+APS=1.若MPC</w:t>
      </w:r>
      <w:r w:rsidR="00780AC1">
        <w:rPr>
          <w:rFonts w:ascii="楷体" w:eastAsia="楷体" w:hAnsi="楷体"/>
          <w:color w:val="070707"/>
          <w:spacing w:val="-20"/>
          <w:w w:val="105"/>
          <w:sz w:val="24"/>
          <w:szCs w:val="24"/>
        </w:rPr>
        <w:t xml:space="preserve"> &lt;</w:t>
      </w:r>
      <w:r w:rsidR="00780AC1" w:rsidRPr="00780AC1">
        <w:rPr>
          <w:rFonts w:ascii="楷体" w:eastAsia="楷体" w:hAnsi="楷体" w:hint="eastAsia"/>
          <w:color w:val="070707"/>
          <w:spacing w:val="-20"/>
          <w:w w:val="105"/>
          <w:sz w:val="24"/>
          <w:szCs w:val="24"/>
        </w:rPr>
        <w:t xml:space="preserve"> </w:t>
      </w:r>
      <w:r w:rsidR="00780AC1">
        <w:rPr>
          <w:rFonts w:ascii="楷体" w:eastAsia="楷体" w:hAnsi="楷体" w:hint="eastAsia"/>
          <w:color w:val="070707"/>
          <w:spacing w:val="-20"/>
          <w:w w:val="105"/>
          <w:sz w:val="24"/>
          <w:szCs w:val="24"/>
        </w:rPr>
        <w:t>APC，则MPS</w:t>
      </w:r>
      <w:r w:rsidR="00780AC1">
        <w:rPr>
          <w:rFonts w:ascii="楷体" w:eastAsia="楷体" w:hAnsi="楷体"/>
          <w:color w:val="070707"/>
          <w:spacing w:val="-20"/>
          <w:w w:val="105"/>
          <w:sz w:val="24"/>
          <w:szCs w:val="24"/>
        </w:rPr>
        <w:t xml:space="preserve"> &gt;</w:t>
      </w:r>
      <w:r w:rsidR="00780AC1" w:rsidRPr="00780AC1">
        <w:rPr>
          <w:rFonts w:ascii="楷体" w:eastAsia="楷体" w:hAnsi="楷体" w:hint="eastAsia"/>
          <w:color w:val="070707"/>
          <w:spacing w:val="-20"/>
          <w:w w:val="105"/>
          <w:sz w:val="24"/>
          <w:szCs w:val="24"/>
        </w:rPr>
        <w:t xml:space="preserve"> </w:t>
      </w:r>
      <w:r w:rsidR="00780AC1">
        <w:rPr>
          <w:rFonts w:ascii="楷体" w:eastAsia="楷体" w:hAnsi="楷体" w:hint="eastAsia"/>
          <w:color w:val="070707"/>
          <w:spacing w:val="-20"/>
          <w:w w:val="105"/>
          <w:sz w:val="24"/>
          <w:szCs w:val="24"/>
        </w:rPr>
        <w:t>APS</w:t>
      </w:r>
      <w:r w:rsidR="00780AC1">
        <w:rPr>
          <w:rFonts w:ascii="楷体" w:eastAsia="楷体" w:hAnsi="楷体"/>
          <w:color w:val="070707"/>
          <w:spacing w:val="-20"/>
          <w:w w:val="105"/>
          <w:sz w:val="24"/>
          <w:szCs w:val="24"/>
        </w:rPr>
        <w:t>.</w:t>
      </w:r>
      <w:r w:rsidR="00780AC1">
        <w:rPr>
          <w:rFonts w:ascii="楷体" w:eastAsia="楷体" w:hAnsi="楷体" w:hint="eastAsia"/>
          <w:color w:val="070707"/>
          <w:spacing w:val="-20"/>
          <w:w w:val="105"/>
          <w:sz w:val="24"/>
          <w:szCs w:val="24"/>
        </w:rPr>
        <w:t>故答案正确。</w:t>
      </w:r>
    </w:p>
    <w:p w14:paraId="090E2F94" w14:textId="77777777" w:rsidR="00780AC1" w:rsidRPr="0043482C" w:rsidRDefault="00780AC1"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00440448" w14:textId="77777777" w:rsidR="007E41E6" w:rsidRDefault="002D7AB7" w:rsidP="0048521E">
      <w:pPr>
        <w:spacing w:line="276" w:lineRule="auto"/>
        <w:rPr>
          <w:rFonts w:ascii="楷体" w:eastAsia="楷体" w:hAnsi="楷体"/>
          <w:sz w:val="24"/>
          <w:szCs w:val="24"/>
        </w:rPr>
      </w:pPr>
      <w:r>
        <w:rPr>
          <w:rFonts w:ascii="楷体" w:eastAsia="楷体" w:hAnsi="楷体"/>
          <w:sz w:val="24"/>
          <w:szCs w:val="24"/>
        </w:rPr>
        <w:t>3</w:t>
      </w:r>
      <w:r w:rsidR="00E650FD" w:rsidRPr="0043482C">
        <w:rPr>
          <w:rFonts w:ascii="楷体" w:eastAsia="楷体" w:hAnsi="楷体"/>
          <w:sz w:val="24"/>
          <w:szCs w:val="24"/>
        </w:rPr>
        <w:t>.</w:t>
      </w:r>
      <w:r w:rsidR="0043482C">
        <w:rPr>
          <w:rFonts w:ascii="楷体" w:eastAsia="楷体" w:hAnsi="楷体"/>
          <w:sz w:val="24"/>
          <w:szCs w:val="24"/>
        </w:rPr>
        <w:t xml:space="preserve"> </w:t>
      </w:r>
      <w:r w:rsidR="00E650FD" w:rsidRPr="0043482C">
        <w:rPr>
          <w:rFonts w:ascii="楷体" w:eastAsia="楷体" w:hAnsi="楷体"/>
          <w:sz w:val="24"/>
          <w:szCs w:val="24"/>
        </w:rPr>
        <w:t>(判断题）定量税的增加会减小总支出曲线在纵轴（代表总支出）上的截距。</w:t>
      </w:r>
    </w:p>
    <w:p w14:paraId="4C64E485" w14:textId="77777777" w:rsidR="00E650FD" w:rsidRDefault="007E41E6" w:rsidP="007E41E6">
      <w:pPr>
        <w:spacing w:line="276" w:lineRule="auto"/>
        <w:ind w:firstLineChars="100" w:firstLine="240"/>
        <w:rPr>
          <w:rFonts w:ascii="楷体" w:eastAsia="楷体" w:hAnsi="楷体"/>
          <w:sz w:val="24"/>
          <w:szCs w:val="24"/>
        </w:rPr>
      </w:pPr>
      <w:r w:rsidRPr="0043482C">
        <w:rPr>
          <w:rFonts w:ascii="楷体" w:eastAsia="楷体" w:hAnsi="楷体" w:hint="eastAsia"/>
          <w:sz w:val="24"/>
          <w:szCs w:val="24"/>
        </w:rPr>
        <w:t>参考答案</w:t>
      </w:r>
      <w:r>
        <w:rPr>
          <w:rFonts w:ascii="楷体" w:eastAsia="楷体" w:hAnsi="楷体" w:hint="eastAsia"/>
          <w:sz w:val="24"/>
          <w:szCs w:val="24"/>
        </w:rPr>
        <w:t>：正确</w:t>
      </w:r>
    </w:p>
    <w:p w14:paraId="559F9C28" w14:textId="77777777" w:rsidR="002A676D" w:rsidRPr="0043482C" w:rsidRDefault="00145BA9" w:rsidP="0048521E">
      <w:pPr>
        <w:pStyle w:val="a4"/>
        <w:kinsoku w:val="0"/>
        <w:overflowPunct w:val="0"/>
        <w:spacing w:line="276" w:lineRule="auto"/>
        <w:ind w:firstLineChars="200" w:firstLine="423"/>
        <w:rPr>
          <w:rFonts w:ascii="楷体" w:eastAsia="楷体" w:hAnsi="楷体"/>
          <w:color w:val="3F3F3F"/>
          <w:w w:val="105"/>
          <w:sz w:val="24"/>
          <w:szCs w:val="24"/>
        </w:rPr>
      </w:pPr>
      <w:bookmarkStart w:id="0" w:name="补充训练参考答案"/>
      <w:bookmarkEnd w:id="0"/>
      <w:r>
        <w:rPr>
          <w:rFonts w:ascii="楷体" w:eastAsia="楷体" w:hAnsi="楷体" w:hint="eastAsia"/>
          <w:color w:val="070707"/>
          <w:spacing w:val="-20"/>
          <w:w w:val="105"/>
          <w:sz w:val="24"/>
          <w:szCs w:val="24"/>
        </w:rPr>
        <w:t>解析：</w:t>
      </w:r>
      <w:r w:rsidR="002A676D" w:rsidRPr="0043482C">
        <w:rPr>
          <w:rFonts w:ascii="楷体" w:eastAsia="楷体" w:hAnsi="楷体" w:hint="eastAsia"/>
          <w:color w:val="2D2D2D"/>
          <w:spacing w:val="-9"/>
          <w:w w:val="105"/>
          <w:sz w:val="24"/>
          <w:szCs w:val="24"/>
        </w:rPr>
        <w:t>三部门均衡时，总支出</w:t>
      </w:r>
      <w:r w:rsidR="002A676D" w:rsidRPr="0043482C">
        <w:rPr>
          <w:rFonts w:ascii="楷体" w:eastAsia="楷体" w:hAnsi="楷体" w:hint="eastAsia"/>
          <w:noProof/>
          <w:sz w:val="24"/>
          <w:szCs w:val="24"/>
        </w:rPr>
        <w:drawing>
          <wp:inline distT="0" distB="0" distL="0" distR="0" wp14:anchorId="68BF7D30" wp14:editId="15328C42">
            <wp:extent cx="2370157" cy="2170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071" cy="225934"/>
                    </a:xfrm>
                    <a:prstGeom prst="rect">
                      <a:avLst/>
                    </a:prstGeom>
                    <a:noFill/>
                    <a:ln>
                      <a:noFill/>
                    </a:ln>
                  </pic:spPr>
                </pic:pic>
              </a:graphicData>
            </a:graphic>
          </wp:inline>
        </w:drawing>
      </w:r>
      <w:r w:rsidR="002A676D" w:rsidRPr="0043482C">
        <w:rPr>
          <w:rFonts w:ascii="楷体" w:eastAsia="楷体" w:hAnsi="楷体" w:cs="Times New Roman"/>
          <w:color w:val="3F3F3F"/>
          <w:w w:val="105"/>
          <w:sz w:val="24"/>
          <w:szCs w:val="24"/>
        </w:rPr>
        <w:t xml:space="preserve">  </w:t>
      </w:r>
      <w:r w:rsidR="002A676D" w:rsidRPr="0043482C">
        <w:rPr>
          <w:rFonts w:ascii="楷体" w:eastAsia="楷体" w:hAnsi="楷体"/>
          <w:color w:val="1A1A1A"/>
          <w:w w:val="105"/>
          <w:sz w:val="24"/>
          <w:szCs w:val="24"/>
        </w:rPr>
        <w:t>(</w:t>
      </w:r>
      <w:r w:rsidR="002A676D" w:rsidRPr="0043482C">
        <w:rPr>
          <w:rFonts w:ascii="楷体" w:eastAsia="楷体" w:hAnsi="楷体" w:hint="eastAsia"/>
          <w:color w:val="1A1A1A"/>
          <w:w w:val="105"/>
          <w:sz w:val="24"/>
          <w:szCs w:val="24"/>
        </w:rPr>
        <w:t>假定</w:t>
      </w:r>
      <w:r w:rsidR="002A676D" w:rsidRPr="0043482C">
        <w:rPr>
          <w:rFonts w:ascii="楷体" w:eastAsia="楷体" w:hAnsi="楷体" w:hint="eastAsia"/>
          <w:color w:val="2D2D2D"/>
          <w:spacing w:val="-14"/>
          <w:w w:val="105"/>
          <w:sz w:val="24"/>
          <w:szCs w:val="24"/>
        </w:rPr>
        <w:t>没有转移支付支出</w:t>
      </w:r>
      <w:r w:rsidR="002A676D" w:rsidRPr="0043482C">
        <w:rPr>
          <w:rFonts w:ascii="楷体" w:eastAsia="楷体" w:hAnsi="楷体" w:hint="eastAsia"/>
          <w:color w:val="2D2D2D"/>
          <w:w w:val="105"/>
          <w:sz w:val="24"/>
          <w:szCs w:val="24"/>
        </w:rPr>
        <w:t>）</w:t>
      </w:r>
      <w:r w:rsidR="002A676D" w:rsidRPr="0043482C">
        <w:rPr>
          <w:rFonts w:ascii="楷体" w:eastAsia="楷体" w:hAnsi="楷体" w:hint="eastAsia"/>
          <w:color w:val="2D2D2D"/>
          <w:spacing w:val="-23"/>
          <w:w w:val="105"/>
          <w:sz w:val="24"/>
          <w:szCs w:val="24"/>
        </w:rPr>
        <w:t>。显然总支出曲线在纵轴上的截距取决于</w:t>
      </w:r>
      <w:r w:rsidR="002A676D" w:rsidRPr="0043482C">
        <w:rPr>
          <w:rFonts w:ascii="楷体" w:eastAsia="楷体" w:hAnsi="楷体" w:cs="Times New Roman"/>
          <w:noProof/>
          <w:color w:val="2D2D2D"/>
          <w:w w:val="105"/>
          <w:sz w:val="24"/>
          <w:szCs w:val="24"/>
        </w:rPr>
        <w:drawing>
          <wp:inline distT="0" distB="0" distL="0" distR="0" wp14:anchorId="4F3B7014" wp14:editId="3647A0A2">
            <wp:extent cx="973943" cy="20403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924" cy="209056"/>
                    </a:xfrm>
                    <a:prstGeom prst="rect">
                      <a:avLst/>
                    </a:prstGeom>
                    <a:noFill/>
                    <a:ln>
                      <a:noFill/>
                    </a:ln>
                  </pic:spPr>
                </pic:pic>
              </a:graphicData>
            </a:graphic>
          </wp:inline>
        </w:drawing>
      </w:r>
      <w:r w:rsidR="002A676D" w:rsidRPr="0043482C">
        <w:rPr>
          <w:rFonts w:ascii="楷体" w:eastAsia="楷体" w:hAnsi="楷体" w:cs="Times New Roman"/>
          <w:color w:val="2D2D2D"/>
          <w:spacing w:val="12"/>
          <w:w w:val="105"/>
          <w:sz w:val="24"/>
          <w:szCs w:val="24"/>
        </w:rPr>
        <w:t xml:space="preserve"> , </w:t>
      </w:r>
      <w:r w:rsidR="002A676D" w:rsidRPr="0043482C">
        <w:rPr>
          <w:rFonts w:ascii="楷体" w:eastAsia="楷体" w:hAnsi="楷体" w:hint="eastAsia"/>
          <w:color w:val="1A1A1A"/>
          <w:spacing w:val="-32"/>
          <w:w w:val="105"/>
          <w:sz w:val="24"/>
          <w:szCs w:val="24"/>
        </w:rPr>
        <w:t>当定量税</w:t>
      </w:r>
      <w:r w:rsidR="002A676D" w:rsidRPr="0043482C">
        <w:rPr>
          <w:rFonts w:ascii="楷体" w:eastAsia="楷体" w:hAnsi="楷体"/>
          <w:color w:val="1A1A1A"/>
          <w:spacing w:val="-32"/>
          <w:w w:val="105"/>
          <w:sz w:val="24"/>
          <w:szCs w:val="24"/>
        </w:rPr>
        <w:t xml:space="preserve"> </w:t>
      </w:r>
      <w:r w:rsidR="002A676D" w:rsidRPr="0043482C">
        <w:rPr>
          <w:rFonts w:ascii="楷体" w:eastAsia="楷体" w:hAnsi="楷体" w:cs="Times New Roman"/>
          <w:color w:val="1A1A1A"/>
          <w:w w:val="105"/>
          <w:sz w:val="24"/>
          <w:szCs w:val="24"/>
        </w:rPr>
        <w:t>t</w:t>
      </w:r>
      <w:r w:rsidR="002A676D" w:rsidRPr="0043482C">
        <w:rPr>
          <w:rFonts w:ascii="楷体" w:eastAsia="楷体" w:hAnsi="楷体" w:hint="eastAsia"/>
          <w:color w:val="1A1A1A"/>
          <w:spacing w:val="-16"/>
          <w:w w:val="105"/>
          <w:sz w:val="24"/>
          <w:szCs w:val="24"/>
        </w:rPr>
        <w:t>增加时，该值减小，即截距减小</w:t>
      </w:r>
      <w:r w:rsidR="002A676D" w:rsidRPr="0043482C">
        <w:rPr>
          <w:rFonts w:ascii="楷体" w:eastAsia="楷体" w:hAnsi="楷体" w:hint="eastAsia"/>
          <w:color w:val="3F3F3F"/>
          <w:w w:val="105"/>
          <w:sz w:val="24"/>
          <w:szCs w:val="24"/>
        </w:rPr>
        <w:t>。</w:t>
      </w:r>
    </w:p>
    <w:p w14:paraId="67368A96" w14:textId="77777777" w:rsidR="00E650FD" w:rsidRPr="002A676D"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326F9773" w14:textId="77777777" w:rsidR="007E41E6" w:rsidRDefault="00E650FD" w:rsidP="0048521E">
      <w:pPr>
        <w:spacing w:line="276" w:lineRule="auto"/>
        <w:rPr>
          <w:rFonts w:ascii="楷体" w:eastAsia="楷体" w:hAnsi="楷体"/>
          <w:sz w:val="24"/>
          <w:szCs w:val="24"/>
        </w:rPr>
      </w:pPr>
      <w:r w:rsidRPr="002D7AB7">
        <w:rPr>
          <w:rFonts w:ascii="楷体" w:eastAsia="楷体" w:hAnsi="楷体"/>
          <w:sz w:val="24"/>
          <w:szCs w:val="24"/>
        </w:rPr>
        <w:t>4．</w:t>
      </w:r>
      <w:r w:rsidR="005231EE" w:rsidRPr="0043482C">
        <w:rPr>
          <w:rFonts w:ascii="楷体" w:eastAsia="楷体" w:hAnsi="楷体"/>
          <w:sz w:val="24"/>
          <w:szCs w:val="24"/>
        </w:rPr>
        <w:t>(判断题）当边际消费倾向大于平均消费倾向时，平均消费倾向递减。</w:t>
      </w:r>
    </w:p>
    <w:p w14:paraId="7E11F363" w14:textId="77777777" w:rsidR="005231EE" w:rsidRPr="0043482C" w:rsidRDefault="007E41E6"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Pr>
          <w:rFonts w:ascii="楷体" w:eastAsia="楷体" w:hAnsi="楷体" w:hint="eastAsia"/>
          <w:sz w:val="24"/>
          <w:szCs w:val="24"/>
        </w:rPr>
        <w:t>：错误</w:t>
      </w:r>
    </w:p>
    <w:p w14:paraId="11B30A4A" w14:textId="77777777" w:rsidR="002A676D" w:rsidRPr="0043482C" w:rsidRDefault="00145BA9" w:rsidP="0048521E">
      <w:pPr>
        <w:spacing w:line="276" w:lineRule="auto"/>
        <w:rPr>
          <w:rFonts w:ascii="楷体" w:eastAsia="楷体" w:hAnsi="楷体"/>
          <w:sz w:val="24"/>
          <w:szCs w:val="24"/>
        </w:rPr>
      </w:pPr>
      <w:r>
        <w:rPr>
          <w:rFonts w:ascii="楷体" w:eastAsia="楷体" w:hAnsi="楷体" w:hint="eastAsia"/>
          <w:color w:val="070707"/>
          <w:spacing w:val="-20"/>
          <w:w w:val="105"/>
          <w:sz w:val="24"/>
          <w:szCs w:val="24"/>
        </w:rPr>
        <w:t>解析：</w:t>
      </w:r>
      <w:r w:rsidR="002A676D" w:rsidRPr="0043482C">
        <w:rPr>
          <w:rFonts w:ascii="楷体" w:eastAsia="楷体" w:hAnsi="楷体" w:hint="eastAsia"/>
          <w:sz w:val="24"/>
          <w:szCs w:val="24"/>
        </w:rPr>
        <w:t>平均消费倾向递减，意味者</w:t>
      </w:r>
      <w:r w:rsidR="002A676D" w:rsidRPr="0043482C">
        <w:rPr>
          <w:rFonts w:ascii="楷体" w:eastAsia="楷体" w:hAnsi="楷体"/>
          <w:sz w:val="24"/>
          <w:szCs w:val="24"/>
        </w:rPr>
        <w:t xml:space="preserve"> APC 的一阶导数小于零，即</w:t>
      </w:r>
    </w:p>
    <w:p w14:paraId="1C9E6CF6" w14:textId="77777777" w:rsidR="002A676D" w:rsidRPr="0043482C" w:rsidRDefault="002A676D" w:rsidP="0048521E">
      <w:pPr>
        <w:spacing w:line="276" w:lineRule="auto"/>
        <w:rPr>
          <w:rFonts w:ascii="楷体" w:eastAsia="楷体" w:hAnsi="楷体" w:cs="Times New Roman"/>
          <w:kern w:val="0"/>
          <w:sz w:val="24"/>
          <w:szCs w:val="24"/>
        </w:rPr>
      </w:pPr>
      <w:r w:rsidRPr="0043482C">
        <w:rPr>
          <w:rFonts w:ascii="楷体" w:eastAsia="楷体" w:hAnsi="楷体" w:hint="eastAsia"/>
          <w:noProof/>
          <w:sz w:val="24"/>
          <w:szCs w:val="24"/>
        </w:rPr>
        <w:drawing>
          <wp:inline distT="0" distB="0" distL="0" distR="0" wp14:anchorId="74EA39DF" wp14:editId="58BB03BD">
            <wp:extent cx="3784888" cy="318977"/>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8201" cy="338640"/>
                    </a:xfrm>
                    <a:prstGeom prst="rect">
                      <a:avLst/>
                    </a:prstGeom>
                    <a:noFill/>
                    <a:ln>
                      <a:noFill/>
                    </a:ln>
                  </pic:spPr>
                </pic:pic>
              </a:graphicData>
            </a:graphic>
          </wp:inline>
        </w:drawing>
      </w:r>
      <w:r w:rsidRPr="0043482C">
        <w:rPr>
          <w:rFonts w:ascii="楷体" w:eastAsia="楷体" w:hAnsi="楷体"/>
          <w:sz w:val="24"/>
          <w:szCs w:val="24"/>
        </w:rPr>
        <w:t>, 因而有MPC &lt; APC</w:t>
      </w:r>
      <w:r w:rsidRPr="0043482C">
        <w:rPr>
          <w:rFonts w:ascii="楷体" w:eastAsia="楷体" w:hAnsi="楷体" w:hint="eastAsia"/>
          <w:sz w:val="24"/>
          <w:szCs w:val="24"/>
        </w:rPr>
        <w:t>。显然这和给出的条件边际消费倾向大于平均消费倾向不符。</w:t>
      </w:r>
    </w:p>
    <w:p w14:paraId="04C6D610" w14:textId="77777777" w:rsidR="00E650FD" w:rsidRPr="002A676D"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5B0EDC3B" w14:textId="77777777" w:rsidR="00E650FD" w:rsidRPr="0043482C" w:rsidRDefault="002D7AB7"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Pr>
          <w:rFonts w:ascii="楷体" w:eastAsia="楷体" w:hAnsi="楷体" w:cs="Times New Roman"/>
          <w:kern w:val="0"/>
          <w:sz w:val="24"/>
          <w:szCs w:val="24"/>
        </w:rPr>
        <w:t>5</w:t>
      </w:r>
      <w:r w:rsidR="00E650FD" w:rsidRPr="0043482C">
        <w:rPr>
          <w:rFonts w:ascii="楷体" w:eastAsia="楷体" w:hAnsi="楷体" w:cs="Times New Roman"/>
          <w:kern w:val="0"/>
          <w:sz w:val="24"/>
          <w:szCs w:val="24"/>
        </w:rPr>
        <w:t>．根据相对收入假说，消费倾向在（</w:t>
      </w:r>
      <w:r w:rsidR="00E85583">
        <w:rPr>
          <w:rFonts w:ascii="楷体" w:eastAsia="楷体" w:hAnsi="楷体" w:cs="Times New Roman" w:hint="eastAsia"/>
          <w:kern w:val="0"/>
          <w:sz w:val="24"/>
          <w:szCs w:val="24"/>
        </w:rPr>
        <w:t xml:space="preserve"> </w:t>
      </w:r>
      <w:r w:rsidR="007E41E6">
        <w:rPr>
          <w:rFonts w:ascii="楷体" w:eastAsia="楷体" w:hAnsi="楷体" w:cs="Times New Roman"/>
          <w:kern w:val="0"/>
          <w:sz w:val="24"/>
          <w:szCs w:val="24"/>
        </w:rPr>
        <w:t xml:space="preserve">   </w:t>
      </w:r>
      <w:r w:rsidR="00E85583">
        <w:rPr>
          <w:rFonts w:ascii="楷体" w:eastAsia="楷体" w:hAnsi="楷体" w:cs="Times New Roman"/>
          <w:kern w:val="0"/>
          <w:sz w:val="24"/>
          <w:szCs w:val="24"/>
        </w:rPr>
        <w:t xml:space="preserve"> </w:t>
      </w:r>
      <w:r w:rsidR="00E650FD" w:rsidRPr="0043482C">
        <w:rPr>
          <w:rFonts w:ascii="楷体" w:eastAsia="楷体" w:hAnsi="楷体" w:cs="Times New Roman"/>
          <w:kern w:val="0"/>
          <w:sz w:val="24"/>
          <w:szCs w:val="24"/>
        </w:rPr>
        <w:t>）时较高。</w:t>
      </w:r>
    </w:p>
    <w:p w14:paraId="6423BB04"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A．社会地位较低</w:t>
      </w:r>
    </w:p>
    <w:p w14:paraId="49CA84C2"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B．拥有金融资产较多</w:t>
      </w:r>
    </w:p>
    <w:p w14:paraId="7953ED6D"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C．周围人群消费水平较高</w:t>
      </w:r>
    </w:p>
    <w:p w14:paraId="23C85E78" w14:textId="77777777" w:rsidR="00E650FD" w:rsidRDefault="00E650FD" w:rsidP="007E41E6">
      <w:pPr>
        <w:kinsoku w:val="0"/>
        <w:overflowPunct w:val="0"/>
        <w:autoSpaceDE w:val="0"/>
        <w:autoSpaceDN w:val="0"/>
        <w:adjustRightInd w:val="0"/>
        <w:spacing w:before="7" w:line="276" w:lineRule="auto"/>
        <w:ind w:firstLine="480"/>
        <w:jc w:val="left"/>
        <w:rPr>
          <w:rFonts w:ascii="楷体" w:eastAsia="楷体" w:hAnsi="楷体" w:cs="Times New Roman"/>
          <w:kern w:val="0"/>
          <w:sz w:val="24"/>
          <w:szCs w:val="24"/>
        </w:rPr>
      </w:pPr>
      <w:r w:rsidRPr="0043482C">
        <w:rPr>
          <w:rFonts w:ascii="楷体" w:eastAsia="楷体" w:hAnsi="楷体" w:cs="Times New Roman"/>
          <w:kern w:val="0"/>
          <w:sz w:val="24"/>
          <w:szCs w:val="24"/>
        </w:rPr>
        <w:t>D．预期未来收入较低</w:t>
      </w:r>
    </w:p>
    <w:p w14:paraId="58DCDC69" w14:textId="77777777" w:rsidR="007E41E6" w:rsidRPr="0043482C" w:rsidRDefault="007E41E6" w:rsidP="007E41E6">
      <w:pPr>
        <w:kinsoku w:val="0"/>
        <w:overflowPunct w:val="0"/>
        <w:autoSpaceDE w:val="0"/>
        <w:autoSpaceDN w:val="0"/>
        <w:adjustRightInd w:val="0"/>
        <w:spacing w:before="7" w:line="276" w:lineRule="auto"/>
        <w:ind w:firstLine="480"/>
        <w:jc w:val="left"/>
        <w:rPr>
          <w:rFonts w:ascii="楷体" w:eastAsia="楷体" w:hAnsi="楷体" w:cs="Times New Roman"/>
          <w:kern w:val="0"/>
          <w:sz w:val="24"/>
          <w:szCs w:val="24"/>
        </w:rPr>
      </w:pPr>
      <w:r w:rsidRPr="0043482C">
        <w:rPr>
          <w:rFonts w:ascii="楷体" w:eastAsia="楷体" w:hAnsi="楷体" w:hint="eastAsia"/>
          <w:sz w:val="24"/>
          <w:szCs w:val="24"/>
        </w:rPr>
        <w:lastRenderedPageBreak/>
        <w:t>参考答案</w:t>
      </w:r>
      <w:r w:rsidRPr="0043482C">
        <w:rPr>
          <w:rFonts w:ascii="楷体" w:eastAsia="楷体" w:hAnsi="楷体"/>
          <w:sz w:val="24"/>
          <w:szCs w:val="24"/>
        </w:rPr>
        <w:t>C</w:t>
      </w:r>
    </w:p>
    <w:p w14:paraId="2C00988A" w14:textId="77777777" w:rsidR="00E650FD" w:rsidRDefault="00145BA9" w:rsidP="0048521E">
      <w:pPr>
        <w:kinsoku w:val="0"/>
        <w:overflowPunct w:val="0"/>
        <w:autoSpaceDE w:val="0"/>
        <w:autoSpaceDN w:val="0"/>
        <w:adjustRightInd w:val="0"/>
        <w:spacing w:before="7" w:line="276" w:lineRule="auto"/>
        <w:ind w:firstLineChars="200" w:firstLine="423"/>
        <w:jc w:val="left"/>
        <w:rPr>
          <w:rFonts w:ascii="楷体" w:eastAsia="楷体" w:hAnsi="楷体"/>
          <w:sz w:val="24"/>
          <w:szCs w:val="24"/>
        </w:rPr>
      </w:pPr>
      <w:r>
        <w:rPr>
          <w:rFonts w:ascii="楷体" w:eastAsia="楷体" w:hAnsi="楷体" w:hint="eastAsia"/>
          <w:color w:val="070707"/>
          <w:spacing w:val="-20"/>
          <w:w w:val="105"/>
          <w:sz w:val="24"/>
          <w:szCs w:val="24"/>
        </w:rPr>
        <w:t>解析：</w:t>
      </w:r>
      <w:r w:rsidR="0055312D">
        <w:rPr>
          <w:rFonts w:ascii="楷体" w:eastAsia="楷体" w:hAnsi="楷体" w:cs="Times New Roman" w:hint="eastAsia"/>
          <w:kern w:val="0"/>
          <w:sz w:val="24"/>
          <w:szCs w:val="24"/>
        </w:rPr>
        <w:t>C</w:t>
      </w:r>
      <w:r w:rsidR="00E953F6">
        <w:rPr>
          <w:rFonts w:ascii="楷体" w:eastAsia="楷体" w:hAnsi="楷体" w:cs="Times New Roman" w:hint="eastAsia"/>
          <w:kern w:val="0"/>
          <w:sz w:val="24"/>
          <w:szCs w:val="24"/>
        </w:rPr>
        <w:t>项表示</w:t>
      </w:r>
      <w:r w:rsidR="0055312D">
        <w:rPr>
          <w:rFonts w:ascii="楷体" w:eastAsia="楷体" w:hAnsi="楷体" w:cs="Times New Roman" w:hint="eastAsia"/>
          <w:kern w:val="0"/>
          <w:sz w:val="24"/>
          <w:szCs w:val="24"/>
        </w:rPr>
        <w:t>有</w:t>
      </w:r>
      <w:r w:rsidR="0055312D" w:rsidRPr="0082753F">
        <w:rPr>
          <w:rFonts w:ascii="楷体" w:eastAsia="楷体" w:hAnsi="楷体"/>
          <w:color w:val="0070C0"/>
          <w:sz w:val="24"/>
          <w:szCs w:val="24"/>
        </w:rPr>
        <w:t>示范效应</w:t>
      </w:r>
      <w:r w:rsidR="0055312D">
        <w:rPr>
          <w:rFonts w:ascii="楷体" w:eastAsia="楷体" w:hAnsi="楷体" w:hint="eastAsia"/>
          <w:sz w:val="24"/>
          <w:szCs w:val="24"/>
        </w:rPr>
        <w:t>。</w:t>
      </w:r>
      <w:r w:rsidR="0055312D" w:rsidRPr="0043482C">
        <w:rPr>
          <w:rFonts w:ascii="楷体" w:eastAsia="楷体" w:hAnsi="楷体"/>
          <w:sz w:val="24"/>
          <w:szCs w:val="24"/>
        </w:rPr>
        <w:t>示范效应指的是消费者的消费行为受周围人们消费水准的影响。</w:t>
      </w:r>
    </w:p>
    <w:p w14:paraId="2DE8AB4B" w14:textId="77777777" w:rsidR="0055312D" w:rsidRPr="0055312D" w:rsidRDefault="0055312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520028D2" w14:textId="77777777" w:rsidR="00E650FD" w:rsidRPr="0043482C" w:rsidRDefault="002D7AB7"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Pr>
          <w:rFonts w:ascii="楷体" w:eastAsia="楷体" w:hAnsi="楷体" w:cs="Times New Roman"/>
          <w:kern w:val="0"/>
          <w:sz w:val="24"/>
          <w:szCs w:val="24"/>
        </w:rPr>
        <w:t>6</w:t>
      </w:r>
      <w:r w:rsidR="00E650FD" w:rsidRPr="0043482C">
        <w:rPr>
          <w:rFonts w:ascii="楷体" w:eastAsia="楷体" w:hAnsi="楷体" w:cs="Times New Roman"/>
          <w:kern w:val="0"/>
          <w:sz w:val="24"/>
          <w:szCs w:val="24"/>
        </w:rPr>
        <w:t>．当实际收入水平高于均衡的收入水平时，下列说法中正确的是（</w:t>
      </w:r>
      <w:r w:rsidR="007E41E6">
        <w:rPr>
          <w:rFonts w:ascii="楷体" w:eastAsia="楷体" w:hAnsi="楷体" w:cs="Times New Roman"/>
          <w:kern w:val="0"/>
          <w:sz w:val="24"/>
          <w:szCs w:val="24"/>
        </w:rPr>
        <w:t xml:space="preserve">  </w:t>
      </w:r>
      <w:r w:rsidR="00E85583">
        <w:rPr>
          <w:rFonts w:ascii="楷体" w:eastAsia="楷体" w:hAnsi="楷体" w:cs="Times New Roman"/>
          <w:kern w:val="0"/>
          <w:sz w:val="24"/>
          <w:szCs w:val="24"/>
        </w:rPr>
        <w:t xml:space="preserve">  </w:t>
      </w:r>
      <w:r w:rsidR="00E650FD" w:rsidRPr="0043482C">
        <w:rPr>
          <w:rFonts w:ascii="楷体" w:eastAsia="楷体" w:hAnsi="楷体" w:cs="Times New Roman"/>
          <w:kern w:val="0"/>
          <w:sz w:val="24"/>
          <w:szCs w:val="24"/>
        </w:rPr>
        <w:t>）</w:t>
      </w:r>
    </w:p>
    <w:p w14:paraId="6B2AF28D" w14:textId="77777777" w:rsidR="00E0765F" w:rsidRPr="0043482C" w:rsidRDefault="002E25FF"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Pr>
          <w:rFonts w:ascii="楷体" w:eastAsia="楷体" w:hAnsi="楷体" w:cs="Times New Roman"/>
          <w:noProof/>
          <w:kern w:val="0"/>
          <w:sz w:val="24"/>
          <w:szCs w:val="24"/>
        </w:rPr>
        <w:drawing>
          <wp:anchor distT="0" distB="0" distL="114300" distR="114300" simplePos="0" relativeHeight="251658240" behindDoc="0" locked="0" layoutInCell="1" allowOverlap="1" wp14:anchorId="198B60E0" wp14:editId="1310247B">
            <wp:simplePos x="0" y="0"/>
            <wp:positionH relativeFrom="margin">
              <wp:align>right</wp:align>
            </wp:positionH>
            <wp:positionV relativeFrom="paragraph">
              <wp:posOffset>80477</wp:posOffset>
            </wp:positionV>
            <wp:extent cx="2797200" cy="1818000"/>
            <wp:effectExtent l="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200" cy="1818000"/>
                    </a:xfrm>
                    <a:prstGeom prst="rect">
                      <a:avLst/>
                    </a:prstGeom>
                    <a:noFill/>
                  </pic:spPr>
                </pic:pic>
              </a:graphicData>
            </a:graphic>
            <wp14:sizeRelH relativeFrom="margin">
              <wp14:pctWidth>0</wp14:pctWidth>
            </wp14:sizeRelH>
            <wp14:sizeRelV relativeFrom="margin">
              <wp14:pctHeight>0</wp14:pctHeight>
            </wp14:sizeRelV>
          </wp:anchor>
        </w:drawing>
      </w:r>
      <w:r w:rsidR="00E650FD" w:rsidRPr="0043482C">
        <w:rPr>
          <w:rFonts w:ascii="楷体" w:eastAsia="楷体" w:hAnsi="楷体" w:cs="Times New Roman"/>
          <w:kern w:val="0"/>
          <w:sz w:val="24"/>
          <w:szCs w:val="24"/>
        </w:rPr>
        <w:t xml:space="preserve">      A．存在非计划存货投资</w:t>
      </w:r>
    </w:p>
    <w:p w14:paraId="69A80B7F"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B．计划投资超过储蓄</w:t>
      </w:r>
    </w:p>
    <w:p w14:paraId="6ECE0623"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w:t>
      </w:r>
      <w:r w:rsidR="00E0765F" w:rsidRPr="0043482C">
        <w:rPr>
          <w:rFonts w:ascii="楷体" w:eastAsia="楷体" w:hAnsi="楷体" w:cs="Times New Roman"/>
          <w:kern w:val="0"/>
          <w:sz w:val="24"/>
          <w:szCs w:val="24"/>
        </w:rPr>
        <w:t xml:space="preserve"> </w:t>
      </w:r>
      <w:r w:rsidRPr="0043482C">
        <w:rPr>
          <w:rFonts w:ascii="楷体" w:eastAsia="楷体" w:hAnsi="楷体" w:cs="Times New Roman"/>
          <w:kern w:val="0"/>
          <w:sz w:val="24"/>
          <w:szCs w:val="24"/>
        </w:rPr>
        <w:t>C．总需求超过实际产出</w:t>
      </w:r>
    </w:p>
    <w:p w14:paraId="70CE6858" w14:textId="77777777" w:rsidR="00E650FD"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w:t>
      </w:r>
      <w:r w:rsidR="00E0765F" w:rsidRPr="0043482C">
        <w:rPr>
          <w:rFonts w:ascii="楷体" w:eastAsia="楷体" w:hAnsi="楷体" w:cs="Times New Roman"/>
          <w:kern w:val="0"/>
          <w:sz w:val="24"/>
          <w:szCs w:val="24"/>
        </w:rPr>
        <w:t xml:space="preserve">     </w:t>
      </w:r>
      <w:r w:rsidRPr="0043482C">
        <w:rPr>
          <w:rFonts w:ascii="楷体" w:eastAsia="楷体" w:hAnsi="楷体" w:cs="Times New Roman"/>
          <w:kern w:val="0"/>
          <w:sz w:val="24"/>
          <w:szCs w:val="24"/>
        </w:rPr>
        <w:t>D．不存在非计划存货投资</w:t>
      </w:r>
    </w:p>
    <w:p w14:paraId="3985ED15" w14:textId="77777777" w:rsidR="007E41E6" w:rsidRPr="0043482C" w:rsidRDefault="007E41E6"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hint="eastAsia"/>
          <w:sz w:val="24"/>
          <w:szCs w:val="24"/>
        </w:rPr>
        <w:t>参考答案</w:t>
      </w:r>
      <w:r>
        <w:rPr>
          <w:rFonts w:ascii="楷体" w:eastAsia="楷体" w:hAnsi="楷体" w:hint="eastAsia"/>
          <w:sz w:val="24"/>
          <w:szCs w:val="24"/>
        </w:rPr>
        <w:t>A</w:t>
      </w:r>
    </w:p>
    <w:p w14:paraId="61E514DF" w14:textId="77777777" w:rsidR="002E25FF" w:rsidRDefault="00145BA9" w:rsidP="0048521E">
      <w:pPr>
        <w:kinsoku w:val="0"/>
        <w:overflowPunct w:val="0"/>
        <w:autoSpaceDE w:val="0"/>
        <w:autoSpaceDN w:val="0"/>
        <w:adjustRightInd w:val="0"/>
        <w:spacing w:before="7" w:line="276" w:lineRule="auto"/>
        <w:ind w:firstLineChars="200" w:firstLine="423"/>
        <w:jc w:val="left"/>
        <w:rPr>
          <w:rFonts w:ascii="楷体" w:eastAsia="楷体" w:hAnsi="楷体" w:cs="Times New Roman"/>
          <w:kern w:val="0"/>
          <w:sz w:val="24"/>
          <w:szCs w:val="24"/>
        </w:rPr>
      </w:pPr>
      <w:r>
        <w:rPr>
          <w:rFonts w:ascii="楷体" w:eastAsia="楷体" w:hAnsi="楷体" w:hint="eastAsia"/>
          <w:color w:val="070707"/>
          <w:spacing w:val="-20"/>
          <w:w w:val="105"/>
          <w:sz w:val="24"/>
          <w:szCs w:val="24"/>
        </w:rPr>
        <w:t>解析：</w:t>
      </w:r>
      <w:r w:rsidR="00106090">
        <w:rPr>
          <w:rFonts w:ascii="楷体" w:eastAsia="楷体" w:hAnsi="楷体" w:cs="Times New Roman" w:hint="eastAsia"/>
          <w:kern w:val="0"/>
          <w:sz w:val="24"/>
          <w:szCs w:val="24"/>
        </w:rPr>
        <w:t>实际投资大于计划投资，</w:t>
      </w:r>
    </w:p>
    <w:p w14:paraId="2C5E8B7A" w14:textId="77777777" w:rsidR="00E650FD" w:rsidRDefault="00106090" w:rsidP="0048521E">
      <w:pPr>
        <w:kinsoku w:val="0"/>
        <w:overflowPunct w:val="0"/>
        <w:autoSpaceDE w:val="0"/>
        <w:autoSpaceDN w:val="0"/>
        <w:adjustRightInd w:val="0"/>
        <w:spacing w:before="7" w:line="276" w:lineRule="auto"/>
        <w:ind w:firstLineChars="200" w:firstLine="480"/>
        <w:jc w:val="left"/>
        <w:rPr>
          <w:rFonts w:ascii="楷体" w:eastAsia="楷体" w:hAnsi="楷体" w:cs="Times New Roman"/>
          <w:kern w:val="0"/>
          <w:sz w:val="24"/>
          <w:szCs w:val="24"/>
        </w:rPr>
      </w:pPr>
      <w:r>
        <w:rPr>
          <w:rFonts w:ascii="楷体" w:eastAsia="楷体" w:hAnsi="楷体" w:cs="Times New Roman" w:hint="eastAsia"/>
          <w:kern w:val="0"/>
          <w:sz w:val="24"/>
          <w:szCs w:val="24"/>
        </w:rPr>
        <w:t>故有</w:t>
      </w:r>
      <w:r w:rsidRPr="0043482C">
        <w:rPr>
          <w:rFonts w:ascii="楷体" w:eastAsia="楷体" w:hAnsi="楷体" w:cs="Times New Roman"/>
          <w:kern w:val="0"/>
          <w:sz w:val="24"/>
          <w:szCs w:val="24"/>
        </w:rPr>
        <w:t>非计划存货投资</w:t>
      </w:r>
      <w:r>
        <w:rPr>
          <w:rFonts w:ascii="楷体" w:eastAsia="楷体" w:hAnsi="楷体" w:cs="Times New Roman" w:hint="eastAsia"/>
          <w:kern w:val="0"/>
          <w:sz w:val="24"/>
          <w:szCs w:val="24"/>
        </w:rPr>
        <w:t>大于0.</w:t>
      </w:r>
    </w:p>
    <w:p w14:paraId="42198057" w14:textId="77777777" w:rsidR="00C23201" w:rsidRDefault="00C23201" w:rsidP="0048521E">
      <w:pPr>
        <w:kinsoku w:val="0"/>
        <w:overflowPunct w:val="0"/>
        <w:autoSpaceDE w:val="0"/>
        <w:autoSpaceDN w:val="0"/>
        <w:adjustRightInd w:val="0"/>
        <w:spacing w:before="7" w:line="276" w:lineRule="auto"/>
        <w:ind w:firstLineChars="200" w:firstLine="480"/>
        <w:jc w:val="left"/>
        <w:rPr>
          <w:rFonts w:ascii="楷体" w:eastAsia="楷体" w:hAnsi="楷体" w:cs="Times New Roman"/>
          <w:kern w:val="0"/>
          <w:sz w:val="24"/>
          <w:szCs w:val="24"/>
        </w:rPr>
      </w:pPr>
    </w:p>
    <w:p w14:paraId="675D6C36" w14:textId="77777777" w:rsidR="00106090" w:rsidRPr="0043482C" w:rsidRDefault="00106090"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060D2EF5" w14:textId="77777777" w:rsidR="00E650FD" w:rsidRPr="0043482C" w:rsidRDefault="002D7AB7"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Pr>
          <w:rFonts w:ascii="楷体" w:eastAsia="楷体" w:hAnsi="楷体" w:cs="Times New Roman"/>
          <w:kern w:val="0"/>
          <w:sz w:val="24"/>
          <w:szCs w:val="24"/>
        </w:rPr>
        <w:t>7</w:t>
      </w:r>
      <w:r w:rsidR="00E650FD" w:rsidRPr="0043482C">
        <w:rPr>
          <w:rFonts w:ascii="楷体" w:eastAsia="楷体" w:hAnsi="楷体" w:cs="Times New Roman"/>
          <w:kern w:val="0"/>
          <w:sz w:val="24"/>
          <w:szCs w:val="24"/>
        </w:rPr>
        <w:t>．下列各项中不会导致收入水平下降的是（</w:t>
      </w:r>
      <w:r w:rsidR="002A1D4D">
        <w:rPr>
          <w:rFonts w:ascii="楷体" w:eastAsia="楷体" w:hAnsi="楷体" w:cs="Times New Roman" w:hint="eastAsia"/>
          <w:kern w:val="0"/>
          <w:sz w:val="24"/>
          <w:szCs w:val="24"/>
        </w:rPr>
        <w:t xml:space="preserve"> </w:t>
      </w:r>
      <w:r w:rsidR="007E41E6">
        <w:rPr>
          <w:rFonts w:ascii="楷体" w:eastAsia="楷体" w:hAnsi="楷体" w:cs="Times New Roman"/>
          <w:kern w:val="0"/>
          <w:sz w:val="24"/>
          <w:szCs w:val="24"/>
        </w:rPr>
        <w:t xml:space="preserve">   </w:t>
      </w:r>
      <w:r w:rsidR="00E650FD" w:rsidRPr="0043482C">
        <w:rPr>
          <w:rFonts w:ascii="楷体" w:eastAsia="楷体" w:hAnsi="楷体" w:cs="Times New Roman"/>
          <w:kern w:val="0"/>
          <w:sz w:val="24"/>
          <w:szCs w:val="24"/>
        </w:rPr>
        <w:t>）。</w:t>
      </w:r>
    </w:p>
    <w:p w14:paraId="42CF3097" w14:textId="77777777" w:rsidR="00E650FD" w:rsidRPr="0043482C"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A．自发性支出降低</w:t>
      </w:r>
    </w:p>
    <w:p w14:paraId="2187E48D" w14:textId="77777777" w:rsidR="00E650FD" w:rsidRPr="0043482C"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B．自发性税收增加</w:t>
      </w:r>
    </w:p>
    <w:p w14:paraId="7557CAF0" w14:textId="77777777" w:rsidR="00E650FD" w:rsidRPr="0043482C"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C．自发性转移支付降低</w:t>
      </w:r>
    </w:p>
    <w:p w14:paraId="44115199" w14:textId="77777777" w:rsidR="00E650FD"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D．净税收降低</w:t>
      </w:r>
    </w:p>
    <w:p w14:paraId="67743086" w14:textId="77777777" w:rsidR="007E41E6" w:rsidRPr="0043482C" w:rsidRDefault="007E41E6"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hint="eastAsia"/>
          <w:sz w:val="24"/>
          <w:szCs w:val="24"/>
        </w:rPr>
        <w:t>参考答案</w:t>
      </w:r>
      <w:r>
        <w:rPr>
          <w:rFonts w:ascii="楷体" w:eastAsia="楷体" w:hAnsi="楷体" w:hint="eastAsia"/>
          <w:sz w:val="24"/>
          <w:szCs w:val="24"/>
        </w:rPr>
        <w:t>D</w:t>
      </w:r>
    </w:p>
    <w:p w14:paraId="6F766BA1" w14:textId="77777777" w:rsidR="00E650FD" w:rsidRDefault="00145BA9" w:rsidP="0048521E">
      <w:pPr>
        <w:kinsoku w:val="0"/>
        <w:overflowPunct w:val="0"/>
        <w:autoSpaceDE w:val="0"/>
        <w:autoSpaceDN w:val="0"/>
        <w:adjustRightInd w:val="0"/>
        <w:spacing w:before="7" w:line="276" w:lineRule="auto"/>
        <w:ind w:firstLineChars="200" w:firstLine="423"/>
        <w:jc w:val="left"/>
        <w:rPr>
          <w:rFonts w:ascii="楷体" w:eastAsia="楷体" w:hAnsi="楷体" w:cs="Times New Roman"/>
          <w:kern w:val="0"/>
          <w:sz w:val="24"/>
          <w:szCs w:val="24"/>
        </w:rPr>
      </w:pPr>
      <w:r>
        <w:rPr>
          <w:rFonts w:ascii="楷体" w:eastAsia="楷体" w:hAnsi="楷体" w:hint="eastAsia"/>
          <w:color w:val="070707"/>
          <w:spacing w:val="-20"/>
          <w:w w:val="105"/>
          <w:sz w:val="24"/>
          <w:szCs w:val="24"/>
        </w:rPr>
        <w:t>解析：</w:t>
      </w:r>
      <w:r w:rsidR="00D6387F">
        <w:rPr>
          <w:rFonts w:ascii="楷体" w:eastAsia="楷体" w:hAnsi="楷体" w:cs="Times New Roman" w:hint="eastAsia"/>
          <w:kern w:val="0"/>
          <w:sz w:val="24"/>
          <w:szCs w:val="24"/>
        </w:rPr>
        <w:t>ABC这三个选项会导致总支出下降，从而导致收入水平下降；而D会导致人们的可支配收入增加，从而导致消费增加，进而收入水平上升。</w:t>
      </w:r>
    </w:p>
    <w:p w14:paraId="2D0BEF5C" w14:textId="77777777" w:rsidR="00E13CFE" w:rsidRPr="0043482C" w:rsidRDefault="00E13CFE"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3DEA573E" w14:textId="77777777" w:rsidR="00E650FD" w:rsidRPr="0043482C" w:rsidRDefault="00E93564"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Pr>
          <w:rFonts w:ascii="楷体" w:eastAsia="楷体" w:hAnsi="楷体" w:cs="Times New Roman"/>
          <w:kern w:val="0"/>
          <w:sz w:val="24"/>
          <w:szCs w:val="24"/>
        </w:rPr>
        <w:t>8</w:t>
      </w:r>
      <w:r w:rsidR="00E650FD" w:rsidRPr="0043482C">
        <w:rPr>
          <w:rFonts w:ascii="楷体" w:eastAsia="楷体" w:hAnsi="楷体" w:cs="Times New Roman"/>
          <w:kern w:val="0"/>
          <w:sz w:val="24"/>
          <w:szCs w:val="24"/>
        </w:rPr>
        <w:t>．如总产出为275亿美元，消费为250亿美元，计划投资为30亿美元，在一个两部门经济中，总产出会（</w:t>
      </w:r>
      <w:r w:rsidR="002A1D4D">
        <w:rPr>
          <w:rFonts w:ascii="楷体" w:eastAsia="楷体" w:hAnsi="楷体" w:cs="Times New Roman" w:hint="eastAsia"/>
          <w:kern w:val="0"/>
          <w:sz w:val="24"/>
          <w:szCs w:val="24"/>
        </w:rPr>
        <w:t xml:space="preserve"> </w:t>
      </w:r>
      <w:r w:rsidR="007E41E6">
        <w:rPr>
          <w:rFonts w:ascii="楷体" w:eastAsia="楷体" w:hAnsi="楷体" w:cs="Times New Roman"/>
          <w:kern w:val="0"/>
          <w:sz w:val="24"/>
          <w:szCs w:val="24"/>
        </w:rPr>
        <w:t xml:space="preserve">  </w:t>
      </w:r>
      <w:r w:rsidR="002A1D4D">
        <w:rPr>
          <w:rFonts w:ascii="楷体" w:eastAsia="楷体" w:hAnsi="楷体" w:cs="Times New Roman"/>
          <w:kern w:val="0"/>
          <w:sz w:val="24"/>
          <w:szCs w:val="24"/>
        </w:rPr>
        <w:t xml:space="preserve"> </w:t>
      </w:r>
      <w:r w:rsidR="00E650FD" w:rsidRPr="0043482C">
        <w:rPr>
          <w:rFonts w:ascii="楷体" w:eastAsia="楷体" w:hAnsi="楷体" w:cs="Times New Roman"/>
          <w:kern w:val="0"/>
          <w:sz w:val="24"/>
          <w:szCs w:val="24"/>
        </w:rPr>
        <w:t>）</w:t>
      </w:r>
    </w:p>
    <w:p w14:paraId="6221AF8D"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w:t>
      </w:r>
      <w:r w:rsidR="00E93564">
        <w:rPr>
          <w:rFonts w:ascii="楷体" w:eastAsia="楷体" w:hAnsi="楷体" w:cs="Times New Roman"/>
          <w:kern w:val="0"/>
          <w:sz w:val="24"/>
          <w:szCs w:val="24"/>
        </w:rPr>
        <w:tab/>
      </w:r>
      <w:r w:rsidRPr="0043482C">
        <w:rPr>
          <w:rFonts w:ascii="楷体" w:eastAsia="楷体" w:hAnsi="楷体" w:cs="Times New Roman"/>
          <w:kern w:val="0"/>
          <w:sz w:val="24"/>
          <w:szCs w:val="24"/>
        </w:rPr>
        <w:t>A．保持稳定</w:t>
      </w:r>
    </w:p>
    <w:p w14:paraId="41589FBF" w14:textId="77777777" w:rsidR="00E650FD" w:rsidRPr="0043482C" w:rsidRDefault="00E650FD"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r w:rsidRPr="0043482C">
        <w:rPr>
          <w:rFonts w:ascii="楷体" w:eastAsia="楷体" w:hAnsi="楷体" w:cs="Times New Roman"/>
          <w:kern w:val="0"/>
          <w:sz w:val="24"/>
          <w:szCs w:val="24"/>
        </w:rPr>
        <w:t xml:space="preserve"> </w:t>
      </w:r>
      <w:r w:rsidR="00E93564">
        <w:rPr>
          <w:rFonts w:ascii="楷体" w:eastAsia="楷体" w:hAnsi="楷体" w:cs="Times New Roman"/>
          <w:kern w:val="0"/>
          <w:sz w:val="24"/>
          <w:szCs w:val="24"/>
        </w:rPr>
        <w:tab/>
      </w:r>
      <w:r w:rsidRPr="0043482C">
        <w:rPr>
          <w:rFonts w:ascii="楷体" w:eastAsia="楷体" w:hAnsi="楷体" w:cs="Times New Roman"/>
          <w:kern w:val="0"/>
          <w:sz w:val="24"/>
          <w:szCs w:val="24"/>
        </w:rPr>
        <w:t>B．增加</w:t>
      </w:r>
    </w:p>
    <w:p w14:paraId="7FF52EF6" w14:textId="77777777" w:rsidR="00E650FD" w:rsidRPr="0043482C"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C．减少</w:t>
      </w:r>
    </w:p>
    <w:p w14:paraId="7C1785A1" w14:textId="77777777" w:rsidR="00E650FD" w:rsidRDefault="00E650FD"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cs="Times New Roman"/>
          <w:kern w:val="0"/>
          <w:sz w:val="24"/>
          <w:szCs w:val="24"/>
        </w:rPr>
        <w:t>D．不能确定</w:t>
      </w:r>
    </w:p>
    <w:p w14:paraId="2D6E71D8" w14:textId="77777777" w:rsidR="007E41E6" w:rsidRPr="0043482C" w:rsidRDefault="007E41E6" w:rsidP="0048521E">
      <w:pPr>
        <w:kinsoku w:val="0"/>
        <w:overflowPunct w:val="0"/>
        <w:autoSpaceDE w:val="0"/>
        <w:autoSpaceDN w:val="0"/>
        <w:adjustRightInd w:val="0"/>
        <w:spacing w:before="7" w:line="276" w:lineRule="auto"/>
        <w:ind w:firstLine="420"/>
        <w:jc w:val="left"/>
        <w:rPr>
          <w:rFonts w:ascii="楷体" w:eastAsia="楷体" w:hAnsi="楷体" w:cs="Times New Roman"/>
          <w:kern w:val="0"/>
          <w:sz w:val="24"/>
          <w:szCs w:val="24"/>
        </w:rPr>
      </w:pPr>
      <w:r w:rsidRPr="0043482C">
        <w:rPr>
          <w:rFonts w:ascii="楷体" w:eastAsia="楷体" w:hAnsi="楷体" w:hint="eastAsia"/>
          <w:sz w:val="24"/>
          <w:szCs w:val="24"/>
        </w:rPr>
        <w:t>参考答案</w:t>
      </w:r>
      <w:r>
        <w:rPr>
          <w:rFonts w:ascii="楷体" w:eastAsia="楷体" w:hAnsi="楷体" w:hint="eastAsia"/>
          <w:sz w:val="24"/>
          <w:szCs w:val="24"/>
        </w:rPr>
        <w:t>B</w:t>
      </w:r>
    </w:p>
    <w:p w14:paraId="011224CB" w14:textId="77777777" w:rsidR="00E650FD" w:rsidRDefault="00145BA9" w:rsidP="0048521E">
      <w:pPr>
        <w:kinsoku w:val="0"/>
        <w:overflowPunct w:val="0"/>
        <w:autoSpaceDE w:val="0"/>
        <w:autoSpaceDN w:val="0"/>
        <w:adjustRightInd w:val="0"/>
        <w:spacing w:before="7" w:line="276" w:lineRule="auto"/>
        <w:ind w:firstLineChars="200" w:firstLine="423"/>
        <w:jc w:val="left"/>
        <w:rPr>
          <w:rFonts w:ascii="楷体" w:eastAsia="楷体" w:hAnsi="楷体" w:cs="Times New Roman"/>
          <w:kern w:val="0"/>
          <w:sz w:val="24"/>
          <w:szCs w:val="24"/>
        </w:rPr>
      </w:pPr>
      <w:r>
        <w:rPr>
          <w:rFonts w:ascii="楷体" w:eastAsia="楷体" w:hAnsi="楷体" w:hint="eastAsia"/>
          <w:color w:val="070707"/>
          <w:spacing w:val="-20"/>
          <w:w w:val="105"/>
          <w:sz w:val="24"/>
          <w:szCs w:val="24"/>
        </w:rPr>
        <w:t>解析：</w:t>
      </w:r>
      <w:r w:rsidR="00613654">
        <w:rPr>
          <w:rFonts w:ascii="楷体" w:eastAsia="楷体" w:hAnsi="楷体" w:cs="Times New Roman" w:hint="eastAsia"/>
          <w:kern w:val="0"/>
          <w:sz w:val="24"/>
          <w:szCs w:val="24"/>
        </w:rPr>
        <w:t>总支出为250+30=280</w:t>
      </w:r>
      <w:r w:rsidR="00613654">
        <w:rPr>
          <w:rFonts w:ascii="楷体" w:eastAsia="楷体" w:hAnsi="楷体" w:cs="Times New Roman"/>
          <w:kern w:val="0"/>
          <w:sz w:val="24"/>
          <w:szCs w:val="24"/>
        </w:rPr>
        <w:t xml:space="preserve"> </w:t>
      </w:r>
      <w:r w:rsidR="00613654">
        <w:rPr>
          <w:rFonts w:ascii="楷体" w:eastAsia="楷体" w:hAnsi="楷体" w:cs="Times New Roman" w:hint="eastAsia"/>
          <w:kern w:val="0"/>
          <w:sz w:val="24"/>
          <w:szCs w:val="24"/>
        </w:rPr>
        <w:t>&gt;</w:t>
      </w:r>
      <w:r w:rsidR="00613654">
        <w:rPr>
          <w:rFonts w:ascii="楷体" w:eastAsia="楷体" w:hAnsi="楷体" w:cs="Times New Roman"/>
          <w:kern w:val="0"/>
          <w:sz w:val="24"/>
          <w:szCs w:val="24"/>
        </w:rPr>
        <w:t xml:space="preserve"> </w:t>
      </w:r>
      <w:r w:rsidR="00613654">
        <w:rPr>
          <w:rFonts w:ascii="楷体" w:eastAsia="楷体" w:hAnsi="楷体" w:cs="Times New Roman" w:hint="eastAsia"/>
          <w:kern w:val="0"/>
          <w:sz w:val="24"/>
          <w:szCs w:val="24"/>
        </w:rPr>
        <w:t>总产出。</w:t>
      </w:r>
      <w:r w:rsidR="00613654" w:rsidRPr="00613654">
        <w:rPr>
          <w:rFonts w:ascii="楷体" w:eastAsia="楷体" w:hAnsi="楷体" w:cs="Times New Roman" w:hint="eastAsia"/>
          <w:kern w:val="0"/>
          <w:sz w:val="24"/>
          <w:szCs w:val="24"/>
        </w:rPr>
        <w:t>若产出小于支出，非意愿存货投资</w:t>
      </w:r>
      <w:r w:rsidR="00613654">
        <w:rPr>
          <w:rFonts w:ascii="楷体" w:eastAsia="楷体" w:hAnsi="楷体" w:cs="Times New Roman" w:hint="eastAsia"/>
          <w:kern w:val="0"/>
          <w:sz w:val="24"/>
          <w:szCs w:val="24"/>
        </w:rPr>
        <w:t>IU</w:t>
      </w:r>
      <w:r w:rsidR="00613654" w:rsidRPr="00613654">
        <w:rPr>
          <w:rFonts w:ascii="楷体" w:eastAsia="楷体" w:hAnsi="楷体" w:cs="Times New Roman" w:hint="eastAsia"/>
          <w:kern w:val="0"/>
          <w:sz w:val="24"/>
          <w:szCs w:val="24"/>
        </w:rPr>
        <w:t>就小于零，企业就要扩大生产，直至总收支相等，即达到均衡收入。</w:t>
      </w:r>
    </w:p>
    <w:p w14:paraId="301A3180" w14:textId="77777777" w:rsidR="005979F6" w:rsidRPr="0043482C" w:rsidRDefault="005979F6" w:rsidP="0048521E">
      <w:pPr>
        <w:kinsoku w:val="0"/>
        <w:overflowPunct w:val="0"/>
        <w:autoSpaceDE w:val="0"/>
        <w:autoSpaceDN w:val="0"/>
        <w:adjustRightInd w:val="0"/>
        <w:spacing w:before="7" w:line="276" w:lineRule="auto"/>
        <w:jc w:val="left"/>
        <w:rPr>
          <w:rFonts w:ascii="楷体" w:eastAsia="楷体" w:hAnsi="楷体" w:cs="Times New Roman"/>
          <w:kern w:val="0"/>
          <w:sz w:val="24"/>
          <w:szCs w:val="24"/>
        </w:rPr>
      </w:pPr>
    </w:p>
    <w:p w14:paraId="77E9C65A" w14:textId="77777777" w:rsidR="005A4417" w:rsidRPr="0043482C" w:rsidRDefault="00E93564" w:rsidP="0048521E">
      <w:pPr>
        <w:spacing w:line="276" w:lineRule="auto"/>
        <w:rPr>
          <w:rFonts w:ascii="楷体" w:eastAsia="楷体" w:hAnsi="楷体"/>
          <w:sz w:val="24"/>
          <w:szCs w:val="24"/>
        </w:rPr>
      </w:pPr>
      <w:bookmarkStart w:id="1" w:name="习题解析"/>
      <w:bookmarkEnd w:id="1"/>
      <w:r>
        <w:rPr>
          <w:rFonts w:ascii="楷体" w:eastAsia="楷体" w:hAnsi="楷体"/>
          <w:sz w:val="24"/>
          <w:szCs w:val="24"/>
        </w:rPr>
        <w:t>9</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 xml:space="preserve">在两部门经济中，均衡发生于（ </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）之时。</w:t>
      </w:r>
    </w:p>
    <w:p w14:paraId="5E6B61A4" w14:textId="77777777" w:rsidR="005A4417" w:rsidRPr="0043482C" w:rsidRDefault="005A4417" w:rsidP="0048521E">
      <w:pPr>
        <w:spacing w:line="276" w:lineRule="auto"/>
        <w:ind w:firstLine="420"/>
        <w:rPr>
          <w:rFonts w:ascii="楷体" w:eastAsia="楷体" w:hAnsi="楷体"/>
          <w:sz w:val="24"/>
          <w:szCs w:val="24"/>
        </w:rPr>
      </w:pPr>
      <w:r w:rsidRPr="0043482C">
        <w:rPr>
          <w:rFonts w:ascii="楷体" w:eastAsia="楷体" w:hAnsi="楷体"/>
          <w:sz w:val="24"/>
          <w:szCs w:val="24"/>
        </w:rPr>
        <w:t>A</w:t>
      </w:r>
      <w:r w:rsidR="00E85583">
        <w:rPr>
          <w:rFonts w:ascii="楷体" w:eastAsia="楷体" w:hAnsi="楷体"/>
          <w:sz w:val="24"/>
          <w:szCs w:val="24"/>
        </w:rPr>
        <w:t xml:space="preserve">. </w:t>
      </w:r>
      <w:r w:rsidRPr="0043482C">
        <w:rPr>
          <w:rFonts w:ascii="楷体" w:eastAsia="楷体" w:hAnsi="楷体" w:hint="eastAsia"/>
          <w:sz w:val="24"/>
          <w:szCs w:val="24"/>
        </w:rPr>
        <w:t>实际储蓄等于实际投资</w:t>
      </w:r>
    </w:p>
    <w:p w14:paraId="588DCB3C" w14:textId="77777777" w:rsidR="00B63FFE" w:rsidRPr="0043482C" w:rsidRDefault="00B63FFE" w:rsidP="00B63FFE">
      <w:pPr>
        <w:spacing w:line="276" w:lineRule="auto"/>
        <w:ind w:firstLine="420"/>
        <w:rPr>
          <w:rFonts w:ascii="楷体" w:eastAsia="楷体" w:hAnsi="楷体"/>
          <w:sz w:val="24"/>
          <w:szCs w:val="24"/>
        </w:rPr>
      </w:pPr>
      <w:r w:rsidRPr="0043482C">
        <w:rPr>
          <w:rFonts w:ascii="楷体" w:eastAsia="楷体" w:hAnsi="楷体"/>
          <w:sz w:val="24"/>
          <w:szCs w:val="24"/>
        </w:rPr>
        <w:t xml:space="preserve">B. </w:t>
      </w:r>
      <w:r w:rsidRPr="0043482C">
        <w:rPr>
          <w:rFonts w:ascii="楷体" w:eastAsia="楷体" w:hAnsi="楷体" w:hint="eastAsia"/>
          <w:sz w:val="24"/>
          <w:szCs w:val="24"/>
        </w:rPr>
        <w:t>实际消费加实际投资等于产出值</w:t>
      </w:r>
    </w:p>
    <w:p w14:paraId="52BAA3E6" w14:textId="77777777" w:rsidR="005A4417" w:rsidRPr="0043482C" w:rsidRDefault="005A4417" w:rsidP="0048521E">
      <w:pPr>
        <w:spacing w:line="276" w:lineRule="auto"/>
        <w:ind w:firstLine="420"/>
        <w:rPr>
          <w:rFonts w:ascii="楷体" w:eastAsia="楷体" w:hAnsi="楷体"/>
          <w:sz w:val="24"/>
          <w:szCs w:val="24"/>
        </w:rPr>
      </w:pPr>
      <w:r w:rsidRPr="0043482C">
        <w:rPr>
          <w:rFonts w:ascii="楷体" w:eastAsia="楷体" w:hAnsi="楷体"/>
          <w:sz w:val="24"/>
          <w:szCs w:val="24"/>
        </w:rPr>
        <w:t xml:space="preserve">C. </w:t>
      </w:r>
      <w:r w:rsidRPr="0043482C">
        <w:rPr>
          <w:rFonts w:ascii="楷体" w:eastAsia="楷体" w:hAnsi="楷体" w:hint="eastAsia"/>
          <w:sz w:val="24"/>
          <w:szCs w:val="24"/>
        </w:rPr>
        <w:t>计划储蓄等于计划投资</w:t>
      </w:r>
    </w:p>
    <w:p w14:paraId="5D2E85FF" w14:textId="77777777" w:rsidR="005A4417" w:rsidRDefault="005A4417" w:rsidP="0048521E">
      <w:pPr>
        <w:spacing w:line="276" w:lineRule="auto"/>
        <w:ind w:firstLine="420"/>
        <w:rPr>
          <w:rFonts w:ascii="楷体" w:eastAsia="楷体" w:hAnsi="楷体"/>
          <w:sz w:val="24"/>
          <w:szCs w:val="24"/>
        </w:rPr>
      </w:pPr>
      <w:r w:rsidRPr="0043482C">
        <w:rPr>
          <w:rFonts w:ascii="楷体" w:eastAsia="楷体" w:hAnsi="楷体"/>
          <w:sz w:val="24"/>
          <w:szCs w:val="24"/>
        </w:rPr>
        <w:t xml:space="preserve">D. </w:t>
      </w:r>
      <w:r w:rsidRPr="0043482C">
        <w:rPr>
          <w:rFonts w:ascii="楷体" w:eastAsia="楷体" w:hAnsi="楷体" w:hint="eastAsia"/>
          <w:sz w:val="24"/>
          <w:szCs w:val="24"/>
        </w:rPr>
        <w:t>总投资等于企业部门的收</w:t>
      </w:r>
      <w:r w:rsidR="00E37358" w:rsidRPr="0043482C">
        <w:rPr>
          <w:rFonts w:ascii="楷体" w:eastAsia="楷体" w:hAnsi="楷体" w:hint="eastAsia"/>
          <w:sz w:val="24"/>
          <w:szCs w:val="24"/>
        </w:rPr>
        <w:t>入</w:t>
      </w:r>
    </w:p>
    <w:p w14:paraId="5CD76080" w14:textId="77777777" w:rsidR="005A4417" w:rsidRPr="0043482C" w:rsidRDefault="005A4417" w:rsidP="0048521E">
      <w:pPr>
        <w:spacing w:line="276" w:lineRule="auto"/>
        <w:rPr>
          <w:rFonts w:ascii="楷体" w:eastAsia="楷体" w:hAnsi="楷体"/>
          <w:sz w:val="24"/>
          <w:szCs w:val="24"/>
        </w:rPr>
      </w:pPr>
      <w:r w:rsidRPr="0043482C">
        <w:rPr>
          <w:rFonts w:ascii="楷体" w:eastAsia="楷体" w:hAnsi="楷体" w:hint="eastAsia"/>
          <w:sz w:val="24"/>
          <w:szCs w:val="24"/>
        </w:rPr>
        <w:lastRenderedPageBreak/>
        <w:t>参考答案</w:t>
      </w:r>
      <w:r w:rsidRPr="0043482C">
        <w:rPr>
          <w:rFonts w:ascii="楷体" w:eastAsia="楷体" w:hAnsi="楷体"/>
          <w:sz w:val="24"/>
          <w:szCs w:val="24"/>
        </w:rPr>
        <w:t>C</w:t>
      </w:r>
      <w:r w:rsidRPr="0043482C">
        <w:rPr>
          <w:rFonts w:ascii="楷体" w:eastAsia="楷体" w:hAnsi="楷体" w:hint="eastAsia"/>
          <w:sz w:val="24"/>
          <w:szCs w:val="24"/>
        </w:rPr>
        <w:t>。</w:t>
      </w:r>
    </w:p>
    <w:p w14:paraId="4D9DF8AC" w14:textId="77777777" w:rsidR="005A4417" w:rsidRPr="0043482C" w:rsidRDefault="00145BA9" w:rsidP="0048521E">
      <w:pPr>
        <w:spacing w:line="276" w:lineRule="auto"/>
        <w:ind w:firstLineChars="200" w:firstLine="423"/>
        <w:rPr>
          <w:rFonts w:ascii="楷体" w:eastAsia="楷体" w:hAnsi="楷体"/>
          <w:sz w:val="24"/>
          <w:szCs w:val="24"/>
        </w:rPr>
      </w:pPr>
      <w:r>
        <w:rPr>
          <w:rFonts w:ascii="楷体" w:eastAsia="楷体" w:hAnsi="楷体" w:hint="eastAsia"/>
          <w:color w:val="070707"/>
          <w:spacing w:val="-20"/>
          <w:w w:val="105"/>
          <w:sz w:val="24"/>
          <w:szCs w:val="24"/>
        </w:rPr>
        <w:t>解析：</w:t>
      </w:r>
      <w:r w:rsidR="005A4417" w:rsidRPr="0043482C">
        <w:rPr>
          <w:rFonts w:ascii="楷体" w:eastAsia="楷体" w:hAnsi="楷体" w:hint="eastAsia"/>
          <w:sz w:val="24"/>
          <w:szCs w:val="24"/>
        </w:rPr>
        <w:t>经济均衡指的是产出水平与总需求相等的状态</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这时社会经济的收</w:t>
      </w:r>
      <w:r w:rsidR="00E37358" w:rsidRPr="0043482C">
        <w:rPr>
          <w:rFonts w:ascii="楷体" w:eastAsia="楷体" w:hAnsi="楷体" w:hint="eastAsia"/>
          <w:sz w:val="24"/>
          <w:szCs w:val="24"/>
        </w:rPr>
        <w:t>入</w:t>
      </w:r>
      <w:r w:rsidR="005A4417" w:rsidRPr="0043482C">
        <w:rPr>
          <w:rFonts w:ascii="楷体" w:eastAsia="楷体" w:hAnsi="楷体" w:hint="eastAsia"/>
          <w:sz w:val="24"/>
          <w:szCs w:val="24"/>
        </w:rPr>
        <w:t>正好等于全体居民和企业想要有的支出。根据均衡条件有，计划储蓄等于计划投资。而在国民收</w:t>
      </w:r>
      <w:r w:rsidR="00E37358" w:rsidRPr="0043482C">
        <w:rPr>
          <w:rFonts w:ascii="楷体" w:eastAsia="楷体" w:hAnsi="楷体" w:hint="eastAsia"/>
          <w:sz w:val="24"/>
          <w:szCs w:val="24"/>
        </w:rPr>
        <w:t>入</w:t>
      </w:r>
      <w:r w:rsidR="005A4417" w:rsidRPr="0043482C">
        <w:rPr>
          <w:rFonts w:ascii="楷体" w:eastAsia="楷体" w:hAnsi="楷体" w:hint="eastAsia"/>
          <w:sz w:val="24"/>
          <w:szCs w:val="24"/>
        </w:rPr>
        <w:t>核算中定义实际储蓄总是等</w:t>
      </w:r>
      <w:r w:rsidR="00581134" w:rsidRPr="0043482C">
        <w:rPr>
          <w:rFonts w:ascii="楷体" w:eastAsia="楷体" w:hAnsi="楷体" w:hint="eastAsia"/>
          <w:sz w:val="24"/>
          <w:szCs w:val="24"/>
        </w:rPr>
        <w:t>于</w:t>
      </w:r>
      <w:r w:rsidR="005A4417" w:rsidRPr="0043482C">
        <w:rPr>
          <w:rFonts w:ascii="楷体" w:eastAsia="楷体" w:hAnsi="楷体" w:hint="eastAsia"/>
          <w:sz w:val="24"/>
          <w:szCs w:val="24"/>
        </w:rPr>
        <w:t>实际投资，不一定要求经济均衡。</w:t>
      </w:r>
    </w:p>
    <w:p w14:paraId="4059C716" w14:textId="77777777" w:rsidR="005A4417" w:rsidRPr="0043482C" w:rsidRDefault="005A4417" w:rsidP="0048521E">
      <w:pPr>
        <w:spacing w:line="276" w:lineRule="auto"/>
        <w:rPr>
          <w:rFonts w:ascii="楷体" w:eastAsia="楷体" w:hAnsi="楷体"/>
          <w:sz w:val="24"/>
          <w:szCs w:val="24"/>
        </w:rPr>
      </w:pPr>
    </w:p>
    <w:p w14:paraId="4F376059" w14:textId="77777777" w:rsidR="005A4417" w:rsidRPr="0043482C" w:rsidRDefault="00E93564" w:rsidP="0048521E">
      <w:pPr>
        <w:spacing w:line="276" w:lineRule="auto"/>
        <w:rPr>
          <w:rFonts w:ascii="楷体" w:eastAsia="楷体" w:hAnsi="楷体"/>
          <w:sz w:val="24"/>
          <w:szCs w:val="24"/>
        </w:rPr>
      </w:pPr>
      <w:r>
        <w:rPr>
          <w:rFonts w:ascii="楷体" w:eastAsia="楷体" w:hAnsi="楷体"/>
          <w:sz w:val="24"/>
          <w:szCs w:val="24"/>
        </w:rPr>
        <w:t>10</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当消费函数为</w:t>
      </w:r>
      <w:r w:rsidR="00140568" w:rsidRPr="0043482C">
        <w:rPr>
          <w:rFonts w:ascii="楷体" w:eastAsia="楷体" w:hAnsi="楷体"/>
          <w:position w:val="-10"/>
          <w:sz w:val="24"/>
          <w:szCs w:val="24"/>
        </w:rPr>
        <w:object w:dxaOrig="1040" w:dyaOrig="340" w14:anchorId="6D543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pt;height:17.45pt" o:ole="">
            <v:imagedata r:id="rId11" o:title=""/>
          </v:shape>
          <o:OLEObject Type="Embed" ProgID="Equation.DSMT4" ShapeID="_x0000_i1025" DrawAspect="Content" ObjectID="_1652370974" r:id="rId12"/>
        </w:object>
      </w:r>
      <w:r w:rsidR="00140568" w:rsidRPr="0043482C">
        <w:rPr>
          <w:rFonts w:ascii="楷体" w:eastAsia="楷体" w:hAnsi="楷体" w:hint="eastAsia"/>
          <w:sz w:val="24"/>
          <w:szCs w:val="24"/>
        </w:rPr>
        <w:t>，</w:t>
      </w:r>
      <w:r w:rsidR="00140568" w:rsidRPr="0043482C">
        <w:rPr>
          <w:rFonts w:ascii="楷体" w:eastAsia="楷体" w:hAnsi="楷体"/>
          <w:position w:val="-10"/>
          <w:sz w:val="24"/>
          <w:szCs w:val="24"/>
        </w:rPr>
        <w:object w:dxaOrig="1440" w:dyaOrig="320" w14:anchorId="51FC5C95">
          <v:shape id="_x0000_i1026" type="#_x0000_t75" style="width:1in;height:15.85pt" o:ole="">
            <v:imagedata r:id="rId13" o:title=""/>
          </v:shape>
          <o:OLEObject Type="Embed" ProgID="Equation.DSMT4" ShapeID="_x0000_i1026" DrawAspect="Content" ObjectID="_1652370975" r:id="rId14"/>
        </w:object>
      </w:r>
      <w:r w:rsidR="00140568" w:rsidRPr="0043482C">
        <w:rPr>
          <w:rFonts w:ascii="楷体" w:eastAsia="楷体" w:hAnsi="楷体" w:hint="eastAsia"/>
          <w:sz w:val="24"/>
          <w:szCs w:val="24"/>
        </w:rPr>
        <w:t>，</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这表明，平均消费倾向（</w:t>
      </w:r>
      <w:r w:rsidR="005A4417" w:rsidRPr="0043482C">
        <w:rPr>
          <w:rFonts w:ascii="楷体" w:eastAsia="楷体" w:hAnsi="楷体"/>
          <w:sz w:val="24"/>
          <w:szCs w:val="24"/>
        </w:rPr>
        <w:t xml:space="preserve">  </w:t>
      </w:r>
      <w:r w:rsidR="00140568" w:rsidRPr="0043482C">
        <w:rPr>
          <w:rFonts w:ascii="楷体" w:eastAsia="楷体" w:hAnsi="楷体"/>
          <w:sz w:val="24"/>
          <w:szCs w:val="24"/>
        </w:rPr>
        <w:t xml:space="preserve"> </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w:t>
      </w:r>
    </w:p>
    <w:p w14:paraId="1A780981" w14:textId="77777777" w:rsidR="005A4417" w:rsidRPr="0043482C" w:rsidRDefault="005A4417" w:rsidP="0048521E">
      <w:pPr>
        <w:spacing w:line="276" w:lineRule="auto"/>
        <w:ind w:firstLine="420"/>
        <w:rPr>
          <w:rFonts w:ascii="楷体" w:eastAsia="楷体" w:hAnsi="楷体"/>
          <w:sz w:val="24"/>
          <w:szCs w:val="24"/>
        </w:rPr>
      </w:pPr>
      <w:r w:rsidRPr="0043482C">
        <w:rPr>
          <w:rFonts w:ascii="楷体" w:eastAsia="楷体" w:hAnsi="楷体"/>
          <w:sz w:val="24"/>
          <w:szCs w:val="24"/>
        </w:rPr>
        <w:t xml:space="preserve">A. </w:t>
      </w:r>
      <w:r w:rsidRPr="0043482C">
        <w:rPr>
          <w:rFonts w:ascii="楷体" w:eastAsia="楷体" w:hAnsi="楷体" w:hint="eastAsia"/>
          <w:sz w:val="24"/>
          <w:szCs w:val="24"/>
        </w:rPr>
        <w:t>大于边际消费倾向</w:t>
      </w:r>
      <w:r w:rsidRPr="0043482C">
        <w:rPr>
          <w:rFonts w:ascii="楷体" w:eastAsia="楷体" w:hAnsi="楷体"/>
          <w:sz w:val="24"/>
          <w:szCs w:val="24"/>
        </w:rPr>
        <w:t xml:space="preserve"> </w:t>
      </w:r>
      <w:r w:rsidR="00140568" w:rsidRPr="0043482C">
        <w:rPr>
          <w:rFonts w:ascii="楷体" w:eastAsia="楷体" w:hAnsi="楷体"/>
          <w:sz w:val="24"/>
          <w:szCs w:val="24"/>
        </w:rPr>
        <w:t xml:space="preserve">   </w:t>
      </w:r>
      <w:r w:rsidRPr="0043482C">
        <w:rPr>
          <w:rFonts w:ascii="楷体" w:eastAsia="楷体" w:hAnsi="楷体"/>
          <w:sz w:val="24"/>
          <w:szCs w:val="24"/>
        </w:rPr>
        <w:t xml:space="preserve">B. </w:t>
      </w:r>
      <w:r w:rsidRPr="0043482C">
        <w:rPr>
          <w:rFonts w:ascii="楷体" w:eastAsia="楷体" w:hAnsi="楷体" w:hint="eastAsia"/>
          <w:sz w:val="24"/>
          <w:szCs w:val="24"/>
        </w:rPr>
        <w:t>小</w:t>
      </w:r>
      <w:r w:rsidR="00140568" w:rsidRPr="0043482C">
        <w:rPr>
          <w:rFonts w:ascii="楷体" w:eastAsia="楷体" w:hAnsi="楷体" w:hint="eastAsia"/>
          <w:sz w:val="24"/>
          <w:szCs w:val="24"/>
        </w:rPr>
        <w:t>于</w:t>
      </w:r>
      <w:r w:rsidRPr="0043482C">
        <w:rPr>
          <w:rFonts w:ascii="楷体" w:eastAsia="楷体" w:hAnsi="楷体" w:hint="eastAsia"/>
          <w:sz w:val="24"/>
          <w:szCs w:val="24"/>
        </w:rPr>
        <w:t>边际消费倾向</w:t>
      </w:r>
    </w:p>
    <w:p w14:paraId="0A11652B" w14:textId="77777777" w:rsidR="005A4417" w:rsidRPr="0043482C" w:rsidRDefault="005A4417" w:rsidP="0048521E">
      <w:pPr>
        <w:spacing w:line="276" w:lineRule="auto"/>
        <w:ind w:firstLine="420"/>
        <w:rPr>
          <w:rFonts w:ascii="楷体" w:eastAsia="楷体" w:hAnsi="楷体"/>
          <w:sz w:val="24"/>
          <w:szCs w:val="24"/>
        </w:rPr>
      </w:pPr>
      <w:r w:rsidRPr="0043482C">
        <w:rPr>
          <w:rFonts w:ascii="楷体" w:eastAsia="楷体" w:hAnsi="楷体"/>
          <w:sz w:val="24"/>
          <w:szCs w:val="24"/>
        </w:rPr>
        <w:t xml:space="preserve">C. </w:t>
      </w:r>
      <w:r w:rsidRPr="0043482C">
        <w:rPr>
          <w:rFonts w:ascii="楷体" w:eastAsia="楷体" w:hAnsi="楷体" w:hint="eastAsia"/>
          <w:sz w:val="24"/>
          <w:szCs w:val="24"/>
        </w:rPr>
        <w:t>等</w:t>
      </w:r>
      <w:r w:rsidR="00140568" w:rsidRPr="0043482C">
        <w:rPr>
          <w:rFonts w:ascii="楷体" w:eastAsia="楷体" w:hAnsi="楷体" w:hint="eastAsia"/>
          <w:sz w:val="24"/>
          <w:szCs w:val="24"/>
        </w:rPr>
        <w:t>于</w:t>
      </w:r>
      <w:r w:rsidRPr="0043482C">
        <w:rPr>
          <w:rFonts w:ascii="楷体" w:eastAsia="楷体" w:hAnsi="楷体" w:hint="eastAsia"/>
          <w:sz w:val="24"/>
          <w:szCs w:val="24"/>
        </w:rPr>
        <w:t>边际消费倾向</w:t>
      </w:r>
      <w:r w:rsidRPr="0043482C">
        <w:rPr>
          <w:rFonts w:ascii="楷体" w:eastAsia="楷体" w:hAnsi="楷体"/>
          <w:sz w:val="24"/>
          <w:szCs w:val="24"/>
        </w:rPr>
        <w:t xml:space="preserve"> </w:t>
      </w:r>
      <w:r w:rsidR="00140568" w:rsidRPr="0043482C">
        <w:rPr>
          <w:rFonts w:ascii="楷体" w:eastAsia="楷体" w:hAnsi="楷体"/>
          <w:sz w:val="24"/>
          <w:szCs w:val="24"/>
        </w:rPr>
        <w:t xml:space="preserve">   </w:t>
      </w:r>
      <w:r w:rsidRPr="0043482C">
        <w:rPr>
          <w:rFonts w:ascii="楷体" w:eastAsia="楷体" w:hAnsi="楷体"/>
          <w:sz w:val="24"/>
          <w:szCs w:val="24"/>
        </w:rPr>
        <w:t xml:space="preserve">D. </w:t>
      </w:r>
      <w:r w:rsidRPr="0043482C">
        <w:rPr>
          <w:rFonts w:ascii="楷体" w:eastAsia="楷体" w:hAnsi="楷体" w:hint="eastAsia"/>
          <w:sz w:val="24"/>
          <w:szCs w:val="24"/>
        </w:rPr>
        <w:t>以上三种情况都可能</w:t>
      </w:r>
    </w:p>
    <w:p w14:paraId="5862EB27" w14:textId="77777777" w:rsidR="005A4417" w:rsidRPr="0043482C" w:rsidRDefault="005A4417"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sidRPr="0043482C">
        <w:rPr>
          <w:rFonts w:ascii="楷体" w:eastAsia="楷体" w:hAnsi="楷体"/>
          <w:sz w:val="24"/>
          <w:szCs w:val="24"/>
        </w:rPr>
        <w:t>A</w:t>
      </w:r>
      <w:r w:rsidRPr="0043482C">
        <w:rPr>
          <w:rFonts w:ascii="楷体" w:eastAsia="楷体" w:hAnsi="楷体" w:hint="eastAsia"/>
          <w:sz w:val="24"/>
          <w:szCs w:val="24"/>
        </w:rPr>
        <w:t>。</w:t>
      </w:r>
    </w:p>
    <w:p w14:paraId="65E40A69" w14:textId="77777777" w:rsidR="005A4417" w:rsidRPr="0043482C" w:rsidRDefault="005A4417" w:rsidP="0048521E">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分析如下：本题考查消费倾向的定义和性质。根据平均消费倾向定义，有</w:t>
      </w:r>
    </w:p>
    <w:p w14:paraId="787056C7" w14:textId="77777777" w:rsidR="005A4417" w:rsidRPr="0043482C" w:rsidRDefault="005A4417" w:rsidP="0048521E">
      <w:pPr>
        <w:spacing w:line="276" w:lineRule="auto"/>
        <w:rPr>
          <w:rFonts w:ascii="楷体" w:eastAsia="楷体" w:hAnsi="楷体"/>
          <w:sz w:val="24"/>
          <w:szCs w:val="24"/>
        </w:rPr>
      </w:pPr>
      <w:r w:rsidRPr="0043482C">
        <w:rPr>
          <w:rFonts w:ascii="楷体" w:eastAsia="楷体" w:hAnsi="楷体"/>
          <w:position w:val="-10"/>
          <w:sz w:val="24"/>
          <w:szCs w:val="24"/>
        </w:rPr>
        <w:object w:dxaOrig="4620" w:dyaOrig="340" w14:anchorId="5978B2D8">
          <v:shape id="_x0000_i1027" type="#_x0000_t75" style="width:230.9pt;height:17.45pt" o:ole="">
            <v:imagedata r:id="rId15" o:title=""/>
          </v:shape>
          <o:OLEObject Type="Embed" ProgID="Equation.DSMT4" ShapeID="_x0000_i1027" DrawAspect="Content" ObjectID="_1652370976" r:id="rId16"/>
        </w:object>
      </w:r>
      <w:r w:rsidRPr="0043482C">
        <w:rPr>
          <w:rFonts w:ascii="楷体" w:eastAsia="楷体" w:hAnsi="楷体"/>
          <w:sz w:val="24"/>
          <w:szCs w:val="24"/>
        </w:rPr>
        <w:t xml:space="preserve">, </w:t>
      </w:r>
      <w:r w:rsidRPr="0043482C">
        <w:rPr>
          <w:rFonts w:ascii="楷体" w:eastAsia="楷体" w:hAnsi="楷体" w:hint="eastAsia"/>
          <w:sz w:val="24"/>
          <w:szCs w:val="24"/>
        </w:rPr>
        <w:t>根据边际消费倾向定义，</w:t>
      </w:r>
      <w:r w:rsidRPr="0043482C">
        <w:rPr>
          <w:rFonts w:ascii="楷体" w:eastAsia="楷体" w:hAnsi="楷体"/>
          <w:sz w:val="24"/>
          <w:szCs w:val="24"/>
        </w:rPr>
        <w:t xml:space="preserve"> </w:t>
      </w:r>
      <w:r w:rsidRPr="0043482C">
        <w:rPr>
          <w:rFonts w:ascii="楷体" w:eastAsia="楷体" w:hAnsi="楷体" w:hint="eastAsia"/>
          <w:sz w:val="24"/>
          <w:szCs w:val="24"/>
        </w:rPr>
        <w:t>有</w:t>
      </w:r>
    </w:p>
    <w:p w14:paraId="08BDFB12" w14:textId="77777777" w:rsidR="005A4417" w:rsidRPr="0043482C" w:rsidRDefault="00121391" w:rsidP="0048521E">
      <w:pPr>
        <w:spacing w:line="276" w:lineRule="auto"/>
        <w:rPr>
          <w:rFonts w:ascii="楷体" w:eastAsia="楷体" w:hAnsi="楷体"/>
          <w:sz w:val="24"/>
          <w:szCs w:val="24"/>
        </w:rPr>
      </w:pPr>
      <w:r w:rsidRPr="0043482C">
        <w:rPr>
          <w:rFonts w:ascii="楷体" w:eastAsia="楷体" w:hAnsi="楷体"/>
          <w:position w:val="-28"/>
          <w:sz w:val="24"/>
          <w:szCs w:val="24"/>
        </w:rPr>
        <w:object w:dxaOrig="1460" w:dyaOrig="660" w14:anchorId="0671E5D5">
          <v:shape id="_x0000_i1028" type="#_x0000_t75" style="width:73.6pt;height:33pt" o:ole="">
            <v:imagedata r:id="rId17" o:title=""/>
          </v:shape>
          <o:OLEObject Type="Embed" ProgID="Equation.DSMT4" ShapeID="_x0000_i1028" DrawAspect="Content" ObjectID="_1652370977" r:id="rId18"/>
        </w:object>
      </w:r>
      <w:r w:rsidRPr="0043482C">
        <w:rPr>
          <w:rFonts w:ascii="楷体" w:eastAsia="楷体" w:hAnsi="楷体" w:hint="eastAsia"/>
          <w:sz w:val="24"/>
          <w:szCs w:val="24"/>
        </w:rPr>
        <w:t>，</w:t>
      </w:r>
      <w:r w:rsidR="005A4417" w:rsidRPr="0043482C">
        <w:rPr>
          <w:rFonts w:ascii="楷体" w:eastAsia="楷体" w:hAnsi="楷体" w:hint="eastAsia"/>
          <w:sz w:val="24"/>
          <w:szCs w:val="24"/>
        </w:rPr>
        <w:t>因而有</w:t>
      </w:r>
      <w:r w:rsidRPr="0043482C">
        <w:rPr>
          <w:rFonts w:ascii="楷体" w:eastAsia="楷体" w:hAnsi="楷体"/>
          <w:position w:val="-6"/>
          <w:sz w:val="24"/>
          <w:szCs w:val="24"/>
        </w:rPr>
        <w:object w:dxaOrig="1320" w:dyaOrig="279" w14:anchorId="5A8ADC4B">
          <v:shape id="_x0000_i1029" type="#_x0000_t75" style="width:65.65pt;height:14.25pt" o:ole="">
            <v:imagedata r:id="rId19" o:title=""/>
          </v:shape>
          <o:OLEObject Type="Embed" ProgID="Equation.DSMT4" ShapeID="_x0000_i1029" DrawAspect="Content" ObjectID="_1652370978" r:id="rId20"/>
        </w:objec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即平均消费倾向总是大</w:t>
      </w:r>
      <w:r w:rsidR="00581134" w:rsidRPr="0043482C">
        <w:rPr>
          <w:rFonts w:ascii="楷体" w:eastAsia="楷体" w:hAnsi="楷体" w:hint="eastAsia"/>
          <w:sz w:val="24"/>
          <w:szCs w:val="24"/>
        </w:rPr>
        <w:t>于</w:t>
      </w:r>
      <w:r w:rsidR="005A4417" w:rsidRPr="0043482C">
        <w:rPr>
          <w:rFonts w:ascii="楷体" w:eastAsia="楷体" w:hAnsi="楷体" w:hint="eastAsia"/>
          <w:sz w:val="24"/>
          <w:szCs w:val="24"/>
        </w:rPr>
        <w:t>边际消费倾向。但随着收入的增加，二者越来越接近。</w:t>
      </w:r>
    </w:p>
    <w:p w14:paraId="7B558EDE" w14:textId="77777777" w:rsidR="005A4417" w:rsidRPr="0043482C" w:rsidRDefault="005A4417" w:rsidP="0048521E">
      <w:pPr>
        <w:spacing w:line="276" w:lineRule="auto"/>
        <w:rPr>
          <w:rFonts w:ascii="楷体" w:eastAsia="楷体" w:hAnsi="楷体"/>
          <w:sz w:val="24"/>
          <w:szCs w:val="24"/>
        </w:rPr>
      </w:pPr>
    </w:p>
    <w:p w14:paraId="1C56D6BB" w14:textId="77777777" w:rsidR="005A4417" w:rsidRPr="0043482C" w:rsidRDefault="004744CE" w:rsidP="0048521E">
      <w:pPr>
        <w:spacing w:line="276" w:lineRule="auto"/>
        <w:rPr>
          <w:rFonts w:ascii="楷体" w:eastAsia="楷体" w:hAnsi="楷体"/>
          <w:sz w:val="24"/>
          <w:szCs w:val="24"/>
        </w:rPr>
      </w:pPr>
      <w:r>
        <w:rPr>
          <w:rFonts w:ascii="楷体" w:eastAsia="楷体" w:hAnsi="楷体"/>
          <w:sz w:val="24"/>
          <w:szCs w:val="24"/>
        </w:rPr>
        <w:t>11</w:t>
      </w:r>
      <w:r w:rsidR="005A4417" w:rsidRPr="0043482C">
        <w:rPr>
          <w:rFonts w:ascii="楷体" w:eastAsia="楷体" w:hAnsi="楷体"/>
          <w:sz w:val="24"/>
          <w:szCs w:val="24"/>
        </w:rPr>
        <w:t xml:space="preserve">. </w:t>
      </w:r>
      <w:r w:rsidR="005A4417" w:rsidRPr="0043482C">
        <w:rPr>
          <w:rFonts w:ascii="楷体" w:eastAsia="楷体" w:hAnsi="楷体" w:hint="eastAsia"/>
          <w:sz w:val="24"/>
          <w:szCs w:val="24"/>
        </w:rPr>
        <w:t>如果边际储蓄倾向为</w:t>
      </w:r>
      <w:r w:rsidR="005A4417" w:rsidRPr="0043482C">
        <w:rPr>
          <w:rFonts w:ascii="楷体" w:eastAsia="楷体" w:hAnsi="楷体"/>
          <w:sz w:val="24"/>
          <w:szCs w:val="24"/>
        </w:rPr>
        <w:t>0</w:t>
      </w:r>
      <w:r w:rsidR="00E85583">
        <w:rPr>
          <w:rFonts w:ascii="楷体" w:eastAsia="楷体" w:hAnsi="楷体"/>
          <w:sz w:val="24"/>
          <w:szCs w:val="24"/>
        </w:rPr>
        <w:t>.</w:t>
      </w:r>
      <w:r w:rsidR="005A4417" w:rsidRPr="0043482C">
        <w:rPr>
          <w:rFonts w:ascii="楷体" w:eastAsia="楷体" w:hAnsi="楷体"/>
          <w:sz w:val="24"/>
          <w:szCs w:val="24"/>
        </w:rPr>
        <w:t xml:space="preserve">3, </w:t>
      </w:r>
      <w:r w:rsidR="005A4417" w:rsidRPr="0043482C">
        <w:rPr>
          <w:rFonts w:ascii="楷体" w:eastAsia="楷体" w:hAnsi="楷体" w:hint="eastAsia"/>
          <w:sz w:val="24"/>
          <w:szCs w:val="24"/>
        </w:rPr>
        <w:t>投资支出增加</w:t>
      </w:r>
      <w:r w:rsidR="005A4417" w:rsidRPr="0043482C">
        <w:rPr>
          <w:rFonts w:ascii="楷体" w:eastAsia="楷体" w:hAnsi="楷体"/>
          <w:sz w:val="24"/>
          <w:szCs w:val="24"/>
        </w:rPr>
        <w:t xml:space="preserve"> 60 </w:t>
      </w:r>
      <w:r w:rsidR="005A4417" w:rsidRPr="0043482C">
        <w:rPr>
          <w:rFonts w:ascii="楷体" w:eastAsia="楷体" w:hAnsi="楷体" w:hint="eastAsia"/>
          <w:sz w:val="24"/>
          <w:szCs w:val="24"/>
        </w:rPr>
        <w:t>亿元，这将导致均衡收</w:t>
      </w:r>
      <w:r w:rsidR="00E37358" w:rsidRPr="0043482C">
        <w:rPr>
          <w:rFonts w:ascii="楷体" w:eastAsia="楷体" w:hAnsi="楷体" w:hint="eastAsia"/>
          <w:sz w:val="24"/>
          <w:szCs w:val="24"/>
        </w:rPr>
        <w:t>入</w:t>
      </w:r>
      <w:r w:rsidR="005A4417" w:rsidRPr="0043482C">
        <w:rPr>
          <w:rFonts w:ascii="楷体" w:eastAsia="楷体" w:hAnsi="楷体"/>
          <w:sz w:val="24"/>
          <w:szCs w:val="24"/>
        </w:rPr>
        <w:t xml:space="preserve">GDP </w:t>
      </w:r>
      <w:r w:rsidR="005A4417" w:rsidRPr="0043482C">
        <w:rPr>
          <w:rFonts w:ascii="楷体" w:eastAsia="楷体" w:hAnsi="楷体" w:hint="eastAsia"/>
          <w:sz w:val="24"/>
          <w:szCs w:val="24"/>
        </w:rPr>
        <w:t>增加（</w:t>
      </w:r>
      <w:r w:rsidR="005A4417" w:rsidRPr="0043482C">
        <w:rPr>
          <w:rFonts w:ascii="楷体" w:eastAsia="楷体" w:hAnsi="楷体"/>
          <w:sz w:val="24"/>
          <w:szCs w:val="24"/>
        </w:rPr>
        <w:t xml:space="preserve"> </w:t>
      </w:r>
      <w:r w:rsidR="0099768C">
        <w:rPr>
          <w:rFonts w:ascii="楷体" w:eastAsia="楷体" w:hAnsi="楷体"/>
          <w:sz w:val="24"/>
          <w:szCs w:val="24"/>
        </w:rPr>
        <w:t xml:space="preserve">  </w:t>
      </w:r>
      <w:r w:rsidR="005A4417" w:rsidRPr="0043482C">
        <w:rPr>
          <w:rFonts w:ascii="楷体" w:eastAsia="楷体" w:hAnsi="楷体"/>
          <w:sz w:val="24"/>
          <w:szCs w:val="24"/>
        </w:rPr>
        <w:t>）</w:t>
      </w:r>
      <w:r w:rsidR="005A4417" w:rsidRPr="0043482C">
        <w:rPr>
          <w:rFonts w:ascii="楷体" w:eastAsia="楷体" w:hAnsi="楷体" w:hint="eastAsia"/>
          <w:sz w:val="24"/>
          <w:szCs w:val="24"/>
        </w:rPr>
        <w:t xml:space="preserve"> </w:t>
      </w:r>
      <w:r w:rsidR="005A4417" w:rsidRPr="0043482C">
        <w:rPr>
          <w:rFonts w:ascii="楷体" w:eastAsia="楷体" w:hAnsi="楷体"/>
          <w:sz w:val="24"/>
          <w:szCs w:val="24"/>
        </w:rPr>
        <w:t xml:space="preserve"> </w:t>
      </w:r>
    </w:p>
    <w:p w14:paraId="4A7895FB" w14:textId="77777777" w:rsidR="005A4417" w:rsidRPr="0043482C" w:rsidRDefault="00F17274" w:rsidP="0048521E">
      <w:pPr>
        <w:spacing w:line="276" w:lineRule="auto"/>
        <w:ind w:firstLine="420"/>
        <w:rPr>
          <w:rFonts w:ascii="楷体" w:eastAsia="楷体" w:hAnsi="楷体"/>
          <w:sz w:val="24"/>
          <w:szCs w:val="24"/>
        </w:rPr>
      </w:pPr>
      <w:r>
        <w:rPr>
          <w:rFonts w:ascii="楷体" w:eastAsia="楷体" w:hAnsi="楷体"/>
          <w:sz w:val="24"/>
          <w:szCs w:val="24"/>
        </w:rPr>
        <w:t>A.</w:t>
      </w:r>
      <w:r w:rsidR="005A4417" w:rsidRPr="0043482C">
        <w:rPr>
          <w:rFonts w:ascii="楷体" w:eastAsia="楷体" w:hAnsi="楷体"/>
          <w:sz w:val="24"/>
          <w:szCs w:val="24"/>
        </w:rPr>
        <w:t xml:space="preserve">20 </w:t>
      </w:r>
      <w:r w:rsidR="005A4417" w:rsidRPr="0043482C">
        <w:rPr>
          <w:rFonts w:ascii="楷体" w:eastAsia="楷体" w:hAnsi="楷体" w:hint="eastAsia"/>
          <w:sz w:val="24"/>
          <w:szCs w:val="24"/>
        </w:rPr>
        <w:t>亿元</w:t>
      </w:r>
      <w:r>
        <w:rPr>
          <w:rFonts w:ascii="楷体" w:eastAsia="楷体" w:hAnsi="楷体" w:hint="eastAsia"/>
          <w:sz w:val="24"/>
          <w:szCs w:val="24"/>
        </w:rPr>
        <w:t xml:space="preserve"> </w:t>
      </w:r>
      <w:r>
        <w:rPr>
          <w:rFonts w:ascii="楷体" w:eastAsia="楷体" w:hAnsi="楷体"/>
          <w:sz w:val="24"/>
          <w:szCs w:val="24"/>
        </w:rPr>
        <w:t xml:space="preserve"> </w:t>
      </w:r>
      <w:r w:rsidR="005A4417" w:rsidRPr="0043482C">
        <w:rPr>
          <w:rFonts w:ascii="楷体" w:eastAsia="楷体" w:hAnsi="楷体"/>
          <w:sz w:val="24"/>
          <w:szCs w:val="24"/>
        </w:rPr>
        <w:t xml:space="preserve"> B. 60 </w:t>
      </w:r>
      <w:r w:rsidR="005A4417" w:rsidRPr="0043482C">
        <w:rPr>
          <w:rFonts w:ascii="楷体" w:eastAsia="楷体" w:hAnsi="楷体" w:hint="eastAsia"/>
          <w:sz w:val="24"/>
          <w:szCs w:val="24"/>
        </w:rPr>
        <w:t>亿元</w:t>
      </w:r>
      <w:r w:rsidR="005A4417" w:rsidRPr="0043482C">
        <w:rPr>
          <w:rFonts w:ascii="楷体" w:eastAsia="楷体" w:hAnsi="楷体"/>
          <w:sz w:val="24"/>
          <w:szCs w:val="24"/>
        </w:rPr>
        <w:t xml:space="preserve"> </w:t>
      </w:r>
      <w:r>
        <w:rPr>
          <w:rFonts w:ascii="楷体" w:eastAsia="楷体" w:hAnsi="楷体"/>
          <w:sz w:val="24"/>
          <w:szCs w:val="24"/>
        </w:rPr>
        <w:t xml:space="preserve">  </w:t>
      </w:r>
      <w:r w:rsidR="005A4417" w:rsidRPr="0043482C">
        <w:rPr>
          <w:rFonts w:ascii="楷体" w:eastAsia="楷体" w:hAnsi="楷体"/>
          <w:sz w:val="24"/>
          <w:szCs w:val="24"/>
        </w:rPr>
        <w:t xml:space="preserve">C. 180 </w:t>
      </w:r>
      <w:r w:rsidR="005A4417" w:rsidRPr="0043482C">
        <w:rPr>
          <w:rFonts w:ascii="楷体" w:eastAsia="楷体" w:hAnsi="楷体" w:hint="eastAsia"/>
          <w:sz w:val="24"/>
          <w:szCs w:val="24"/>
        </w:rPr>
        <w:t>亿元</w:t>
      </w:r>
      <w:r w:rsidR="005A4417" w:rsidRPr="0043482C">
        <w:rPr>
          <w:rFonts w:ascii="楷体" w:eastAsia="楷体" w:hAnsi="楷体"/>
          <w:sz w:val="24"/>
          <w:szCs w:val="24"/>
        </w:rPr>
        <w:t xml:space="preserve"> </w:t>
      </w:r>
      <w:r>
        <w:rPr>
          <w:rFonts w:ascii="楷体" w:eastAsia="楷体" w:hAnsi="楷体"/>
          <w:sz w:val="24"/>
          <w:szCs w:val="24"/>
        </w:rPr>
        <w:t xml:space="preserve">  </w:t>
      </w:r>
      <w:r w:rsidR="005A4417" w:rsidRPr="0043482C">
        <w:rPr>
          <w:rFonts w:ascii="楷体" w:eastAsia="楷体" w:hAnsi="楷体"/>
          <w:sz w:val="24"/>
          <w:szCs w:val="24"/>
        </w:rPr>
        <w:t xml:space="preserve">D. 200 </w:t>
      </w:r>
      <w:r w:rsidR="005A4417" w:rsidRPr="0043482C">
        <w:rPr>
          <w:rFonts w:ascii="楷体" w:eastAsia="楷体" w:hAnsi="楷体" w:hint="eastAsia"/>
          <w:sz w:val="24"/>
          <w:szCs w:val="24"/>
        </w:rPr>
        <w:t>亿元</w:t>
      </w:r>
    </w:p>
    <w:p w14:paraId="0F1E940E" w14:textId="77777777" w:rsidR="005A4417" w:rsidRPr="0043482C" w:rsidRDefault="005A4417"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sidRPr="0043482C">
        <w:rPr>
          <w:rFonts w:ascii="楷体" w:eastAsia="楷体" w:hAnsi="楷体"/>
          <w:sz w:val="24"/>
          <w:szCs w:val="24"/>
        </w:rPr>
        <w:t>D .</w:t>
      </w:r>
    </w:p>
    <w:p w14:paraId="232296B5" w14:textId="77777777" w:rsidR="005A4417" w:rsidRPr="0043482C" w:rsidRDefault="005A4417" w:rsidP="0048521E">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分析</w:t>
      </w:r>
      <w:r w:rsidRPr="0043482C">
        <w:rPr>
          <w:rFonts w:ascii="楷体" w:eastAsia="楷体" w:hAnsi="楷体"/>
          <w:sz w:val="24"/>
          <w:szCs w:val="24"/>
        </w:rPr>
        <w:t xml:space="preserve">如下：投资乘数 </w:t>
      </w:r>
    </w:p>
    <w:p w14:paraId="00FC6B62" w14:textId="77777777" w:rsidR="005A4417" w:rsidRPr="0043482C" w:rsidRDefault="005A4417" w:rsidP="0048521E">
      <w:pPr>
        <w:spacing w:line="276" w:lineRule="auto"/>
        <w:rPr>
          <w:rFonts w:ascii="楷体" w:eastAsia="楷体" w:hAnsi="楷体"/>
          <w:sz w:val="24"/>
          <w:szCs w:val="24"/>
        </w:rPr>
      </w:pPr>
      <w:r w:rsidRPr="0043482C">
        <w:rPr>
          <w:rFonts w:ascii="楷体" w:eastAsia="楷体" w:hAnsi="楷体"/>
          <w:sz w:val="24"/>
          <w:szCs w:val="24"/>
        </w:rPr>
        <w:t xml:space="preserve"> </w:t>
      </w:r>
      <w:r w:rsidRPr="0043482C">
        <w:rPr>
          <w:rFonts w:ascii="楷体" w:eastAsia="楷体" w:hAnsi="楷体"/>
          <w:noProof/>
          <w:sz w:val="24"/>
          <w:szCs w:val="24"/>
        </w:rPr>
        <w:drawing>
          <wp:inline distT="0" distB="0" distL="0" distR="0" wp14:anchorId="1C3200C4" wp14:editId="455418AC">
            <wp:extent cx="3869359" cy="3700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15" cy="384984"/>
                    </a:xfrm>
                    <a:prstGeom prst="rect">
                      <a:avLst/>
                    </a:prstGeom>
                    <a:noFill/>
                    <a:ln>
                      <a:noFill/>
                    </a:ln>
                  </pic:spPr>
                </pic:pic>
              </a:graphicData>
            </a:graphic>
          </wp:inline>
        </w:drawing>
      </w:r>
    </w:p>
    <w:p w14:paraId="6EB048F8" w14:textId="77777777" w:rsidR="005A4417" w:rsidRPr="0043482C" w:rsidRDefault="005A4417" w:rsidP="0048521E">
      <w:pPr>
        <w:spacing w:line="276" w:lineRule="auto"/>
        <w:rPr>
          <w:rFonts w:ascii="楷体" w:eastAsia="楷体" w:hAnsi="楷体"/>
          <w:sz w:val="24"/>
          <w:szCs w:val="24"/>
        </w:rPr>
      </w:pPr>
    </w:p>
    <w:p w14:paraId="7BEC3F0A"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1</w:t>
      </w:r>
      <w:r w:rsidR="004744CE">
        <w:rPr>
          <w:rFonts w:ascii="楷体" w:eastAsia="楷体" w:hAnsi="楷体"/>
          <w:sz w:val="24"/>
          <w:szCs w:val="24"/>
        </w:rPr>
        <w:t>2</w:t>
      </w:r>
      <w:r w:rsidRPr="0043482C">
        <w:rPr>
          <w:rFonts w:ascii="楷体" w:eastAsia="楷体" w:hAnsi="楷体"/>
          <w:sz w:val="24"/>
          <w:szCs w:val="24"/>
        </w:rPr>
        <w:t>.下述哪种消费函数论最不易用以说明申请较多贷款来购房的行为？（    ）</w:t>
      </w:r>
    </w:p>
    <w:p w14:paraId="313B4C0F"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A.  相对收入     B.  绝对收入      C.  生命周期     D.  持久收入</w:t>
      </w:r>
    </w:p>
    <w:p w14:paraId="4AE1A4CE" w14:textId="77777777" w:rsidR="004744CE" w:rsidRDefault="003A6764"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sidRPr="0043482C">
        <w:rPr>
          <w:rFonts w:ascii="楷体" w:eastAsia="楷体" w:hAnsi="楷体"/>
          <w:sz w:val="24"/>
          <w:szCs w:val="24"/>
        </w:rPr>
        <w:t>B。</w:t>
      </w:r>
    </w:p>
    <w:p w14:paraId="4D7C4601" w14:textId="77777777" w:rsidR="003A6764" w:rsidRPr="0043482C" w:rsidRDefault="002B6CCA" w:rsidP="0048521E">
      <w:pPr>
        <w:spacing w:line="276" w:lineRule="auto"/>
        <w:ind w:firstLineChars="200" w:firstLine="480"/>
        <w:rPr>
          <w:rFonts w:ascii="楷体" w:eastAsia="楷体" w:hAnsi="楷体"/>
          <w:sz w:val="24"/>
          <w:szCs w:val="24"/>
        </w:rPr>
      </w:pPr>
      <w:r>
        <w:rPr>
          <w:rFonts w:ascii="楷体" w:eastAsia="楷体" w:hAnsi="楷体" w:hint="eastAsia"/>
          <w:sz w:val="24"/>
          <w:szCs w:val="24"/>
        </w:rPr>
        <w:t>解析：</w:t>
      </w:r>
      <w:r w:rsidR="003A6764" w:rsidRPr="0043482C">
        <w:rPr>
          <w:rFonts w:ascii="楷体" w:eastAsia="楷体" w:hAnsi="楷体"/>
          <w:sz w:val="24"/>
          <w:szCs w:val="24"/>
        </w:rPr>
        <w:t>凯恩斯的绝对收</w:t>
      </w:r>
      <w:r w:rsidR="00AD0BB6" w:rsidRPr="0043482C">
        <w:rPr>
          <w:rFonts w:ascii="楷体" w:eastAsia="楷体" w:hAnsi="楷体"/>
          <w:sz w:val="24"/>
          <w:szCs w:val="24"/>
        </w:rPr>
        <w:t>入</w:t>
      </w:r>
      <w:r w:rsidR="003A6764" w:rsidRPr="0043482C">
        <w:rPr>
          <w:rFonts w:ascii="楷体" w:eastAsia="楷体" w:hAnsi="楷体"/>
          <w:sz w:val="24"/>
          <w:szCs w:val="24"/>
        </w:rPr>
        <w:t>理论说明居民消费和当前收入有关，不考虑未</w:t>
      </w:r>
      <w:r w:rsidR="003A6764" w:rsidRPr="0043482C">
        <w:rPr>
          <w:rFonts w:ascii="楷体" w:eastAsia="楷体" w:hAnsi="楷体" w:hint="eastAsia"/>
          <w:sz w:val="24"/>
          <w:szCs w:val="24"/>
        </w:rPr>
        <w:t>来收</w:t>
      </w:r>
      <w:r w:rsidR="00AD0BB6" w:rsidRPr="0043482C">
        <w:rPr>
          <w:rFonts w:ascii="楷体" w:eastAsia="楷体" w:hAnsi="楷体" w:hint="eastAsia"/>
          <w:sz w:val="24"/>
          <w:szCs w:val="24"/>
        </w:rPr>
        <w:t>入</w:t>
      </w:r>
      <w:r w:rsidR="003A6764" w:rsidRPr="0043482C">
        <w:rPr>
          <w:rFonts w:ascii="楷体" w:eastAsia="楷体" w:hAnsi="楷体" w:hint="eastAsia"/>
          <w:sz w:val="24"/>
          <w:szCs w:val="24"/>
        </w:rPr>
        <w:t>。而贷款消费模式需要考虑未来收</w:t>
      </w:r>
      <w:r w:rsidR="00AD0BB6" w:rsidRPr="0043482C">
        <w:rPr>
          <w:rFonts w:ascii="楷体" w:eastAsia="楷体" w:hAnsi="楷体" w:hint="eastAsia"/>
          <w:sz w:val="24"/>
          <w:szCs w:val="24"/>
        </w:rPr>
        <w:t>入</w:t>
      </w:r>
      <w:r w:rsidR="003A6764" w:rsidRPr="0043482C">
        <w:rPr>
          <w:rFonts w:ascii="楷体" w:eastAsia="楷体" w:hAnsi="楷体" w:hint="eastAsia"/>
          <w:sz w:val="24"/>
          <w:szCs w:val="24"/>
        </w:rPr>
        <w:t>的还贷能力。</w:t>
      </w:r>
    </w:p>
    <w:p w14:paraId="33968608" w14:textId="77777777" w:rsidR="003A6764" w:rsidRPr="0043482C" w:rsidRDefault="003A6764" w:rsidP="0048521E">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归纳总结</w:t>
      </w:r>
      <w:r w:rsidR="002B6CCA">
        <w:rPr>
          <w:rFonts w:ascii="楷体" w:eastAsia="楷体" w:hAnsi="楷体" w:hint="eastAsia"/>
          <w:sz w:val="24"/>
          <w:szCs w:val="24"/>
        </w:rPr>
        <w:t>：</w:t>
      </w:r>
      <w:r w:rsidRPr="0043482C">
        <w:rPr>
          <w:rFonts w:ascii="楷体" w:eastAsia="楷体" w:hAnsi="楷体" w:hint="eastAsia"/>
          <w:sz w:val="24"/>
          <w:szCs w:val="24"/>
        </w:rPr>
        <w:t>四种消费理论的主要区别：</w:t>
      </w:r>
    </w:p>
    <w:p w14:paraId="30A0A970" w14:textId="77777777" w:rsidR="003A6764" w:rsidRPr="0043482C" w:rsidRDefault="003A6764" w:rsidP="002C45B4">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凯恩斯的绝对收入理论强调当期收入对消费的影响，因而消费随当期收入变化而变化。而其他的消费理论都是强调消费的平稳性，弱化当期收入变化对消费的影响。</w:t>
      </w:r>
    </w:p>
    <w:p w14:paraId="1E9100EF" w14:textId="77777777" w:rsidR="003A6764" w:rsidRPr="0043482C" w:rsidRDefault="003A6764" w:rsidP="002C45B4">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相对收入理论的平稳消费在于强调棘轮效应和示范效应等影响。</w:t>
      </w:r>
    </w:p>
    <w:p w14:paraId="3BDDA319" w14:textId="77777777" w:rsidR="003A6764" w:rsidRPr="0043482C" w:rsidRDefault="003A6764" w:rsidP="002C45B4">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生命周期理论的平稳消费强调的是人们将其总财富和总收入在整个生命周期内的平均配置。</w:t>
      </w:r>
    </w:p>
    <w:p w14:paraId="40C6BA7E" w14:textId="77777777" w:rsidR="003A6764" w:rsidRPr="0043482C" w:rsidRDefault="003A6764" w:rsidP="0048521E">
      <w:pPr>
        <w:spacing w:line="276" w:lineRule="auto"/>
        <w:ind w:firstLineChars="200" w:firstLine="480"/>
        <w:rPr>
          <w:rFonts w:ascii="楷体" w:eastAsia="楷体" w:hAnsi="楷体"/>
          <w:sz w:val="24"/>
          <w:szCs w:val="24"/>
        </w:rPr>
      </w:pPr>
      <w:r w:rsidRPr="0043482C">
        <w:rPr>
          <w:rFonts w:ascii="楷体" w:eastAsia="楷体" w:hAnsi="楷体" w:hint="eastAsia"/>
          <w:sz w:val="24"/>
          <w:szCs w:val="24"/>
        </w:rPr>
        <w:t>永久收入理论的平稳消费强调的是人们对未来长期收入的预期的重要性，人们将根据他未来的长期收入平均消贵。</w:t>
      </w:r>
    </w:p>
    <w:p w14:paraId="22ED4765" w14:textId="77777777" w:rsidR="003A6764" w:rsidRPr="0043482C" w:rsidRDefault="003A6764" w:rsidP="0048521E">
      <w:pPr>
        <w:spacing w:line="276" w:lineRule="auto"/>
        <w:rPr>
          <w:rFonts w:ascii="楷体" w:eastAsia="楷体" w:hAnsi="楷体"/>
          <w:sz w:val="24"/>
          <w:szCs w:val="24"/>
        </w:rPr>
      </w:pPr>
    </w:p>
    <w:p w14:paraId="03D8BC72" w14:textId="77777777" w:rsidR="003A6764" w:rsidRPr="0043482C" w:rsidRDefault="00784074" w:rsidP="0048521E">
      <w:pPr>
        <w:spacing w:line="276" w:lineRule="auto"/>
        <w:rPr>
          <w:rFonts w:ascii="楷体" w:eastAsia="楷体" w:hAnsi="楷体"/>
          <w:sz w:val="24"/>
          <w:szCs w:val="24"/>
        </w:rPr>
      </w:pPr>
      <w:r>
        <w:rPr>
          <w:rFonts w:ascii="楷体" w:eastAsia="楷体" w:hAnsi="楷体"/>
          <w:sz w:val="24"/>
          <w:szCs w:val="24"/>
        </w:rPr>
        <w:t>1</w:t>
      </w:r>
      <w:r w:rsidR="003A6764" w:rsidRPr="0043482C">
        <w:rPr>
          <w:rFonts w:ascii="楷体" w:eastAsia="楷体" w:hAnsi="楷体"/>
          <w:sz w:val="24"/>
          <w:szCs w:val="24"/>
        </w:rPr>
        <w:t>3.根据简单国民收</w:t>
      </w:r>
      <w:r w:rsidR="00AD0BB6" w:rsidRPr="0043482C">
        <w:rPr>
          <w:rFonts w:ascii="楷体" w:eastAsia="楷体" w:hAnsi="楷体"/>
          <w:sz w:val="24"/>
          <w:szCs w:val="24"/>
        </w:rPr>
        <w:t>入</w:t>
      </w:r>
      <w:r w:rsidR="003A6764" w:rsidRPr="0043482C">
        <w:rPr>
          <w:rFonts w:ascii="楷体" w:eastAsia="楷体" w:hAnsi="楷体"/>
          <w:sz w:val="24"/>
          <w:szCs w:val="24"/>
        </w:rPr>
        <w:t>决定的理论，如果由于某种原因，经济的目前收</w:t>
      </w:r>
      <w:r w:rsidR="00AD0BB6" w:rsidRPr="0043482C">
        <w:rPr>
          <w:rFonts w:ascii="楷体" w:eastAsia="楷体" w:hAnsi="楷体"/>
          <w:sz w:val="24"/>
          <w:szCs w:val="24"/>
        </w:rPr>
        <w:t>入</w:t>
      </w:r>
      <w:r w:rsidR="003A6764" w:rsidRPr="0043482C">
        <w:rPr>
          <w:rFonts w:ascii="楷体" w:eastAsia="楷体" w:hAnsi="楷体"/>
          <w:sz w:val="24"/>
          <w:szCs w:val="24"/>
        </w:rPr>
        <w:t>偏离并高于均衡收</w:t>
      </w:r>
      <w:r w:rsidR="00AD0BB6" w:rsidRPr="0043482C">
        <w:rPr>
          <w:rFonts w:ascii="楷体" w:eastAsia="楷体" w:hAnsi="楷体"/>
          <w:sz w:val="24"/>
          <w:szCs w:val="24"/>
        </w:rPr>
        <w:t>入</w:t>
      </w:r>
      <w:r w:rsidR="003A6764" w:rsidRPr="0043482C">
        <w:rPr>
          <w:rFonts w:ascii="楷体" w:eastAsia="楷体" w:hAnsi="楷体"/>
          <w:sz w:val="24"/>
          <w:szCs w:val="24"/>
        </w:rPr>
        <w:t>水平，经济会如何调整重新实现均衡？（    ）</w:t>
      </w:r>
    </w:p>
    <w:p w14:paraId="2CC21138" w14:textId="77777777" w:rsidR="003A6764" w:rsidRPr="0043482C" w:rsidRDefault="003A6764" w:rsidP="0048521E">
      <w:pPr>
        <w:spacing w:line="276" w:lineRule="auto"/>
        <w:ind w:firstLine="420"/>
        <w:rPr>
          <w:rFonts w:ascii="楷体" w:eastAsia="楷体" w:hAnsi="楷体"/>
          <w:sz w:val="24"/>
          <w:szCs w:val="24"/>
        </w:rPr>
      </w:pPr>
      <w:r w:rsidRPr="0043482C">
        <w:rPr>
          <w:rFonts w:ascii="楷体" w:eastAsia="楷体" w:hAnsi="楷体"/>
          <w:sz w:val="24"/>
          <w:szCs w:val="24"/>
        </w:rPr>
        <w:t>A.   价格上升                      B.  价格下降</w:t>
      </w:r>
    </w:p>
    <w:p w14:paraId="2C1B66D7" w14:textId="77777777" w:rsidR="003A6764" w:rsidRPr="0043482C" w:rsidRDefault="003A6764" w:rsidP="0048521E">
      <w:pPr>
        <w:spacing w:line="276" w:lineRule="auto"/>
        <w:ind w:firstLine="420"/>
        <w:rPr>
          <w:rFonts w:ascii="楷体" w:eastAsia="楷体" w:hAnsi="楷体"/>
          <w:sz w:val="24"/>
          <w:szCs w:val="24"/>
        </w:rPr>
      </w:pPr>
      <w:r w:rsidRPr="0043482C">
        <w:rPr>
          <w:rFonts w:ascii="楷体" w:eastAsia="楷体" w:hAnsi="楷体"/>
          <w:sz w:val="24"/>
          <w:szCs w:val="24"/>
        </w:rPr>
        <w:t>C.  企业减产以减少非意愿存货       D.   企业增加雇佣工人</w:t>
      </w:r>
    </w:p>
    <w:p w14:paraId="32450340" w14:textId="77777777" w:rsidR="00784074" w:rsidRDefault="00784074" w:rsidP="0048521E">
      <w:pPr>
        <w:spacing w:line="276" w:lineRule="auto"/>
        <w:rPr>
          <w:rFonts w:ascii="楷体" w:eastAsia="楷体" w:hAnsi="楷体"/>
          <w:sz w:val="24"/>
          <w:szCs w:val="24"/>
        </w:rPr>
      </w:pPr>
      <w:r>
        <w:rPr>
          <w:rFonts w:ascii="楷体" w:eastAsia="楷体" w:hAnsi="楷体" w:hint="eastAsia"/>
          <w:sz w:val="24"/>
          <w:szCs w:val="24"/>
        </w:rPr>
        <w:t>【</w:t>
      </w:r>
      <w:r w:rsidR="00FF0A79" w:rsidRPr="0043482C">
        <w:rPr>
          <w:rFonts w:ascii="楷体" w:eastAsia="楷体" w:hAnsi="楷体"/>
          <w:sz w:val="24"/>
          <w:szCs w:val="24"/>
        </w:rPr>
        <w:t xml:space="preserve"> 参考答案】C。</w:t>
      </w:r>
    </w:p>
    <w:p w14:paraId="1C9A6A1F" w14:textId="77777777" w:rsidR="00FF0A79" w:rsidRPr="0043482C" w:rsidRDefault="006A08E0" w:rsidP="0048521E">
      <w:pPr>
        <w:spacing w:line="276" w:lineRule="auto"/>
        <w:ind w:firstLineChars="200" w:firstLine="480"/>
        <w:rPr>
          <w:rFonts w:ascii="楷体" w:eastAsia="楷体" w:hAnsi="楷体"/>
          <w:sz w:val="24"/>
          <w:szCs w:val="24"/>
        </w:rPr>
      </w:pPr>
      <w:r>
        <w:rPr>
          <w:rFonts w:ascii="楷体" w:eastAsia="楷体" w:hAnsi="楷体" w:hint="eastAsia"/>
          <w:sz w:val="24"/>
          <w:szCs w:val="24"/>
        </w:rPr>
        <w:t>解析：</w:t>
      </w:r>
      <w:r w:rsidR="00FF0A79" w:rsidRPr="0043482C">
        <w:rPr>
          <w:rFonts w:ascii="楷体" w:eastAsia="楷体" w:hAnsi="楷体"/>
          <w:sz w:val="24"/>
          <w:szCs w:val="24"/>
        </w:rPr>
        <w:t>收</w:t>
      </w:r>
      <w:r w:rsidR="00AD0BB6" w:rsidRPr="0043482C">
        <w:rPr>
          <w:rFonts w:ascii="楷体" w:eastAsia="楷体" w:hAnsi="楷体"/>
          <w:sz w:val="24"/>
          <w:szCs w:val="24"/>
        </w:rPr>
        <w:t>入</w:t>
      </w:r>
      <w:r w:rsidR="00FF0A79" w:rsidRPr="0043482C">
        <w:rPr>
          <w:rFonts w:ascii="楷体" w:eastAsia="楷体" w:hAnsi="楷体"/>
          <w:sz w:val="24"/>
          <w:szCs w:val="24"/>
        </w:rPr>
        <w:t>高</w:t>
      </w:r>
      <w:r w:rsidR="00581134" w:rsidRPr="0043482C">
        <w:rPr>
          <w:rFonts w:ascii="楷体" w:eastAsia="楷体" w:hAnsi="楷体"/>
          <w:sz w:val="24"/>
          <w:szCs w:val="24"/>
        </w:rPr>
        <w:t>于</w:t>
      </w:r>
      <w:r w:rsidR="00FF0A79" w:rsidRPr="0043482C">
        <w:rPr>
          <w:rFonts w:ascii="楷体" w:eastAsia="楷体" w:hAnsi="楷体"/>
          <w:sz w:val="24"/>
          <w:szCs w:val="24"/>
        </w:rPr>
        <w:t>均衡收入水平，说明此时的收</w:t>
      </w:r>
      <w:r w:rsidR="00AD0BB6" w:rsidRPr="0043482C">
        <w:rPr>
          <w:rFonts w:ascii="楷体" w:eastAsia="楷体" w:hAnsi="楷体"/>
          <w:sz w:val="24"/>
          <w:szCs w:val="24"/>
        </w:rPr>
        <w:t>入</w:t>
      </w:r>
      <w:r w:rsidR="00FF0A79" w:rsidRPr="0043482C">
        <w:rPr>
          <w:rFonts w:ascii="楷体" w:eastAsia="楷体" w:hAnsi="楷体"/>
          <w:sz w:val="24"/>
          <w:szCs w:val="24"/>
        </w:rPr>
        <w:t>水平如图13</w:t>
      </w:r>
      <w:r w:rsidR="007C75E3">
        <w:rPr>
          <w:rFonts w:ascii="楷体" w:eastAsia="楷体" w:hAnsi="楷体" w:hint="eastAsia"/>
          <w:sz w:val="24"/>
          <w:szCs w:val="24"/>
        </w:rPr>
        <w:t>-</w:t>
      </w:r>
      <w:r w:rsidR="00FF0A79" w:rsidRPr="0043482C">
        <w:rPr>
          <w:rFonts w:ascii="楷体" w:eastAsia="楷体" w:hAnsi="楷体"/>
          <w:sz w:val="24"/>
          <w:szCs w:val="24"/>
        </w:rPr>
        <w:t>1 所示在B</w:t>
      </w:r>
      <w:r w:rsidR="00FF0A79" w:rsidRPr="0043482C">
        <w:rPr>
          <w:rFonts w:ascii="楷体" w:eastAsia="楷体" w:hAnsi="楷体" w:hint="eastAsia"/>
          <w:sz w:val="24"/>
          <w:szCs w:val="24"/>
        </w:rPr>
        <w:t>点的右方，这时计划支出＜实际支出，存在非意愿存货投资</w:t>
      </w:r>
      <w:r w:rsidR="00FF0A79" w:rsidRPr="0043482C">
        <w:rPr>
          <w:rFonts w:ascii="楷体" w:eastAsia="楷体" w:hAnsi="楷体"/>
          <w:sz w:val="24"/>
          <w:szCs w:val="24"/>
        </w:rPr>
        <w:t xml:space="preserve"> I</w:t>
      </w:r>
      <w:r w:rsidR="00FF0A79" w:rsidRPr="0043482C">
        <w:rPr>
          <w:rFonts w:ascii="楷体" w:eastAsia="楷体" w:hAnsi="楷体" w:hint="eastAsia"/>
          <w:sz w:val="24"/>
          <w:szCs w:val="24"/>
        </w:rPr>
        <w:t>U</w:t>
      </w:r>
      <w:r w:rsidR="00FF0A79" w:rsidRPr="0043482C">
        <w:rPr>
          <w:rFonts w:ascii="楷体" w:eastAsia="楷体" w:hAnsi="楷体"/>
          <w:sz w:val="24"/>
          <w:szCs w:val="24"/>
        </w:rPr>
        <w:t>&gt; O;   显然实际的总供</w:t>
      </w:r>
      <w:r w:rsidR="00FF0A79" w:rsidRPr="0043482C">
        <w:rPr>
          <w:rFonts w:ascii="楷体" w:eastAsia="楷体" w:hAnsi="楷体" w:hint="eastAsia"/>
          <w:sz w:val="24"/>
          <w:szCs w:val="24"/>
        </w:rPr>
        <w:t>给大于总需求，企业会缩减生产，国民收入减少，同时非意愿存货投资会缩减。</w:t>
      </w:r>
    </w:p>
    <w:p w14:paraId="6AE5DFC1" w14:textId="77777777" w:rsidR="003A6764" w:rsidRPr="0043482C" w:rsidRDefault="00FF0A79" w:rsidP="0048521E">
      <w:pPr>
        <w:spacing w:line="276" w:lineRule="auto"/>
        <w:jc w:val="center"/>
        <w:rPr>
          <w:rFonts w:ascii="楷体" w:eastAsia="楷体" w:hAnsi="楷体"/>
          <w:sz w:val="24"/>
          <w:szCs w:val="24"/>
        </w:rPr>
      </w:pPr>
      <w:r w:rsidRPr="0043482C">
        <w:rPr>
          <w:rFonts w:ascii="楷体" w:eastAsia="楷体" w:hAnsi="楷体" w:hint="eastAsia"/>
          <w:noProof/>
          <w:sz w:val="24"/>
          <w:szCs w:val="24"/>
        </w:rPr>
        <w:drawing>
          <wp:inline distT="0" distB="0" distL="0" distR="0" wp14:anchorId="46436489" wp14:editId="2274C4BF">
            <wp:extent cx="2795321" cy="1819370"/>
            <wp:effectExtent l="0" t="0" r="508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14" cy="1825483"/>
                    </a:xfrm>
                    <a:prstGeom prst="rect">
                      <a:avLst/>
                    </a:prstGeom>
                    <a:noFill/>
                    <a:ln>
                      <a:noFill/>
                    </a:ln>
                  </pic:spPr>
                </pic:pic>
              </a:graphicData>
            </a:graphic>
          </wp:inline>
        </w:drawing>
      </w:r>
    </w:p>
    <w:p w14:paraId="0FC5EDAC" w14:textId="77777777" w:rsidR="00FF0A79" w:rsidRPr="0043482C" w:rsidRDefault="00FF0A79" w:rsidP="0048521E">
      <w:pPr>
        <w:spacing w:line="276" w:lineRule="auto"/>
        <w:ind w:firstLineChars="200" w:firstLine="480"/>
        <w:jc w:val="left"/>
        <w:rPr>
          <w:rFonts w:ascii="楷体" w:eastAsia="楷体" w:hAnsi="楷体"/>
          <w:sz w:val="24"/>
          <w:szCs w:val="24"/>
        </w:rPr>
      </w:pPr>
      <w:r w:rsidRPr="0043482C">
        <w:rPr>
          <w:rFonts w:ascii="楷体" w:eastAsia="楷体" w:hAnsi="楷体"/>
          <w:sz w:val="24"/>
          <w:szCs w:val="24"/>
        </w:rPr>
        <w:t>归纳总结</w:t>
      </w:r>
      <w:r w:rsidR="006A08E0">
        <w:rPr>
          <w:rFonts w:ascii="楷体" w:eastAsia="楷体" w:hAnsi="楷体" w:hint="eastAsia"/>
          <w:sz w:val="24"/>
          <w:szCs w:val="24"/>
        </w:rPr>
        <w:t>：</w:t>
      </w:r>
      <w:r w:rsidRPr="0043482C">
        <w:rPr>
          <w:rFonts w:ascii="楷体" w:eastAsia="楷体" w:hAnsi="楷体"/>
          <w:sz w:val="24"/>
          <w:szCs w:val="24"/>
        </w:rPr>
        <w:t xml:space="preserve"> 此题是对书本知识的深化， 考查的是经济的非均衡状态的调整。由于</w:t>
      </w:r>
      <w:r w:rsidRPr="0043482C">
        <w:rPr>
          <w:rFonts w:ascii="楷体" w:eastAsia="楷体" w:hAnsi="楷体" w:hint="eastAsia"/>
          <w:sz w:val="24"/>
          <w:szCs w:val="24"/>
        </w:rPr>
        <w:t>总</w:t>
      </w:r>
      <w:r w:rsidR="00D6416B" w:rsidRPr="0043482C">
        <w:rPr>
          <w:rFonts w:ascii="楷体" w:eastAsia="楷体" w:hAnsi="楷体" w:hint="eastAsia"/>
          <w:sz w:val="24"/>
          <w:szCs w:val="24"/>
        </w:rPr>
        <w:t>需</w:t>
      </w:r>
      <w:r w:rsidRPr="0043482C">
        <w:rPr>
          <w:rFonts w:ascii="楷体" w:eastAsia="楷体" w:hAnsi="楷体" w:hint="eastAsia"/>
          <w:sz w:val="24"/>
          <w:szCs w:val="24"/>
        </w:rPr>
        <w:t>求决定原理为：总供给由总需求决定，因而产出水平由总需求决定，企业通过存货调整来实现产出的均衡。</w:t>
      </w:r>
    </w:p>
    <w:p w14:paraId="373B8B05" w14:textId="77777777" w:rsidR="00FF0A79" w:rsidRPr="0043482C" w:rsidRDefault="00FF0A79" w:rsidP="0048521E">
      <w:pPr>
        <w:spacing w:line="276" w:lineRule="auto"/>
        <w:jc w:val="left"/>
        <w:rPr>
          <w:rFonts w:ascii="楷体" w:eastAsia="楷体" w:hAnsi="楷体"/>
          <w:sz w:val="24"/>
          <w:szCs w:val="24"/>
        </w:rPr>
      </w:pPr>
      <w:r w:rsidRPr="0043482C">
        <w:rPr>
          <w:rFonts w:ascii="楷体" w:eastAsia="楷体" w:hAnsi="楷体"/>
          <w:sz w:val="24"/>
          <w:szCs w:val="24"/>
        </w:rPr>
        <w:t>(1 )  在均衡点左边，计划支出＞ 实际支出，那么非意愿存货投资 IU&lt; O;   显然实际</w:t>
      </w:r>
      <w:r w:rsidRPr="0043482C">
        <w:rPr>
          <w:rFonts w:ascii="楷体" w:eastAsia="楷体" w:hAnsi="楷体" w:hint="eastAsia"/>
          <w:sz w:val="24"/>
          <w:szCs w:val="24"/>
        </w:rPr>
        <w:t>的总供给小于总需求，企业会扩大生产，国民收入增加。</w:t>
      </w:r>
    </w:p>
    <w:p w14:paraId="025106C0" w14:textId="77777777" w:rsidR="00FF0A79" w:rsidRPr="0043482C" w:rsidRDefault="00FF0A79" w:rsidP="0048521E">
      <w:pPr>
        <w:spacing w:line="276" w:lineRule="auto"/>
        <w:jc w:val="left"/>
        <w:rPr>
          <w:rFonts w:ascii="楷体" w:eastAsia="楷体" w:hAnsi="楷体"/>
          <w:sz w:val="24"/>
          <w:szCs w:val="24"/>
        </w:rPr>
      </w:pPr>
      <w:r w:rsidRPr="0043482C">
        <w:rPr>
          <w:rFonts w:ascii="楷体" w:eastAsia="楷体" w:hAnsi="楷体"/>
          <w:sz w:val="24"/>
          <w:szCs w:val="24"/>
        </w:rPr>
        <w:t>(2)  在均衡点右边，计划支出＜实际支出，那么非意愿存货投资 IU&gt; O;   显然实际</w:t>
      </w:r>
      <w:r w:rsidRPr="0043482C">
        <w:rPr>
          <w:rFonts w:ascii="楷体" w:eastAsia="楷体" w:hAnsi="楷体" w:hint="eastAsia"/>
          <w:sz w:val="24"/>
          <w:szCs w:val="24"/>
        </w:rPr>
        <w:t>的总供给大于总需求，企业会缩减生产，国民收入减少。</w:t>
      </w:r>
    </w:p>
    <w:p w14:paraId="797CB59C" w14:textId="77777777" w:rsidR="00FF0A79" w:rsidRPr="0043482C" w:rsidRDefault="00FF0A79" w:rsidP="0048521E">
      <w:pPr>
        <w:spacing w:line="276" w:lineRule="auto"/>
        <w:jc w:val="left"/>
        <w:rPr>
          <w:rFonts w:ascii="楷体" w:eastAsia="楷体" w:hAnsi="楷体"/>
          <w:sz w:val="24"/>
          <w:szCs w:val="24"/>
        </w:rPr>
      </w:pPr>
      <w:r w:rsidRPr="0043482C">
        <w:rPr>
          <w:rFonts w:ascii="楷体" w:eastAsia="楷体" w:hAnsi="楷体" w:hint="eastAsia"/>
          <w:sz w:val="24"/>
          <w:szCs w:val="24"/>
        </w:rPr>
        <w:t>直到非意</w:t>
      </w:r>
      <w:r w:rsidRPr="0043482C">
        <w:rPr>
          <w:rFonts w:ascii="楷体" w:eastAsia="楷体" w:hAnsi="楷体"/>
          <w:sz w:val="24"/>
          <w:szCs w:val="24"/>
        </w:rPr>
        <w:t>愿</w:t>
      </w:r>
      <w:r w:rsidRPr="0043482C">
        <w:rPr>
          <w:rFonts w:ascii="楷体" w:eastAsia="楷体" w:hAnsi="楷体" w:hint="eastAsia"/>
          <w:sz w:val="24"/>
          <w:szCs w:val="24"/>
        </w:rPr>
        <w:t>存货投资</w:t>
      </w:r>
      <w:r w:rsidRPr="0043482C">
        <w:rPr>
          <w:rFonts w:ascii="楷体" w:eastAsia="楷体" w:hAnsi="楷体"/>
          <w:sz w:val="24"/>
          <w:szCs w:val="24"/>
        </w:rPr>
        <w:t xml:space="preserve"> IU= O,   这时才达到均衡。</w:t>
      </w:r>
    </w:p>
    <w:p w14:paraId="405014EA" w14:textId="77777777" w:rsidR="00FF0A79" w:rsidRPr="0043482C" w:rsidRDefault="00FF0A79" w:rsidP="0048521E">
      <w:pPr>
        <w:spacing w:line="276" w:lineRule="auto"/>
        <w:jc w:val="left"/>
        <w:rPr>
          <w:rFonts w:ascii="楷体" w:eastAsia="楷体" w:hAnsi="楷体"/>
          <w:sz w:val="24"/>
          <w:szCs w:val="24"/>
        </w:rPr>
      </w:pPr>
    </w:p>
    <w:p w14:paraId="5B3F2D7F" w14:textId="77777777" w:rsidR="003A6764" w:rsidRPr="0043482C" w:rsidRDefault="00E85583" w:rsidP="0048521E">
      <w:pPr>
        <w:spacing w:line="276" w:lineRule="auto"/>
        <w:rPr>
          <w:rFonts w:ascii="楷体" w:eastAsia="楷体" w:hAnsi="楷体"/>
          <w:sz w:val="24"/>
          <w:szCs w:val="24"/>
        </w:rPr>
      </w:pPr>
      <w:r>
        <w:rPr>
          <w:rFonts w:ascii="楷体" w:eastAsia="楷体" w:hAnsi="楷体" w:hint="eastAsia"/>
          <w:sz w:val="24"/>
          <w:szCs w:val="24"/>
        </w:rPr>
        <w:t>1</w:t>
      </w:r>
      <w:r w:rsidR="003A6764" w:rsidRPr="0043482C">
        <w:rPr>
          <w:rFonts w:ascii="楷体" w:eastAsia="楷体" w:hAnsi="楷体"/>
          <w:sz w:val="24"/>
          <w:szCs w:val="24"/>
        </w:rPr>
        <w:t>4.假定你的持久性收</w:t>
      </w:r>
      <w:r w:rsidR="00AD0BB6" w:rsidRPr="0043482C">
        <w:rPr>
          <w:rFonts w:ascii="楷体" w:eastAsia="楷体" w:hAnsi="楷体"/>
          <w:sz w:val="24"/>
          <w:szCs w:val="24"/>
        </w:rPr>
        <w:t>入</w:t>
      </w:r>
      <w:r w:rsidR="003A6764" w:rsidRPr="0043482C">
        <w:rPr>
          <w:rFonts w:ascii="楷体" w:eastAsia="楷体" w:hAnsi="楷体"/>
          <w:sz w:val="24"/>
          <w:szCs w:val="24"/>
        </w:rPr>
        <w:t>是过去 5 年收</w:t>
      </w:r>
      <w:r w:rsidR="00AD0BB6" w:rsidRPr="0043482C">
        <w:rPr>
          <w:rFonts w:ascii="楷体" w:eastAsia="楷体" w:hAnsi="楷体"/>
          <w:sz w:val="24"/>
          <w:szCs w:val="24"/>
        </w:rPr>
        <w:t>入</w:t>
      </w:r>
      <w:r w:rsidR="003A6764" w:rsidRPr="0043482C">
        <w:rPr>
          <w:rFonts w:ascii="楷体" w:eastAsia="楷体" w:hAnsi="楷体"/>
          <w:sz w:val="24"/>
          <w:szCs w:val="24"/>
        </w:rPr>
        <w:t>的平均，你总是消费掉你持久性收</w:t>
      </w:r>
      <w:r w:rsidR="00AD0BB6" w:rsidRPr="0043482C">
        <w:rPr>
          <w:rFonts w:ascii="楷体" w:eastAsia="楷体" w:hAnsi="楷体"/>
          <w:sz w:val="24"/>
          <w:szCs w:val="24"/>
        </w:rPr>
        <w:t>入</w:t>
      </w:r>
      <w:r w:rsidR="003A6764" w:rsidRPr="0043482C">
        <w:rPr>
          <w:rFonts w:ascii="楷体" w:eastAsia="楷体" w:hAnsi="楷体"/>
          <w:sz w:val="24"/>
          <w:szCs w:val="24"/>
        </w:rPr>
        <w:t>的90%。假如你过去 5 年的第1 年收</w:t>
      </w:r>
      <w:r w:rsidR="00AD0BB6" w:rsidRPr="0043482C">
        <w:rPr>
          <w:rFonts w:ascii="楷体" w:eastAsia="楷体" w:hAnsi="楷体"/>
          <w:sz w:val="24"/>
          <w:szCs w:val="24"/>
        </w:rPr>
        <w:t>入</w:t>
      </w:r>
      <w:r w:rsidR="003A6764" w:rsidRPr="0043482C">
        <w:rPr>
          <w:rFonts w:ascii="楷体" w:eastAsia="楷体" w:hAnsi="楷体"/>
          <w:sz w:val="24"/>
          <w:szCs w:val="24"/>
        </w:rPr>
        <w:t>为 20 000 元，以后每年增加 1 000 元。你的当前消费是多少？（    ）（上海财经大学 2006 年考研）</w:t>
      </w:r>
    </w:p>
    <w:p w14:paraId="21C14ED5"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A.   22 500      B.   21 600       C.   20 250       D.  19 800</w:t>
      </w:r>
    </w:p>
    <w:p w14:paraId="0FFA1839" w14:textId="77777777" w:rsidR="00E85583" w:rsidRDefault="004C7C23" w:rsidP="0048521E">
      <w:pPr>
        <w:spacing w:line="276" w:lineRule="auto"/>
        <w:rPr>
          <w:rFonts w:ascii="楷体" w:eastAsia="楷体" w:hAnsi="楷体"/>
          <w:sz w:val="24"/>
          <w:szCs w:val="24"/>
        </w:rPr>
      </w:pPr>
      <w:r w:rsidRPr="0043482C">
        <w:rPr>
          <w:rFonts w:ascii="楷体" w:eastAsia="楷体" w:hAnsi="楷体"/>
          <w:sz w:val="24"/>
          <w:szCs w:val="24"/>
        </w:rPr>
        <w:t>参考答案D。</w:t>
      </w:r>
    </w:p>
    <w:p w14:paraId="08800A31" w14:textId="77777777" w:rsidR="004C7C23" w:rsidRPr="0043482C" w:rsidRDefault="006A08E0" w:rsidP="0048521E">
      <w:pPr>
        <w:spacing w:line="276" w:lineRule="auto"/>
        <w:ind w:firstLineChars="200" w:firstLine="480"/>
        <w:rPr>
          <w:rFonts w:ascii="楷体" w:eastAsia="楷体" w:hAnsi="楷体"/>
          <w:sz w:val="24"/>
          <w:szCs w:val="24"/>
        </w:rPr>
      </w:pPr>
      <w:r>
        <w:rPr>
          <w:rFonts w:ascii="楷体" w:eastAsia="楷体" w:hAnsi="楷体" w:hint="eastAsia"/>
          <w:sz w:val="24"/>
          <w:szCs w:val="24"/>
        </w:rPr>
        <w:t>解析：</w:t>
      </w:r>
      <w:r w:rsidR="004C7C23" w:rsidRPr="0043482C">
        <w:rPr>
          <w:rFonts w:ascii="楷体" w:eastAsia="楷体" w:hAnsi="楷体"/>
          <w:sz w:val="24"/>
          <w:szCs w:val="24"/>
        </w:rPr>
        <w:t>根据永久收</w:t>
      </w:r>
      <w:r w:rsidR="00AD0BB6" w:rsidRPr="0043482C">
        <w:rPr>
          <w:rFonts w:ascii="楷体" w:eastAsia="楷体" w:hAnsi="楷体"/>
          <w:sz w:val="24"/>
          <w:szCs w:val="24"/>
        </w:rPr>
        <w:t>入</w:t>
      </w:r>
      <w:r w:rsidR="004C7C23" w:rsidRPr="0043482C">
        <w:rPr>
          <w:rFonts w:ascii="楷体" w:eastAsia="楷体" w:hAnsi="楷体"/>
          <w:sz w:val="24"/>
          <w:szCs w:val="24"/>
        </w:rPr>
        <w:t>假说，消费者的消费支出取决于永久收</w:t>
      </w:r>
      <w:r w:rsidR="00AD0BB6" w:rsidRPr="0043482C">
        <w:rPr>
          <w:rFonts w:ascii="楷体" w:eastAsia="楷体" w:hAnsi="楷体"/>
          <w:sz w:val="24"/>
          <w:szCs w:val="24"/>
        </w:rPr>
        <w:t>入</w:t>
      </w:r>
      <w:r w:rsidR="004C7C23" w:rsidRPr="0043482C">
        <w:rPr>
          <w:rFonts w:ascii="楷体" w:eastAsia="楷体" w:hAnsi="楷体"/>
          <w:sz w:val="24"/>
          <w:szCs w:val="24"/>
        </w:rPr>
        <w:t>，也就是</w:t>
      </w:r>
      <w:r w:rsidR="004C7C23" w:rsidRPr="0043482C">
        <w:rPr>
          <w:rFonts w:ascii="楷体" w:eastAsia="楷体" w:hAnsi="楷体" w:hint="eastAsia"/>
          <w:sz w:val="24"/>
          <w:szCs w:val="24"/>
        </w:rPr>
        <w:t>说消费者的消费支出由消费者能够预期到的长期收</w:t>
      </w:r>
      <w:r w:rsidR="00AD0BB6" w:rsidRPr="0043482C">
        <w:rPr>
          <w:rFonts w:ascii="楷体" w:eastAsia="楷体" w:hAnsi="楷体" w:hint="eastAsia"/>
          <w:sz w:val="24"/>
          <w:szCs w:val="24"/>
        </w:rPr>
        <w:t>入</w:t>
      </w:r>
      <w:r w:rsidR="004C7C23" w:rsidRPr="0043482C">
        <w:rPr>
          <w:rFonts w:ascii="楷体" w:eastAsia="楷体" w:hAnsi="楷体" w:hint="eastAsia"/>
          <w:sz w:val="24"/>
          <w:szCs w:val="24"/>
        </w:rPr>
        <w:t>决定，</w:t>
      </w:r>
      <w:r w:rsidR="004C7C23" w:rsidRPr="005E6A56">
        <w:rPr>
          <w:rFonts w:ascii="楷体" w:eastAsia="楷体" w:hAnsi="楷体" w:hint="eastAsia"/>
          <w:color w:val="0070C0"/>
          <w:sz w:val="24"/>
          <w:szCs w:val="24"/>
        </w:rPr>
        <w:t>永久收</w:t>
      </w:r>
      <w:r w:rsidR="00AD0BB6" w:rsidRPr="005E6A56">
        <w:rPr>
          <w:rFonts w:ascii="楷体" w:eastAsia="楷体" w:hAnsi="楷体" w:hint="eastAsia"/>
          <w:color w:val="0070C0"/>
          <w:sz w:val="24"/>
          <w:szCs w:val="24"/>
        </w:rPr>
        <w:t>入</w:t>
      </w:r>
      <w:r w:rsidR="004C7C23" w:rsidRPr="005E6A56">
        <w:rPr>
          <w:rFonts w:ascii="楷体" w:eastAsia="楷体" w:hAnsi="楷体" w:hint="eastAsia"/>
          <w:color w:val="0070C0"/>
          <w:sz w:val="24"/>
          <w:szCs w:val="24"/>
        </w:rPr>
        <w:t>大致根据可观察到的若干年收</w:t>
      </w:r>
      <w:r w:rsidR="00AD0BB6" w:rsidRPr="005E6A56">
        <w:rPr>
          <w:rFonts w:ascii="楷体" w:eastAsia="楷体" w:hAnsi="楷体" w:hint="eastAsia"/>
          <w:color w:val="0070C0"/>
          <w:sz w:val="24"/>
          <w:szCs w:val="24"/>
        </w:rPr>
        <w:t>入</w:t>
      </w:r>
      <w:r w:rsidR="004C7C23" w:rsidRPr="005E6A56">
        <w:rPr>
          <w:rFonts w:ascii="楷体" w:eastAsia="楷体" w:hAnsi="楷体" w:hint="eastAsia"/>
          <w:color w:val="0070C0"/>
          <w:sz w:val="24"/>
          <w:szCs w:val="24"/>
        </w:rPr>
        <w:t>数值的加权平均值计得</w:t>
      </w:r>
      <w:r w:rsidR="004C7C23" w:rsidRPr="0043482C">
        <w:rPr>
          <w:rFonts w:ascii="楷体" w:eastAsia="楷体" w:hAnsi="楷体" w:hint="eastAsia"/>
          <w:sz w:val="24"/>
          <w:szCs w:val="24"/>
        </w:rPr>
        <w:t>，因而</w:t>
      </w:r>
      <w:r w:rsidR="004C7C23" w:rsidRPr="0043482C">
        <w:rPr>
          <w:rFonts w:ascii="楷体" w:eastAsia="楷体" w:hAnsi="楷体"/>
          <w:sz w:val="24"/>
          <w:szCs w:val="24"/>
        </w:rPr>
        <w:t>前五年的总收入 （是一个等差数列） Y=</w:t>
      </w:r>
      <w:r w:rsidR="004C7C23" w:rsidRPr="0043482C">
        <w:rPr>
          <w:rFonts w:ascii="楷体" w:eastAsia="楷体" w:hAnsi="楷体" w:hint="eastAsia"/>
          <w:sz w:val="24"/>
          <w:szCs w:val="24"/>
        </w:rPr>
        <w:t>5</w:t>
      </w:r>
      <w:r w:rsidR="004C7C23" w:rsidRPr="0043482C">
        <w:rPr>
          <w:rFonts w:ascii="楷体" w:eastAsia="楷体" w:hAnsi="楷体"/>
          <w:sz w:val="24"/>
          <w:szCs w:val="24"/>
        </w:rPr>
        <w:t>x20</w:t>
      </w:r>
      <w:r w:rsidR="004C7C23" w:rsidRPr="0043482C">
        <w:rPr>
          <w:rFonts w:ascii="楷体" w:eastAsia="楷体" w:hAnsi="楷体" w:hint="eastAsia"/>
          <w:sz w:val="24"/>
          <w:szCs w:val="24"/>
        </w:rPr>
        <w:t>000</w:t>
      </w:r>
      <w:r w:rsidR="004C7C23" w:rsidRPr="0043482C">
        <w:rPr>
          <w:rFonts w:ascii="楷体" w:eastAsia="楷体" w:hAnsi="楷体"/>
          <w:sz w:val="24"/>
          <w:szCs w:val="24"/>
        </w:rPr>
        <w:t>+</w:t>
      </w:r>
      <w:r w:rsidR="004C7C23" w:rsidRPr="0043482C">
        <w:rPr>
          <w:rFonts w:ascii="楷体" w:eastAsia="楷体" w:hAnsi="楷体" w:hint="eastAsia"/>
          <w:sz w:val="24"/>
          <w:szCs w:val="24"/>
        </w:rPr>
        <w:t>（5*4）/2</w:t>
      </w:r>
      <w:r w:rsidR="004C7C23" w:rsidRPr="0043482C">
        <w:rPr>
          <w:rFonts w:ascii="楷体" w:eastAsia="楷体" w:hAnsi="楷体"/>
          <w:sz w:val="24"/>
          <w:szCs w:val="24"/>
        </w:rPr>
        <w:t>X1000= 110 000 (元），则平均每年的收</w:t>
      </w:r>
      <w:r w:rsidR="00AD0BB6" w:rsidRPr="0043482C">
        <w:rPr>
          <w:rFonts w:ascii="楷体" w:eastAsia="楷体" w:hAnsi="楷体"/>
          <w:sz w:val="24"/>
          <w:szCs w:val="24"/>
        </w:rPr>
        <w:t>入</w:t>
      </w:r>
      <w:r w:rsidR="004C7C23" w:rsidRPr="0043482C">
        <w:rPr>
          <w:rFonts w:ascii="楷体" w:eastAsia="楷体" w:hAnsi="楷体"/>
          <w:sz w:val="24"/>
          <w:szCs w:val="24"/>
        </w:rPr>
        <w:t>为22 000 元，从而当前消</w:t>
      </w:r>
      <w:r w:rsidR="004C7C23" w:rsidRPr="0043482C">
        <w:rPr>
          <w:rFonts w:ascii="楷体" w:eastAsia="楷体" w:hAnsi="楷体" w:hint="eastAsia"/>
          <w:sz w:val="24"/>
          <w:szCs w:val="24"/>
        </w:rPr>
        <w:t>费为</w:t>
      </w:r>
      <w:r w:rsidR="004C7C23" w:rsidRPr="0043482C">
        <w:rPr>
          <w:rFonts w:ascii="楷体" w:eastAsia="楷体" w:hAnsi="楷体"/>
          <w:sz w:val="24"/>
          <w:szCs w:val="24"/>
        </w:rPr>
        <w:t xml:space="preserve">22 </w:t>
      </w:r>
      <w:r w:rsidR="004C7C23" w:rsidRPr="0043482C">
        <w:rPr>
          <w:rFonts w:ascii="楷体" w:eastAsia="楷体" w:hAnsi="楷体" w:hint="eastAsia"/>
          <w:sz w:val="24"/>
          <w:szCs w:val="24"/>
        </w:rPr>
        <w:t>000</w:t>
      </w:r>
      <w:r w:rsidR="004C7C23" w:rsidRPr="0043482C">
        <w:rPr>
          <w:rFonts w:ascii="楷体" w:eastAsia="楷体" w:hAnsi="楷体"/>
          <w:sz w:val="24"/>
          <w:szCs w:val="24"/>
        </w:rPr>
        <w:t>X 90%</w:t>
      </w:r>
      <w:r w:rsidR="002256DB">
        <w:rPr>
          <w:rFonts w:ascii="楷体" w:eastAsia="楷体" w:hAnsi="楷体"/>
          <w:sz w:val="24"/>
          <w:szCs w:val="24"/>
        </w:rPr>
        <w:t xml:space="preserve"> </w:t>
      </w:r>
      <w:r w:rsidR="004C7C23" w:rsidRPr="0043482C">
        <w:rPr>
          <w:rFonts w:ascii="楷体" w:eastAsia="楷体" w:hAnsi="楷体"/>
          <w:sz w:val="24"/>
          <w:szCs w:val="24"/>
        </w:rPr>
        <w:t>= 19 800 (元）。</w:t>
      </w:r>
    </w:p>
    <w:p w14:paraId="3313B838" w14:textId="77777777" w:rsidR="001406F5" w:rsidRPr="0043482C" w:rsidRDefault="001406F5" w:rsidP="0048521E">
      <w:pPr>
        <w:spacing w:line="276" w:lineRule="auto"/>
        <w:rPr>
          <w:rFonts w:ascii="楷体" w:eastAsia="楷体" w:hAnsi="楷体"/>
          <w:sz w:val="24"/>
          <w:szCs w:val="24"/>
        </w:rPr>
      </w:pPr>
    </w:p>
    <w:p w14:paraId="168EFB96" w14:textId="77777777" w:rsidR="00E85583" w:rsidRPr="0043482C" w:rsidRDefault="00E85583" w:rsidP="0048521E">
      <w:pPr>
        <w:spacing w:line="276" w:lineRule="auto"/>
        <w:rPr>
          <w:rFonts w:ascii="楷体" w:eastAsia="楷体" w:hAnsi="楷体"/>
          <w:sz w:val="24"/>
          <w:szCs w:val="24"/>
        </w:rPr>
      </w:pPr>
      <w:r>
        <w:rPr>
          <w:rFonts w:ascii="楷体" w:eastAsia="楷体" w:hAnsi="楷体"/>
          <w:sz w:val="24"/>
          <w:szCs w:val="24"/>
        </w:rPr>
        <w:t>15</w:t>
      </w:r>
      <w:r w:rsidR="003A6764" w:rsidRPr="0043482C">
        <w:rPr>
          <w:rFonts w:ascii="楷体" w:eastAsia="楷体" w:hAnsi="楷体"/>
          <w:sz w:val="24"/>
          <w:szCs w:val="24"/>
        </w:rPr>
        <w:t xml:space="preserve">. </w:t>
      </w:r>
      <w:r w:rsidR="003A6764" w:rsidRPr="0043482C">
        <w:rPr>
          <w:rFonts w:ascii="楷体" w:eastAsia="楷体" w:hAnsi="楷体" w:hint="eastAsia"/>
          <w:sz w:val="24"/>
          <w:szCs w:val="24"/>
        </w:rPr>
        <w:t>消费曲线的斜率决定</w:t>
      </w:r>
      <w:r w:rsidR="00581134" w:rsidRPr="0043482C">
        <w:rPr>
          <w:rFonts w:ascii="楷体" w:eastAsia="楷体" w:hAnsi="楷体" w:hint="eastAsia"/>
          <w:sz w:val="24"/>
          <w:szCs w:val="24"/>
        </w:rPr>
        <w:t>于</w:t>
      </w:r>
      <w:r w:rsidR="003A6764" w:rsidRPr="0043482C">
        <w:rPr>
          <w:rFonts w:ascii="楷体" w:eastAsia="楷体" w:hAnsi="楷体" w:hint="eastAsia"/>
          <w:sz w:val="24"/>
          <w:szCs w:val="24"/>
        </w:rPr>
        <w:t>（</w:t>
      </w:r>
      <w:r w:rsidR="003A6764" w:rsidRPr="0043482C">
        <w:rPr>
          <w:rFonts w:ascii="楷体" w:eastAsia="楷体" w:hAnsi="楷体"/>
          <w:sz w:val="24"/>
          <w:szCs w:val="24"/>
        </w:rPr>
        <w:t xml:space="preserve"> </w:t>
      </w:r>
      <w:r>
        <w:rPr>
          <w:rFonts w:ascii="楷体" w:eastAsia="楷体" w:hAnsi="楷体"/>
          <w:sz w:val="24"/>
          <w:szCs w:val="24"/>
        </w:rPr>
        <w:t xml:space="preserve">  </w:t>
      </w:r>
      <w:r w:rsidR="003A6764" w:rsidRPr="0043482C">
        <w:rPr>
          <w:rFonts w:ascii="楷体" w:eastAsia="楷体" w:hAnsi="楷体" w:hint="eastAsia"/>
          <w:sz w:val="24"/>
          <w:szCs w:val="24"/>
        </w:rPr>
        <w:t>）。</w:t>
      </w:r>
    </w:p>
    <w:p w14:paraId="065668A9"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lastRenderedPageBreak/>
        <w:t xml:space="preserve">A. MPC </w:t>
      </w:r>
      <w:r w:rsidRPr="0043482C">
        <w:rPr>
          <w:rFonts w:ascii="楷体" w:eastAsia="楷体" w:hAnsi="楷体" w:hint="eastAsia"/>
          <w:sz w:val="24"/>
          <w:szCs w:val="24"/>
        </w:rPr>
        <w:t>和</w:t>
      </w:r>
      <w:r w:rsidRPr="0043482C">
        <w:rPr>
          <w:rFonts w:ascii="楷体" w:eastAsia="楷体" w:hAnsi="楷体"/>
          <w:sz w:val="24"/>
          <w:szCs w:val="24"/>
        </w:rPr>
        <w:t>APC</w:t>
      </w:r>
    </w:p>
    <w:p w14:paraId="3BF9D397"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 xml:space="preserve">C. MPC </w:t>
      </w:r>
      <w:r w:rsidRPr="0043482C">
        <w:rPr>
          <w:rFonts w:ascii="楷体" w:eastAsia="楷体" w:hAnsi="楷体" w:hint="eastAsia"/>
          <w:sz w:val="24"/>
          <w:szCs w:val="24"/>
        </w:rPr>
        <w:t>和</w:t>
      </w:r>
      <w:r w:rsidRPr="0043482C">
        <w:rPr>
          <w:rFonts w:ascii="楷体" w:eastAsia="楷体" w:hAnsi="楷体"/>
          <w:sz w:val="24"/>
          <w:szCs w:val="24"/>
        </w:rPr>
        <w:t xml:space="preserve"> MPS</w:t>
      </w:r>
    </w:p>
    <w:p w14:paraId="7A372A88"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 xml:space="preserve">B. MPC </w:t>
      </w:r>
      <w:r w:rsidRPr="0043482C">
        <w:rPr>
          <w:rFonts w:ascii="楷体" w:eastAsia="楷体" w:hAnsi="楷体" w:hint="eastAsia"/>
          <w:sz w:val="24"/>
          <w:szCs w:val="24"/>
        </w:rPr>
        <w:t>和</w:t>
      </w:r>
      <w:r w:rsidRPr="0043482C">
        <w:rPr>
          <w:rFonts w:ascii="楷体" w:eastAsia="楷体" w:hAnsi="楷体"/>
          <w:sz w:val="24"/>
          <w:szCs w:val="24"/>
        </w:rPr>
        <w:t>APS</w:t>
      </w:r>
    </w:p>
    <w:p w14:paraId="3167AC14" w14:textId="77777777" w:rsidR="003A6764"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 xml:space="preserve">D. APC </w:t>
      </w:r>
      <w:r w:rsidRPr="0043482C">
        <w:rPr>
          <w:rFonts w:ascii="楷体" w:eastAsia="楷体" w:hAnsi="楷体" w:hint="eastAsia"/>
          <w:sz w:val="24"/>
          <w:szCs w:val="24"/>
        </w:rPr>
        <w:t>和</w:t>
      </w:r>
      <w:r w:rsidRPr="0043482C">
        <w:rPr>
          <w:rFonts w:ascii="楷体" w:eastAsia="楷体" w:hAnsi="楷体"/>
          <w:sz w:val="24"/>
          <w:szCs w:val="24"/>
        </w:rPr>
        <w:t>MPS</w:t>
      </w:r>
    </w:p>
    <w:p w14:paraId="71413ABA" w14:textId="77777777" w:rsidR="00E85583" w:rsidRDefault="007B5218"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sidRPr="0043482C">
        <w:rPr>
          <w:rFonts w:ascii="楷体" w:eastAsia="楷体" w:hAnsi="楷体"/>
          <w:sz w:val="24"/>
          <w:szCs w:val="24"/>
        </w:rPr>
        <w:t xml:space="preserve"> C。</w:t>
      </w:r>
    </w:p>
    <w:p w14:paraId="6E76EC00" w14:textId="77777777" w:rsidR="001406F5" w:rsidRPr="0043482C" w:rsidRDefault="006A08E0" w:rsidP="0048521E">
      <w:pPr>
        <w:spacing w:line="276" w:lineRule="auto"/>
        <w:ind w:firstLineChars="200" w:firstLine="480"/>
        <w:rPr>
          <w:rFonts w:ascii="楷体" w:eastAsia="楷体" w:hAnsi="楷体"/>
          <w:sz w:val="24"/>
          <w:szCs w:val="24"/>
        </w:rPr>
      </w:pPr>
      <w:r>
        <w:rPr>
          <w:rFonts w:ascii="楷体" w:eastAsia="楷体" w:hAnsi="楷体" w:hint="eastAsia"/>
          <w:sz w:val="24"/>
          <w:szCs w:val="24"/>
        </w:rPr>
        <w:t>解析：</w:t>
      </w:r>
      <w:r w:rsidR="007B5218" w:rsidRPr="0043482C">
        <w:rPr>
          <w:rFonts w:ascii="楷体" w:eastAsia="楷体" w:hAnsi="楷体"/>
          <w:sz w:val="24"/>
          <w:szCs w:val="24"/>
        </w:rPr>
        <w:t>根据线性消费函数 c = a + py,很容易得出消费曲线的斜率为MPC=p,又MPC+ MPS =</w:t>
      </w:r>
      <w:r w:rsidR="007B5218" w:rsidRPr="0043482C">
        <w:rPr>
          <w:rFonts w:ascii="楷体" w:eastAsia="楷体" w:hAnsi="楷体" w:hint="eastAsia"/>
          <w:sz w:val="24"/>
          <w:szCs w:val="24"/>
        </w:rPr>
        <w:t>1</w:t>
      </w:r>
      <w:r w:rsidR="007B5218" w:rsidRPr="0043482C">
        <w:rPr>
          <w:rFonts w:ascii="楷体" w:eastAsia="楷体" w:hAnsi="楷体"/>
          <w:sz w:val="24"/>
          <w:szCs w:val="24"/>
        </w:rPr>
        <w:t xml:space="preserve">, </w:t>
      </w:r>
      <w:r w:rsidR="00A95AE4">
        <w:rPr>
          <w:rFonts w:ascii="楷体" w:eastAsia="楷体" w:hAnsi="楷体" w:hint="eastAsia"/>
          <w:sz w:val="24"/>
          <w:szCs w:val="24"/>
        </w:rPr>
        <w:t>1-</w:t>
      </w:r>
      <w:r w:rsidR="00A95AE4" w:rsidRPr="0043482C">
        <w:rPr>
          <w:rFonts w:ascii="楷体" w:eastAsia="楷体" w:hAnsi="楷体"/>
          <w:sz w:val="24"/>
          <w:szCs w:val="24"/>
        </w:rPr>
        <w:t>MP</w:t>
      </w:r>
      <w:r w:rsidR="00A95AE4">
        <w:rPr>
          <w:rFonts w:ascii="楷体" w:eastAsia="楷体" w:hAnsi="楷体" w:hint="eastAsia"/>
          <w:sz w:val="24"/>
          <w:szCs w:val="24"/>
        </w:rPr>
        <w:t>S</w:t>
      </w:r>
      <w:r w:rsidR="00A95AE4" w:rsidRPr="0043482C">
        <w:rPr>
          <w:rFonts w:ascii="楷体" w:eastAsia="楷体" w:hAnsi="楷体"/>
          <w:sz w:val="24"/>
          <w:szCs w:val="24"/>
        </w:rPr>
        <w:t>=p</w:t>
      </w:r>
      <w:r w:rsidR="00A95AE4">
        <w:rPr>
          <w:rFonts w:ascii="楷体" w:eastAsia="楷体" w:hAnsi="楷体" w:hint="eastAsia"/>
          <w:sz w:val="24"/>
          <w:szCs w:val="24"/>
        </w:rPr>
        <w:t>，</w:t>
      </w:r>
      <w:r w:rsidR="007B5218" w:rsidRPr="0043482C">
        <w:rPr>
          <w:rFonts w:ascii="楷体" w:eastAsia="楷体" w:hAnsi="楷体"/>
          <w:sz w:val="24"/>
          <w:szCs w:val="24"/>
        </w:rPr>
        <w:t>因而说消费曲线的斜率决定</w:t>
      </w:r>
      <w:r w:rsidR="00581134" w:rsidRPr="0043482C">
        <w:rPr>
          <w:rFonts w:ascii="楷体" w:eastAsia="楷体" w:hAnsi="楷体"/>
          <w:sz w:val="24"/>
          <w:szCs w:val="24"/>
        </w:rPr>
        <w:t>于</w:t>
      </w:r>
      <w:r w:rsidR="007B5218" w:rsidRPr="0043482C">
        <w:rPr>
          <w:rFonts w:ascii="楷体" w:eastAsia="楷体" w:hAnsi="楷体"/>
          <w:sz w:val="24"/>
          <w:szCs w:val="24"/>
        </w:rPr>
        <w:t>MPC和MPS 是一回事</w:t>
      </w:r>
      <w:r w:rsidR="00826AF8">
        <w:rPr>
          <w:rFonts w:ascii="楷体" w:eastAsia="楷体" w:hAnsi="楷体" w:hint="eastAsia"/>
          <w:sz w:val="24"/>
          <w:szCs w:val="24"/>
        </w:rPr>
        <w:t>。</w:t>
      </w:r>
    </w:p>
    <w:p w14:paraId="6348B4B5" w14:textId="77777777" w:rsidR="003A6764" w:rsidRPr="0043482C" w:rsidRDefault="003A6764" w:rsidP="0048521E">
      <w:pPr>
        <w:pStyle w:val="a4"/>
        <w:kinsoku w:val="0"/>
        <w:overflowPunct w:val="0"/>
        <w:spacing w:line="276" w:lineRule="auto"/>
        <w:rPr>
          <w:rFonts w:ascii="楷体" w:eastAsia="楷体" w:hAnsi="楷体" w:cs="Times New Roman"/>
          <w:sz w:val="24"/>
          <w:szCs w:val="24"/>
        </w:rPr>
      </w:pPr>
    </w:p>
    <w:p w14:paraId="77497591" w14:textId="77777777" w:rsidR="003A6764" w:rsidRPr="0043482C" w:rsidRDefault="006559AF" w:rsidP="0048521E">
      <w:pPr>
        <w:spacing w:line="276" w:lineRule="auto"/>
        <w:rPr>
          <w:rFonts w:ascii="楷体" w:eastAsia="楷体" w:hAnsi="楷体"/>
          <w:sz w:val="24"/>
          <w:szCs w:val="24"/>
        </w:rPr>
      </w:pPr>
      <w:r>
        <w:rPr>
          <w:rFonts w:ascii="楷体" w:eastAsia="楷体" w:hAnsi="楷体" w:hint="eastAsia"/>
          <w:sz w:val="24"/>
          <w:szCs w:val="24"/>
        </w:rPr>
        <w:t>16</w:t>
      </w:r>
      <w:r w:rsidR="003A6764" w:rsidRPr="0043482C">
        <w:rPr>
          <w:rFonts w:ascii="楷体" w:eastAsia="楷体" w:hAnsi="楷体"/>
          <w:sz w:val="24"/>
          <w:szCs w:val="24"/>
        </w:rPr>
        <w:t xml:space="preserve">. </w:t>
      </w:r>
      <w:r w:rsidR="003A6764" w:rsidRPr="0043482C">
        <w:rPr>
          <w:rFonts w:ascii="楷体" w:eastAsia="楷体" w:hAnsi="楷体" w:hint="eastAsia"/>
          <w:sz w:val="24"/>
          <w:szCs w:val="24"/>
        </w:rPr>
        <w:t>下列哪一项概括了过去的收</w:t>
      </w:r>
      <w:r w:rsidR="00AD0BB6" w:rsidRPr="0043482C">
        <w:rPr>
          <w:rFonts w:ascii="楷体" w:eastAsia="楷体" w:hAnsi="楷体" w:hint="eastAsia"/>
          <w:sz w:val="24"/>
          <w:szCs w:val="24"/>
        </w:rPr>
        <w:t>入</w:t>
      </w:r>
      <w:r w:rsidR="003A6764" w:rsidRPr="0043482C">
        <w:rPr>
          <w:rFonts w:ascii="楷体" w:eastAsia="楷体" w:hAnsi="楷体" w:hint="eastAsia"/>
          <w:sz w:val="24"/>
          <w:szCs w:val="24"/>
        </w:rPr>
        <w:t>和消费会影响当前的消费？（</w:t>
      </w:r>
      <w:r w:rsidR="003A6764" w:rsidRPr="0043482C">
        <w:rPr>
          <w:rFonts w:ascii="楷体" w:eastAsia="楷体" w:hAnsi="楷体"/>
          <w:sz w:val="24"/>
          <w:szCs w:val="24"/>
        </w:rPr>
        <w:t xml:space="preserve"> </w:t>
      </w:r>
      <w:r w:rsidR="003A6764" w:rsidRPr="0043482C">
        <w:rPr>
          <w:rFonts w:ascii="楷体" w:eastAsia="楷体" w:hAnsi="楷体" w:hint="eastAsia"/>
          <w:sz w:val="24"/>
          <w:szCs w:val="24"/>
        </w:rPr>
        <w:t>）</w:t>
      </w:r>
    </w:p>
    <w:p w14:paraId="58303881" w14:textId="77777777" w:rsidR="001406F5" w:rsidRPr="0043482C" w:rsidRDefault="003A6764" w:rsidP="0048521E">
      <w:pPr>
        <w:spacing w:line="276" w:lineRule="auto"/>
        <w:rPr>
          <w:rFonts w:ascii="楷体" w:eastAsia="楷体" w:hAnsi="楷体"/>
          <w:sz w:val="24"/>
          <w:szCs w:val="24"/>
        </w:rPr>
      </w:pPr>
      <w:r w:rsidRPr="0043482C">
        <w:rPr>
          <w:rFonts w:ascii="楷体" w:eastAsia="楷体" w:hAnsi="楷体"/>
          <w:sz w:val="24"/>
          <w:szCs w:val="24"/>
        </w:rPr>
        <w:t xml:space="preserve">A </w:t>
      </w:r>
      <w:r w:rsidRPr="0043482C">
        <w:rPr>
          <w:rFonts w:ascii="楷体" w:eastAsia="楷体" w:hAnsi="楷体" w:hint="eastAsia"/>
          <w:sz w:val="24"/>
          <w:szCs w:val="24"/>
        </w:rPr>
        <w:t>财富效应</w:t>
      </w:r>
      <w:r w:rsidR="00E85583">
        <w:rPr>
          <w:rFonts w:ascii="楷体" w:eastAsia="楷体" w:hAnsi="楷体" w:hint="eastAsia"/>
          <w:sz w:val="24"/>
          <w:szCs w:val="24"/>
        </w:rPr>
        <w:t xml:space="preserve">  </w:t>
      </w:r>
      <w:r w:rsidRPr="0043482C">
        <w:rPr>
          <w:rFonts w:ascii="楷体" w:eastAsia="楷体" w:hAnsi="楷体"/>
          <w:sz w:val="24"/>
          <w:szCs w:val="24"/>
        </w:rPr>
        <w:t xml:space="preserve"> B. </w:t>
      </w:r>
      <w:r w:rsidRPr="0043482C">
        <w:rPr>
          <w:rFonts w:ascii="楷体" w:eastAsia="楷体" w:hAnsi="楷体" w:hint="eastAsia"/>
          <w:sz w:val="24"/>
          <w:szCs w:val="24"/>
        </w:rPr>
        <w:t>示范效应</w:t>
      </w:r>
      <w:r w:rsidRPr="0043482C">
        <w:rPr>
          <w:rFonts w:ascii="楷体" w:eastAsia="楷体" w:hAnsi="楷体"/>
          <w:sz w:val="24"/>
          <w:szCs w:val="24"/>
        </w:rPr>
        <w:t xml:space="preserve"> </w:t>
      </w:r>
      <w:r w:rsidR="00E85583">
        <w:rPr>
          <w:rFonts w:ascii="楷体" w:eastAsia="楷体" w:hAnsi="楷体"/>
          <w:sz w:val="24"/>
          <w:szCs w:val="24"/>
        </w:rPr>
        <w:t xml:space="preserve">  </w:t>
      </w:r>
      <w:r w:rsidRPr="0043482C">
        <w:rPr>
          <w:rFonts w:ascii="楷体" w:eastAsia="楷体" w:hAnsi="楷体"/>
          <w:sz w:val="24"/>
          <w:szCs w:val="24"/>
        </w:rPr>
        <w:t xml:space="preserve">C. </w:t>
      </w:r>
      <w:r w:rsidRPr="0043482C">
        <w:rPr>
          <w:rFonts w:ascii="楷体" w:eastAsia="楷体" w:hAnsi="楷体" w:hint="eastAsia"/>
          <w:sz w:val="24"/>
          <w:szCs w:val="24"/>
        </w:rPr>
        <w:t>棘轮效应</w:t>
      </w:r>
      <w:r w:rsidRPr="0043482C">
        <w:rPr>
          <w:rFonts w:ascii="楷体" w:eastAsia="楷体" w:hAnsi="楷体"/>
          <w:sz w:val="24"/>
          <w:szCs w:val="24"/>
        </w:rPr>
        <w:t xml:space="preserve"> </w:t>
      </w:r>
      <w:r w:rsidR="00E85583">
        <w:rPr>
          <w:rFonts w:ascii="楷体" w:eastAsia="楷体" w:hAnsi="楷体"/>
          <w:sz w:val="24"/>
          <w:szCs w:val="24"/>
        </w:rPr>
        <w:t xml:space="preserve">  </w:t>
      </w:r>
      <w:r w:rsidRPr="0043482C">
        <w:rPr>
          <w:rFonts w:ascii="楷体" w:eastAsia="楷体" w:hAnsi="楷体"/>
          <w:sz w:val="24"/>
          <w:szCs w:val="24"/>
        </w:rPr>
        <w:t xml:space="preserve">D. </w:t>
      </w:r>
      <w:r w:rsidRPr="0043482C">
        <w:rPr>
          <w:rFonts w:ascii="楷体" w:eastAsia="楷体" w:hAnsi="楷体" w:hint="eastAsia"/>
          <w:sz w:val="24"/>
          <w:szCs w:val="24"/>
        </w:rPr>
        <w:t>替代效应</w:t>
      </w:r>
    </w:p>
    <w:p w14:paraId="4CF49E61" w14:textId="77777777" w:rsidR="00E85583" w:rsidRDefault="005E6D74" w:rsidP="0048521E">
      <w:pPr>
        <w:spacing w:line="276" w:lineRule="auto"/>
        <w:rPr>
          <w:rFonts w:ascii="楷体" w:eastAsia="楷体" w:hAnsi="楷体"/>
          <w:sz w:val="24"/>
          <w:szCs w:val="24"/>
        </w:rPr>
      </w:pPr>
      <w:r w:rsidRPr="0043482C">
        <w:rPr>
          <w:rFonts w:ascii="楷体" w:eastAsia="楷体" w:hAnsi="楷体" w:hint="eastAsia"/>
          <w:sz w:val="24"/>
          <w:szCs w:val="24"/>
        </w:rPr>
        <w:t>【参考答案】</w:t>
      </w:r>
      <w:r w:rsidRPr="0043482C">
        <w:rPr>
          <w:rFonts w:ascii="楷体" w:eastAsia="楷体" w:hAnsi="楷体"/>
          <w:sz w:val="24"/>
          <w:szCs w:val="24"/>
        </w:rPr>
        <w:t>C。</w:t>
      </w:r>
    </w:p>
    <w:p w14:paraId="5F6CD032" w14:textId="77777777" w:rsidR="005E6D74" w:rsidRPr="0043482C" w:rsidRDefault="006A08E0" w:rsidP="0048521E">
      <w:pPr>
        <w:spacing w:line="276" w:lineRule="auto"/>
        <w:ind w:firstLineChars="200" w:firstLine="480"/>
        <w:rPr>
          <w:rFonts w:ascii="楷体" w:eastAsia="楷体" w:hAnsi="楷体"/>
          <w:sz w:val="24"/>
          <w:szCs w:val="24"/>
        </w:rPr>
      </w:pPr>
      <w:r>
        <w:rPr>
          <w:rFonts w:ascii="楷体" w:eastAsia="楷体" w:hAnsi="楷体" w:hint="eastAsia"/>
          <w:sz w:val="24"/>
          <w:szCs w:val="24"/>
        </w:rPr>
        <w:t>解析：</w:t>
      </w:r>
      <w:r w:rsidR="005E6D74" w:rsidRPr="0043482C">
        <w:rPr>
          <w:rFonts w:ascii="楷体" w:eastAsia="楷体" w:hAnsi="楷体"/>
          <w:sz w:val="24"/>
          <w:szCs w:val="24"/>
        </w:rPr>
        <w:t>考查棘轮效应的定义。示范效应指的是消费者的消费行为受周围人们消费水准的影响。</w:t>
      </w:r>
      <w:r w:rsidR="005E6D74" w:rsidRPr="002357C0">
        <w:rPr>
          <w:rFonts w:ascii="楷体" w:eastAsia="楷体" w:hAnsi="楷体"/>
          <w:b/>
          <w:bCs/>
          <w:sz w:val="24"/>
          <w:szCs w:val="24"/>
        </w:rPr>
        <w:t>棘轮效应指的是消费者的消费水平容易随收</w:t>
      </w:r>
      <w:r w:rsidR="00AD0BB6" w:rsidRPr="002357C0">
        <w:rPr>
          <w:rFonts w:ascii="楷体" w:eastAsia="楷体" w:hAnsi="楷体"/>
          <w:b/>
          <w:bCs/>
          <w:sz w:val="24"/>
          <w:szCs w:val="24"/>
        </w:rPr>
        <w:t>入</w:t>
      </w:r>
      <w:r w:rsidR="005E6D74" w:rsidRPr="002357C0">
        <w:rPr>
          <w:rFonts w:ascii="楷体" w:eastAsia="楷体" w:hAnsi="楷体"/>
          <w:b/>
          <w:bCs/>
          <w:sz w:val="24"/>
          <w:szCs w:val="24"/>
        </w:rPr>
        <w:t>提高而增加，但不易随收</w:t>
      </w:r>
      <w:r w:rsidR="00AD0BB6" w:rsidRPr="002357C0">
        <w:rPr>
          <w:rFonts w:ascii="楷体" w:eastAsia="楷体" w:hAnsi="楷体"/>
          <w:b/>
          <w:bCs/>
          <w:sz w:val="24"/>
          <w:szCs w:val="24"/>
        </w:rPr>
        <w:t>入</w:t>
      </w:r>
      <w:r w:rsidR="005E6D74" w:rsidRPr="002357C0">
        <w:rPr>
          <w:rFonts w:ascii="楷体" w:eastAsia="楷体" w:hAnsi="楷体"/>
          <w:b/>
          <w:bCs/>
          <w:sz w:val="24"/>
          <w:szCs w:val="24"/>
        </w:rPr>
        <w:t>降低而减少，即受到过去的收</w:t>
      </w:r>
      <w:r w:rsidR="00AD0BB6" w:rsidRPr="002357C0">
        <w:rPr>
          <w:rFonts w:ascii="楷体" w:eastAsia="楷体" w:hAnsi="楷体"/>
          <w:b/>
          <w:bCs/>
          <w:sz w:val="24"/>
          <w:szCs w:val="24"/>
        </w:rPr>
        <w:t>入</w:t>
      </w:r>
      <w:r w:rsidR="005E6D74" w:rsidRPr="002357C0">
        <w:rPr>
          <w:rFonts w:ascii="楷体" w:eastAsia="楷体" w:hAnsi="楷体"/>
          <w:b/>
          <w:bCs/>
          <w:sz w:val="24"/>
          <w:szCs w:val="24"/>
        </w:rPr>
        <w:t>和消费的影响。</w:t>
      </w:r>
    </w:p>
    <w:p w14:paraId="6C7BE9A6" w14:textId="77777777" w:rsidR="001406F5" w:rsidRPr="0043482C" w:rsidRDefault="001406F5" w:rsidP="0048521E">
      <w:pPr>
        <w:spacing w:line="276" w:lineRule="auto"/>
        <w:rPr>
          <w:rFonts w:ascii="楷体" w:eastAsia="楷体" w:hAnsi="楷体"/>
          <w:sz w:val="24"/>
          <w:szCs w:val="24"/>
        </w:rPr>
      </w:pPr>
    </w:p>
    <w:sectPr w:rsidR="001406F5" w:rsidRPr="0043482C" w:rsidSect="0043482C">
      <w:footerReference w:type="default" r:id="rId23"/>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131B1" w14:textId="77777777" w:rsidR="00B907DE" w:rsidRDefault="00B907DE" w:rsidP="00E650FD">
      <w:r>
        <w:separator/>
      </w:r>
    </w:p>
  </w:endnote>
  <w:endnote w:type="continuationSeparator" w:id="0">
    <w:p w14:paraId="722F7405" w14:textId="77777777" w:rsidR="00B907DE" w:rsidRDefault="00B907DE" w:rsidP="00E6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917979"/>
      <w:docPartObj>
        <w:docPartGallery w:val="Page Numbers (Bottom of Page)"/>
        <w:docPartUnique/>
      </w:docPartObj>
    </w:sdtPr>
    <w:sdtEndPr/>
    <w:sdtContent>
      <w:sdt>
        <w:sdtPr>
          <w:id w:val="1728636285"/>
          <w:docPartObj>
            <w:docPartGallery w:val="Page Numbers (Top of Page)"/>
            <w:docPartUnique/>
          </w:docPartObj>
        </w:sdtPr>
        <w:sdtEndPr/>
        <w:sdtContent>
          <w:p w14:paraId="5227BA09" w14:textId="77777777" w:rsidR="006A08E0" w:rsidRDefault="006A08E0">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918C3FC" w14:textId="77777777" w:rsidR="006A08E0" w:rsidRDefault="006A08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BDFBC" w14:textId="77777777" w:rsidR="00B907DE" w:rsidRDefault="00B907DE" w:rsidP="00E650FD">
      <w:r>
        <w:separator/>
      </w:r>
    </w:p>
  </w:footnote>
  <w:footnote w:type="continuationSeparator" w:id="0">
    <w:p w14:paraId="6C843058" w14:textId="77777777" w:rsidR="00B907DE" w:rsidRDefault="00B907DE" w:rsidP="00E65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2"/>
      <w:numFmt w:val="decimal"/>
      <w:lvlText w:val="%1."/>
      <w:lvlJc w:val="left"/>
      <w:pPr>
        <w:ind w:left="1611" w:hanging="632"/>
      </w:pPr>
      <w:rPr>
        <w:rFonts w:ascii="Times New Roman" w:hAnsi="Times New Roman" w:cs="Times New Roman"/>
        <w:b w:val="0"/>
        <w:bCs w:val="0"/>
        <w:color w:val="181818"/>
        <w:w w:val="108"/>
        <w:sz w:val="41"/>
        <w:szCs w:val="41"/>
      </w:rPr>
    </w:lvl>
    <w:lvl w:ilvl="1">
      <w:numFmt w:val="bullet"/>
      <w:lvlText w:val="•"/>
      <w:lvlJc w:val="left"/>
      <w:pPr>
        <w:ind w:left="1660" w:hanging="632"/>
      </w:pPr>
    </w:lvl>
    <w:lvl w:ilvl="2">
      <w:numFmt w:val="bullet"/>
      <w:lvlText w:val="•"/>
      <w:lvlJc w:val="left"/>
      <w:pPr>
        <w:ind w:left="3275" w:hanging="632"/>
      </w:pPr>
    </w:lvl>
    <w:lvl w:ilvl="3">
      <w:numFmt w:val="bullet"/>
      <w:lvlText w:val="•"/>
      <w:lvlJc w:val="left"/>
      <w:pPr>
        <w:ind w:left="4891" w:hanging="632"/>
      </w:pPr>
    </w:lvl>
    <w:lvl w:ilvl="4">
      <w:numFmt w:val="bullet"/>
      <w:lvlText w:val="•"/>
      <w:lvlJc w:val="left"/>
      <w:pPr>
        <w:ind w:left="6506" w:hanging="632"/>
      </w:pPr>
    </w:lvl>
    <w:lvl w:ilvl="5">
      <w:numFmt w:val="bullet"/>
      <w:lvlText w:val="•"/>
      <w:lvlJc w:val="left"/>
      <w:pPr>
        <w:ind w:left="8122" w:hanging="632"/>
      </w:pPr>
    </w:lvl>
    <w:lvl w:ilvl="6">
      <w:numFmt w:val="bullet"/>
      <w:lvlText w:val="•"/>
      <w:lvlJc w:val="left"/>
      <w:pPr>
        <w:ind w:left="9737" w:hanging="632"/>
      </w:pPr>
    </w:lvl>
    <w:lvl w:ilvl="7">
      <w:numFmt w:val="bullet"/>
      <w:lvlText w:val="•"/>
      <w:lvlJc w:val="left"/>
      <w:pPr>
        <w:ind w:left="11353" w:hanging="632"/>
      </w:pPr>
    </w:lvl>
    <w:lvl w:ilvl="8">
      <w:numFmt w:val="bullet"/>
      <w:lvlText w:val="•"/>
      <w:lvlJc w:val="left"/>
      <w:pPr>
        <w:ind w:left="12968" w:hanging="632"/>
      </w:pPr>
    </w:lvl>
  </w:abstractNum>
  <w:abstractNum w:abstractNumId="1" w15:restartNumberingAfterBreak="0">
    <w:nsid w:val="00000403"/>
    <w:multiLevelType w:val="multilevel"/>
    <w:tmpl w:val="00000886"/>
    <w:lvl w:ilvl="0">
      <w:start w:val="3"/>
      <w:numFmt w:val="decimal"/>
      <w:lvlText w:val="%1."/>
      <w:lvlJc w:val="left"/>
      <w:pPr>
        <w:ind w:left="1590" w:hanging="617"/>
      </w:pPr>
      <w:rPr>
        <w:rFonts w:ascii="Times New Roman" w:hAnsi="Times New Roman" w:cs="Times New Roman"/>
        <w:b w:val="0"/>
        <w:bCs w:val="0"/>
        <w:color w:val="2A2A2A"/>
        <w:w w:val="97"/>
        <w:sz w:val="39"/>
        <w:szCs w:val="39"/>
      </w:rPr>
    </w:lvl>
    <w:lvl w:ilvl="1">
      <w:start w:val="1"/>
      <w:numFmt w:val="upperLetter"/>
      <w:lvlText w:val="%2."/>
      <w:lvlJc w:val="left"/>
      <w:pPr>
        <w:ind w:left="1664" w:hanging="679"/>
      </w:pPr>
      <w:rPr>
        <w:rFonts w:ascii="Times New Roman" w:hAnsi="Times New Roman" w:cs="Times New Roman"/>
        <w:b w:val="0"/>
        <w:bCs w:val="0"/>
        <w:color w:val="181818"/>
        <w:spacing w:val="-1"/>
        <w:w w:val="103"/>
        <w:sz w:val="45"/>
        <w:szCs w:val="45"/>
      </w:rPr>
    </w:lvl>
    <w:lvl w:ilvl="2">
      <w:numFmt w:val="bullet"/>
      <w:lvlText w:val="•"/>
      <w:lvlJc w:val="left"/>
      <w:pPr>
        <w:ind w:left="3275" w:hanging="679"/>
      </w:pPr>
    </w:lvl>
    <w:lvl w:ilvl="3">
      <w:numFmt w:val="bullet"/>
      <w:lvlText w:val="•"/>
      <w:lvlJc w:val="left"/>
      <w:pPr>
        <w:ind w:left="4891" w:hanging="679"/>
      </w:pPr>
    </w:lvl>
    <w:lvl w:ilvl="4">
      <w:numFmt w:val="bullet"/>
      <w:lvlText w:val="•"/>
      <w:lvlJc w:val="left"/>
      <w:pPr>
        <w:ind w:left="6506" w:hanging="679"/>
      </w:pPr>
    </w:lvl>
    <w:lvl w:ilvl="5">
      <w:numFmt w:val="bullet"/>
      <w:lvlText w:val="•"/>
      <w:lvlJc w:val="left"/>
      <w:pPr>
        <w:ind w:left="8122" w:hanging="679"/>
      </w:pPr>
    </w:lvl>
    <w:lvl w:ilvl="6">
      <w:numFmt w:val="bullet"/>
      <w:lvlText w:val="•"/>
      <w:lvlJc w:val="left"/>
      <w:pPr>
        <w:ind w:left="9737" w:hanging="679"/>
      </w:pPr>
    </w:lvl>
    <w:lvl w:ilvl="7">
      <w:numFmt w:val="bullet"/>
      <w:lvlText w:val="•"/>
      <w:lvlJc w:val="left"/>
      <w:pPr>
        <w:ind w:left="11353" w:hanging="679"/>
      </w:pPr>
    </w:lvl>
    <w:lvl w:ilvl="8">
      <w:numFmt w:val="bullet"/>
      <w:lvlText w:val="•"/>
      <w:lvlJc w:val="left"/>
      <w:pPr>
        <w:ind w:left="12968" w:hanging="679"/>
      </w:pPr>
    </w:lvl>
  </w:abstractNum>
  <w:abstractNum w:abstractNumId="2" w15:restartNumberingAfterBreak="0">
    <w:nsid w:val="68D9231B"/>
    <w:multiLevelType w:val="hybridMultilevel"/>
    <w:tmpl w:val="BA281818"/>
    <w:lvl w:ilvl="0" w:tplc="377CF822">
      <w:start w:val="2"/>
      <w:numFmt w:val="decimal"/>
      <w:lvlText w:val="%1."/>
      <w:lvlJc w:val="left"/>
      <w:pPr>
        <w:ind w:left="360" w:hanging="360"/>
      </w:pPr>
      <w:rPr>
        <w:rFonts w:hint="default"/>
        <w:color w:val="181818"/>
        <w:w w:val="105"/>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4A"/>
    <w:rsid w:val="000354F7"/>
    <w:rsid w:val="000519F6"/>
    <w:rsid w:val="000D5DED"/>
    <w:rsid w:val="000E3FD5"/>
    <w:rsid w:val="00106090"/>
    <w:rsid w:val="00121391"/>
    <w:rsid w:val="00140568"/>
    <w:rsid w:val="001406F5"/>
    <w:rsid w:val="00145BA9"/>
    <w:rsid w:val="00155B17"/>
    <w:rsid w:val="001865AF"/>
    <w:rsid w:val="001E5E7E"/>
    <w:rsid w:val="002256DB"/>
    <w:rsid w:val="002357C0"/>
    <w:rsid w:val="00272A71"/>
    <w:rsid w:val="002A1D4D"/>
    <w:rsid w:val="002A676D"/>
    <w:rsid w:val="002B6CCA"/>
    <w:rsid w:val="002C45B4"/>
    <w:rsid w:val="002D7AB7"/>
    <w:rsid w:val="002E25FF"/>
    <w:rsid w:val="00305EB8"/>
    <w:rsid w:val="003A6764"/>
    <w:rsid w:val="00403441"/>
    <w:rsid w:val="0043482C"/>
    <w:rsid w:val="004744CE"/>
    <w:rsid w:val="0048521E"/>
    <w:rsid w:val="004C7C23"/>
    <w:rsid w:val="005231EE"/>
    <w:rsid w:val="0055312D"/>
    <w:rsid w:val="00555186"/>
    <w:rsid w:val="00581134"/>
    <w:rsid w:val="00586635"/>
    <w:rsid w:val="005979F6"/>
    <w:rsid w:val="005A4417"/>
    <w:rsid w:val="005E6A56"/>
    <w:rsid w:val="005E6D74"/>
    <w:rsid w:val="00613654"/>
    <w:rsid w:val="00631C42"/>
    <w:rsid w:val="00632866"/>
    <w:rsid w:val="006559AF"/>
    <w:rsid w:val="006A08E0"/>
    <w:rsid w:val="006C18ED"/>
    <w:rsid w:val="006E26E3"/>
    <w:rsid w:val="00750DCA"/>
    <w:rsid w:val="00780AC1"/>
    <w:rsid w:val="00784074"/>
    <w:rsid w:val="007B5218"/>
    <w:rsid w:val="007C75E3"/>
    <w:rsid w:val="007E3DE3"/>
    <w:rsid w:val="007E41E6"/>
    <w:rsid w:val="007F7AD7"/>
    <w:rsid w:val="00805B67"/>
    <w:rsid w:val="00826AF8"/>
    <w:rsid w:val="0082753F"/>
    <w:rsid w:val="008D7C78"/>
    <w:rsid w:val="008F6B87"/>
    <w:rsid w:val="00935C0A"/>
    <w:rsid w:val="009920EC"/>
    <w:rsid w:val="0099768C"/>
    <w:rsid w:val="009A50AA"/>
    <w:rsid w:val="009F524A"/>
    <w:rsid w:val="00A425FA"/>
    <w:rsid w:val="00A63AC1"/>
    <w:rsid w:val="00A95AE4"/>
    <w:rsid w:val="00AD0BB6"/>
    <w:rsid w:val="00AF2A40"/>
    <w:rsid w:val="00B45DCC"/>
    <w:rsid w:val="00B63FFE"/>
    <w:rsid w:val="00B907DE"/>
    <w:rsid w:val="00B92D69"/>
    <w:rsid w:val="00C0474B"/>
    <w:rsid w:val="00C23201"/>
    <w:rsid w:val="00C24044"/>
    <w:rsid w:val="00D6387F"/>
    <w:rsid w:val="00D6416B"/>
    <w:rsid w:val="00D672F8"/>
    <w:rsid w:val="00D876BE"/>
    <w:rsid w:val="00D9090A"/>
    <w:rsid w:val="00DF40AF"/>
    <w:rsid w:val="00E0765F"/>
    <w:rsid w:val="00E13CFE"/>
    <w:rsid w:val="00E37358"/>
    <w:rsid w:val="00E63AD3"/>
    <w:rsid w:val="00E650FD"/>
    <w:rsid w:val="00E85583"/>
    <w:rsid w:val="00E93564"/>
    <w:rsid w:val="00E953F6"/>
    <w:rsid w:val="00F17274"/>
    <w:rsid w:val="00F25C69"/>
    <w:rsid w:val="00F2696C"/>
    <w:rsid w:val="00FF0A79"/>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EE006"/>
  <w15:chartTrackingRefBased/>
  <w15:docId w15:val="{99B18546-1B50-41C5-BA36-16B805ED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3A6764"/>
    <w:pPr>
      <w:autoSpaceDE w:val="0"/>
      <w:autoSpaceDN w:val="0"/>
      <w:adjustRightInd w:val="0"/>
      <w:spacing w:before="44"/>
      <w:jc w:val="left"/>
      <w:outlineLvl w:val="0"/>
    </w:pPr>
    <w:rPr>
      <w:rFonts w:ascii="Times New Roman" w:hAnsi="Times New Roman" w:cs="Times New Roman"/>
      <w:kern w:val="0"/>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F524A"/>
    <w:pPr>
      <w:autoSpaceDE w:val="0"/>
      <w:autoSpaceDN w:val="0"/>
      <w:adjustRightInd w:val="0"/>
      <w:jc w:val="left"/>
    </w:pPr>
    <w:rPr>
      <w:rFonts w:ascii="Times New Roman" w:hAnsi="Times New Roman" w:cs="Times New Roman"/>
      <w:kern w:val="0"/>
      <w:sz w:val="24"/>
      <w:szCs w:val="24"/>
    </w:rPr>
  </w:style>
  <w:style w:type="paragraph" w:styleId="a4">
    <w:name w:val="Body Text"/>
    <w:basedOn w:val="a"/>
    <w:link w:val="a5"/>
    <w:uiPriority w:val="1"/>
    <w:qFormat/>
    <w:rsid w:val="005A4417"/>
    <w:pPr>
      <w:autoSpaceDE w:val="0"/>
      <w:autoSpaceDN w:val="0"/>
      <w:adjustRightInd w:val="0"/>
      <w:jc w:val="left"/>
    </w:pPr>
    <w:rPr>
      <w:rFonts w:ascii="宋体" w:eastAsia="宋体" w:hAnsi="Times New Roman" w:cs="宋体"/>
      <w:kern w:val="0"/>
      <w:sz w:val="40"/>
      <w:szCs w:val="40"/>
    </w:rPr>
  </w:style>
  <w:style w:type="character" w:customStyle="1" w:styleId="a5">
    <w:name w:val="正文文本 字符"/>
    <w:basedOn w:val="a0"/>
    <w:link w:val="a4"/>
    <w:uiPriority w:val="1"/>
    <w:rsid w:val="005A4417"/>
    <w:rPr>
      <w:rFonts w:ascii="宋体" w:eastAsia="宋体" w:hAnsi="Times New Roman" w:cs="宋体"/>
      <w:kern w:val="0"/>
      <w:sz w:val="40"/>
      <w:szCs w:val="40"/>
    </w:rPr>
  </w:style>
  <w:style w:type="character" w:customStyle="1" w:styleId="10">
    <w:name w:val="标题 1 字符"/>
    <w:basedOn w:val="a0"/>
    <w:link w:val="1"/>
    <w:uiPriority w:val="1"/>
    <w:rsid w:val="003A6764"/>
    <w:rPr>
      <w:rFonts w:ascii="Times New Roman" w:hAnsi="Times New Roman" w:cs="Times New Roman"/>
      <w:kern w:val="0"/>
      <w:sz w:val="46"/>
      <w:szCs w:val="46"/>
    </w:rPr>
  </w:style>
  <w:style w:type="paragraph" w:styleId="a6">
    <w:name w:val="header"/>
    <w:basedOn w:val="a"/>
    <w:link w:val="a7"/>
    <w:uiPriority w:val="99"/>
    <w:unhideWhenUsed/>
    <w:rsid w:val="00E650F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50FD"/>
    <w:rPr>
      <w:sz w:val="18"/>
      <w:szCs w:val="18"/>
    </w:rPr>
  </w:style>
  <w:style w:type="paragraph" w:styleId="a8">
    <w:name w:val="footer"/>
    <w:basedOn w:val="a"/>
    <w:link w:val="a9"/>
    <w:uiPriority w:val="99"/>
    <w:unhideWhenUsed/>
    <w:rsid w:val="00E650FD"/>
    <w:pPr>
      <w:tabs>
        <w:tab w:val="center" w:pos="4153"/>
        <w:tab w:val="right" w:pos="8306"/>
      </w:tabs>
      <w:snapToGrid w:val="0"/>
      <w:jc w:val="left"/>
    </w:pPr>
    <w:rPr>
      <w:sz w:val="18"/>
      <w:szCs w:val="18"/>
    </w:rPr>
  </w:style>
  <w:style w:type="character" w:customStyle="1" w:styleId="a9">
    <w:name w:val="页脚 字符"/>
    <w:basedOn w:val="a0"/>
    <w:link w:val="a8"/>
    <w:uiPriority w:val="99"/>
    <w:rsid w:val="00E650FD"/>
    <w:rPr>
      <w:sz w:val="18"/>
      <w:szCs w:val="18"/>
    </w:rPr>
  </w:style>
  <w:style w:type="paragraph" w:styleId="aa">
    <w:name w:val="Subtitle"/>
    <w:basedOn w:val="a"/>
    <w:next w:val="a"/>
    <w:link w:val="ab"/>
    <w:uiPriority w:val="11"/>
    <w:qFormat/>
    <w:rsid w:val="000519F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519F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2.bin"/><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cp:lastPrinted>2020-04-03T00:37:00Z</cp:lastPrinted>
  <dcterms:created xsi:type="dcterms:W3CDTF">2020-03-21T01:32:00Z</dcterms:created>
  <dcterms:modified xsi:type="dcterms:W3CDTF">2020-05-30T11:10:00Z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