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7069" w14:textId="13BF1ED7" w:rsidR="008064AE" w:rsidRDefault="004508B5">
      <w:proofErr w:type="spellStart"/>
      <w:r w:rsidRPr="004508B5">
        <w:rPr>
          <w:b/>
          <w:bCs/>
          <w:sz w:val="36"/>
          <w:szCs w:val="36"/>
        </w:rPr>
        <w:t>EcoStation</w:t>
      </w:r>
      <w:proofErr w:type="spellEnd"/>
      <w:r>
        <w:rPr>
          <w:b/>
          <w:bCs/>
          <w:sz w:val="36"/>
          <w:szCs w:val="36"/>
        </w:rPr>
        <w:t xml:space="preserve"> </w:t>
      </w:r>
      <w:r w:rsidR="00262F9A">
        <w:rPr>
          <w:b/>
          <w:bCs/>
          <w:sz w:val="36"/>
          <w:szCs w:val="36"/>
        </w:rPr>
        <w:t>Project</w:t>
      </w:r>
    </w:p>
    <w:p w14:paraId="2ABA73F2" w14:textId="77777777" w:rsidR="004C213A" w:rsidRDefault="00DD6CA8" w:rsidP="00852C86">
      <w:pPr>
        <w:rPr>
          <w:b/>
          <w:bCs/>
        </w:rPr>
      </w:pPr>
      <w:r>
        <w:rPr>
          <w:b/>
          <w:bCs/>
        </w:rPr>
        <w:t xml:space="preserve">Keywords – </w:t>
      </w:r>
      <w:r w:rsidRPr="00FE3A4A">
        <w:t xml:space="preserve">Ecofriendly Stationary, Sustainable </w:t>
      </w:r>
      <w:r w:rsidRPr="00FE3A4A">
        <w:t>Stationary</w:t>
      </w:r>
      <w:r>
        <w:rPr>
          <w:b/>
          <w:bCs/>
        </w:rPr>
        <w:t xml:space="preserve"> </w:t>
      </w:r>
    </w:p>
    <w:p w14:paraId="231B24FD" w14:textId="65603F8A" w:rsidR="00A70734" w:rsidRDefault="00A70734" w:rsidP="00852C86">
      <w:r>
        <w:rPr>
          <w:b/>
          <w:bCs/>
        </w:rPr>
        <w:t xml:space="preserve">Naming the pages – </w:t>
      </w:r>
      <w:r w:rsidRPr="00FE3A4A">
        <w:t>Use Kebab casing everywhere (</w:t>
      </w:r>
      <w:proofErr w:type="spellStart"/>
      <w:r w:rsidRPr="00FE3A4A">
        <w:t>Eg.</w:t>
      </w:r>
      <w:proofErr w:type="spellEnd"/>
      <w:r w:rsidRPr="00FE3A4A">
        <w:t xml:space="preserve"> hero-section.html)</w:t>
      </w:r>
    </w:p>
    <w:p w14:paraId="51D9195E" w14:textId="267EA2A7" w:rsidR="00912115" w:rsidRDefault="00912115" w:rsidP="00852C86">
      <w:pPr>
        <w:rPr>
          <w:b/>
          <w:bCs/>
        </w:rPr>
      </w:pPr>
      <w:r w:rsidRPr="004C770A">
        <w:pict w14:anchorId="10AF0C7C">
          <v:rect id="_x0000_i1061" style="width:0;height:1.5pt" o:hralign="center" o:hrstd="t" o:hr="t" fillcolor="#a0a0a0" stroked="f"/>
        </w:pict>
      </w:r>
    </w:p>
    <w:p w14:paraId="6838BAF9" w14:textId="13B5827C" w:rsidR="00FE3A4A" w:rsidRDefault="00FE3A4A" w:rsidP="00852C86">
      <w:pPr>
        <w:rPr>
          <w:b/>
          <w:bCs/>
        </w:rPr>
      </w:pPr>
      <w:r w:rsidRPr="00FE3A4A">
        <w:rPr>
          <w:b/>
          <w:bCs/>
          <w:sz w:val="28"/>
          <w:szCs w:val="28"/>
        </w:rPr>
        <w:t>Image Rules</w:t>
      </w:r>
      <w:r>
        <w:rPr>
          <w:b/>
          <w:bCs/>
        </w:rPr>
        <w:t>:</w:t>
      </w:r>
    </w:p>
    <w:p w14:paraId="117CDC38" w14:textId="1D80AA74" w:rsidR="00A70734" w:rsidRDefault="00A70734" w:rsidP="00852C86">
      <w:r>
        <w:rPr>
          <w:b/>
          <w:bCs/>
        </w:rPr>
        <w:t xml:space="preserve">Naming the images – </w:t>
      </w:r>
      <w:r w:rsidRPr="00FE3A4A">
        <w:t>Same rule as naming the page (</w:t>
      </w:r>
      <w:proofErr w:type="spellStart"/>
      <w:r w:rsidRPr="00FE3A4A">
        <w:t>Eg.</w:t>
      </w:r>
      <w:proofErr w:type="spellEnd"/>
      <w:r w:rsidRPr="00FE3A4A">
        <w:t xml:space="preserve"> backgroung-img.png)</w:t>
      </w:r>
    </w:p>
    <w:p w14:paraId="51E4D765" w14:textId="46C1EF8F" w:rsidR="00912115" w:rsidRDefault="00912115" w:rsidP="00852C86">
      <w:pPr>
        <w:rPr>
          <w:b/>
          <w:bCs/>
        </w:rPr>
      </w:pPr>
      <w:r w:rsidRPr="00912115">
        <w:rPr>
          <w:b/>
          <w:bCs/>
        </w:rPr>
        <w:t>Search Images at</w:t>
      </w:r>
      <w:r>
        <w:rPr>
          <w:b/>
          <w:bCs/>
        </w:rPr>
        <w:t xml:space="preserve"> – </w:t>
      </w:r>
    </w:p>
    <w:p w14:paraId="4293074C" w14:textId="47320C4F" w:rsidR="00912115" w:rsidRPr="00912115" w:rsidRDefault="00912115" w:rsidP="00912115">
      <w:pPr>
        <w:pStyle w:val="ListParagraph"/>
        <w:numPr>
          <w:ilvl w:val="0"/>
          <w:numId w:val="8"/>
        </w:numPr>
        <w:rPr>
          <w:b/>
          <w:bCs/>
        </w:rPr>
      </w:pPr>
      <w:hyperlink r:id="rId5" w:history="1">
        <w:r w:rsidRPr="001736F6">
          <w:rPr>
            <w:rStyle w:val="Hyperlink"/>
          </w:rPr>
          <w:t>https://www.freepik.com/</w:t>
        </w:r>
      </w:hyperlink>
    </w:p>
    <w:p w14:paraId="78B92E75" w14:textId="49E1416C" w:rsidR="00912115" w:rsidRPr="00912115" w:rsidRDefault="00912115" w:rsidP="00912115">
      <w:pPr>
        <w:pStyle w:val="ListParagraph"/>
        <w:numPr>
          <w:ilvl w:val="0"/>
          <w:numId w:val="8"/>
        </w:numPr>
      </w:pPr>
      <w:hyperlink r:id="rId6" w:history="1">
        <w:r w:rsidRPr="00912115">
          <w:rPr>
            <w:rStyle w:val="Hyperlink"/>
          </w:rPr>
          <w:t>https://unsplash.com/</w:t>
        </w:r>
      </w:hyperlink>
    </w:p>
    <w:p w14:paraId="19B5CC4D" w14:textId="41C9C648" w:rsidR="00912115" w:rsidRDefault="005F410B" w:rsidP="00912115">
      <w:pPr>
        <w:pStyle w:val="ListParagraph"/>
        <w:numPr>
          <w:ilvl w:val="0"/>
          <w:numId w:val="8"/>
        </w:numPr>
      </w:pPr>
      <w:hyperlink r:id="rId7" w:history="1">
        <w:r w:rsidRPr="001736F6">
          <w:rPr>
            <w:rStyle w:val="Hyperlink"/>
          </w:rPr>
          <w:t>https://www.pexels.com/</w:t>
        </w:r>
      </w:hyperlink>
    </w:p>
    <w:p w14:paraId="4A877B76" w14:textId="77777777" w:rsidR="005F410B" w:rsidRDefault="005F410B" w:rsidP="005F410B">
      <w:r>
        <w:t>Images Formatting –</w:t>
      </w:r>
    </w:p>
    <w:p w14:paraId="4505D7CD" w14:textId="1B927007" w:rsidR="005F410B" w:rsidRDefault="005F410B" w:rsidP="005F410B">
      <w:pPr>
        <w:pStyle w:val="ListParagraph"/>
        <w:numPr>
          <w:ilvl w:val="0"/>
          <w:numId w:val="9"/>
        </w:numPr>
      </w:pPr>
      <w:r>
        <w:t>Resize - We always make sure that our sizing should be 1920px by width for background images</w:t>
      </w:r>
    </w:p>
    <w:p w14:paraId="40F7C99A" w14:textId="3C6F0E3F" w:rsidR="005F410B" w:rsidRDefault="005F410B" w:rsidP="005F410B">
      <w:pPr>
        <w:pStyle w:val="ListParagraph"/>
        <w:numPr>
          <w:ilvl w:val="0"/>
          <w:numId w:val="9"/>
        </w:numPr>
      </w:pPr>
      <w:r>
        <w:t>Compress the images (</w:t>
      </w:r>
      <w:r w:rsidRPr="005F410B">
        <w:t>https://www.iloveimg.com</w:t>
      </w:r>
      <w:r>
        <w:t>)</w:t>
      </w:r>
    </w:p>
    <w:p w14:paraId="76F45B5C" w14:textId="3491A9A4" w:rsidR="005F410B" w:rsidRPr="00912115" w:rsidRDefault="005F410B" w:rsidP="005F410B">
      <w:pPr>
        <w:pStyle w:val="ListParagraph"/>
        <w:numPr>
          <w:ilvl w:val="0"/>
          <w:numId w:val="9"/>
        </w:numPr>
      </w:pPr>
      <w:r>
        <w:t xml:space="preserve">Convert the images to </w:t>
      </w:r>
      <w:proofErr w:type="spellStart"/>
      <w:r>
        <w:t>webp</w:t>
      </w:r>
      <w:proofErr w:type="spellEnd"/>
      <w:r>
        <w:t xml:space="preserve"> format (</w:t>
      </w:r>
      <w:r w:rsidRPr="005F410B">
        <w:t>https://tinypng.com/</w:t>
      </w:r>
      <w:r>
        <w:t>)</w:t>
      </w:r>
    </w:p>
    <w:p w14:paraId="00BA7E04" w14:textId="06CE3B56" w:rsidR="00FE3A4A" w:rsidRDefault="00912115" w:rsidP="00852C86">
      <w:pPr>
        <w:rPr>
          <w:b/>
          <w:bCs/>
        </w:rPr>
      </w:pPr>
      <w:r w:rsidRPr="004C770A">
        <w:pict w14:anchorId="1844145F">
          <v:rect id="_x0000_i1060" style="width:0;height:1.5pt" o:hralign="center" o:hrstd="t" o:hr="t" fillcolor="#a0a0a0" stroked="f"/>
        </w:pict>
      </w:r>
    </w:p>
    <w:p w14:paraId="20FA0091" w14:textId="0BDEB567" w:rsidR="004C213A" w:rsidRPr="004C213A" w:rsidRDefault="004C213A" w:rsidP="004C213A">
      <w:pPr>
        <w:rPr>
          <w:b/>
          <w:bCs/>
        </w:rPr>
      </w:pPr>
      <w:r w:rsidRPr="004C213A">
        <w:rPr>
          <w:b/>
          <w:bCs/>
        </w:rPr>
        <w:t xml:space="preserve">Palette Summary </w:t>
      </w:r>
    </w:p>
    <w:p w14:paraId="31F48B99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Primary Green: #0A8A55</w:t>
      </w:r>
    </w:p>
    <w:p w14:paraId="0D9C4D05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Secondary Green: #4CAF84</w:t>
      </w:r>
    </w:p>
    <w:p w14:paraId="40436387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Background: #F9F6F1</w:t>
      </w:r>
    </w:p>
    <w:p w14:paraId="744DFA0C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Text Primary: #2E2E2E</w:t>
      </w:r>
    </w:p>
    <w:p w14:paraId="6E7E8D8D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Text Secondary: #6F6F6F</w:t>
      </w:r>
    </w:p>
    <w:p w14:paraId="08094958" w14:textId="77777777" w:rsidR="004C213A" w:rsidRPr="004C213A" w:rsidRDefault="004C213A" w:rsidP="004C213A">
      <w:pPr>
        <w:numPr>
          <w:ilvl w:val="0"/>
          <w:numId w:val="7"/>
        </w:numPr>
        <w:rPr>
          <w:b/>
          <w:bCs/>
        </w:rPr>
      </w:pPr>
      <w:r w:rsidRPr="004C213A">
        <w:rPr>
          <w:b/>
          <w:bCs/>
        </w:rPr>
        <w:t>Accent (CTA): #D9A441</w:t>
      </w:r>
    </w:p>
    <w:p w14:paraId="7F060DCA" w14:textId="499B5308" w:rsidR="00912115" w:rsidRDefault="00912115" w:rsidP="00852C86">
      <w:pPr>
        <w:rPr>
          <w:b/>
          <w:bCs/>
        </w:rPr>
      </w:pPr>
      <w:r w:rsidRPr="004C770A">
        <w:pict w14:anchorId="264BEBA1">
          <v:rect id="_x0000_i1059" style="width:0;height:1.5pt" o:hralign="center" o:hrstd="t" o:hr="t" fillcolor="#a0a0a0" stroked="f"/>
        </w:pict>
      </w:r>
    </w:p>
    <w:p w14:paraId="2556C91D" w14:textId="4D34D617" w:rsidR="00852C86" w:rsidRPr="00852C86" w:rsidRDefault="00DD6CA8" w:rsidP="00852C86">
      <w:pPr>
        <w:rPr>
          <w:b/>
          <w:bCs/>
        </w:rPr>
      </w:pPr>
      <w:r>
        <w:rPr>
          <w:b/>
          <w:bCs/>
        </w:rPr>
        <w:br/>
      </w:r>
      <w:r w:rsidR="00852C86" w:rsidRPr="00852C86">
        <w:rPr>
          <w:b/>
          <w:bCs/>
        </w:rPr>
        <w:t>Common Layout – Header &amp; Footer</w:t>
      </w:r>
    </w:p>
    <w:p w14:paraId="0D6E27DE" w14:textId="77777777" w:rsidR="00852C86" w:rsidRPr="00852C86" w:rsidRDefault="00852C86" w:rsidP="00852C86">
      <w:r w:rsidRPr="00852C86">
        <w:t>The website follows a consistent layout across all pages, featuring a common header and footer to maintain brand identity and easy navigation.</w:t>
      </w:r>
    </w:p>
    <w:p w14:paraId="55FC2A51" w14:textId="77777777" w:rsidR="00852C86" w:rsidRPr="00852C86" w:rsidRDefault="00852C86" w:rsidP="00852C86">
      <w:pPr>
        <w:rPr>
          <w:b/>
          <w:bCs/>
        </w:rPr>
      </w:pPr>
      <w:r w:rsidRPr="00852C86">
        <w:rPr>
          <w:b/>
          <w:bCs/>
        </w:rPr>
        <w:t>Header</w:t>
      </w:r>
    </w:p>
    <w:p w14:paraId="45F047E2" w14:textId="77777777" w:rsidR="00852C86" w:rsidRPr="00852C86" w:rsidRDefault="00852C86" w:rsidP="00852C86">
      <w:r w:rsidRPr="00852C86">
        <w:t>The header appears on every page and includes:</w:t>
      </w:r>
    </w:p>
    <w:p w14:paraId="2E027681" w14:textId="77777777" w:rsidR="00852C86" w:rsidRPr="00852C86" w:rsidRDefault="00852C86" w:rsidP="00852C86">
      <w:pPr>
        <w:numPr>
          <w:ilvl w:val="0"/>
          <w:numId w:val="5"/>
        </w:numPr>
      </w:pPr>
      <w:r w:rsidRPr="00852C86">
        <w:t>Brand logo</w:t>
      </w:r>
    </w:p>
    <w:p w14:paraId="2F88FEB1" w14:textId="77777777" w:rsidR="00852C86" w:rsidRPr="00852C86" w:rsidRDefault="00852C86" w:rsidP="00852C86">
      <w:pPr>
        <w:numPr>
          <w:ilvl w:val="0"/>
          <w:numId w:val="5"/>
        </w:numPr>
      </w:pPr>
      <w:r w:rsidRPr="00852C86">
        <w:t>Navigation menu linking to all main pages of the website</w:t>
      </w:r>
    </w:p>
    <w:p w14:paraId="359F9F3F" w14:textId="77777777" w:rsidR="00852C86" w:rsidRPr="00852C86" w:rsidRDefault="00852C86" w:rsidP="00852C86">
      <w:pPr>
        <w:rPr>
          <w:b/>
          <w:bCs/>
        </w:rPr>
      </w:pPr>
      <w:r w:rsidRPr="00852C86">
        <w:rPr>
          <w:b/>
          <w:bCs/>
        </w:rPr>
        <w:t>Footer</w:t>
      </w:r>
    </w:p>
    <w:p w14:paraId="47AD10A6" w14:textId="77777777" w:rsidR="00852C86" w:rsidRPr="00852C86" w:rsidRDefault="00852C86" w:rsidP="00852C86">
      <w:r w:rsidRPr="00852C86">
        <w:lastRenderedPageBreak/>
        <w:t>The footer appears on every page and provides essential brand and contact information. It includes:</w:t>
      </w:r>
    </w:p>
    <w:p w14:paraId="55648533" w14:textId="77777777" w:rsidR="00852C86" w:rsidRPr="00852C86" w:rsidRDefault="00852C86" w:rsidP="00852C86">
      <w:pPr>
        <w:numPr>
          <w:ilvl w:val="0"/>
          <w:numId w:val="6"/>
        </w:numPr>
      </w:pPr>
      <w:r w:rsidRPr="00852C86">
        <w:t>Brand logo</w:t>
      </w:r>
    </w:p>
    <w:p w14:paraId="0C56C7A7" w14:textId="77777777" w:rsidR="00852C86" w:rsidRPr="00852C86" w:rsidRDefault="00852C86" w:rsidP="00852C86">
      <w:pPr>
        <w:numPr>
          <w:ilvl w:val="0"/>
          <w:numId w:val="6"/>
        </w:numPr>
      </w:pPr>
      <w:r w:rsidRPr="00852C86">
        <w:t>Short summary describing the brand and its sustainability focus</w:t>
      </w:r>
    </w:p>
    <w:p w14:paraId="78360823" w14:textId="77777777" w:rsidR="00852C86" w:rsidRPr="00852C86" w:rsidRDefault="00852C86" w:rsidP="00852C86">
      <w:pPr>
        <w:numPr>
          <w:ilvl w:val="0"/>
          <w:numId w:val="6"/>
        </w:numPr>
      </w:pPr>
      <w:r w:rsidRPr="00852C86">
        <w:t>Navigation menu for quick access to all pages</w:t>
      </w:r>
    </w:p>
    <w:p w14:paraId="4BE328F1" w14:textId="77777777" w:rsidR="00852C86" w:rsidRPr="00852C86" w:rsidRDefault="00852C86" w:rsidP="00852C86">
      <w:pPr>
        <w:numPr>
          <w:ilvl w:val="0"/>
          <w:numId w:val="6"/>
        </w:numPr>
      </w:pPr>
      <w:r w:rsidRPr="00852C86">
        <w:t>Contact information, including email address and phone number</w:t>
      </w:r>
    </w:p>
    <w:p w14:paraId="20A373C7" w14:textId="689FD995" w:rsidR="00852C86" w:rsidRDefault="00852C86" w:rsidP="008064AE">
      <w:r w:rsidRPr="00852C86">
        <w:t>This consistent structure ensures a unified user experience and clear navigation throughout the website.</w:t>
      </w:r>
    </w:p>
    <w:p w14:paraId="4BCBC38C" w14:textId="77777777" w:rsidR="00912115" w:rsidRDefault="00912115" w:rsidP="008064AE"/>
    <w:p w14:paraId="691C57DF" w14:textId="39D98E77" w:rsidR="00912115" w:rsidRDefault="00912115" w:rsidP="008064AE">
      <w:r w:rsidRPr="004C770A">
        <w:pict w14:anchorId="7F63FC78">
          <v:rect id="_x0000_i1058" style="width:0;height:1.5pt" o:hralign="center" o:hrstd="t" o:hr="t" fillcolor="#a0a0a0" stroked="f"/>
        </w:pict>
      </w:r>
    </w:p>
    <w:p w14:paraId="31779717" w14:textId="7A42E892" w:rsidR="008064AE" w:rsidRDefault="008064AE" w:rsidP="008064AE">
      <w:r w:rsidRPr="00912115">
        <w:rPr>
          <w:b/>
          <w:bCs/>
        </w:rPr>
        <w:t>Home Page Layout</w:t>
      </w:r>
      <w:r>
        <w:t xml:space="preserve"> –</w:t>
      </w:r>
    </w:p>
    <w:p w14:paraId="1A684311" w14:textId="77777777" w:rsidR="008064AE" w:rsidRPr="008064AE" w:rsidRDefault="008064AE" w:rsidP="008064AE">
      <w:r w:rsidRPr="008064AE">
        <w:t>The Home page of the sustainable stationery website is designed to present the brand’s purpose, highlight key offerings, and guide users toward meaningful interaction.</w:t>
      </w:r>
    </w:p>
    <w:p w14:paraId="2CE19767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1. Hero Section</w:t>
      </w:r>
    </w:p>
    <w:p w14:paraId="657A150B" w14:textId="77777777" w:rsidR="008064AE" w:rsidRPr="008064AE" w:rsidRDefault="008064AE" w:rsidP="008064AE">
      <w:r w:rsidRPr="008064AE">
        <w:t xml:space="preserve">The page begins with a hero section featuring a full-width background image related to sustainability and stationery. This section includes a main headline, a short subtext describing the brand’s mission, and a call-to-action button that redirects users to the </w:t>
      </w:r>
      <w:r w:rsidRPr="008064AE">
        <w:rPr>
          <w:b/>
          <w:bCs/>
        </w:rPr>
        <w:t>About Us</w:t>
      </w:r>
      <w:r w:rsidRPr="008064AE">
        <w:t xml:space="preserve"> page.</w:t>
      </w:r>
    </w:p>
    <w:p w14:paraId="178643E8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2. About Us Preview Section</w:t>
      </w:r>
    </w:p>
    <w:p w14:paraId="14E7C6E4" w14:textId="77777777" w:rsidR="008064AE" w:rsidRPr="008064AE" w:rsidRDefault="008064AE" w:rsidP="008064AE">
      <w:r w:rsidRPr="008064AE">
        <w:t>Below the hero section is an About Us preview arranged in a 50–50 layout. The left side displays a relevant image, while the right side contains text explaining the brand’s vision, values, and commitment to sustainable stationery. This section serves as an introduction and builds trust with the user.</w:t>
      </w:r>
    </w:p>
    <w:p w14:paraId="1AC5E7BB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3. Products Showcase Section</w:t>
      </w:r>
    </w:p>
    <w:p w14:paraId="3557AEAD" w14:textId="77777777" w:rsidR="008064AE" w:rsidRPr="008064AE" w:rsidRDefault="008064AE" w:rsidP="008064AE">
      <w:r w:rsidRPr="008064AE">
        <w:t xml:space="preserve">The Products section showcases three featured products. Each product includes an image, product name, and a brief description. A </w:t>
      </w:r>
      <w:r w:rsidRPr="008064AE">
        <w:rPr>
          <w:b/>
          <w:bCs/>
        </w:rPr>
        <w:t>View More</w:t>
      </w:r>
      <w:r w:rsidRPr="008064AE">
        <w:t xml:space="preserve"> button is provided at the end of the section to navigate users to the full </w:t>
      </w:r>
      <w:r w:rsidRPr="008064AE">
        <w:rPr>
          <w:b/>
          <w:bCs/>
        </w:rPr>
        <w:t>Products</w:t>
      </w:r>
      <w:r w:rsidRPr="008064AE">
        <w:t xml:space="preserve"> page.</w:t>
      </w:r>
    </w:p>
    <w:p w14:paraId="7FD4F018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4. Call to Action (CTA) Section</w:t>
      </w:r>
    </w:p>
    <w:p w14:paraId="03205384" w14:textId="5BADECE8" w:rsidR="008064AE" w:rsidRDefault="008064AE">
      <w:r w:rsidRPr="008064AE">
        <w:t xml:space="preserve">The final section is a call-to-action area containing a short motivating message and a brief description encouraging users to get in touch. A </w:t>
      </w:r>
      <w:r w:rsidRPr="008064AE">
        <w:rPr>
          <w:b/>
          <w:bCs/>
        </w:rPr>
        <w:t>Contact Us</w:t>
      </w:r>
      <w:r w:rsidRPr="008064AE">
        <w:t xml:space="preserve"> button is included, directing users to the </w:t>
      </w:r>
      <w:r w:rsidRPr="008064AE">
        <w:rPr>
          <w:b/>
          <w:bCs/>
        </w:rPr>
        <w:t>Contact</w:t>
      </w:r>
      <w:r w:rsidRPr="008064AE">
        <w:t xml:space="preserve"> page.</w:t>
      </w:r>
    </w:p>
    <w:p w14:paraId="1F65F4A4" w14:textId="7BD80147" w:rsidR="00912115" w:rsidRPr="00912115" w:rsidRDefault="00912115">
      <w:r w:rsidRPr="004C770A">
        <w:pict w14:anchorId="25670282">
          <v:rect id="_x0000_i1057" style="width:0;height:1.5pt" o:hralign="center" o:hrstd="t" o:hr="t" fillcolor="#a0a0a0" stroked="f"/>
        </w:pict>
      </w:r>
    </w:p>
    <w:p w14:paraId="7401A08E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About Us Page – Layout &amp; Section Overview</w:t>
      </w:r>
    </w:p>
    <w:p w14:paraId="7D794E3C" w14:textId="77777777" w:rsidR="004C770A" w:rsidRPr="004C770A" w:rsidRDefault="004C770A" w:rsidP="004C770A">
      <w:r w:rsidRPr="004C770A">
        <w:t>The About Us page provides detailed information about the brand, its purpose, and its journey in sustainable stationery.</w:t>
      </w:r>
    </w:p>
    <w:p w14:paraId="31BB4E4E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1. About Us Section</w:t>
      </w:r>
    </w:p>
    <w:p w14:paraId="79B7DF93" w14:textId="77777777" w:rsidR="004C770A" w:rsidRPr="004C770A" w:rsidRDefault="004C770A" w:rsidP="004C770A">
      <w:r w:rsidRPr="004C770A">
        <w:t>This section contains detailed content explaining who the brand is, what it stands for, and its commitment to eco-friendly stationery practices.</w:t>
      </w:r>
    </w:p>
    <w:p w14:paraId="1E08F10E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lastRenderedPageBreak/>
        <w:t>2. Our Mission &amp; Vision Section</w:t>
      </w:r>
    </w:p>
    <w:p w14:paraId="58147A3B" w14:textId="77777777" w:rsidR="004C770A" w:rsidRPr="004C770A" w:rsidRDefault="004C770A" w:rsidP="004C770A">
      <w:r w:rsidRPr="004C770A">
        <w:t>This section highlights the brand’s mission and long-term vision, focusing on sustainability, responsible production, and creating environmentally conscious stationery solutions.</w:t>
      </w:r>
    </w:p>
    <w:p w14:paraId="24A2029A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3. Our History Section</w:t>
      </w:r>
    </w:p>
    <w:p w14:paraId="764A8743" w14:textId="77777777" w:rsidR="004C770A" w:rsidRPr="004C770A" w:rsidRDefault="004C770A" w:rsidP="004C770A">
      <w:r w:rsidRPr="004C770A">
        <w:t>The history section outlines the brand’s journey, growth, and milestones, helping users understand how the initiative started and evolved over time.</w:t>
      </w:r>
    </w:p>
    <w:p w14:paraId="243413D2" w14:textId="77777777" w:rsidR="004C770A" w:rsidRPr="004C770A" w:rsidRDefault="004C770A" w:rsidP="004C770A">
      <w:r w:rsidRPr="004C770A">
        <w:pict w14:anchorId="7EBAE8DF">
          <v:rect id="_x0000_i1056" style="width:0;height:1.5pt" o:hralign="center" o:hrstd="t" o:hr="t" fillcolor="#a0a0a0" stroked="f"/>
        </w:pict>
      </w:r>
    </w:p>
    <w:p w14:paraId="7CE92A24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Products Page – Layout &amp; Section Overview</w:t>
      </w:r>
    </w:p>
    <w:p w14:paraId="18029287" w14:textId="77777777" w:rsidR="004C770A" w:rsidRPr="004C770A" w:rsidRDefault="004C770A" w:rsidP="004C770A">
      <w:r w:rsidRPr="004C770A">
        <w:t>The Products page is dedicated to showcasing all available stationery items.</w:t>
      </w:r>
    </w:p>
    <w:p w14:paraId="35BC0ACD" w14:textId="77777777" w:rsidR="004C770A" w:rsidRPr="004C770A" w:rsidRDefault="004C770A" w:rsidP="004C770A">
      <w:pPr>
        <w:numPr>
          <w:ilvl w:val="0"/>
          <w:numId w:val="3"/>
        </w:numPr>
      </w:pPr>
      <w:r w:rsidRPr="004C770A">
        <w:t xml:space="preserve">Displays </w:t>
      </w:r>
      <w:r w:rsidRPr="004C770A">
        <w:rPr>
          <w:b/>
          <w:bCs/>
        </w:rPr>
        <w:t>6 to 8 products</w:t>
      </w:r>
    </w:p>
    <w:p w14:paraId="09F73870" w14:textId="77777777" w:rsidR="004C770A" w:rsidRPr="004C770A" w:rsidRDefault="004C770A" w:rsidP="004C770A">
      <w:pPr>
        <w:numPr>
          <w:ilvl w:val="0"/>
          <w:numId w:val="3"/>
        </w:numPr>
      </w:pPr>
      <w:r w:rsidRPr="004C770A">
        <w:t>Each product includes an image, product name, and a short description</w:t>
      </w:r>
    </w:p>
    <w:p w14:paraId="6C3CCB9E" w14:textId="77777777" w:rsidR="004C770A" w:rsidRPr="004C770A" w:rsidRDefault="004C770A" w:rsidP="004C770A">
      <w:pPr>
        <w:numPr>
          <w:ilvl w:val="0"/>
          <w:numId w:val="3"/>
        </w:numPr>
      </w:pPr>
      <w:r w:rsidRPr="004C770A">
        <w:t>Clean grid-based layout for easy browsing</w:t>
      </w:r>
    </w:p>
    <w:p w14:paraId="735C6FAC" w14:textId="77777777" w:rsidR="004C770A" w:rsidRPr="004C770A" w:rsidRDefault="004C770A" w:rsidP="004C770A">
      <w:pPr>
        <w:numPr>
          <w:ilvl w:val="0"/>
          <w:numId w:val="3"/>
        </w:numPr>
      </w:pPr>
      <w:r w:rsidRPr="004C770A">
        <w:t>Focused purely on product presentation without additional content</w:t>
      </w:r>
    </w:p>
    <w:p w14:paraId="3C34FC51" w14:textId="77777777" w:rsidR="004C770A" w:rsidRPr="004C770A" w:rsidRDefault="004C770A" w:rsidP="004C770A">
      <w:r w:rsidRPr="004C770A">
        <w:pict w14:anchorId="6384AD85">
          <v:rect id="_x0000_i1038" style="width:0;height:1.5pt" o:hralign="center" o:hrstd="t" o:hr="t" fillcolor="#a0a0a0" stroked="f"/>
        </w:pict>
      </w:r>
    </w:p>
    <w:p w14:paraId="57C07961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Contact Us Page – Layout &amp; Section Overview</w:t>
      </w:r>
    </w:p>
    <w:p w14:paraId="0DFD62CC" w14:textId="77777777" w:rsidR="004C770A" w:rsidRPr="004C770A" w:rsidRDefault="004C770A" w:rsidP="004C770A">
      <w:r w:rsidRPr="004C770A">
        <w:t>The Contact Us page allows users to reach out and connect with the brand easily.</w:t>
      </w:r>
    </w:p>
    <w:p w14:paraId="4CC3D672" w14:textId="77777777" w:rsidR="004C770A" w:rsidRPr="004C770A" w:rsidRDefault="004C770A" w:rsidP="004C770A">
      <w:pPr>
        <w:rPr>
          <w:b/>
          <w:bCs/>
        </w:rPr>
      </w:pPr>
      <w:r w:rsidRPr="004C770A">
        <w:rPr>
          <w:b/>
          <w:bCs/>
        </w:rPr>
        <w:t>Included Elements:</w:t>
      </w:r>
    </w:p>
    <w:p w14:paraId="10069EF2" w14:textId="77777777" w:rsidR="004C770A" w:rsidRPr="004C770A" w:rsidRDefault="004C770A" w:rsidP="004C770A">
      <w:pPr>
        <w:numPr>
          <w:ilvl w:val="0"/>
          <w:numId w:val="4"/>
        </w:numPr>
      </w:pPr>
      <w:r w:rsidRPr="004C770A">
        <w:t>Physical address</w:t>
      </w:r>
    </w:p>
    <w:p w14:paraId="690C60FC" w14:textId="77777777" w:rsidR="004C770A" w:rsidRPr="004C770A" w:rsidRDefault="004C770A" w:rsidP="004C770A">
      <w:pPr>
        <w:numPr>
          <w:ilvl w:val="0"/>
          <w:numId w:val="4"/>
        </w:numPr>
      </w:pPr>
      <w:r w:rsidRPr="004C770A">
        <w:t>Contact number</w:t>
      </w:r>
    </w:p>
    <w:p w14:paraId="1AF190CB" w14:textId="77777777" w:rsidR="004C770A" w:rsidRPr="004C770A" w:rsidRDefault="004C770A" w:rsidP="004C770A">
      <w:pPr>
        <w:numPr>
          <w:ilvl w:val="0"/>
          <w:numId w:val="4"/>
        </w:numPr>
      </w:pPr>
      <w:r w:rsidRPr="004C770A">
        <w:t>Email address</w:t>
      </w:r>
    </w:p>
    <w:p w14:paraId="404C8F24" w14:textId="77777777" w:rsidR="004C770A" w:rsidRPr="004C770A" w:rsidRDefault="004C770A" w:rsidP="004C770A">
      <w:pPr>
        <w:numPr>
          <w:ilvl w:val="0"/>
          <w:numId w:val="4"/>
        </w:numPr>
      </w:pPr>
      <w:r w:rsidRPr="004C770A">
        <w:t>Contact form for user inquiries</w:t>
      </w:r>
    </w:p>
    <w:p w14:paraId="541C3849" w14:textId="77777777" w:rsidR="004C770A" w:rsidRPr="004C770A" w:rsidRDefault="004C770A" w:rsidP="004C770A">
      <w:r w:rsidRPr="004C770A">
        <w:t>This page is designed to be simple, accessible, and user-friendly.</w:t>
      </w:r>
    </w:p>
    <w:p w14:paraId="73C789F0" w14:textId="77777777" w:rsidR="008064AE" w:rsidRPr="008064AE" w:rsidRDefault="008064AE">
      <w:pPr>
        <w:rPr>
          <w:lang w:val="en-US"/>
        </w:rPr>
      </w:pPr>
    </w:p>
    <w:sectPr w:rsidR="008064AE" w:rsidRPr="00806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B0C"/>
    <w:multiLevelType w:val="multilevel"/>
    <w:tmpl w:val="B158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324D0"/>
    <w:multiLevelType w:val="hybridMultilevel"/>
    <w:tmpl w:val="E5824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066"/>
    <w:multiLevelType w:val="multilevel"/>
    <w:tmpl w:val="3FB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32582"/>
    <w:multiLevelType w:val="multilevel"/>
    <w:tmpl w:val="5608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D3A08"/>
    <w:multiLevelType w:val="multilevel"/>
    <w:tmpl w:val="F95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97F69"/>
    <w:multiLevelType w:val="hybridMultilevel"/>
    <w:tmpl w:val="85580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274C0"/>
    <w:multiLevelType w:val="hybridMultilevel"/>
    <w:tmpl w:val="9092A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57CCA"/>
    <w:multiLevelType w:val="multilevel"/>
    <w:tmpl w:val="269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E0DFC"/>
    <w:multiLevelType w:val="hybridMultilevel"/>
    <w:tmpl w:val="550E6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491346">
    <w:abstractNumId w:val="5"/>
  </w:num>
  <w:num w:numId="2" w16cid:durableId="1917083541">
    <w:abstractNumId w:val="1"/>
  </w:num>
  <w:num w:numId="3" w16cid:durableId="2111925611">
    <w:abstractNumId w:val="3"/>
  </w:num>
  <w:num w:numId="4" w16cid:durableId="953756206">
    <w:abstractNumId w:val="7"/>
  </w:num>
  <w:num w:numId="5" w16cid:durableId="663702852">
    <w:abstractNumId w:val="4"/>
  </w:num>
  <w:num w:numId="6" w16cid:durableId="1862352694">
    <w:abstractNumId w:val="0"/>
  </w:num>
  <w:num w:numId="7" w16cid:durableId="81225652">
    <w:abstractNumId w:val="2"/>
  </w:num>
  <w:num w:numId="8" w16cid:durableId="801315584">
    <w:abstractNumId w:val="8"/>
  </w:num>
  <w:num w:numId="9" w16cid:durableId="16829717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B5"/>
    <w:rsid w:val="001213A2"/>
    <w:rsid w:val="00262F9A"/>
    <w:rsid w:val="00362855"/>
    <w:rsid w:val="004508B5"/>
    <w:rsid w:val="004C213A"/>
    <w:rsid w:val="004C770A"/>
    <w:rsid w:val="0058201C"/>
    <w:rsid w:val="005F410B"/>
    <w:rsid w:val="007B6781"/>
    <w:rsid w:val="008064AE"/>
    <w:rsid w:val="00852C86"/>
    <w:rsid w:val="00912115"/>
    <w:rsid w:val="00A70734"/>
    <w:rsid w:val="00B70FC1"/>
    <w:rsid w:val="00C83DB5"/>
    <w:rsid w:val="00DD6CA8"/>
    <w:rsid w:val="00E22649"/>
    <w:rsid w:val="00FE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D066B"/>
  <w15:chartTrackingRefBased/>
  <w15:docId w15:val="{02254C62-F90A-45A3-8F90-F3B8EB6B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8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exe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splash.com/" TargetMode="External"/><Relationship Id="rId5" Type="http://schemas.openxmlformats.org/officeDocument/2006/relationships/hyperlink" Target="https://www.freepik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Kefitup Agency</dc:creator>
  <cp:keywords/>
  <dc:description/>
  <cp:lastModifiedBy>Kefitup Agency</cp:lastModifiedBy>
  <cp:revision>11</cp:revision>
  <dcterms:created xsi:type="dcterms:W3CDTF">2026-01-15T06:06:00Z</dcterms:created>
  <dcterms:modified xsi:type="dcterms:W3CDTF">2026-01-15T09:54:00Z</dcterms:modified>
</cp:coreProperties>
</file>