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«ПОВОЛЖСКИЙ ГОСУДАРСТВЕННЫЙ ТЕХНОЛОГИЧЕСКИЙ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КАФЕДРА ИиСП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ОТЧЕТ ПО ВЫПОЛНЕНИЮ </w:t>
        <w:br w:type="textWrapping"/>
        <w:t xml:space="preserve">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 дисциплине: ТАиФЯ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Выполнили: студент 3 курса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специальности ПС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группы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Смирнов Фёдор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Подпись____________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Зав. каф. ИиСП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Нехорошкова Л.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Подпись___________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53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Дата__________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Йошкар-Ола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160" w:before="360" w:lineRule="auto"/>
        <w:ind w:right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   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  Содержание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 ЗАДАНИЯ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/>
          </w:pPr>
          <w:hyperlink w:anchor="_heading=h.ahdt8iqarkqi">
            <w:r w:rsidDel="00000000" w:rsidR="00000000" w:rsidRPr="00000000">
              <w:rPr>
                <w:rtl w:val="0"/>
              </w:rPr>
              <w:t xml:space="preserve">Задание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_heading=h.ahdt8iqarkqi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t9kcpd78bb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 4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_heading=h.at9kcpd78bbl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1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54.511811023624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favk8v774o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Приложение 2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_heading=h.vfavk8v774oi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120" w:before="36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СОДЕРЖАНИЕ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5730875" cy="321373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1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5730875" cy="32321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-3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  <w:drawing>
          <wp:inline distB="0" distT="0" distL="0" distR="0">
            <wp:extent cx="5730875" cy="32321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360" w:line="240" w:lineRule="auto"/>
        <w:ind w:right="-324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РЕЗУЛЬТАТ ВЫПОЛНЕНИЯ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after="120" w:before="320" w:lineRule="auto"/>
        <w:ind w:right="-324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ahdt8iqarkqi" w:id="3"/>
      <w:bookmarkEnd w:id="3"/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Запускаем генератор с входной грамматикой на входе (grammar.txt)</w:t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&lt;Z&gt; =&gt; &lt;S&gt; $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&lt;S&gt; =&gt; ( &lt;S&gt; )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&lt;S&gt; =&gt; 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Вызываем: generator.exe grammar.txt table.txt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В выходном файле(table.txt) получаем таблицу </w:t>
      </w:r>
    </w:p>
    <w:tbl>
      <w:tblPr>
        <w:tblStyle w:val="Table1"/>
        <w:tblW w:w="8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06"/>
        <w:gridCol w:w="1405"/>
        <w:gridCol w:w="1876"/>
        <w:gridCol w:w="1884"/>
        <w:gridCol w:w="1489"/>
        <w:tblGridChange w:id="0">
          <w:tblGrid>
            <w:gridCol w:w="1406"/>
            <w:gridCol w:w="1405"/>
            <w:gridCol w:w="1876"/>
            <w:gridCol w:w="1884"/>
            <w:gridCol w:w="1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&lt;Z&gt;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&lt;S&gt;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CloseParenthesis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OpenParenthesis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$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OK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&lt;Z&gt;|1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&lt;Z&gt;|2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&lt;S&gt;|2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&lt;S&gt;|2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&lt;S&gt;|3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highlight w:val="white"/>
                <w:rtl w:val="0"/>
              </w:rPr>
              <w:t xml:space="preserve">&lt;S&gt;|3</w:t>
            </w:r>
          </w:p>
        </w:tc>
      </w:tr>
    </w:tbl>
    <w:p w:rsidR="00000000" w:rsidDel="00000000" w:rsidP="00000000" w:rsidRDefault="00000000" w:rsidRPr="00000000" w14:paraId="0000005F">
      <w:pPr>
        <w:ind w:right="1275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Таблица 1</w:t>
      </w:r>
    </w:p>
    <w:p w:rsidR="00000000" w:rsidDel="00000000" w:rsidP="00000000" w:rsidRDefault="00000000" w:rsidRPr="00000000" w14:paraId="00000060">
      <w:pPr>
        <w:ind w:right="1275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Числа рядом с  нетерминальн. символом явл. количеством элементов для  удаления из стека, а без  - правилом перехода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Методы в приложении 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00000"/>
          <w:sz w:val="88"/>
          <w:szCs w:val="88"/>
        </w:rPr>
        <w:drawing>
          <wp:inline distB="0" distT="0" distL="0" distR="0">
            <wp:extent cx="5730875" cy="324993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4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after="120" w:before="320" w:lineRule="auto"/>
        <w:ind w:right="-324"/>
        <w:rPr>
          <w:color w:val="434343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вход подадим цепочку</w:t>
      </w:r>
      <w:r w:rsidDel="00000000" w:rsidR="00000000" w:rsidRPr="00000000">
        <w:rPr>
          <w:sz w:val="24"/>
          <w:szCs w:val="24"/>
          <w:rtl w:val="0"/>
        </w:rPr>
        <w:t xml:space="preserve"> ( ( ) ) (input.txt)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[0]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cursor at element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) 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0 ]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0, 2 ]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0, 2, 2 ]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0, 2 ]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0, 2, 4 ]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 ) 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[ 0 ]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 ) 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0 ]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 ) 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[ 0, 0 ]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 ) 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[ 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cursor at element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 ( ) ) 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position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(</w:t>
      </w:r>
      <w:r w:rsidDel="00000000" w:rsidR="00000000" w:rsidRPr="00000000">
        <w:rPr>
          <w:sz w:val="24"/>
          <w:szCs w:val="24"/>
          <w:rtl w:val="0"/>
        </w:rPr>
        <w:t xml:space="preserve">transfer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throw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Done!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Запускаем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SyntaxAnalyzer.exe table.txt input.txt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Получаем сообщение об успешном проходе по таблице (table.txt)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Методы в приложении 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spacing w:after="120" w:before="320" w:lineRule="auto"/>
        <w:ind w:right="-324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at9kcpd78bbl" w:id="5"/>
      <w:bookmarkEnd w:id="5"/>
      <w:r w:rsidDel="00000000" w:rsidR="00000000" w:rsidRPr="00000000">
        <w:rPr>
          <w:color w:val="434343"/>
          <w:sz w:val="28"/>
          <w:szCs w:val="28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Лексер используется в 1 таблице при наименовании скобок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Метод, подключающий лексер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LexemizeGrammar(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grammarCopy(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constexpr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(Settings::USE_LEXER)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[left, right] : grammarCopy)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std::transform(right.cbegin(), right.cend(), right.begin(), [](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IsNonTerminal(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: (IsEndRule(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LexemeTypeToString(ClassifyLexeme(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)));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});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grammarCopy;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1"/>
        <w:keepLines w:val="1"/>
        <w:shd w:fill="ffffff" w:val="clear"/>
        <w:spacing w:after="120" w:before="360" w:line="360" w:lineRule="auto"/>
        <w:ind w:right="-324.3307086614169"/>
        <w:jc w:val="center"/>
        <w:rPr>
          <w:b w:val="0"/>
          <w:color w:val="202122"/>
          <w:sz w:val="28"/>
          <w:szCs w:val="28"/>
        </w:rPr>
      </w:pPr>
      <w:bookmarkStart w:colFirst="0" w:colLast="0" w:name="_heading=h.2s8eyo1" w:id="6"/>
      <w:bookmarkEnd w:id="6"/>
      <w:r w:rsidDel="00000000" w:rsidR="00000000" w:rsidRPr="00000000">
        <w:rPr>
          <w:b w:val="0"/>
          <w:color w:val="202122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9D">
      <w:pPr>
        <w:shd w:fill="ffffff" w:val="clear"/>
        <w:spacing w:after="120" w:before="100" w:line="360" w:lineRule="auto"/>
        <w:ind w:right="-324.3307086614169" w:firstLine="283.464566929133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В течении семестра изучалась дисциплина ТАиФЯ, где были получены знания о синтаксических анализатора, методах разборов и сценариев использования, что в дальнейшем поможет в трудовой деятельности. Курс был непростым, но очень интересным. В подтверждение усвоения материала мною написан синтаксический анализатор типа SLR(1), и соединен вместе с Lexer, написанным нами ранее в предыдущей РГР.</w:t>
      </w:r>
    </w:p>
    <w:p w:rsidR="00000000" w:rsidDel="00000000" w:rsidP="00000000" w:rsidRDefault="00000000" w:rsidRPr="00000000" w14:paraId="0000009E">
      <w:pPr>
        <w:shd w:fill="ffffff" w:val="clear"/>
        <w:spacing w:after="120" w:before="100" w:line="360" w:lineRule="auto"/>
        <w:ind w:right="-324.3307086614169" w:firstLine="283.46456692913375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heading=h.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Приложение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variant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&gt;&gt;&gt; GetTableSLR(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Rule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chars = GetUniqueCharacters(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variant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&gt;&gt;&gt; table(chars, [](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? std::visit([](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cell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"-"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rowNum = 0;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mainColumn = std::make_shared&lt;std::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&gt;&gt;&gt;&gt;();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transitions = ColdStart(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TransitionsToTable(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chars, mainColumn, transitions, table, rowNum);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transitions.clear();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nextToProcess = GetNextToProcess(table, mainColumn);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next : nextToProcess)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ProcessNext(next,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transitions);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mainColumn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emplace_back(next);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TransitionsToTable(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grammar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chars, mainColumn, transitions, table, rowNum);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transitions.clear();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nextToProcess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GetNextToProcess(table, mainColumn);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(!nextToProcess.empty());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>
          <w:rFonts w:ascii="Times New Roman" w:cs="Times New Roman" w:eastAsia="Times New Roman" w:hAnsi="Times New Roman"/>
          <w:b w:val="1"/>
          <w:color w:val="434343"/>
          <w:sz w:val="28"/>
          <w:szCs w:val="28"/>
        </w:rPr>
      </w:pPr>
      <w:bookmarkStart w:colFirst="0" w:colLast="0" w:name="_heading=h.vfavk8v774oi" w:id="9"/>
      <w:bookmarkEnd w:id="9"/>
      <w:r w:rsidDel="00000000" w:rsidR="00000000" w:rsidRPr="00000000">
        <w:rPr>
          <w:rtl w:val="0"/>
        </w:rPr>
        <w:t xml:space="preserve">Приложение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ValidateSentence(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variant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&gt;&gt;&gt;&amp;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sentence(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.cbegin(),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lexemes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.cend());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axiom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.front();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unordered_map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getChIndex;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.size(); ++i)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getChIndex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i;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currData =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remove_reference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)&gt;::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st;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st.push(currData);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(!sentence.empty() || !st.empty())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(st.empty() &amp;&amp; (sentence.size() == 2) &amp;&amp; (PrecariousLexeme(sentence.front())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.front()) &amp;&amp; (PrecariousLexeme(sentence.back())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characters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.back()))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currLexeme = sentence.front();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sentence.pop_front();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cell = currData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getChIndex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PrecariousLexeme(currLexeme)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cell)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std::visit([&amp;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&amp;currData, &amp;sentence, &amp;st, &amp;currLexeme](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decay_t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decltype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)&gt;;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constexpr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(std::is_same_v&lt;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Shift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&gt;)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currData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st.emplace(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.pointer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"transit 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&lt;&lt; currData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 &lt;&lt;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constexpr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(std::is_same_v&lt;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Reduce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&gt;)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.len; ++i) st.pop();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sentence.push_front(currLexeme);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sentence.push_front({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LexemeType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f4f4f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"&lt;"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arg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"&gt;"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currLexeme.lineNum, currLexeme.linePos }); 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currData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st.empty() ?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st.top();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},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cell);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runtime_error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"["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ToString(currLexeme.lineNum)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ToString(currLexeme.linePos)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"] Unexpected lexeme"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14BC"/>
  </w:style>
  <w:style w:type="paragraph" w:styleId="1">
    <w:name w:val="heading 1"/>
    <w:basedOn w:val="a"/>
    <w:next w:val="a"/>
    <w:link w:val="10"/>
    <w:uiPriority w:val="9"/>
    <w:qFormat w:val="1"/>
    <w:rsid w:val="0047205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link w:val="20"/>
    <w:uiPriority w:val="9"/>
    <w:qFormat w:val="1"/>
    <w:rsid w:val="00853154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 w:val="1"/>
    <w:rsid w:val="0085315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853154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853154"/>
    <w:rPr>
      <w:rFonts w:ascii="Times New Roman" w:cs="Times New Roman" w:eastAsia="Times New Roman" w:hAnsi="Times New Roman"/>
      <w:b w:val="1"/>
      <w:bCs w:val="1"/>
      <w:sz w:val="27"/>
      <w:szCs w:val="27"/>
      <w:lang w:eastAsia="ru-RU"/>
    </w:rPr>
  </w:style>
  <w:style w:type="paragraph" w:styleId="a3">
    <w:name w:val="Normal (Web)"/>
    <w:basedOn w:val="a"/>
    <w:uiPriority w:val="99"/>
    <w:semiHidden w:val="1"/>
    <w:unhideWhenUsed w:val="1"/>
    <w:rsid w:val="0085315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D2DF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Hyperlink"/>
    <w:basedOn w:val="a0"/>
    <w:uiPriority w:val="99"/>
    <w:unhideWhenUsed w:val="1"/>
    <w:rsid w:val="002C6DED"/>
    <w:rPr>
      <w:color w:val="0000ff"/>
      <w:u w:val="single"/>
    </w:rPr>
  </w:style>
  <w:style w:type="character" w:styleId="apple-tab-span" w:customStyle="1">
    <w:name w:val="apple-tab-span"/>
    <w:basedOn w:val="a0"/>
    <w:rsid w:val="002C6DED"/>
  </w:style>
  <w:style w:type="character" w:styleId="a6">
    <w:name w:val="FollowedHyperlink"/>
    <w:basedOn w:val="a0"/>
    <w:uiPriority w:val="99"/>
    <w:semiHidden w:val="1"/>
    <w:unhideWhenUsed w:val="1"/>
    <w:rsid w:val="002C6DE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 w:val="1"/>
    <w:rsid w:val="00280AA4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47205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8">
    <w:name w:val="TOC Heading"/>
    <w:basedOn w:val="1"/>
    <w:next w:val="a"/>
    <w:uiPriority w:val="39"/>
    <w:unhideWhenUsed w:val="1"/>
    <w:qFormat w:val="1"/>
    <w:rsid w:val="0047205A"/>
    <w:pPr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47205A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47205A"/>
    <w:pPr>
      <w:spacing w:after="100"/>
      <w:ind w:left="44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nXt4vIxEEngq6tHHXkjDkDTQeA==">AMUW2mW4BXL6KGTKobtZMcQEUrXcF5ERh4iN6gwSjsU363m9M2FUbM8GJ6l4FsN76pwaIi46Jzt+L5GKKb+6ZFmOrDspqkle2KtuvRfOP/pKtBlbMF8Hv/QYsiBMNShBRnjDMUBfISb2CEC9GORHeuh8FBSfwxUljDQ+OLjGxjiT0DcU2OmoqdVOdWOhzfSS1AwTLni4zm7+Yncs0WMq5wRZt7S65RZkiVoiOHtTI++3JI/qTIhr9+Ic/X1npzuUlipGxars/UnOOg9Ym+QUQpNE6IT2pSF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2021-09-27T19:18:00Z</dcterms:created>
  <dc:creator>Леонид Филатов</dc:creator>
</cp:coreProperties>
</file>