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文献综述b站健康科普视频中的视觉标题党图文代表性与差异化用户参与"/>
    <w:p>
      <w:pPr>
        <w:pStyle w:val="Heading1"/>
      </w:pPr>
      <w:r>
        <w:rPr>
          <w:rFonts w:hint="eastAsia"/>
        </w:rPr>
        <w:t xml:space="preserve">文献综述：B站健康科普视频中的视觉标题党、图文代表性与差异化用户参与</w:t>
      </w:r>
    </w:p>
    <w:p>
      <w:pPr>
        <w:pStyle w:val="FirstParagraph"/>
      </w:pPr>
      <w:r>
        <w:rPr>
          <w:i/>
          <w:iCs/>
        </w:rPr>
        <w:t xml:space="preserve">Generated by /scholar-lit-review on 2026-05-24</w:t>
      </w:r>
      <w:r>
        <w:br/>
      </w:r>
      <w:r>
        <w:rPr>
          <w:rFonts w:hint="eastAsia"/>
          <w:i/>
          <w:iCs/>
        </w:rPr>
        <w:t xml:space="preserve">写作模式：中文约</w:t>
      </w:r>
      <w:r>
        <w:rPr>
          <w:i/>
          <w:iCs/>
        </w:rPr>
        <w:t xml:space="preserve"> 6000 </w:t>
      </w:r>
      <w:r>
        <w:rPr>
          <w:rFonts w:hint="eastAsia"/>
          <w:i/>
          <w:iCs/>
        </w:rPr>
        <w:t xml:space="preserve">字；面向假设检验式论文的</w:t>
      </w:r>
      <w:r>
        <w:rPr>
          <w:i/>
          <w:iCs/>
        </w:rPr>
        <w:t xml:space="preserve"> Literature Review / Hypothesis Development</w:t>
      </w:r>
      <w:r>
        <w:br/>
      </w:r>
      <w:r>
        <w:rPr>
          <w:rFonts w:hint="eastAsia"/>
          <w:i/>
          <w:iCs/>
        </w:rPr>
        <w:t xml:space="preserve">本地材料：</w:t>
      </w:r>
      <w:r>
        <w:rPr>
          <w:rStyle w:val="VerbatimChar"/>
          <w:rFonts w:hint="eastAsia"/>
          <w:i/>
          <w:iCs/>
        </w:rPr>
        <w:t xml:space="preserve">clickbait_paper/参考论文</w:t>
      </w:r>
      <w:r>
        <w:rPr>
          <w:rFonts w:hint="eastAsia"/>
          <w:i/>
          <w:iCs/>
        </w:rPr>
        <w:t xml:space="preserve">；网络补充检索：2026-05-24</w:t>
      </w:r>
    </w:p>
    <w:p>
      <w:r>
        <w:pict>
          <v:rect style="width:0;height:1.5pt" o:hralign="center" o:hrstd="t" o:hr="t"/>
        </w:pict>
      </w:r>
    </w:p>
    <w:bookmarkStart w:id="9" w:name="一问题提出为什么健康科普视频不能只研究点击"/>
    <w:p>
      <w:pPr>
        <w:pStyle w:val="Heading2"/>
      </w:pPr>
      <w:r>
        <w:rPr>
          <w:rFonts w:hint="eastAsia"/>
        </w:rPr>
        <w:t xml:space="preserve">一、问题提出：为什么健康科普视频不能只研究“点击”</w:t>
      </w:r>
    </w:p>
    <w:p>
      <w:pPr>
        <w:pStyle w:val="FirstParagraph"/>
      </w:pPr>
      <w:r>
        <w:rPr>
          <w:rFonts w:hint="eastAsia"/>
        </w:rPr>
        <w:t xml:space="preserve">短视频平台已经成为公众接触医学与健康知识的重要入口。与传统健康传播不同，平台环境中的健康信息首先不是以完整论证、指南或问答的形式被用户接触，而是以标题、封面缩略图、UP</w:t>
      </w:r>
      <w:r>
        <w:t xml:space="preserve"> </w:t>
      </w:r>
      <w:r>
        <w:rPr>
          <w:rFonts w:hint="eastAsia"/>
        </w:rPr>
        <w:t xml:space="preserve">主身份、播放量、点赞量和弹幕氛围等入口线索被用户快速判断。在</w:t>
      </w:r>
      <w:r>
        <w:t xml:space="preserve"> </w:t>
      </w:r>
      <w:r>
        <w:rPr>
          <w:rFonts w:hint="eastAsia"/>
        </w:rPr>
        <w:t xml:space="preserve">B站场景中，健康科普视频的入口尤其具有多模态特征：用户在点击前通常同时看到标题、缩略图、UP</w:t>
      </w:r>
      <w:r>
        <w:t xml:space="preserve"> </w:t>
      </w:r>
      <w:r>
        <w:rPr>
          <w:rFonts w:hint="eastAsia"/>
        </w:rPr>
        <w:t xml:space="preserve">主名称、播放量和弹幕/互动提示。因此，所谓“视觉标题党”不只是把文字标题写得夸张，也包括通过病灶图、惊恐表情、红圈箭头、前后对比、白大褂、检查报告、大字警告和悬念式构图等视觉手段制造注意力压力。</w:t>
      </w:r>
    </w:p>
    <w:p>
      <w:pPr>
        <w:pStyle w:val="BodyText"/>
      </w:pPr>
      <w:r>
        <w:rPr>
          <w:rFonts w:hint="eastAsia"/>
        </w:rPr>
        <w:t xml:space="preserve">本研究关心的核心现象是：健康科普内容的传播成功可能同时包含两套逻辑。一套是注意力逻辑，即哪些标题和缩略图让用户停下、点击、点赞；另一套是信任与实用价值逻辑，即哪些内容让用户愿意收藏、投币、分享，或者在弹幕中提出求证、纠错和经验补充。现有健康视频质量研究不断显示，视频质量、可靠性和用户参与度之间并不总是一致。部分</w:t>
      </w:r>
      <w:r>
        <w:t xml:space="preserve"> Bilibili/TikTok </w:t>
      </w:r>
      <w:r>
        <w:rPr>
          <w:rFonts w:hint="eastAsia"/>
        </w:rPr>
        <w:t xml:space="preserve">健康视频研究发现，医生、医疗机构或非营利组织提供的内容质量较高，但互动表现未必最高；也有研究发现，在某些疾病主题中，B站视频质量较高或更完整，却不一定获得更强的平台参与（Han</w:t>
      </w:r>
      <w:r>
        <w:t xml:space="preserve"> et al. </w:t>
      </w:r>
      <w:r>
        <w:rPr>
          <w:rFonts w:hint="eastAsia"/>
        </w:rPr>
        <w:t xml:space="preserve">2026；Zhang</w:t>
      </w:r>
      <w:r>
        <w:t xml:space="preserve"> et al. </w:t>
      </w:r>
      <w:r>
        <w:rPr>
          <w:rFonts w:hint="eastAsia"/>
        </w:rPr>
        <w:t xml:space="preserve">2025；Wang</w:t>
      </w:r>
      <w:r>
        <w:t xml:space="preserve"> et al. </w:t>
      </w:r>
      <w:r>
        <w:rPr>
          <w:rFonts w:hint="eastAsia"/>
        </w:rPr>
        <w:t xml:space="preserve">2025）。这说明“被看见”不等于“被认可”，更不等于“值得依据其采取健康行动”。</w:t>
      </w:r>
    </w:p>
    <w:p>
      <w:pPr>
        <w:pStyle w:val="BodyText"/>
      </w:pPr>
      <w:r>
        <w:rPr>
          <w:rFonts w:hint="eastAsia"/>
        </w:rPr>
        <w:t xml:space="preserve">因此，本文献综述的目标不是泛泛讨论健康传播，也不是重新证明标题党能带来点击，而是为一个假设检验式研究建立理论链条：在</w:t>
      </w:r>
      <w:r>
        <w:t xml:space="preserve"> </w:t>
      </w:r>
      <w:r>
        <w:rPr>
          <w:rFonts w:hint="eastAsia"/>
        </w:rPr>
        <w:t xml:space="preserve">B站健康科普视频中，视觉标题党和图文代表性如何影响不同成本的用户参与行为？具体而言，本文把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rPr>
          <w:rFonts w:hint="eastAsia"/>
        </w:rPr>
        <w:t xml:space="preserve">视为低成本参与，把</w:t>
      </w:r>
      <w:r>
        <w:t xml:space="preserve"> </w:t>
      </w:r>
      <w:r>
        <w:rPr>
          <w:rStyle w:val="VerbatimChar"/>
        </w:rPr>
        <w:t xml:space="preserve">danmaku</w:t>
      </w:r>
      <w:r>
        <w:t xml:space="preserve"> </w:t>
      </w:r>
      <w:r>
        <w:rPr>
          <w:rFonts w:hint="eastAsia"/>
        </w:rPr>
        <w:t xml:space="preserve">视为互动性与解释性参与，把</w:t>
      </w:r>
      <w:r>
        <w:t xml:space="preserve"> </w:t>
      </w:r>
      <w:r>
        <w:rPr>
          <w:rStyle w:val="VerbatimChar"/>
        </w:rPr>
        <w:t xml:space="preserve">coin</w:t>
      </w:r>
      <w:r>
        <w:t xml:space="preserve">、</w:t>
      </w:r>
      <w:r>
        <w:rPr>
          <w:rStyle w:val="VerbatimChar"/>
        </w:rPr>
        <w:t xml:space="preserve">favorites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share</w:t>
      </w:r>
      <w:r>
        <w:t xml:space="preserve"> </w:t>
      </w:r>
      <w:r>
        <w:rPr>
          <w:rFonts w:hint="eastAsia"/>
        </w:rPr>
        <w:t xml:space="preserve">视为更高成本、更接近认可、实用价值或传播意愿的参与。这样的拆分有助于避免把所有</w:t>
      </w:r>
      <w:r>
        <w:t xml:space="preserve"> engagement </w:t>
      </w:r>
      <w:r>
        <w:rPr>
          <w:rFonts w:hint="eastAsia"/>
        </w:rPr>
        <w:t xml:space="preserve">混为同一种结果变量。</w:t>
      </w:r>
    </w:p>
    <w:bookmarkEnd w:id="9"/>
    <w:bookmarkStart w:id="10" w:name="二概念界定视觉标题党图文代表性与差异化参与"/>
    <w:p>
      <w:pPr>
        <w:pStyle w:val="Heading2"/>
      </w:pPr>
      <w:r>
        <w:rPr>
          <w:rFonts w:hint="eastAsia"/>
        </w:rPr>
        <w:t xml:space="preserve">二、概念界定：视觉标题党、图文代表性与差异化参与</w:t>
      </w:r>
    </w:p>
    <w:p>
      <w:pPr>
        <w:pStyle w:val="FirstParagraph"/>
      </w:pPr>
      <w:r>
        <w:rPr>
          <w:rFonts w:hint="eastAsia"/>
        </w:rPr>
        <w:t xml:space="preserve">点击诱饵研究通常从信息缺口出发。Loewenstein</w:t>
      </w:r>
      <w:r>
        <w:t xml:space="preserve"> </w:t>
      </w:r>
      <w:r>
        <w:rPr>
          <w:rFonts w:hint="eastAsia"/>
        </w:rPr>
        <w:t xml:space="preserve">的好奇心理论认为，当个体意识到已知与未知之间存在缺口时，会产生补全信息的动机。后续新闻标题研究将这一机制转化为“标题有意保留关键信息”的写作策略。Scott（2021）和近期有关</w:t>
      </w:r>
      <w:r>
        <w:t xml:space="preserve"> curiosity gap </w:t>
      </w:r>
      <w:r>
        <w:rPr>
          <w:rFonts w:hint="eastAsia"/>
        </w:rPr>
        <w:t xml:space="preserve">的研究均强调，标题党并不只是夸张，而是通过省略、暗示、悬念或未完成叙事推动用户点击。Deng</w:t>
      </w:r>
      <w:r>
        <w:t xml:space="preserve"> </w:t>
      </w:r>
      <w:r>
        <w:rPr>
          <w:rFonts w:hint="eastAsia"/>
        </w:rPr>
        <w:t xml:space="preserve">等（2025）在健康传播语境中进一步指出，健康</w:t>
      </w:r>
      <w:r>
        <w:t xml:space="preserve"> clickbait </w:t>
      </w:r>
      <w:r>
        <w:rPr>
          <w:rFonts w:hint="eastAsia"/>
        </w:rPr>
        <w:t xml:space="preserve">的核心特征可以理解为信息缺口和情绪强度：前者激发好奇与错失恐惧，促进点击；后者可能引发对他人评价的担忧，从而抑制分享。这一发现对本研究很关键，因为健康内容的点击诱饵不是纯娱乐化策略，它直接关联疾病、风险和个人后果。</w:t>
      </w:r>
    </w:p>
    <w:p>
      <w:pPr>
        <w:pStyle w:val="BodyText"/>
      </w:pPr>
      <w:r>
        <w:rPr>
          <w:rFonts w:hint="eastAsia"/>
        </w:rPr>
        <w:t xml:space="preserve">然而，B站健康科普视频中的标题党不应局限于标题文本。Al-Ali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Hamzeh（2024）对</w:t>
      </w:r>
      <w:r>
        <w:t xml:space="preserve"> YouTube </w:t>
      </w:r>
      <w:r>
        <w:rPr>
          <w:rFonts w:hint="eastAsia"/>
        </w:rPr>
        <w:t xml:space="preserve">阿语标题党缩略图的多模态分析表明，视频缩略图中的文字、图像、表情、标点和构图共同构成诱导点击的意义系统。Wang</w:t>
      </w:r>
      <w:r>
        <w:t xml:space="preserve"> </w:t>
      </w:r>
      <w:r>
        <w:rPr>
          <w:rFonts w:hint="eastAsia"/>
        </w:rPr>
        <w:t xml:space="preserve">等（2025）把</w:t>
      </w:r>
      <w:r>
        <w:t xml:space="preserve"> clickbait </w:t>
      </w:r>
      <w:r>
        <w:rPr>
          <w:rFonts w:hint="eastAsia"/>
        </w:rPr>
        <w:t xml:space="preserve">分为</w:t>
      </w:r>
      <w:r>
        <w:t xml:space="preserve"> hyperbole、insinuation、visual rhetoric </w:t>
      </w:r>
      <w:r>
        <w:rPr>
          <w:rFonts w:hint="eastAsia"/>
        </w:rPr>
        <w:t xml:space="preserve">和</w:t>
      </w:r>
      <w:r>
        <w:t xml:space="preserve"> puzzle </w:t>
      </w:r>
      <w:r>
        <w:rPr>
          <w:rFonts w:hint="eastAsia"/>
        </w:rPr>
        <w:t xml:space="preserve">等类型，并用</w:t>
      </w:r>
      <w:r>
        <w:t xml:space="preserve"> EEG </w:t>
      </w:r>
      <w:r>
        <w:rPr>
          <w:rFonts w:hint="eastAsia"/>
        </w:rPr>
        <w:t xml:space="preserve">研究显示，不同类型对注意和情绪加工的作用并不相同。这提示我们，在视频平台研究中，视觉修辞本身就是点击诱饵的一部分，而不是标题的附属物。</w:t>
      </w:r>
    </w:p>
    <w:p>
      <w:pPr>
        <w:pStyle w:val="BodyText"/>
      </w:pPr>
      <w:r>
        <w:rPr>
          <w:rFonts w:hint="eastAsia"/>
        </w:rPr>
        <w:t xml:space="preserve">本文将“视觉标题党”定义为：缩略图通过视觉或图文组合线索制造强烈注意、悬念、风险、权威或情绪压力，以提高用户进入视频的可能性，但其视觉承诺可能与视频实际内容或标题承诺存在不充分代表、夸张或误导关系。这个定义有两个重点。第一，视觉标题党不必然等于虚假信息；它可以只是强诱导式呈现。第二，视觉标题党的理论风险在于“代表性”：缩略图到底是在准确概括视频内容，还是在利用局部、极端或不完整的视觉线索制造点击理由。</w:t>
      </w:r>
    </w:p>
    <w:p>
      <w:pPr>
        <w:pStyle w:val="BodyText"/>
      </w:pPr>
      <w:r>
        <w:rPr>
          <w:rFonts w:hint="eastAsia"/>
        </w:rPr>
        <w:t xml:space="preserve">因此，“图文代表性”成为本文的核心桥梁。Li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Xie（2020）在品牌社交媒体研究中发现，图片本身、图片质量、人脸和图文匹配都可能影响参与。Cao、Li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Zhang（2025）则进一步指出，图文一致性与用户偏好可能不是简单线性关系；高一致性可以带来流畅性，低一致性也可能通过意外感诱发进一步加工，而中等一致性反而缺少鲜明优势。Yoon</w:t>
      </w:r>
      <w:r>
        <w:t xml:space="preserve"> </w:t>
      </w:r>
      <w:r>
        <w:rPr>
          <w:rFonts w:hint="eastAsia"/>
        </w:rPr>
        <w:t xml:space="preserve">等（2024）和相关</w:t>
      </w:r>
      <w:r>
        <w:t xml:space="preserve"> CLIP </w:t>
      </w:r>
      <w:r>
        <w:rPr>
          <w:rFonts w:hint="eastAsia"/>
        </w:rPr>
        <w:t xml:space="preserve">研究则把缩略图代表性转化为可计算问题，关注图像是否能真实代表文本内容。放到健康科普语境中，图文代表性不只是营销效果问题，而是健康信息是否被正确预期、是否被信任、是否被保存的前置条件。</w:t>
      </w:r>
    </w:p>
    <w:p>
      <w:pPr>
        <w:pStyle w:val="BodyText"/>
      </w:pPr>
      <w:r>
        <w:rPr>
          <w:rFonts w:hint="eastAsia"/>
        </w:rPr>
        <w:t xml:space="preserve">最后，B站的参与行为也需要概念拆分。播放和点赞成本低，可能更多反映注意力和即时好感；弹幕需要用户表达，可承载情绪、质疑、求证、纠错和社群仪式；收藏意味着内容有未来再查阅价值；投币受到平台机制和用户预算约束，更接近对创作者或内容价值的高成本认可；分享则意味着用户愿意把内容推荐给外部或他人。Dong</w:t>
      </w:r>
      <w:r>
        <w:t xml:space="preserve"> </w:t>
      </w:r>
      <w:r>
        <w:rPr>
          <w:rFonts w:hint="eastAsia"/>
        </w:rPr>
        <w:t xml:space="preserve">等（2025）关于</w:t>
      </w:r>
      <w:r>
        <w:t xml:space="preserve"> danmaku ritual </w:t>
      </w:r>
      <w:r>
        <w:rPr>
          <w:rFonts w:hint="eastAsia"/>
        </w:rPr>
        <w:t xml:space="preserve">的研究也提示，弹幕不是单一“评论数”，不同类型弹幕对应不同的社会情绪、群体认同和数字参与。由此，本研究不应只预测单一播放量，而应建立多结果变量模型。</w:t>
      </w:r>
    </w:p>
    <w:bookmarkEnd w:id="10"/>
    <w:bookmarkStart w:id="11" w:name="三健康科普视频质量研究质量与传播之间的脱钩"/>
    <w:p>
      <w:pPr>
        <w:pStyle w:val="Heading2"/>
      </w:pPr>
      <w:r>
        <w:rPr>
          <w:rFonts w:hint="eastAsia"/>
        </w:rPr>
        <w:t xml:space="preserve">三、健康科普视频质量研究：质量与传播之间的脱钩</w:t>
      </w:r>
    </w:p>
    <w:p>
      <w:pPr>
        <w:pStyle w:val="FirstParagraph"/>
      </w:pPr>
      <w:r>
        <w:rPr>
          <w:rFonts w:hint="eastAsia"/>
        </w:rPr>
        <w:t xml:space="preserve">近年来，大量研究开始评估</w:t>
      </w:r>
      <w:r>
        <w:t xml:space="preserve"> TikTok、Bilibili、YouTube、Kwai、Douyin </w:t>
      </w:r>
      <w:r>
        <w:rPr>
          <w:rFonts w:hint="eastAsia"/>
        </w:rPr>
        <w:t xml:space="preserve">等平台上的健康视频质量。这类研究通常使用</w:t>
      </w:r>
      <w:r>
        <w:t xml:space="preserve"> DISCERN、mDISCERN、JAMA Benchmark、Global Quality Score、PEMAT、VIQI </w:t>
      </w:r>
      <w:r>
        <w:rPr>
          <w:rFonts w:hint="eastAsia"/>
        </w:rPr>
        <w:t xml:space="preserve">等工具，从准确性、完整性、可理解性、可操作性和来源透明度等方面评估健康信息。主题覆盖体重管理、宫颈癌、尿毒症、心肌梗死、骨关节炎、食管癌、前列腺癌、肌少症、川崎病、卒中、脊髓损伤等。虽然不同疾病主题和平台的结果并不完全一致，但一个共同发现是：健康视频平台上的内容质量参差不齐，来源类型、视频形式和平台机制都会影响质量与传播表现。</w:t>
      </w:r>
    </w:p>
    <w:p>
      <w:pPr>
        <w:pStyle w:val="BodyText"/>
      </w:pPr>
      <w:r>
        <w:rPr>
          <w:rFonts w:hint="eastAsia"/>
        </w:rPr>
        <w:t xml:space="preserve">以体重管理视频为例，Han</w:t>
      </w:r>
      <w:r>
        <w:t xml:space="preserve"> </w:t>
      </w:r>
      <w:r>
        <w:rPr>
          <w:rFonts w:hint="eastAsia"/>
        </w:rPr>
        <w:t xml:space="preserve">等（2026）比较</w:t>
      </w:r>
      <w:r>
        <w:t xml:space="preserve"> TikTok </w:t>
      </w:r>
      <w:r>
        <w:rPr>
          <w:rFonts w:hint="eastAsia"/>
        </w:rPr>
        <w:t xml:space="preserve">与</w:t>
      </w:r>
      <w:r>
        <w:t xml:space="preserve"> Bilibili </w:t>
      </w:r>
      <w:r>
        <w:rPr>
          <w:rFonts w:hint="eastAsia"/>
        </w:rPr>
        <w:t xml:space="preserve">后发现，B站视频总体参与指标低于</w:t>
      </w:r>
      <w:r>
        <w:t xml:space="preserve"> </w:t>
      </w:r>
      <w:r>
        <w:rPr>
          <w:rFonts w:hint="eastAsia"/>
        </w:rPr>
        <w:t xml:space="preserve">TikTok，但质量和可靠性得分更高；同时，医生和非营利组织内容质量较好，而个人用户内容质量较弱。该研究还指出，点赞、分享、评论和收藏等参与指标与质量/可靠性得分呈负相关，说明流行度不能直接当作科学可靠性的替代指标。食管癌短视频研究也显示，Bilibili、TikTok</w:t>
      </w:r>
      <w:r>
        <w:t xml:space="preserve"> </w:t>
      </w:r>
      <w:r>
        <w:rPr>
          <w:rFonts w:hint="eastAsia"/>
        </w:rPr>
        <w:t xml:space="preserve">和</w:t>
      </w:r>
      <w:r>
        <w:t xml:space="preserve"> Kwai </w:t>
      </w:r>
      <w:r>
        <w:rPr>
          <w:rFonts w:hint="eastAsia"/>
        </w:rPr>
        <w:t xml:space="preserve">在视频质量、完整性和参与模式上存在平台差异；其中</w:t>
      </w:r>
      <w:r>
        <w:t xml:space="preserve"> </w:t>
      </w:r>
      <w:r>
        <w:rPr>
          <w:rFonts w:hint="eastAsia"/>
        </w:rPr>
        <w:t xml:space="preserve">B站内容质量较高但</w:t>
      </w:r>
      <w:r>
        <w:t xml:space="preserve"> engagement score </w:t>
      </w:r>
      <w:r>
        <w:rPr>
          <w:rFonts w:hint="eastAsia"/>
        </w:rPr>
        <w:t xml:space="preserve">较低，而收藏与质量分数在</w:t>
      </w:r>
      <w:r>
        <w:t xml:space="preserve"> </w:t>
      </w:r>
      <w:r>
        <w:rPr>
          <w:rFonts w:hint="eastAsia"/>
        </w:rPr>
        <w:t xml:space="preserve">B站上存在更有解释力的关系（BMC</w:t>
      </w:r>
      <w:r>
        <w:t xml:space="preserve"> Public Health </w:t>
      </w:r>
      <w:r>
        <w:rPr>
          <w:rFonts w:hint="eastAsia"/>
        </w:rPr>
        <w:t xml:space="preserve">2025）。这些发现把“质量-传播脱钩”推到研究中心。</w:t>
      </w:r>
    </w:p>
    <w:p>
      <w:pPr>
        <w:pStyle w:val="BodyText"/>
      </w:pPr>
      <w:r>
        <w:rPr>
          <w:rFonts w:hint="eastAsia"/>
        </w:rPr>
        <w:t xml:space="preserve">但这一文献也有明显局限。第一，多数研究把用户参与作为并列指标处理，较少理论化不同参与行为的成本差异。点赞、评论、收藏、分享经常被放入同一个</w:t>
      </w:r>
      <w:r>
        <w:t xml:space="preserve"> engagement </w:t>
      </w:r>
      <w:r>
        <w:rPr>
          <w:rFonts w:hint="eastAsia"/>
        </w:rPr>
        <w:t xml:space="preserve">score，但用户做出这些行为的心理含义并不相同。第二，健康视频质量研究通常关注完整视频内容、上传者身份和医学质量，而不是用户点击前看到的缩略图和标题入口。第三，这类研究多为横截面描述或相关分析，贡献在于证明平台健康信息质量不稳定，但较少解释为什么某些低质量或中等质量内容能够获得较高可见度。</w:t>
      </w:r>
    </w:p>
    <w:p>
      <w:pPr>
        <w:pStyle w:val="BodyText"/>
      </w:pPr>
      <w:r>
        <w:rPr>
          <w:rFonts w:hint="eastAsia"/>
        </w:rPr>
        <w:t xml:space="preserve">因此，本研究的切入点不是替代健康视频质量评估，而是在其基础上解释“入口视觉线索”如何影响不同类型参与。如果一个健康视频通过夸张缩略图获得播放，却没有获得收藏或投币，那么它的传播效果应被理解为注意力成功而不是健康传播成功。相反，如果图文代表性高、来源清楚、视觉信息具体的内容不一定获得最高播放，却更容易获得收藏、投币或建设性弹幕，那么这说明平台参与行为内部存在质量信号。</w:t>
      </w:r>
    </w:p>
    <w:bookmarkEnd w:id="11"/>
    <w:bookmarkStart w:id="12" w:name="四视觉健康传播图像不是装饰而是风险可信度和行动线索"/>
    <w:p>
      <w:pPr>
        <w:pStyle w:val="Heading2"/>
      </w:pPr>
      <w:r>
        <w:rPr>
          <w:rFonts w:hint="eastAsia"/>
        </w:rPr>
        <w:t xml:space="preserve">四、视觉健康传播：图像不是装饰，而是风险、可信度和行动线索</w:t>
      </w:r>
    </w:p>
    <w:p>
      <w:pPr>
        <w:pStyle w:val="FirstParagraph"/>
      </w:pPr>
      <w:r>
        <w:rPr>
          <w:rFonts w:hint="eastAsia"/>
        </w:rPr>
        <w:t xml:space="preserve">视觉健康传播研究提供了第二条理论基础。King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Lazard（2020）指出，公共健康危机中的信息环境往往充满准确性和实用性不一的信息，视觉内容既可能帮助公众理解风险，也可能加剧误解。Heley、Gaysynsky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King（2022）进一步强调，视觉健康误导长期被低估；图像、视频、图表和插画可以以不同方式制造或支持错误健康认知。视觉健康误导的特殊之处在于，图像常被用户当成现实证据，且比文本更快被注意、理解和记忆。</w:t>
      </w:r>
    </w:p>
    <w:p>
      <w:pPr>
        <w:pStyle w:val="BodyText"/>
      </w:pPr>
      <w:r>
        <w:rPr>
          <w:rFonts w:hint="eastAsia"/>
        </w:rPr>
        <w:t xml:space="preserve">健康传播中的图文匹配研究也直接支持本研究。Klein</w:t>
      </w:r>
      <w:r>
        <w:t xml:space="preserve"> </w:t>
      </w:r>
      <w:r>
        <w:rPr>
          <w:rFonts w:hint="eastAsia"/>
        </w:rPr>
        <w:t xml:space="preserve">等（2020）用眼动实验研究安全健康信息中的图像与文本是否匹配，发现匹配的图文组合获得更长视觉注意，并与更好的安全知识回答相关。该发现表明，在健康信息中，图文一致并非只是美学问题，而会影响注意分配和信息学习。对于</w:t>
      </w:r>
      <w:r>
        <w:t xml:space="preserve"> </w:t>
      </w:r>
      <w:r>
        <w:rPr>
          <w:rFonts w:hint="eastAsia"/>
        </w:rPr>
        <w:t xml:space="preserve">B站健康科普视频而言，缩略图与标题是用户进入完整视频前的第一组多模态信息。如果缩略图与标题共同呈现一个清晰、具体、可验证的健康问题，用户可能更容易把视频理解为有用信息；如果缩略图通过极端病灶、夸张表情或模糊警告制造威胁，但标题和内容不能支持这种视觉承诺，则可能诱发怀疑。</w:t>
      </w:r>
    </w:p>
    <w:p>
      <w:pPr>
        <w:pStyle w:val="BodyText"/>
      </w:pPr>
      <w:r>
        <w:rPr>
          <w:rFonts w:hint="eastAsia"/>
        </w:rPr>
        <w:t xml:space="preserve">健康信念模型也可以解释为什么健康缩略图具有特别强的行为含义。Jones</w:t>
      </w:r>
      <w:r>
        <w:t xml:space="preserve"> </w:t>
      </w:r>
      <w:r>
        <w:rPr>
          <w:rFonts w:hint="eastAsia"/>
        </w:rPr>
        <w:t xml:space="preserve">等（2015）指出，健康信念模型中的威胁、障碍、收益和自我效能之间关系复杂，传播研究需要关注中介和调节机制。对于健康科普视频，威胁图像可能提高感知严重性或易感性，从而提高注意；但如果威胁图像缺少对应的有效行动建议，或者被用户识别为操纵性呈现，则可能削弱高成本参与。Zhan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Zhou（2019）的健康风险信息点击研究也显示，感知威胁、感知效能和恐惧唤起共同影响点击意图，而个体应对风格会调节这一过程。由此可见，健康视觉标题党可能确实提高点击，但其效果不应被简单解释为传播成功。</w:t>
      </w:r>
    </w:p>
    <w:p>
      <w:pPr>
        <w:pStyle w:val="BodyText"/>
      </w:pPr>
      <w:r>
        <w:rPr>
          <w:rFonts w:hint="eastAsia"/>
        </w:rPr>
        <w:t xml:space="preserve">视觉权威是健康科普中的另一核心机制。Zarei</w:t>
      </w:r>
      <w:r>
        <w:t xml:space="preserve"> </w:t>
      </w:r>
      <w:r>
        <w:rPr>
          <w:rFonts w:hint="eastAsia"/>
        </w:rPr>
        <w:t xml:space="preserve">等（2025）关于健康误导视频的多模态分析指出，白大褂、证书、图表、演示幻灯片、专家身份和“科学化”画面可以被用来包装并不可靠的健康主张。也就是说，视觉权威既可能是真实专业性的线索，也可能是误导性健康内容的修辞资源。因此，本研究不能只标注缩略图中“是否有医生/报告/图表”，还必须检验这些权威线索是否与标题和内容代表性相一致。医学权威线索如果与高代表性共同出现，可能增加收藏和投币；如果与夸张标题和低代表性共同出现，可能带来点击但也激发怀疑性弹幕。</w:t>
      </w:r>
    </w:p>
    <w:bookmarkEnd w:id="12"/>
    <w:bookmarkStart w:id="13" w:name="五标题党与健康传播双刃剑机制"/>
    <w:p>
      <w:pPr>
        <w:pStyle w:val="Heading2"/>
      </w:pPr>
      <w:r>
        <w:rPr>
          <w:rFonts w:hint="eastAsia"/>
        </w:rPr>
        <w:t xml:space="preserve">五、标题党与健康传播：双刃剑机制</w:t>
      </w:r>
    </w:p>
    <w:p>
      <w:pPr>
        <w:pStyle w:val="FirstParagraph"/>
      </w:pPr>
      <w:r>
        <w:rPr>
          <w:rFonts w:hint="eastAsia"/>
        </w:rPr>
        <w:t xml:space="preserve">标题党研究为本研究提供第三条机制线索。早期研究多聚焦文本标题，例如</w:t>
      </w:r>
      <w:r>
        <w:t xml:space="preserve"> forward </w:t>
      </w:r>
      <w:r>
        <w:rPr>
          <w:rFonts w:hint="eastAsia"/>
        </w:rPr>
        <w:t xml:space="preserve">reference、问句、省略、夸张、情绪词和异常标点。Lischka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Garz（2021）从算法和媒体经济视角讨论</w:t>
      </w:r>
      <w:r>
        <w:t xml:space="preserve"> </w:t>
      </w:r>
      <w:r>
        <w:rPr>
          <w:rFonts w:hint="eastAsia"/>
        </w:rPr>
        <w:t xml:space="preserve">clickbait，强调平台可见度竞争会推动内容生产者使用标题党。Lu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Pan（2021）在中国政务传播研究中发现，量化考核和平台可见度压力会促使官方传播者使用</w:t>
      </w:r>
      <w:r>
        <w:t xml:space="preserve"> clickbait </w:t>
      </w:r>
      <w:r>
        <w:rPr>
          <w:rFonts w:hint="eastAsia"/>
        </w:rPr>
        <w:t xml:space="preserve">来竞争注意力。这些研究说明，标题党不是个别创作者的风格偏好，而是平台注意力经济中的结构性策略。</w:t>
      </w:r>
    </w:p>
    <w:p>
      <w:pPr>
        <w:pStyle w:val="BodyText"/>
      </w:pPr>
      <w:r>
        <w:t xml:space="preserve">Deng </w:t>
      </w:r>
      <w:r>
        <w:rPr>
          <w:rFonts w:hint="eastAsia"/>
        </w:rPr>
        <w:t xml:space="preserve">等（2025）的健康传播</w:t>
      </w:r>
      <w:r>
        <w:t xml:space="preserve"> clickbait </w:t>
      </w:r>
      <w:r>
        <w:rPr>
          <w:rFonts w:hint="eastAsia"/>
        </w:rPr>
        <w:t xml:space="preserve">研究尤其重要。该研究采用二手数据、访谈和实验，指出健康</w:t>
      </w:r>
      <w:r>
        <w:t xml:space="preserve"> clickbait </w:t>
      </w:r>
      <w:r>
        <w:rPr>
          <w:rFonts w:hint="eastAsia"/>
        </w:rPr>
        <w:t xml:space="preserve">具有双刃剑效应：信息缺口通过好奇和错失恐惧推动点击，而情绪强度可能通过负面评价预期抑制分享；数字素养和来源可信度还会调节这种效果。这一框架可以直接迁移到</w:t>
      </w:r>
      <w:r>
        <w:t xml:space="preserve"> </w:t>
      </w:r>
      <w:r>
        <w:rPr>
          <w:rFonts w:hint="eastAsia"/>
        </w:rPr>
        <w:t xml:space="preserve">B站健康科普视频，但需要两个扩展。第一，Deng</w:t>
      </w:r>
      <w:r>
        <w:t xml:space="preserve"> </w:t>
      </w:r>
      <w:r>
        <w:rPr>
          <w:rFonts w:hint="eastAsia"/>
        </w:rPr>
        <w:t xml:space="preserve">等主要研究标题文本，而</w:t>
      </w:r>
      <w:r>
        <w:t xml:space="preserve"> </w:t>
      </w:r>
      <w:r>
        <w:rPr>
          <w:rFonts w:hint="eastAsia"/>
        </w:rPr>
        <w:t xml:space="preserve">B站视频入口是标题和缩略图共同作用。第二，用户参与不只有点击和分享，还包括点赞、弹幕、投币、收藏等更丰富行为。</w:t>
      </w:r>
    </w:p>
    <w:p>
      <w:pPr>
        <w:pStyle w:val="BodyText"/>
      </w:pPr>
      <w:r>
        <w:rPr>
          <w:rFonts w:hint="eastAsia"/>
        </w:rPr>
        <w:t xml:space="preserve">由此可以推导出第一个核心假设：视觉标题党应更直接作用于低成本注意力，而不一定作用于高成本参与。其原因是，视觉标题党的优势在于快速制造好奇、威胁或情绪唤起，使用户愿意进入视频；但高成本参与要求用户进一步认可内容价值、可信度或未来用途。如果视觉标题党只是制造入口冲动，而不能在内容层面兑现承诺，它可能提高播放量，却不提高收藏和投币。</w:t>
      </w:r>
    </w:p>
    <w:p>
      <w:pPr>
        <w:pStyle w:val="BodyText"/>
      </w:pPr>
      <w:r>
        <w:rPr>
          <w:rFonts w:hint="eastAsia"/>
          <w:b/>
          <w:bCs/>
        </w:rPr>
        <w:t xml:space="preserve">H1：在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B站健康科普视频中，视觉标题党强度与低成本参与（播放、点赞）正相关；但其与高成本参与（投币、收藏、分享）的关系弱于其与低成本参与的关系。</w:t>
      </w:r>
    </w:p>
    <w:bookmarkEnd w:id="13"/>
    <w:bookmarkStart w:id="14" w:name="六图文代表性从处理流畅性到健康信息可信度"/>
    <w:p>
      <w:pPr>
        <w:pStyle w:val="Heading2"/>
      </w:pPr>
      <w:r>
        <w:rPr>
          <w:rFonts w:hint="eastAsia"/>
        </w:rPr>
        <w:t xml:space="preserve">六、图文代表性：从处理流畅性到健康信息可信度</w:t>
      </w:r>
    </w:p>
    <w:p>
      <w:pPr>
        <w:pStyle w:val="FirstParagraph"/>
      </w:pPr>
      <w:r>
        <w:rPr>
          <w:rFonts w:hint="eastAsia"/>
        </w:rPr>
        <w:t xml:space="preserve">图文代表性文献提供了第二组假设。Li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Xie（2020）的社交媒体图片研究发现，图像内容对参与有显著作用，图像质量、人脸、色彩和图文匹配都可能影响用户互动。Powell</w:t>
      </w:r>
      <w:r>
        <w:t xml:space="preserve"> </w:t>
      </w:r>
      <w:r>
        <w:rPr>
          <w:rFonts w:hint="eastAsia"/>
        </w:rPr>
        <w:t xml:space="preserve">等（2015）的视觉框架实验表明，图像和文本在意见与行为意图上可能发挥不同作用；当二者共同出现时，文本更影响观点，图像更能驱动行为意图。Geise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Xu（2025）的系统综述进一步指出，视觉框架研究长期忽视行为结果和多模态环境。这些研究共同说明，图像不只是吸引注意的装饰，而是会独立参与意义建构和行为推动。</w:t>
      </w:r>
    </w:p>
    <w:p>
      <w:pPr>
        <w:pStyle w:val="BodyText"/>
      </w:pPr>
      <w:r>
        <w:rPr>
          <w:rFonts w:hint="eastAsia"/>
        </w:rPr>
        <w:t xml:space="preserve">但图文一致性是否总是越高越好，现有文献并不完全一致。Cao、Li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Zhang（2025）用深度学习测量图文一致性，发现图文一致性与消费者偏好之间可能呈</w:t>
      </w:r>
      <w:r>
        <w:t xml:space="preserve"> U </w:t>
      </w:r>
      <w:r>
        <w:rPr>
          <w:rFonts w:hint="eastAsia"/>
        </w:rPr>
        <w:t xml:space="preserve">型关系：高一致性带来相关性和流畅性，低一致性带来意外感和进一步加工，中间状态反而可能最弱。Qiu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Golman（2024）关于新闻好奇心的研究也指出，信息缺口可以提高短期点击，但并不一定提升长期参与。Mao</w:t>
      </w:r>
      <w:r>
        <w:t xml:space="preserve"> </w:t>
      </w:r>
      <w:r>
        <w:rPr>
          <w:rFonts w:hint="eastAsia"/>
        </w:rPr>
        <w:t xml:space="preserve">等（2024）的注册报告进一步显示，标题具体性与信息选择之间存在复杂关系，过度抽象或过度具体都可能产生不同效果。</w:t>
      </w:r>
    </w:p>
    <w:p>
      <w:pPr>
        <w:pStyle w:val="BodyText"/>
      </w:pPr>
      <w:r>
        <w:rPr>
          <w:rFonts w:hint="eastAsia"/>
        </w:rPr>
        <w:t xml:space="preserve">健康科普语境使这一争论更复杂。一般消费或新闻场景中，低图文一致性可能制造惊奇和探索动机；但健康场景中，低代表性还可能被解释为误导、夸张或不负责任。用户可能愿意点击“医生提醒：这个信号千万别忽视”这类带有威胁和信息缺口的内容，但如果进入视频后发现缩略图与标题承诺不匹配，用户对其收藏、投币或分享的意愿可能下降。相反，高代表性缩略图也许不如低代表性缩略图刺激，却更有可能被用户判断为清晰、可信、可保存。</w:t>
      </w:r>
    </w:p>
    <w:p>
      <w:pPr>
        <w:pStyle w:val="BodyText"/>
      </w:pPr>
      <w:r>
        <w:rPr>
          <w:rFonts w:hint="eastAsia"/>
        </w:rPr>
        <w:t xml:space="preserve">因此，图文代表性的作用应当具有结果变量差异：它对播放的影响可能不一定最强，但对收藏、投币和分享等高成本参与应更稳定。</w:t>
      </w:r>
    </w:p>
    <w:p>
      <w:pPr>
        <w:pStyle w:val="BodyText"/>
      </w:pPr>
      <w:r>
        <w:rPr>
          <w:rFonts w:hint="eastAsia"/>
          <w:b/>
          <w:bCs/>
        </w:rPr>
        <w:t xml:space="preserve">H2：缩略图-标题代表性越高，健康科普视频获得高成本参与（投币、收藏、分享）的可能性越高。</w:t>
      </w:r>
    </w:p>
    <w:p>
      <w:pPr>
        <w:pStyle w:val="BodyText"/>
      </w:pPr>
      <w:r>
        <w:rPr>
          <w:rFonts w:hint="eastAsia"/>
          <w:b/>
          <w:bCs/>
        </w:rPr>
        <w:t xml:space="preserve">H3：缩略图-标题代表性对高成本参与的正向关系强于其对低成本参与（播放、点赞）的关系。</w:t>
      </w:r>
    </w:p>
    <w:bookmarkEnd w:id="14"/>
    <w:bookmarkStart w:id="15" w:name="七医学权威视觉线索可信度启发还是误导包装"/>
    <w:p>
      <w:pPr>
        <w:pStyle w:val="Heading2"/>
      </w:pPr>
      <w:r>
        <w:rPr>
          <w:rFonts w:hint="eastAsia"/>
        </w:rPr>
        <w:t xml:space="preserve">七、医学权威视觉线索：可信度启发还是误导包装</w:t>
      </w:r>
    </w:p>
    <w:p>
      <w:pPr>
        <w:pStyle w:val="FirstParagraph"/>
      </w:pPr>
      <w:r>
        <w:rPr>
          <w:rFonts w:hint="eastAsia"/>
        </w:rPr>
        <w:t xml:space="preserve">来源可信度理论认为，用户面对复杂信息时会依赖来源专业性、可信性和善意等线索进行判断。健康信息比一般娱乐内容更依赖这些启发式线索，因为普通用户难以直接判断医学内容的专业准确性。Bilibili</w:t>
      </w:r>
      <w:r>
        <w:t xml:space="preserve"> </w:t>
      </w:r>
      <w:r>
        <w:rPr>
          <w:rFonts w:hint="eastAsia"/>
        </w:rPr>
        <w:t xml:space="preserve">健康视频质量研究也反复发现，上传者类型与视频质量有关：医生、医疗机构或专业组织通常质量更高，普通用户、商业账号或泛娱乐创作者内容质量更不稳定。</w:t>
      </w:r>
    </w:p>
    <w:p>
      <w:pPr>
        <w:pStyle w:val="BodyText"/>
      </w:pPr>
      <w:r>
        <w:rPr>
          <w:rFonts w:hint="eastAsia"/>
        </w:rPr>
        <w:t xml:space="preserve">但视觉权威不等于真实权威。健康误导研究提醒我们，白大褂、检测报告、图表、证书、医院背景、专家称谓等元素可以被可靠健康传播使用，也可以被伪科学、商业推广或恐惧营销借用。视觉权威的作用因此具有条件性：当它与清晰标题、相关缩略图和可靠来源一致时，可能增强可信度；当它与夸张承诺、低代表性缩略图或商业导向结合时，可能触发说服知识。Friestad</w:t>
      </w:r>
      <w:r>
        <w:t xml:space="preserve"> </w:t>
      </w:r>
      <w:r>
        <w:rPr>
          <w:rFonts w:hint="eastAsia"/>
        </w:rPr>
        <w:t xml:space="preserve">和</w:t>
      </w:r>
      <w:r>
        <w:t xml:space="preserve"> Wright </w:t>
      </w:r>
      <w:r>
        <w:rPr>
          <w:rFonts w:hint="eastAsia"/>
        </w:rPr>
        <w:t xml:space="preserve">的说服知识模型说明，受众一旦识别出说服意图，会重新评估信息来源和内容动机。在健康科普视频中，这种机制可能表现为用户不投币、不收藏，或者在弹幕中质疑“标题党”“卖课”“带货”“吓人”。</w:t>
      </w:r>
    </w:p>
    <w:p>
      <w:pPr>
        <w:pStyle w:val="BodyText"/>
      </w:pPr>
      <w:r>
        <w:rPr>
          <w:rFonts w:hint="eastAsia"/>
        </w:rPr>
        <w:t xml:space="preserve">因此，医学权威视觉线索不应被建模为单独线性正效应，而应与图文代表性结合考察。权威线索只有在代表性较高时才更可能转化为高成本参与；在代表性较低时，它可能只是吸引点击的包装。</w:t>
      </w:r>
    </w:p>
    <w:p>
      <w:pPr>
        <w:pStyle w:val="BodyText"/>
      </w:pPr>
      <w:r>
        <w:rPr>
          <w:rFonts w:hint="eastAsia"/>
          <w:b/>
          <w:bCs/>
        </w:rPr>
        <w:t xml:space="preserve">H4：医学权威视觉线索与高成本参与正相关，但这一关系受缩略图-标题代表性调节；当代表性较高时，医学权威视觉线索与高成本参与的正向关系更强。</w:t>
      </w:r>
    </w:p>
    <w:bookmarkEnd w:id="15"/>
    <w:bookmarkStart w:id="16" w:name="八b站参与机制为什么弹幕投币和收藏必须分开"/>
    <w:p>
      <w:pPr>
        <w:pStyle w:val="Heading2"/>
      </w:pPr>
      <w:r>
        <w:rPr>
          <w:rFonts w:hint="eastAsia"/>
        </w:rPr>
        <w:t xml:space="preserve">八、B站参与机制：为什么弹幕、投币和收藏必须分开</w:t>
      </w:r>
    </w:p>
    <w:p>
      <w:pPr>
        <w:pStyle w:val="FirstParagraph"/>
      </w:pPr>
      <w:r>
        <w:rPr>
          <w:rFonts w:hint="eastAsia"/>
        </w:rPr>
        <w:t xml:space="preserve">B站的参与机制为假设检验提供了一个有利场域。与仅有观看、点赞和评论的平台相比，B站同时保留弹幕、投币、收藏和分享。弹幕嵌入视频观看过程，具有即时性、共在感和社群性；收藏指向未来再访问，尤其适合健康知识这种可复用内容；投币则带有稀缺性和创作者支持含义。将这些行为混为</w:t>
      </w:r>
      <w:r>
        <w:t xml:space="preserve"> engagement score </w:t>
      </w:r>
      <w:r>
        <w:rPr>
          <w:rFonts w:hint="eastAsia"/>
        </w:rPr>
        <w:t xml:space="preserve">会丢失理论信息。</w:t>
      </w:r>
    </w:p>
    <w:p>
      <w:pPr>
        <w:pStyle w:val="BodyText"/>
      </w:pPr>
      <w:r>
        <w:rPr>
          <w:rFonts w:hint="eastAsia"/>
        </w:rPr>
        <w:t xml:space="preserve">近年关于</w:t>
      </w:r>
      <w:r>
        <w:t xml:space="preserve"> Bilibili </w:t>
      </w:r>
      <w:r>
        <w:rPr>
          <w:rFonts w:hint="eastAsia"/>
        </w:rPr>
        <w:t xml:space="preserve">参与的研究开始强调弹幕和评论的差异。Dong</w:t>
      </w:r>
      <w:r>
        <w:t xml:space="preserve"> </w:t>
      </w:r>
      <w:r>
        <w:rPr>
          <w:rFonts w:hint="eastAsia"/>
        </w:rPr>
        <w:t xml:space="preserve">等（2025）区分了不同</w:t>
      </w:r>
      <w:r>
        <w:t xml:space="preserve"> danmaku ritual </w:t>
      </w:r>
      <w:r>
        <w:rPr>
          <w:rFonts w:hint="eastAsia"/>
        </w:rPr>
        <w:t xml:space="preserve">类型，发现不同弹幕仪式通过积极社会情绪和群体认同影响数字参与。Procedia</w:t>
      </w:r>
      <w:r>
        <w:t xml:space="preserve"> Computer Science 2025 </w:t>
      </w:r>
      <w:r>
        <w:rPr>
          <w:rFonts w:hint="eastAsia"/>
        </w:rPr>
        <w:t xml:space="preserve">的</w:t>
      </w:r>
      <w:r>
        <w:t xml:space="preserve"> Bilibili </w:t>
      </w:r>
      <w:r>
        <w:rPr>
          <w:rFonts w:hint="eastAsia"/>
        </w:rPr>
        <w:t xml:space="preserve">研究也将观看、点赞、收藏、弹幕密度和评论密度构成复合流行度指标，说明平台参与具有多维结构。但健康科普研究需要更进一步：弹幕不仅是互动热度，也可能是求证、纠错、质疑和经验分享的场所。</w:t>
      </w:r>
    </w:p>
    <w:p>
      <w:pPr>
        <w:pStyle w:val="BodyText"/>
      </w:pPr>
      <w:r>
        <w:rPr>
          <w:rFonts w:hint="eastAsia"/>
        </w:rPr>
        <w:t xml:space="preserve">这对于视觉标题党尤其关键。如果视觉标题党提高弹幕数量，我们不能立即把它解释为积极参与。它可能代表用户被吓到、被激怒、怀疑内容真实性，或者要求来源依据。因此，未来模型至少应区分两步：第一步用总弹幕数作为互动结果；第二步在可行时对弹幕文本进行分类，识别求证、纠错、怀疑、经验分享和情绪反应。</w:t>
      </w:r>
    </w:p>
    <w:p>
      <w:pPr>
        <w:pStyle w:val="BodyText"/>
      </w:pPr>
      <w:r>
        <w:rPr>
          <w:rFonts w:hint="eastAsia"/>
          <w:b/>
          <w:bCs/>
        </w:rPr>
        <w:t xml:space="preserve">H5：视觉标题党强度与弹幕参与正相关，但其中一部分关系将表现为怀疑、求证或纠错型弹幕，而非单纯积极互动。</w:t>
      </w:r>
    </w:p>
    <w:bookmarkEnd w:id="16"/>
    <w:bookmarkStart w:id="17" w:name="九调节条件主题来源与平台可见度"/>
    <w:p>
      <w:pPr>
        <w:pStyle w:val="Heading2"/>
      </w:pPr>
      <w:r>
        <w:rPr>
          <w:rFonts w:hint="eastAsia"/>
        </w:rPr>
        <w:t xml:space="preserve">九、调节条件：主题、来源与平台可见度</w:t>
      </w:r>
    </w:p>
    <w:p>
      <w:pPr>
        <w:pStyle w:val="FirstParagraph"/>
      </w:pPr>
      <w:r>
        <w:rPr>
          <w:rFonts w:hint="eastAsia"/>
        </w:rPr>
        <w:t xml:space="preserve">上述关系很可能受到健康主题和来源类型调节。不同健康主题的风险感和隐私性不同。HPV、脱发、体检异常、糖尿病、高血压、减肥和传染病简史等主题，对用户的恐惧、羞耻、实用需求和医学判断要求不同。威胁图像在急性疾病或癌症风险中可能更容易被理解为风险提示，在减肥或养生内容中则可能更容易被理解为夸张营销。</w:t>
      </w:r>
    </w:p>
    <w:p>
      <w:pPr>
        <w:pStyle w:val="BodyText"/>
      </w:pPr>
      <w:r>
        <w:rPr>
          <w:rFonts w:hint="eastAsia"/>
        </w:rPr>
        <w:t xml:space="preserve">来源类型也是重要边界条件。官方认证、医生身份、机构账号和普通</w:t>
      </w:r>
      <w:r>
        <w:t xml:space="preserve"> UP </w:t>
      </w:r>
      <w:r>
        <w:rPr>
          <w:rFonts w:hint="eastAsia"/>
        </w:rPr>
        <w:t xml:space="preserve">主并不具有同等可信度。Lu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Pan（2021）的中国政务</w:t>
      </w:r>
      <w:r>
        <w:t xml:space="preserve"> clickbait </w:t>
      </w:r>
      <w:r>
        <w:rPr>
          <w:rFonts w:hint="eastAsia"/>
        </w:rPr>
        <w:t xml:space="preserve">研究表明，即便是权威或官方主体，也会在可见度竞争中使用</w:t>
      </w:r>
      <w:r>
        <w:t xml:space="preserve"> </w:t>
      </w:r>
      <w:r>
        <w:rPr>
          <w:rFonts w:hint="eastAsia"/>
        </w:rPr>
        <w:t xml:space="preserve">clickbait。B站健康科普中也可能出现类似现象：官方或认证账号使用视觉标题党时，用户可能因来源可信而容忍其夸张呈现；也可能因为权威来源本应更克制而对其更严厉。这个方向不宜预设单一方向，但应作为调节检验。</w:t>
      </w:r>
    </w:p>
    <w:p>
      <w:pPr>
        <w:pStyle w:val="BodyText"/>
      </w:pPr>
      <w:r>
        <w:rPr>
          <w:rFonts w:hint="eastAsia"/>
          <w:b/>
          <w:bCs/>
        </w:rPr>
        <w:t xml:space="preserve">H6：来源类型调节视觉标题党与用户参与之间的关系；相同视觉标题党线索在医疗/机构来源与普通创作者来源中的参与回报不同。</w:t>
      </w:r>
    </w:p>
    <w:p>
      <w:pPr>
        <w:pStyle w:val="BodyText"/>
      </w:pPr>
      <w:r>
        <w:rPr>
          <w:rFonts w:hint="eastAsia"/>
          <w:b/>
          <w:bCs/>
        </w:rPr>
        <w:t xml:space="preserve">H7：健康主题调节视觉标题党与用户参与之间的关系；风险性、隐私性或行动后果更强的主题中，视觉标题党的低成本注意力效应更强，但高成本参与效应更不稳定。</w:t>
      </w:r>
    </w:p>
    <w:bookmarkEnd w:id="17"/>
    <w:bookmarkStart w:id="18" w:name="十研究缺口与理论模型"/>
    <w:p>
      <w:pPr>
        <w:pStyle w:val="Heading2"/>
      </w:pPr>
      <w:r>
        <w:rPr>
          <w:rFonts w:hint="eastAsia"/>
        </w:rPr>
        <w:t xml:space="preserve">十、研究缺口与理论模型</w:t>
      </w:r>
    </w:p>
    <w:p>
      <w:pPr>
        <w:pStyle w:val="FirstParagraph"/>
      </w:pPr>
      <w:r>
        <w:rPr>
          <w:rFonts w:hint="eastAsia"/>
        </w:rPr>
        <w:t xml:space="preserve">综上，现有文献已经提供了四个基础事实。第一，短视频平台已成为健康信息传播的重要场域，但健康视频质量不稳定。第二，视觉内容在健康传播中会影响注意、理解、风险感和行动意向。第三，clickbait</w:t>
      </w:r>
      <w:r>
        <w:t xml:space="preserve"> </w:t>
      </w:r>
      <w:r>
        <w:rPr>
          <w:rFonts w:hint="eastAsia"/>
        </w:rPr>
        <w:t xml:space="preserve">在健康传播中具有双刃剑效应，可能促进点击但抑制更深层传播。第四，图文一致性和缩略图代表性是理解多模态入口效果的关键变量。</w:t>
      </w:r>
    </w:p>
    <w:p>
      <w:pPr>
        <w:pStyle w:val="BodyText"/>
      </w:pPr>
      <w:r>
        <w:rPr>
          <w:rFonts w:hint="eastAsia"/>
        </w:rPr>
        <w:t xml:space="preserve">然而，现有研究仍有三个缺口。第一，健康视频质量研究很少分析用户点击前的缩略图和标题入口，因而难以解释质量与流行度为什么脱钩。第二，视觉标题党研究多集中于新闻、娱乐或一般社媒内容，缺少健康科普这一高后果语境。第三，平台参与研究常把</w:t>
      </w:r>
      <w:r>
        <w:t xml:space="preserve"> engagement </w:t>
      </w:r>
      <w:r>
        <w:rPr>
          <w:rFonts w:hint="eastAsia"/>
        </w:rPr>
        <w:t xml:space="preserve">合并为单一指标，忽视</w:t>
      </w:r>
      <w:r>
        <w:t xml:space="preserve"> </w:t>
      </w:r>
      <w:r>
        <w:rPr>
          <w:rFonts w:hint="eastAsia"/>
        </w:rPr>
        <w:t xml:space="preserve">B站上播放、点赞、弹幕、投币、收藏和分享的成本差异。</w:t>
      </w:r>
    </w:p>
    <w:p>
      <w:pPr>
        <w:pStyle w:val="BodyText"/>
      </w:pPr>
      <w:r>
        <w:rPr>
          <w:rFonts w:hint="eastAsia"/>
        </w:rPr>
        <w:t xml:space="preserve">因此，本研究可以提出一个假设检验式模型：视觉标题党通过信息缺口、威胁唤起和视觉权威包装影响低成本注意力；图文代表性和医学权威线索通过处理流畅性、来源可信度和实用价值判断影响高成本参与；来源类型和健康主题调节这些关系；弹幕文本则为说服知识激活提供机制证据。该模型的理论贡献在于，它把健康科普视频的传播效果从“是否被点击”推进到“何种视觉入口购买了注意力，何种入口转化为认可、保存和建设性互动”。</w:t>
      </w:r>
    </w:p>
    <w:bookmarkEnd w:id="18"/>
    <w:bookmarkStart w:id="19" w:name="十一假设汇总"/>
    <w:p>
      <w:pPr>
        <w:pStyle w:val="Heading2"/>
      </w:pPr>
      <w:r>
        <w:rPr>
          <w:rFonts w:hint="eastAsia"/>
        </w:rPr>
        <w:t xml:space="preserve">十一、假设汇总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Fonts w:hint="eastAsia"/>
              </w:rPr>
              <w:t xml:space="preserve">B站健康科普视频中，视觉标题党强度与低成本参与（播放、点赞）正相关；但其与高成本参与（投币、收藏、分享）的关系弱于其与低成本参与的关系。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缩略图-标题代表性越高，健康科普视频获得高成本参与（投币、收藏、分享）的可能性越高。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缩略图-标题代表性对高成本参与的正向关系强于其对低成本参与（播放、点赞）的关系。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医学权威视觉线索与高成本参与正相关，但这一关系受缩略图-标题代表性调节；当代表性较高时，医学权威视觉线索与高成本参与的正向关系更强。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视觉标题党强度与弹幕参与正相关，但其中一部分关系将表现为怀疑、求证或纠错型弹幕，而非单纯积极互动。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来源类型调节视觉标题党与用户参与之间的关系；相同视觉标题党线索在医疗/机构来源与普通创作者来源中的参与回报不同。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健康主题调节视觉标题党与用户参与之间的关系；风险性、隐私性或行动后果更强的主题中，视觉标题党的低成本注意力效应更强，但高成本参与效应更不稳定。</w:t>
            </w:r>
          </w:p>
        </w:tc>
      </w:tr>
    </w:tbl>
    <w:bookmarkEnd w:id="19"/>
    <w:bookmarkStart w:id="20" w:name="十二方法启示"/>
    <w:p>
      <w:pPr>
        <w:pStyle w:val="Heading2"/>
      </w:pPr>
      <w:r>
        <w:rPr>
          <w:rFonts w:hint="eastAsia"/>
        </w:rPr>
        <w:t xml:space="preserve">十二、方法启示</w:t>
      </w:r>
    </w:p>
    <w:p>
      <w:pPr>
        <w:pStyle w:val="FirstParagraph"/>
      </w:pPr>
      <w:r>
        <w:rPr>
          <w:rFonts w:hint="eastAsia"/>
        </w:rPr>
        <w:t xml:space="preserve">为了使上述假设可检验，后续研究至少需要三类变量。第一类是人工标注变量，包括</w:t>
      </w:r>
      <w:r>
        <w:t xml:space="preserve"> </w:t>
      </w:r>
      <w:r>
        <w:rPr>
          <w:rStyle w:val="VerbatimChar"/>
        </w:rPr>
        <w:t xml:space="preserve">visual_clickbait</w:t>
      </w:r>
      <w:r>
        <w:t xml:space="preserve">、</w:t>
      </w:r>
      <w:r>
        <w:rPr>
          <w:rStyle w:val="VerbatimChar"/>
        </w:rPr>
        <w:t xml:space="preserve">thumbnail_title_representativeness</w:t>
      </w:r>
      <w:r>
        <w:t xml:space="preserve">、</w:t>
      </w:r>
      <w:r>
        <w:rPr>
          <w:rStyle w:val="VerbatimChar"/>
        </w:rPr>
        <w:t xml:space="preserve">medical_authority_cue</w:t>
      </w:r>
      <w:r>
        <w:t xml:space="preserve">、</w:t>
      </w:r>
      <w:r>
        <w:rPr>
          <w:rStyle w:val="VerbatimChar"/>
        </w:rPr>
        <w:t xml:space="preserve">threat_fear_visual</w:t>
      </w:r>
      <w:r>
        <w:t xml:space="preserve">、</w:t>
      </w:r>
      <w:r>
        <w:rPr>
          <w:rStyle w:val="VerbatimChar"/>
        </w:rPr>
        <w:t xml:space="preserve">text_overlay_intensity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misleading_risk</w:t>
      </w:r>
      <w:r>
        <w:rPr>
          <w:rFonts w:hint="eastAsia"/>
        </w:rPr>
        <w:t xml:space="preserve">。第二类是平台行为变量，包括</w:t>
      </w:r>
      <w:r>
        <w:t xml:space="preserve"> </w:t>
      </w:r>
      <w:r>
        <w:rPr>
          <w:rStyle w:val="VerbatimChar"/>
        </w:rPr>
        <w:t xml:space="preserve">play</w:t>
      </w:r>
      <w:r>
        <w:t xml:space="preserve">、</w:t>
      </w:r>
      <w:r>
        <w:rPr>
          <w:rStyle w:val="VerbatimChar"/>
        </w:rPr>
        <w:t xml:space="preserve">like</w:t>
      </w:r>
      <w:r>
        <w:t xml:space="preserve">、</w:t>
      </w:r>
      <w:r>
        <w:rPr>
          <w:rStyle w:val="VerbatimChar"/>
        </w:rPr>
        <w:t xml:space="preserve">danmaku</w:t>
      </w:r>
      <w:r>
        <w:t xml:space="preserve">、</w:t>
      </w:r>
      <w:r>
        <w:rPr>
          <w:rStyle w:val="VerbatimChar"/>
        </w:rPr>
        <w:t xml:space="preserve">coin</w:t>
      </w:r>
      <w:r>
        <w:t xml:space="preserve">、</w:t>
      </w:r>
      <w:r>
        <w:rPr>
          <w:rStyle w:val="VerbatimChar"/>
        </w:rPr>
        <w:t xml:space="preserve">favorites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share</w:t>
      </w:r>
      <w:r>
        <w:rPr>
          <w:rFonts w:hint="eastAsia"/>
        </w:rPr>
        <w:t xml:space="preserve">。第三类是边界条件变量，包括</w:t>
      </w:r>
      <w:r>
        <w:t xml:space="preserve"> </w:t>
      </w:r>
      <w:r>
        <w:rPr>
          <w:rStyle w:val="VerbatimChar"/>
        </w:rPr>
        <w:t xml:space="preserve">topic_relevance</w:t>
      </w:r>
      <w:r>
        <w:t xml:space="preserve">、</w:t>
      </w:r>
      <w:r>
        <w:rPr>
          <w:rStyle w:val="VerbatimChar"/>
        </w:rPr>
        <w:t xml:space="preserve">source_type</w:t>
      </w:r>
      <w:r>
        <w:t xml:space="preserve">、</w:t>
      </w:r>
      <w:r>
        <w:rPr>
          <w:rStyle w:val="VerbatimChar"/>
        </w:rPr>
        <w:t xml:space="preserve">is_official</w:t>
      </w:r>
      <w:r>
        <w:rPr>
          <w:rFonts w:hint="eastAsia"/>
        </w:rPr>
        <w:t xml:space="preserve">、粉丝数、视频时长、发布时间和采样</w:t>
      </w:r>
      <w:r>
        <w:t xml:space="preserve"> query。</w:t>
      </w:r>
    </w:p>
    <w:p>
      <w:pPr>
        <w:pStyle w:val="BodyText"/>
      </w:pPr>
      <w:r>
        <w:rPr>
          <w:rFonts w:hint="eastAsia"/>
        </w:rPr>
        <w:t xml:space="preserve">第一篇论文不应急于构建全自动分类器。更稳妥的路径是先抽取</w:t>
      </w:r>
      <w:r>
        <w:t xml:space="preserve"> 200 </w:t>
      </w:r>
      <w:r>
        <w:rPr>
          <w:rFonts w:hint="eastAsia"/>
        </w:rPr>
        <w:t xml:space="preserve">张缩略图做人工标注和一致性检验，再将人工变量用于</w:t>
      </w:r>
      <w:r>
        <w:t xml:space="preserve"> 500 </w:t>
      </w:r>
      <w:r>
        <w:rPr>
          <w:rFonts w:hint="eastAsia"/>
        </w:rPr>
        <w:t xml:space="preserve">条</w:t>
      </w:r>
      <w:r>
        <w:t xml:space="preserve"> pilot </w:t>
      </w:r>
      <w:r>
        <w:rPr>
          <w:rFonts w:hint="eastAsia"/>
        </w:rPr>
        <w:t xml:space="preserve">数据的第一轮多结果模型。如果核心模式成立，再扩展到更大样本和自动视觉特征。弹幕文本分类可以作为第二阶段机制分析，不应成为主模型的前置条件。</w:t>
      </w:r>
    </w:p>
    <w:bookmarkEnd w:id="20"/>
    <w:bookmarkStart w:id="2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Al-Ali, M. N., &amp; Hamzeh, S. M. (2024). Extra cues extra views: A multimodal detection of Arabic clickbait thumbnail verbo-visual cues.</w:t>
      </w:r>
      <w:r>
        <w:t xml:space="preserve"> </w:t>
      </w:r>
      <w:r>
        <w:rPr>
          <w:i/>
          <w:iCs/>
        </w:rPr>
        <w:t xml:space="preserve">Discourse &amp; Communication</w:t>
      </w:r>
      <w:r>
        <w:t xml:space="preserve">, 18(1), 3-27. https://doi.org/10.1177/17504813231190332</w:t>
      </w:r>
    </w:p>
    <w:p>
      <w:pPr>
        <w:pStyle w:val="BodyText"/>
      </w:pPr>
      <w:r>
        <w:t xml:space="preserve">Cao, J., Li, X., &amp; Zhang, L. (2025). Is relevancy everything? A deep-learning approach to understand the effect of image-text congruence.</w:t>
      </w:r>
      <w:r>
        <w:t xml:space="preserve"> </w:t>
      </w:r>
      <w:r>
        <w:rPr>
          <w:i/>
          <w:iCs/>
        </w:rPr>
        <w:t xml:space="preserve">Management Science</w:t>
      </w:r>
      <w:r>
        <w:t xml:space="preserve">, 71(12), 10579-10602. https://doi.org/10.1287/mnsc.2022.01896</w:t>
      </w:r>
    </w:p>
    <w:p>
      <w:pPr>
        <w:pStyle w:val="BodyText"/>
      </w:pPr>
      <w:r>
        <w:t xml:space="preserve">Deng, Z., Tang, Y., Wu, M., &amp; Zhang, X. (2025). Investigating the effects of clickbait on user engagement in health communication: A mixed-method study.</w:t>
      </w:r>
      <w:r>
        <w:t xml:space="preserve"> </w:t>
      </w:r>
      <w:r>
        <w:rPr>
          <w:i/>
          <w:iCs/>
        </w:rPr>
        <w:t xml:space="preserve">Information &amp; Management</w:t>
      </w:r>
      <w:r>
        <w:t xml:space="preserve">, 62, 104231. https://doi.org/10.1016/j.im.2025.104231</w:t>
      </w:r>
    </w:p>
    <w:p>
      <w:pPr>
        <w:pStyle w:val="BodyText"/>
      </w:pPr>
      <w:r>
        <w:t xml:space="preserve">Dong, X., Wang, B., Chu, W., Filieri, R., &amp; Liao, J. (2025). The impact of danmaku ritual types on user digital engagement in video-based social media.</w:t>
      </w:r>
      <w:r>
        <w:t xml:space="preserve"> </w:t>
      </w:r>
      <w:r>
        <w:rPr>
          <w:i/>
          <w:iCs/>
        </w:rPr>
        <w:t xml:space="preserve">Psychology &amp; Marketing</w:t>
      </w:r>
      <w:r>
        <w:t xml:space="preserve">, 42(10), 2650-2672. https://doi.org/10.1002/mar.70003</w:t>
      </w:r>
    </w:p>
    <w:p>
      <w:pPr>
        <w:pStyle w:val="BodyText"/>
      </w:pPr>
      <w:r>
        <w:t xml:space="preserve">Geise, S., &amp; Xu, Y. (2025). Effects of visual framing in multimodal media environments: A systematic review of studies between 1979 and 2023.</w:t>
      </w:r>
      <w:r>
        <w:t xml:space="preserve"> </w:t>
      </w:r>
      <w:r>
        <w:rPr>
          <w:i/>
          <w:iCs/>
        </w:rPr>
        <w:t xml:space="preserve">Journalism &amp; Mass Communication Quarterly</w:t>
      </w:r>
      <w:r>
        <w:t xml:space="preserve">, 102(3), 796-823. https://doi.org/10.1177/10776990241257586</w:t>
      </w:r>
    </w:p>
    <w:p>
      <w:pPr>
        <w:pStyle w:val="BodyText"/>
      </w:pPr>
      <w:r>
        <w:t xml:space="preserve">Han, L., et al. (2026). Quality and reliability of weight management short videos on TikTok and Bilibili: Cross-sectional study.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16, 7401. https://www.nature.com/articles/s41598-026-38404-y</w:t>
      </w:r>
    </w:p>
    <w:p>
      <w:pPr>
        <w:pStyle w:val="BodyText"/>
      </w:pPr>
      <w:r>
        <w:t xml:space="preserve">Heley, K., Gaysynsky, A., &amp; King, A. J. (2022). Missing the bigger picture: The need for more research on visual health misinformation.</w:t>
      </w:r>
      <w:r>
        <w:t xml:space="preserve"> </w:t>
      </w:r>
      <w:r>
        <w:rPr>
          <w:i/>
          <w:iCs/>
        </w:rPr>
        <w:t xml:space="preserve">Science Communication</w:t>
      </w:r>
      <w:r>
        <w:t xml:space="preserve">, 44(4), 514-527. https://doi.org/10.1177/10755470221113833</w:t>
      </w:r>
    </w:p>
    <w:p>
      <w:pPr>
        <w:pStyle w:val="BodyText"/>
      </w:pPr>
      <w:r>
        <w:t xml:space="preserve">Jones, C. L., Jensen, J. D., Scherr, C. L., Brown, N. R., Christy, K., &amp; Weaver, J. (2015). The Health Belief Model as an explanatory framework in communication research.</w:t>
      </w:r>
      <w:r>
        <w:t xml:space="preserve"> </w:t>
      </w:r>
      <w:r>
        <w:rPr>
          <w:i/>
          <w:iCs/>
        </w:rPr>
        <w:t xml:space="preserve">Health Communication</w:t>
      </w:r>
      <w:r>
        <w:t xml:space="preserve">, 30(6), 566-576. https://doi.org/10.1080/10410236.2013.873363</w:t>
      </w:r>
    </w:p>
    <w:p>
      <w:pPr>
        <w:pStyle w:val="BodyText"/>
      </w:pPr>
      <w:r>
        <w:t xml:space="preserve">King, A. J., &amp; Lazard, A. J. (2020). Advancing visual health communication research to improve infodemic response.</w:t>
      </w:r>
      <w:r>
        <w:t xml:space="preserve"> </w:t>
      </w:r>
      <w:r>
        <w:rPr>
          <w:i/>
          <w:iCs/>
        </w:rPr>
        <w:t xml:space="preserve">Health Communication</w:t>
      </w:r>
      <w:r>
        <w:t xml:space="preserve">, 35(14), 1723-1728. https://doi.org/10.1080/10410236.2020.1838094</w:t>
      </w:r>
    </w:p>
    <w:p>
      <w:pPr>
        <w:pStyle w:val="BodyText"/>
      </w:pPr>
      <w:r>
        <w:t xml:space="preserve">Klein, E. G., Roberts, K., Manganello, J., McAdams, R., &amp; McKenzie, L. (2020). When social media images and messages don’t match: Attention to text versus imagery to effectively convey safety information on social media.</w:t>
      </w:r>
      <w:r>
        <w:t xml:space="preserve"> </w:t>
      </w:r>
      <w:r>
        <w:rPr>
          <w:i/>
          <w:iCs/>
        </w:rPr>
        <w:t xml:space="preserve">Journal of Health Communication</w:t>
      </w:r>
      <w:r>
        <w:t xml:space="preserve">, 25(11), 879-884. https://doi.org/10.1080/10810730.2020.1853282</w:t>
      </w:r>
    </w:p>
    <w:p>
      <w:pPr>
        <w:pStyle w:val="BodyText"/>
      </w:pPr>
      <w:r>
        <w:t xml:space="preserve">Li, Y., &amp; Xie, Y. (2020). Is a picture worth a thousand words? An empirical study of image content and social media engagement.</w:t>
      </w:r>
      <w:r>
        <w:t xml:space="preserve"> </w:t>
      </w:r>
      <w:r>
        <w:rPr>
          <w:i/>
          <w:iCs/>
        </w:rPr>
        <w:t xml:space="preserve">Journal of Marketing Research</w:t>
      </w:r>
      <w:r>
        <w:t xml:space="preserve">, 57(1), 1-19. https://doi.org/10.1177/0022243719881113</w:t>
      </w:r>
    </w:p>
    <w:p>
      <w:pPr>
        <w:pStyle w:val="BodyText"/>
      </w:pPr>
      <w:r>
        <w:t xml:space="preserve">Lu, Y., &amp; Pan, J. (2021). Capturing clicks: How the Chinese government uses clickbait to compete for visibility.</w:t>
      </w:r>
      <w:r>
        <w:t xml:space="preserve"> </w:t>
      </w:r>
      <w:r>
        <w:rPr>
          <w:i/>
          <w:iCs/>
        </w:rPr>
        <w:t xml:space="preserve">Political Communication</w:t>
      </w:r>
      <w:r>
        <w:t xml:space="preserve">, 38(1-2), 23-54. https://doi.org/10.1080/10584609.2020.1765914</w:t>
      </w:r>
    </w:p>
    <w:p>
      <w:pPr>
        <w:pStyle w:val="BodyText"/>
      </w:pPr>
      <w:r>
        <w:t xml:space="preserve">Mao, Y., et al. (2024). When curiosity gaps backfire: Effects of headline concreteness on information selection decisions.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14, 29297. https://www.nature.com/articles/s41598-024-81575-9</w:t>
      </w:r>
    </w:p>
    <w:p>
      <w:pPr>
        <w:pStyle w:val="BodyText"/>
      </w:pPr>
      <w:r>
        <w:t xml:space="preserve">Powell, T. E., Boomgaarden, H. G., de Swert, K., &amp; de Vreese, C. H. (2015). A clearer picture: The contribution of visuals and text to framing effects.</w:t>
      </w:r>
      <w:r>
        <w:t xml:space="preserve"> </w:t>
      </w:r>
      <w:r>
        <w:rPr>
          <w:i/>
          <w:iCs/>
        </w:rPr>
        <w:t xml:space="preserve">Journal of Communication</w:t>
      </w:r>
      <w:r>
        <w:t xml:space="preserve">, 65(6), 997-1017. https://doi.org/10.1111/jcom.12184</w:t>
      </w:r>
    </w:p>
    <w:p>
      <w:pPr>
        <w:pStyle w:val="BodyText"/>
      </w:pPr>
      <w:r>
        <w:t xml:space="preserve">Qiu, J., &amp; Golman, R. (2024). Curiosity in news consumption.</w:t>
      </w:r>
      <w:r>
        <w:t xml:space="preserve"> </w:t>
      </w:r>
      <w:r>
        <w:rPr>
          <w:i/>
          <w:iCs/>
        </w:rPr>
        <w:t xml:space="preserve">Applied Cognitive Psychology</w:t>
      </w:r>
      <w:r>
        <w:t xml:space="preserve">, 38(2). https://deepblue.lib.umich.edu/items/e4235eeb-79e7-4491-85c9-92425c1fd8d9</w:t>
      </w:r>
    </w:p>
    <w:p>
      <w:pPr>
        <w:pStyle w:val="BodyText"/>
      </w:pPr>
      <w:r>
        <w:t xml:space="preserve">Wang, Y., Hu, B., Tang, C., &amp; Yang, X. (2025). Decoding clickbait: The impact of clickbait types and structures on cognitive and emotional responses in online interactions.</w:t>
      </w:r>
      <w:r>
        <w:t xml:space="preserve"> </w:t>
      </w:r>
      <w:r>
        <w:rPr>
          <w:i/>
          <w:iCs/>
        </w:rPr>
        <w:t xml:space="preserve">Cyberpsychology, Behavior, and Social Networking</w:t>
      </w:r>
      <w:r>
        <w:t xml:space="preserve">, 28(1), 18-27. https://doi.org/10.1089/cyber.2024.0295</w:t>
      </w:r>
    </w:p>
    <w:p>
      <w:pPr>
        <w:pStyle w:val="BodyText"/>
      </w:pPr>
      <w:r>
        <w:t xml:space="preserve">Wang, et al. (2025). Quality and reliability of osteoarthritis-related health information on short video platforms: A cross-sectional comparative study of TikTok and Bilibili.</w:t>
      </w:r>
      <w:r>
        <w:t xml:space="preserve"> </w:t>
      </w:r>
      <w:r>
        <w:rPr>
          <w:i/>
          <w:iCs/>
        </w:rPr>
        <w:t xml:space="preserve">Frontiers in Digital Health</w:t>
      </w:r>
      <w:r>
        <w:t xml:space="preserve">. https://pmc.ncbi.nlm.nih.gov/articles/PMC12634650/</w:t>
      </w:r>
    </w:p>
    <w:p>
      <w:pPr>
        <w:pStyle w:val="BodyText"/>
      </w:pPr>
      <w:r>
        <w:t xml:space="preserve">Yoon, Y., Yoon, S., &amp; Park, K. (2024). Assessing news thumbnail representativeness: Counterfactual text can enhance the cross-modal matching ability.</w:t>
      </w:r>
      <w:r>
        <w:t xml:space="preserve"> </w:t>
      </w:r>
      <w:r>
        <w:rPr>
          <w:i/>
          <w:iCs/>
        </w:rPr>
        <w:t xml:space="preserve">Findings of ACL 2024</w:t>
      </w:r>
      <w:r>
        <w:t xml:space="preserve">, 9009-9024. https://arxiv.org/abs/2402.11159</w:t>
      </w:r>
    </w:p>
    <w:p>
      <w:pPr>
        <w:pStyle w:val="BodyText"/>
      </w:pPr>
      <w:r>
        <w:t xml:space="preserve">Zarei, M. R., Stead-Coyle, B., Christensen, M., Everts, S., &amp; Komeili, M. (2025). Visual authority and the rhetoric of health misinformation: A multimodal analysis of social media videos. arXiv:2509.20724. https://arxiv.org/abs/2509.20724</w:t>
      </w:r>
    </w:p>
    <w:p>
      <w:pPr>
        <w:pStyle w:val="BodyText"/>
      </w:pPr>
      <w:r>
        <w:t xml:space="preserve">Zhang, X., &amp; Zhou, S. (2019). Clicking health risk messages on social media: Moderated mediation paths through perceived threat, perceived efficacy, and fear arousal.</w:t>
      </w:r>
      <w:r>
        <w:t xml:space="preserve"> </w:t>
      </w:r>
      <w:r>
        <w:rPr>
          <w:i/>
          <w:iCs/>
        </w:rPr>
        <w:t xml:space="preserve">Health Communication</w:t>
      </w:r>
      <w:r>
        <w:t xml:space="preserve">, 34(11), 1359-1368. https://doi.org/10.1080/10410236.2018.1489202</w:t>
      </w:r>
    </w:p>
    <w:p>
      <w:pPr>
        <w:pStyle w:val="BodyText"/>
      </w:pPr>
      <w:r>
        <w:t xml:space="preserve">Zhang, et al. (2025). Evaluating the quality and reliability of cervical cancer related videos on YouTube, Bilibili, and TikTok: A cross-sectional analysis.</w:t>
      </w:r>
      <w:r>
        <w:t xml:space="preserve"> </w:t>
      </w:r>
      <w:r>
        <w:rPr>
          <w:i/>
          <w:iCs/>
        </w:rPr>
        <w:t xml:space="preserve">BMC Public Health</w:t>
      </w:r>
      <w:r>
        <w:t xml:space="preserve">. https://bmcpublichealth.biomedcentral.com/articles/10.1186/s12889-025-24840-4</w:t>
      </w:r>
    </w:p>
    <w:bookmarkEnd w:id="21"/>
    <w:bookmarkStart w:id="22" w:name="source-integrity-check"/>
    <w:p>
      <w:pPr>
        <w:pStyle w:val="Heading2"/>
      </w:pPr>
      <w:r>
        <w:t xml:space="preserve">Source Integrity Check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Claims checked</w:t>
      </w:r>
      <w:r>
        <w:t xml:space="preserve">: 21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Verified against local PDF/text extract</w:t>
      </w:r>
      <w:r>
        <w:t xml:space="preserve">: 11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Verified against web abstract / indexed page</w:t>
      </w:r>
      <w:r>
        <w:t xml:space="preserve">: 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Unverified claims retained</w:t>
      </w:r>
      <w:r>
        <w:t xml:space="preserve">: 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quotes used</w:t>
      </w:r>
      <w:r>
        <w:t xml:space="preserve">: 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 verification panel</w:t>
      </w:r>
      <w:r>
        <w:t xml:space="preserve">: Not run, because the available multi-agent tool requires explicit user authorization for delegation. A serial self-check was applied for originality, claim direction, and citation-claim alignment.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2026-05-24T05:25:39Z</dcterms:created>
  <dcterms:modified xsi:type="dcterms:W3CDTF">2026-05-24T05:25:39Z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