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3CC" w:rsidRPr="00C173CC" w:rsidRDefault="00C173CC" w:rsidP="004036D3">
      <w:pPr>
        <w:shd w:val="clear" w:color="auto" w:fill="FFFFFF"/>
        <w:spacing w:before="468" w:after="0" w:line="240" w:lineRule="auto"/>
        <w:jc w:val="both"/>
        <w:outlineLvl w:val="0"/>
        <w:rPr>
          <w:rFonts w:asciiTheme="majorHAnsi" w:eastAsia="Times New Roman" w:hAnsiTheme="majorHAnsi" w:cs="Lucida Sans Unicode"/>
          <w:b/>
          <w:bCs/>
          <w:spacing w:val="-5"/>
          <w:kern w:val="36"/>
          <w:sz w:val="32"/>
          <w:szCs w:val="32"/>
          <w:u w:val="single"/>
        </w:rPr>
      </w:pPr>
      <w:r w:rsidRPr="00C173CC">
        <w:rPr>
          <w:rFonts w:asciiTheme="majorHAnsi" w:eastAsia="Times New Roman" w:hAnsiTheme="majorHAnsi" w:cs="Lucida Sans Unicode"/>
          <w:b/>
          <w:bCs/>
          <w:spacing w:val="-5"/>
          <w:kern w:val="36"/>
          <w:sz w:val="32"/>
          <w:szCs w:val="32"/>
          <w:u w:val="single"/>
        </w:rPr>
        <w:t>What are Git Hooks?</w:t>
      </w:r>
    </w:p>
    <w:p w:rsidR="00030249" w:rsidRDefault="00D611C3" w:rsidP="004036D3">
      <w:pPr>
        <w:jc w:val="both"/>
      </w:pPr>
    </w:p>
    <w:p w:rsidR="00C173CC" w:rsidRDefault="00C173CC" w:rsidP="004036D3">
      <w:pPr>
        <w:jc w:val="both"/>
      </w:pPr>
      <w:r>
        <w:t>A custom action (script) triggered after certain git event/action is occurred.</w:t>
      </w:r>
    </w:p>
    <w:p w:rsidR="00C173CC" w:rsidRDefault="00355904" w:rsidP="004036D3">
      <w:pPr>
        <w:pStyle w:val="ListParagraph"/>
        <w:numPr>
          <w:ilvl w:val="0"/>
          <w:numId w:val="1"/>
        </w:numPr>
        <w:jc w:val="both"/>
      </w:pPr>
      <w:r>
        <w:t>Client-</w:t>
      </w:r>
      <w:r w:rsidR="00C173CC">
        <w:t xml:space="preserve">side  - </w:t>
      </w:r>
      <w:r w:rsidR="00C173CC">
        <w:rPr>
          <w:rFonts w:ascii="Arial" w:hAnsi="Arial" w:cs="Arial"/>
          <w:color w:val="4E443C"/>
          <w:sz w:val="21"/>
          <w:szCs w:val="21"/>
          <w:shd w:val="clear" w:color="auto" w:fill="FCFCFA"/>
        </w:rPr>
        <w:t>triggered by operations such as committing and merging</w:t>
      </w:r>
    </w:p>
    <w:p w:rsidR="00C173CC" w:rsidRPr="00355904" w:rsidRDefault="00C173CC" w:rsidP="004036D3">
      <w:pPr>
        <w:pStyle w:val="ListParagraph"/>
        <w:numPr>
          <w:ilvl w:val="0"/>
          <w:numId w:val="1"/>
        </w:numPr>
        <w:jc w:val="both"/>
      </w:pPr>
      <w:r>
        <w:t>Server</w:t>
      </w:r>
      <w:r w:rsidR="00355904">
        <w:t>-</w:t>
      </w:r>
      <w:r>
        <w:t xml:space="preserve">side - </w:t>
      </w:r>
      <w:r>
        <w:rPr>
          <w:rFonts w:ascii="Arial" w:hAnsi="Arial" w:cs="Arial"/>
          <w:color w:val="4E443C"/>
          <w:sz w:val="21"/>
          <w:szCs w:val="21"/>
          <w:shd w:val="clear" w:color="auto" w:fill="FCFCFA"/>
        </w:rPr>
        <w:t> run on network operations such as receiving pushed commits</w:t>
      </w:r>
    </w:p>
    <w:p w:rsidR="00355904" w:rsidRDefault="00355904" w:rsidP="004036D3">
      <w:pPr>
        <w:jc w:val="both"/>
        <w:rPr>
          <w:rFonts w:ascii="Arial" w:hAnsi="Arial" w:cs="Arial"/>
          <w:color w:val="4E443C"/>
          <w:sz w:val="21"/>
          <w:szCs w:val="21"/>
          <w:shd w:val="clear" w:color="auto" w:fill="FCFCFA"/>
        </w:rPr>
      </w:pPr>
    </w:p>
    <w:p w:rsidR="00355904" w:rsidRPr="00355904" w:rsidRDefault="00355904" w:rsidP="004036D3">
      <w:pPr>
        <w:pStyle w:val="ListParagraph"/>
        <w:numPr>
          <w:ilvl w:val="0"/>
          <w:numId w:val="2"/>
        </w:numPr>
        <w:jc w:val="both"/>
      </w:pPr>
      <w:r w:rsidRPr="00355904">
        <w:rPr>
          <w:rFonts w:ascii="Arial" w:hAnsi="Arial" w:cs="Arial"/>
          <w:color w:val="4E443C"/>
          <w:sz w:val="21"/>
          <w:szCs w:val="21"/>
          <w:shd w:val="clear" w:color="auto" w:fill="FCFCFA"/>
        </w:rPr>
        <w:t>The hooks are all stored in the </w:t>
      </w:r>
      <w:r w:rsidRPr="00355904">
        <w:rPr>
          <w:rStyle w:val="HTMLCode"/>
          <w:rFonts w:eastAsiaTheme="minorHAnsi"/>
          <w:b/>
          <w:color w:val="333333"/>
          <w:sz w:val="21"/>
          <w:szCs w:val="21"/>
          <w:bdr w:val="single" w:sz="6" w:space="0" w:color="F5F5F5" w:frame="1"/>
          <w:shd w:val="clear" w:color="auto" w:fill="EEEEEE"/>
        </w:rPr>
        <w:t>hooks</w:t>
      </w:r>
      <w:r w:rsidRPr="00355904">
        <w:rPr>
          <w:rFonts w:ascii="Arial" w:hAnsi="Arial" w:cs="Arial"/>
          <w:color w:val="4E443C"/>
          <w:sz w:val="21"/>
          <w:szCs w:val="21"/>
          <w:shd w:val="clear" w:color="auto" w:fill="FCFCFA"/>
        </w:rPr>
        <w:t> subdirectory of the Git directory.</w:t>
      </w:r>
      <w:r>
        <w:rPr>
          <w:rFonts w:ascii="Arial" w:hAnsi="Arial" w:cs="Arial"/>
          <w:color w:val="4E443C"/>
          <w:sz w:val="21"/>
          <w:szCs w:val="21"/>
          <w:shd w:val="clear" w:color="auto" w:fill="FCFCFA"/>
        </w:rPr>
        <w:t>(</w:t>
      </w:r>
      <w:r w:rsidRPr="00355904">
        <w:rPr>
          <w:rFonts w:ascii="Courier New" w:hAnsi="Courier New" w:cs="Courier New"/>
          <w:color w:val="333333"/>
          <w:sz w:val="21"/>
          <w:szCs w:val="21"/>
          <w:shd w:val="clear" w:color="auto" w:fill="EEEEEE"/>
        </w:rPr>
        <w:t xml:space="preserve"> </w:t>
      </w:r>
      <w:r>
        <w:rPr>
          <w:rFonts w:ascii="Courier New" w:hAnsi="Courier New" w:cs="Courier New"/>
          <w:color w:val="333333"/>
          <w:sz w:val="21"/>
          <w:szCs w:val="21"/>
          <w:shd w:val="clear" w:color="auto" w:fill="EEEEEE"/>
        </w:rPr>
        <w:t>.git/hooks</w:t>
      </w:r>
      <w:r>
        <w:rPr>
          <w:rFonts w:ascii="Arial" w:hAnsi="Arial" w:cs="Arial"/>
          <w:color w:val="4E443C"/>
          <w:sz w:val="21"/>
          <w:szCs w:val="21"/>
          <w:shd w:val="clear" w:color="auto" w:fill="FCFCFA"/>
        </w:rPr>
        <w:t>)</w:t>
      </w:r>
    </w:p>
    <w:p w:rsidR="00355904" w:rsidRPr="00C53CEC" w:rsidRDefault="00355904" w:rsidP="004036D3">
      <w:pPr>
        <w:pStyle w:val="ListParagraph"/>
        <w:numPr>
          <w:ilvl w:val="0"/>
          <w:numId w:val="2"/>
        </w:numPr>
        <w:jc w:val="both"/>
      </w:pPr>
      <w:r>
        <w:rPr>
          <w:rFonts w:ascii="Arial" w:hAnsi="Arial" w:cs="Arial"/>
          <w:color w:val="4E443C"/>
          <w:sz w:val="21"/>
          <w:szCs w:val="21"/>
          <w:shd w:val="clear" w:color="auto" w:fill="FCFCFA"/>
        </w:rPr>
        <w:t>If you want to use the bundled hook scripts</w:t>
      </w:r>
      <w:r>
        <w:rPr>
          <w:rFonts w:ascii="Arial" w:hAnsi="Arial" w:cs="Arial"/>
          <w:color w:val="4E443C"/>
          <w:sz w:val="21"/>
          <w:szCs w:val="21"/>
          <w:shd w:val="clear" w:color="auto" w:fill="FCFCFA"/>
        </w:rPr>
        <w:t xml:space="preserve"> (example script/hooks after </w:t>
      </w:r>
      <w:r w:rsidRPr="00355904">
        <w:rPr>
          <w:rFonts w:ascii="Arial" w:hAnsi="Arial" w:cs="Arial"/>
          <w:b/>
          <w:color w:val="4E443C"/>
          <w:sz w:val="21"/>
          <w:szCs w:val="21"/>
          <w:shd w:val="clear" w:color="auto" w:fill="FCFCFA"/>
        </w:rPr>
        <w:t>git init</w:t>
      </w:r>
      <w:r>
        <w:rPr>
          <w:rFonts w:ascii="Arial" w:hAnsi="Arial" w:cs="Arial"/>
          <w:color w:val="4E443C"/>
          <w:sz w:val="21"/>
          <w:szCs w:val="21"/>
          <w:shd w:val="clear" w:color="auto" w:fill="FCFCFA"/>
        </w:rPr>
        <w:t>)</w:t>
      </w:r>
      <w:r>
        <w:rPr>
          <w:rFonts w:ascii="Arial" w:hAnsi="Arial" w:cs="Arial"/>
          <w:color w:val="4E443C"/>
          <w:sz w:val="21"/>
          <w:szCs w:val="21"/>
          <w:shd w:val="clear" w:color="auto" w:fill="FCFCFA"/>
        </w:rPr>
        <w:t>, you’ll have to rename them; their file names all end with </w:t>
      </w:r>
      <w:r w:rsidRPr="00355904">
        <w:rPr>
          <w:rStyle w:val="HTMLCode"/>
          <w:rFonts w:eastAsiaTheme="minorHAnsi"/>
          <w:b/>
          <w:color w:val="333333"/>
          <w:sz w:val="21"/>
          <w:szCs w:val="21"/>
          <w:bdr w:val="single" w:sz="6" w:space="0" w:color="F5F5F5" w:frame="1"/>
          <w:shd w:val="clear" w:color="auto" w:fill="EEEEEE"/>
        </w:rPr>
        <w:t>.sample</w:t>
      </w:r>
      <w:r>
        <w:rPr>
          <w:rFonts w:ascii="Arial" w:hAnsi="Arial" w:cs="Arial"/>
          <w:color w:val="4E443C"/>
          <w:sz w:val="21"/>
          <w:szCs w:val="21"/>
          <w:shd w:val="clear" w:color="auto" w:fill="FCFCFA"/>
        </w:rPr>
        <w:t>.</w:t>
      </w:r>
    </w:p>
    <w:p w:rsidR="00C53CEC" w:rsidRDefault="00C53CEC" w:rsidP="004036D3">
      <w:pPr>
        <w:pStyle w:val="ListParagraph"/>
        <w:jc w:val="both"/>
        <w:rPr>
          <w:rFonts w:ascii="Arial" w:hAnsi="Arial" w:cs="Arial"/>
          <w:color w:val="4E443C"/>
          <w:sz w:val="21"/>
          <w:szCs w:val="21"/>
          <w:shd w:val="clear" w:color="auto" w:fill="FCFCFA"/>
        </w:rPr>
      </w:pPr>
    </w:p>
    <w:p w:rsidR="00C53CEC" w:rsidRPr="004036D3" w:rsidRDefault="00C53CEC" w:rsidP="004036D3">
      <w:pPr>
        <w:pStyle w:val="Heading3"/>
        <w:shd w:val="clear" w:color="auto" w:fill="FCFCFA"/>
        <w:spacing w:before="0" w:line="495" w:lineRule="atLeast"/>
        <w:ind w:left="57"/>
        <w:jc w:val="both"/>
        <w:rPr>
          <w:rFonts w:ascii="Georgia" w:hAnsi="Georgia"/>
          <w:color w:val="4E443C"/>
          <w:u w:val="single"/>
        </w:rPr>
      </w:pPr>
      <w:r w:rsidRPr="004036D3">
        <w:rPr>
          <w:rFonts w:ascii="Georgia" w:hAnsi="Georgia"/>
          <w:color w:val="4E443C"/>
          <w:u w:val="single"/>
        </w:rPr>
        <w:t>Client-Side Hooks</w:t>
      </w:r>
    </w:p>
    <w:p w:rsidR="00C53CEC" w:rsidRDefault="00C53CEC" w:rsidP="004036D3">
      <w:pPr>
        <w:jc w:val="both"/>
      </w:pPr>
    </w:p>
    <w:p w:rsidR="00703665" w:rsidRPr="00703665" w:rsidRDefault="00C53CEC" w:rsidP="00703665">
      <w:pPr>
        <w:pStyle w:val="ListParagraph"/>
        <w:numPr>
          <w:ilvl w:val="0"/>
          <w:numId w:val="2"/>
        </w:numPr>
        <w:jc w:val="both"/>
        <w:rPr>
          <w:sz w:val="20"/>
          <w:szCs w:val="20"/>
        </w:rPr>
      </w:pPr>
      <w:r w:rsidRPr="00BE6709">
        <w:rPr>
          <w:rFonts w:ascii="Arial" w:hAnsi="Arial" w:cs="Arial"/>
          <w:color w:val="4E443C"/>
          <w:sz w:val="20"/>
          <w:szCs w:val="20"/>
          <w:shd w:val="clear" w:color="auto" w:fill="FCFCFA"/>
        </w:rPr>
        <w:t>Client-side</w:t>
      </w:r>
      <w:r w:rsidRPr="00BE6709">
        <w:rPr>
          <w:rFonts w:ascii="Arial" w:hAnsi="Arial" w:cs="Arial"/>
          <w:color w:val="4E443C"/>
          <w:sz w:val="20"/>
          <w:szCs w:val="20"/>
          <w:shd w:val="clear" w:color="auto" w:fill="FCFCFA"/>
        </w:rPr>
        <w:t xml:space="preserve"> hooks are </w:t>
      </w:r>
      <w:r w:rsidRPr="00BE6709">
        <w:rPr>
          <w:rStyle w:val="Strong"/>
          <w:rFonts w:ascii="Arial" w:hAnsi="Arial" w:cs="Arial"/>
          <w:color w:val="4E443C"/>
          <w:sz w:val="18"/>
          <w:szCs w:val="18"/>
          <w:shd w:val="clear" w:color="auto" w:fill="FCFCFA"/>
        </w:rPr>
        <w:t>not</w:t>
      </w:r>
      <w:r w:rsidRPr="00BE6709">
        <w:rPr>
          <w:rFonts w:ascii="Arial" w:hAnsi="Arial" w:cs="Arial"/>
          <w:color w:val="4E443C"/>
          <w:sz w:val="20"/>
          <w:szCs w:val="20"/>
          <w:shd w:val="clear" w:color="auto" w:fill="FCFCFA"/>
        </w:rPr>
        <w:t> copied when you clone a repository</w:t>
      </w:r>
      <w:r w:rsidR="00703665">
        <w:rPr>
          <w:rFonts w:ascii="Arial" w:hAnsi="Arial" w:cs="Arial"/>
          <w:color w:val="4E443C"/>
          <w:sz w:val="20"/>
          <w:szCs w:val="20"/>
          <w:shd w:val="clear" w:color="auto" w:fill="FCFCFA"/>
        </w:rPr>
        <w:t xml:space="preserve">. </w:t>
      </w:r>
    </w:p>
    <w:p w:rsidR="00703665" w:rsidRDefault="00703665" w:rsidP="00703665">
      <w:pPr>
        <w:pStyle w:val="ListParagraph"/>
        <w:numPr>
          <w:ilvl w:val="0"/>
          <w:numId w:val="2"/>
        </w:numPr>
        <w:jc w:val="both"/>
        <w:rPr>
          <w:rFonts w:ascii="Arial" w:hAnsi="Arial" w:cs="Arial"/>
          <w:sz w:val="20"/>
          <w:szCs w:val="20"/>
        </w:rPr>
      </w:pPr>
      <w:r w:rsidRPr="00703665">
        <w:rPr>
          <w:rFonts w:ascii="Arial" w:hAnsi="Arial" w:cs="Arial"/>
          <w:sz w:val="20"/>
          <w:szCs w:val="20"/>
        </w:rPr>
        <w:t>Client Side Hooks reside on one’s local repository and are executed when a git event is triggered.</w:t>
      </w:r>
    </w:p>
    <w:p w:rsidR="00703665" w:rsidRPr="00703665" w:rsidRDefault="00703665" w:rsidP="00703665">
      <w:pPr>
        <w:pStyle w:val="ListParagraph"/>
        <w:jc w:val="both"/>
        <w:rPr>
          <w:rFonts w:ascii="Arial" w:hAnsi="Arial" w:cs="Arial"/>
          <w:sz w:val="20"/>
          <w:szCs w:val="20"/>
        </w:rPr>
      </w:pPr>
      <w:r>
        <w:rPr>
          <w:rFonts w:ascii="Arial" w:hAnsi="Arial" w:cs="Arial"/>
          <w:sz w:val="20"/>
          <w:szCs w:val="20"/>
        </w:rPr>
        <w:t>(commit, push, rebase etc.)</w:t>
      </w:r>
      <w:bookmarkStart w:id="0" w:name="_GoBack"/>
      <w:bookmarkEnd w:id="0"/>
    </w:p>
    <w:p w:rsidR="00BE6709" w:rsidRDefault="00BE6709" w:rsidP="004036D3">
      <w:pPr>
        <w:pStyle w:val="Heading4"/>
        <w:numPr>
          <w:ilvl w:val="1"/>
          <w:numId w:val="3"/>
        </w:numPr>
        <w:shd w:val="clear" w:color="auto" w:fill="FCFCFA"/>
        <w:spacing w:before="0" w:line="330" w:lineRule="atLeast"/>
        <w:jc w:val="both"/>
        <w:rPr>
          <w:rFonts w:ascii="Georgia" w:hAnsi="Georgia"/>
          <w:color w:val="4E443C"/>
          <w:sz w:val="21"/>
          <w:szCs w:val="21"/>
        </w:rPr>
      </w:pPr>
      <w:r>
        <w:rPr>
          <w:rFonts w:ascii="Georgia" w:hAnsi="Georgia"/>
          <w:color w:val="4E443C"/>
          <w:sz w:val="21"/>
          <w:szCs w:val="21"/>
        </w:rPr>
        <w:t>Committing-Workflow Hooks</w:t>
      </w:r>
    </w:p>
    <w:p w:rsidR="00C53CEC" w:rsidRPr="00C53CEC" w:rsidRDefault="00C53CEC" w:rsidP="004036D3">
      <w:pPr>
        <w:pStyle w:val="ListParagraph"/>
        <w:jc w:val="both"/>
      </w:pPr>
      <w:r>
        <w:rPr>
          <w:rFonts w:ascii="Arial" w:hAnsi="Arial" w:cs="Arial"/>
          <w:color w:val="4E443C"/>
          <w:sz w:val="21"/>
          <w:szCs w:val="21"/>
          <w:shd w:val="clear" w:color="auto" w:fill="FCFCFA"/>
        </w:rPr>
        <w:t>The first four hooks have to do with the committing process.</w:t>
      </w:r>
    </w:p>
    <w:p w:rsidR="00C53CEC" w:rsidRPr="00C53CEC" w:rsidRDefault="00C53CEC" w:rsidP="004036D3">
      <w:pPr>
        <w:pStyle w:val="ListParagraph"/>
        <w:numPr>
          <w:ilvl w:val="1"/>
          <w:numId w:val="2"/>
        </w:numPr>
        <w:jc w:val="both"/>
        <w:rPr>
          <w:b/>
        </w:rPr>
      </w:pPr>
      <w:r w:rsidRPr="00C53CEC">
        <w:rPr>
          <w:rFonts w:ascii="Courier New" w:hAnsi="Courier New" w:cs="Courier New"/>
          <w:b/>
          <w:color w:val="333333"/>
          <w:sz w:val="21"/>
          <w:szCs w:val="21"/>
          <w:shd w:val="clear" w:color="auto" w:fill="EEEEEE"/>
        </w:rPr>
        <w:t>pre-commit</w:t>
      </w:r>
    </w:p>
    <w:p w:rsidR="00C53CEC" w:rsidRPr="00C53CEC" w:rsidRDefault="00C53CEC" w:rsidP="004036D3">
      <w:pPr>
        <w:pStyle w:val="ListParagraph"/>
        <w:numPr>
          <w:ilvl w:val="2"/>
          <w:numId w:val="2"/>
        </w:numPr>
        <w:jc w:val="both"/>
        <w:rPr>
          <w:b/>
        </w:rPr>
      </w:pPr>
      <w:r>
        <w:rPr>
          <w:rFonts w:ascii="Arial" w:hAnsi="Arial" w:cs="Arial"/>
          <w:color w:val="4E443C"/>
          <w:sz w:val="21"/>
          <w:szCs w:val="21"/>
          <w:shd w:val="clear" w:color="auto" w:fill="FCFCFA"/>
        </w:rPr>
        <w:t>R</w:t>
      </w:r>
      <w:r>
        <w:rPr>
          <w:rFonts w:ascii="Arial" w:hAnsi="Arial" w:cs="Arial"/>
          <w:color w:val="4E443C"/>
          <w:sz w:val="21"/>
          <w:szCs w:val="21"/>
          <w:shd w:val="clear" w:color="auto" w:fill="FCFCFA"/>
        </w:rPr>
        <w:t>un first, before you even type in a commit message</w:t>
      </w:r>
    </w:p>
    <w:p w:rsidR="00C53CEC" w:rsidRPr="00C53CEC" w:rsidRDefault="00C53CEC" w:rsidP="004036D3">
      <w:pPr>
        <w:pStyle w:val="ListParagraph"/>
        <w:numPr>
          <w:ilvl w:val="2"/>
          <w:numId w:val="2"/>
        </w:numPr>
        <w:jc w:val="both"/>
        <w:rPr>
          <w:b/>
        </w:rPr>
      </w:pPr>
      <w:r>
        <w:rPr>
          <w:rFonts w:ascii="Arial" w:hAnsi="Arial" w:cs="Arial"/>
          <w:color w:val="4E443C"/>
          <w:sz w:val="21"/>
          <w:szCs w:val="21"/>
          <w:shd w:val="clear" w:color="auto" w:fill="FCFCFA"/>
        </w:rPr>
        <w:t>U</w:t>
      </w:r>
      <w:r>
        <w:rPr>
          <w:rFonts w:ascii="Arial" w:hAnsi="Arial" w:cs="Arial"/>
          <w:color w:val="4E443C"/>
          <w:sz w:val="21"/>
          <w:szCs w:val="21"/>
          <w:shd w:val="clear" w:color="auto" w:fill="FCFCFA"/>
        </w:rPr>
        <w:t>sed to inspect the snapshot that’s about to be committed, to see if you’ve forgotten something, to make sure tests run, or to examine whatever you need to inspect in the code</w:t>
      </w:r>
      <w:r>
        <w:rPr>
          <w:rFonts w:ascii="Arial" w:hAnsi="Arial" w:cs="Arial"/>
          <w:color w:val="4E443C"/>
          <w:sz w:val="21"/>
          <w:szCs w:val="21"/>
          <w:shd w:val="clear" w:color="auto" w:fill="FCFCFA"/>
        </w:rPr>
        <w:t>.</w:t>
      </w:r>
    </w:p>
    <w:p w:rsidR="00C53CEC" w:rsidRPr="00C53CEC" w:rsidRDefault="00C53CEC" w:rsidP="004036D3">
      <w:pPr>
        <w:pStyle w:val="ListParagraph"/>
        <w:numPr>
          <w:ilvl w:val="2"/>
          <w:numId w:val="2"/>
        </w:numPr>
        <w:jc w:val="both"/>
        <w:rPr>
          <w:rStyle w:val="HTMLCode"/>
          <w:rFonts w:asciiTheme="minorHAnsi" w:eastAsiaTheme="minorHAnsi" w:hAnsiTheme="minorHAnsi" w:cstheme="minorBidi"/>
          <w:b/>
        </w:rPr>
      </w:pPr>
      <w:r>
        <w:rPr>
          <w:rFonts w:ascii="Arial" w:hAnsi="Arial" w:cs="Arial"/>
          <w:color w:val="4E443C"/>
          <w:sz w:val="21"/>
          <w:szCs w:val="21"/>
          <w:shd w:val="clear" w:color="auto" w:fill="FCFCFA"/>
        </w:rPr>
        <w:t xml:space="preserve">Exiting </w:t>
      </w:r>
      <w:r w:rsidRPr="00C53CEC">
        <w:rPr>
          <w:rFonts w:ascii="Arial" w:hAnsi="Arial" w:cs="Arial"/>
          <w:b/>
          <w:color w:val="4E443C"/>
          <w:sz w:val="20"/>
          <w:szCs w:val="20"/>
          <w:shd w:val="clear" w:color="auto" w:fill="FCFCFA"/>
        </w:rPr>
        <w:t>non-zero</w:t>
      </w:r>
      <w:r>
        <w:rPr>
          <w:rFonts w:ascii="Arial" w:hAnsi="Arial" w:cs="Arial"/>
          <w:color w:val="4E443C"/>
          <w:sz w:val="21"/>
          <w:szCs w:val="21"/>
          <w:shd w:val="clear" w:color="auto" w:fill="FCFCFA"/>
        </w:rPr>
        <w:t xml:space="preserve"> from this hook </w:t>
      </w:r>
      <w:r w:rsidRPr="00C53CEC">
        <w:rPr>
          <w:rFonts w:ascii="Arial" w:hAnsi="Arial" w:cs="Arial"/>
          <w:b/>
          <w:color w:val="4E443C"/>
          <w:sz w:val="20"/>
          <w:szCs w:val="20"/>
          <w:shd w:val="clear" w:color="auto" w:fill="FCFCFA"/>
        </w:rPr>
        <w:t>aborts the commit</w:t>
      </w:r>
      <w:r>
        <w:rPr>
          <w:rFonts w:ascii="Arial" w:hAnsi="Arial" w:cs="Arial"/>
          <w:color w:val="4E443C"/>
          <w:sz w:val="21"/>
          <w:szCs w:val="21"/>
          <w:shd w:val="clear" w:color="auto" w:fill="FCFCFA"/>
        </w:rPr>
        <w:t>, although you can bypass it with </w:t>
      </w:r>
      <w:r w:rsidRPr="00C53CEC">
        <w:rPr>
          <w:rStyle w:val="HTMLCode"/>
          <w:rFonts w:eastAsiaTheme="minorHAnsi"/>
          <w:b/>
          <w:color w:val="333333"/>
          <w:bdr w:val="single" w:sz="6" w:space="0" w:color="F5F5F5" w:frame="1"/>
          <w:shd w:val="clear" w:color="auto" w:fill="EEEEEE"/>
        </w:rPr>
        <w:t>git commit --no-verify</w:t>
      </w:r>
    </w:p>
    <w:p w:rsidR="00C53CEC" w:rsidRPr="00C53CEC" w:rsidRDefault="00C53CEC" w:rsidP="004036D3">
      <w:pPr>
        <w:pStyle w:val="ListParagraph"/>
        <w:ind w:left="2160"/>
        <w:jc w:val="both"/>
        <w:rPr>
          <w:b/>
          <w:sz w:val="20"/>
          <w:szCs w:val="20"/>
        </w:rPr>
      </w:pPr>
    </w:p>
    <w:p w:rsidR="00C53CEC" w:rsidRPr="00C53CEC" w:rsidRDefault="00C53CEC" w:rsidP="004036D3">
      <w:pPr>
        <w:pStyle w:val="ListParagraph"/>
        <w:numPr>
          <w:ilvl w:val="1"/>
          <w:numId w:val="2"/>
        </w:numPr>
        <w:jc w:val="both"/>
        <w:rPr>
          <w:b/>
        </w:rPr>
      </w:pPr>
      <w:r w:rsidRPr="00C53CEC">
        <w:rPr>
          <w:rFonts w:ascii="Courier New" w:hAnsi="Courier New" w:cs="Courier New"/>
          <w:b/>
          <w:color w:val="333333"/>
          <w:sz w:val="21"/>
          <w:szCs w:val="21"/>
          <w:shd w:val="clear" w:color="auto" w:fill="EEEEEE"/>
        </w:rPr>
        <w:t>prepare-commit-msg</w:t>
      </w:r>
    </w:p>
    <w:p w:rsidR="00C53CEC" w:rsidRPr="00C53CEC" w:rsidRDefault="00C53CEC" w:rsidP="004036D3">
      <w:pPr>
        <w:pStyle w:val="ListParagraph"/>
        <w:numPr>
          <w:ilvl w:val="2"/>
          <w:numId w:val="2"/>
        </w:numPr>
        <w:jc w:val="both"/>
        <w:rPr>
          <w:b/>
        </w:rPr>
      </w:pPr>
      <w:r w:rsidRPr="00C53CEC">
        <w:rPr>
          <w:rFonts w:ascii="Arial" w:hAnsi="Arial" w:cs="Arial"/>
          <w:color w:val="4E443C"/>
          <w:sz w:val="21"/>
          <w:szCs w:val="21"/>
          <w:shd w:val="clear" w:color="auto" w:fill="FCFCFA"/>
        </w:rPr>
        <w:t>Run before the commit message editor is fired up but after the default message is created.</w:t>
      </w:r>
    </w:p>
    <w:p w:rsidR="00C53CEC" w:rsidRPr="00C53CEC" w:rsidRDefault="00C53CEC" w:rsidP="004036D3">
      <w:pPr>
        <w:pStyle w:val="ListParagraph"/>
        <w:numPr>
          <w:ilvl w:val="2"/>
          <w:numId w:val="2"/>
        </w:numPr>
        <w:jc w:val="both"/>
        <w:rPr>
          <w:b/>
        </w:rPr>
      </w:pPr>
      <w:r w:rsidRPr="00C53CEC">
        <w:rPr>
          <w:rFonts w:ascii="Arial" w:hAnsi="Arial" w:cs="Arial"/>
          <w:color w:val="4E443C"/>
          <w:sz w:val="21"/>
          <w:szCs w:val="21"/>
          <w:shd w:val="clear" w:color="auto" w:fill="FCFCFA"/>
        </w:rPr>
        <w:t>It’s good for commits where the default message is auto-generated</w:t>
      </w:r>
    </w:p>
    <w:p w:rsidR="00C53CEC" w:rsidRPr="00C53CEC" w:rsidRDefault="00C53CEC" w:rsidP="004036D3">
      <w:pPr>
        <w:pStyle w:val="ListParagraph"/>
        <w:ind w:left="2160"/>
        <w:jc w:val="both"/>
        <w:rPr>
          <w:b/>
        </w:rPr>
      </w:pPr>
    </w:p>
    <w:p w:rsidR="00C53CEC" w:rsidRPr="0015786F" w:rsidRDefault="00C53CEC" w:rsidP="004036D3">
      <w:pPr>
        <w:pStyle w:val="ListParagraph"/>
        <w:numPr>
          <w:ilvl w:val="1"/>
          <w:numId w:val="2"/>
        </w:numPr>
        <w:jc w:val="both"/>
        <w:rPr>
          <w:b/>
        </w:rPr>
      </w:pPr>
      <w:r w:rsidRPr="00C53CEC">
        <w:rPr>
          <w:rFonts w:ascii="Courier New" w:hAnsi="Courier New" w:cs="Courier New"/>
          <w:b/>
          <w:color w:val="333333"/>
          <w:sz w:val="21"/>
          <w:szCs w:val="21"/>
          <w:shd w:val="clear" w:color="auto" w:fill="EEEEEE"/>
        </w:rPr>
        <w:t>commit-msg</w:t>
      </w:r>
    </w:p>
    <w:p w:rsidR="0015786F" w:rsidRPr="00C53CEC" w:rsidRDefault="0015786F" w:rsidP="004036D3">
      <w:pPr>
        <w:pStyle w:val="ListParagraph"/>
        <w:numPr>
          <w:ilvl w:val="2"/>
          <w:numId w:val="2"/>
        </w:numPr>
        <w:jc w:val="both"/>
        <w:rPr>
          <w:b/>
        </w:rPr>
      </w:pPr>
      <w:r>
        <w:rPr>
          <w:rFonts w:ascii="Arial" w:hAnsi="Arial" w:cs="Arial"/>
          <w:color w:val="4E443C"/>
          <w:sz w:val="21"/>
          <w:szCs w:val="21"/>
          <w:shd w:val="clear" w:color="auto" w:fill="FCFCFA"/>
        </w:rPr>
        <w:t>Hook takes one parameter</w:t>
      </w:r>
    </w:p>
    <w:p w:rsidR="0015786F" w:rsidRPr="0015786F" w:rsidRDefault="0015786F" w:rsidP="004036D3">
      <w:pPr>
        <w:pStyle w:val="ListParagraph"/>
        <w:ind w:left="2160"/>
        <w:jc w:val="both"/>
        <w:rPr>
          <w:b/>
        </w:rPr>
      </w:pPr>
    </w:p>
    <w:p w:rsidR="0015786F" w:rsidRPr="0015786F" w:rsidRDefault="0015786F" w:rsidP="004036D3">
      <w:pPr>
        <w:pStyle w:val="ListParagraph"/>
        <w:numPr>
          <w:ilvl w:val="1"/>
          <w:numId w:val="2"/>
        </w:numPr>
        <w:jc w:val="both"/>
        <w:rPr>
          <w:b/>
        </w:rPr>
      </w:pPr>
      <w:r w:rsidRPr="0015786F">
        <w:rPr>
          <w:rFonts w:ascii="Courier New" w:hAnsi="Courier New" w:cs="Courier New"/>
          <w:b/>
          <w:color w:val="333333"/>
          <w:sz w:val="21"/>
          <w:szCs w:val="21"/>
          <w:shd w:val="clear" w:color="auto" w:fill="EEEEEE"/>
        </w:rPr>
        <w:t>post-commi</w:t>
      </w:r>
      <w:r>
        <w:rPr>
          <w:rFonts w:ascii="Courier New" w:hAnsi="Courier New" w:cs="Courier New"/>
          <w:b/>
          <w:color w:val="333333"/>
          <w:sz w:val="21"/>
          <w:szCs w:val="21"/>
          <w:shd w:val="clear" w:color="auto" w:fill="EEEEEE"/>
        </w:rPr>
        <w:t>t</w:t>
      </w:r>
    </w:p>
    <w:p w:rsidR="0015786F" w:rsidRPr="0015786F" w:rsidRDefault="0015786F" w:rsidP="004036D3">
      <w:pPr>
        <w:pStyle w:val="ListParagraph"/>
        <w:numPr>
          <w:ilvl w:val="2"/>
          <w:numId w:val="2"/>
        </w:numPr>
        <w:jc w:val="both"/>
        <w:rPr>
          <w:b/>
        </w:rPr>
      </w:pPr>
      <w:r>
        <w:rPr>
          <w:rFonts w:ascii="Arial" w:hAnsi="Arial" w:cs="Arial"/>
          <w:color w:val="4E443C"/>
          <w:sz w:val="21"/>
          <w:szCs w:val="21"/>
          <w:shd w:val="clear" w:color="auto" w:fill="FCFCFA"/>
        </w:rPr>
        <w:t>Run a</w:t>
      </w:r>
      <w:r>
        <w:rPr>
          <w:rFonts w:ascii="Arial" w:hAnsi="Arial" w:cs="Arial"/>
          <w:color w:val="4E443C"/>
          <w:sz w:val="21"/>
          <w:szCs w:val="21"/>
          <w:shd w:val="clear" w:color="auto" w:fill="FCFCFA"/>
        </w:rPr>
        <w:t>fter the entire commit process is completed</w:t>
      </w:r>
      <w:r>
        <w:rPr>
          <w:rFonts w:ascii="Arial" w:hAnsi="Arial" w:cs="Arial"/>
          <w:color w:val="4E443C"/>
          <w:sz w:val="21"/>
          <w:szCs w:val="21"/>
          <w:shd w:val="clear" w:color="auto" w:fill="FCFCFA"/>
        </w:rPr>
        <w:t>.</w:t>
      </w:r>
    </w:p>
    <w:p w:rsidR="004F2F73" w:rsidRPr="004F2F73" w:rsidRDefault="0015786F" w:rsidP="004036D3">
      <w:pPr>
        <w:pStyle w:val="ListParagraph"/>
        <w:numPr>
          <w:ilvl w:val="2"/>
          <w:numId w:val="2"/>
        </w:numPr>
        <w:jc w:val="both"/>
        <w:rPr>
          <w:b/>
          <w:sz w:val="20"/>
          <w:szCs w:val="20"/>
        </w:rPr>
      </w:pPr>
      <w:r w:rsidRPr="0015786F">
        <w:rPr>
          <w:rFonts w:ascii="Courier New" w:hAnsi="Courier New" w:cs="Courier New"/>
          <w:b/>
          <w:color w:val="333333"/>
          <w:sz w:val="20"/>
          <w:szCs w:val="20"/>
          <w:shd w:val="clear" w:color="auto" w:fill="EEEEEE"/>
        </w:rPr>
        <w:t>git log -1 HEAD</w:t>
      </w:r>
    </w:p>
    <w:p w:rsidR="004F2F73" w:rsidRPr="004F2F73" w:rsidRDefault="004F2F73" w:rsidP="004036D3">
      <w:pPr>
        <w:pStyle w:val="ListParagraph"/>
        <w:ind w:left="2160"/>
        <w:jc w:val="both"/>
        <w:rPr>
          <w:b/>
          <w:sz w:val="20"/>
          <w:szCs w:val="20"/>
        </w:rPr>
      </w:pPr>
    </w:p>
    <w:p w:rsidR="004F2F73" w:rsidRDefault="004F2F73" w:rsidP="004036D3">
      <w:pPr>
        <w:pStyle w:val="Heading4"/>
        <w:shd w:val="clear" w:color="auto" w:fill="FCFCFA"/>
        <w:spacing w:before="0" w:line="330" w:lineRule="atLeast"/>
        <w:ind w:left="720"/>
        <w:jc w:val="both"/>
        <w:rPr>
          <w:rFonts w:ascii="Georgia" w:hAnsi="Georgia"/>
          <w:color w:val="4E443C"/>
          <w:sz w:val="21"/>
          <w:szCs w:val="21"/>
        </w:rPr>
      </w:pPr>
    </w:p>
    <w:p w:rsidR="00E42F6A" w:rsidRDefault="004F2F73" w:rsidP="004036D3">
      <w:pPr>
        <w:pStyle w:val="Heading4"/>
        <w:numPr>
          <w:ilvl w:val="0"/>
          <w:numId w:val="6"/>
        </w:numPr>
        <w:shd w:val="clear" w:color="auto" w:fill="FCFCFA"/>
        <w:spacing w:before="0" w:line="330" w:lineRule="atLeast"/>
        <w:ind w:left="1080"/>
        <w:jc w:val="both"/>
        <w:rPr>
          <w:rFonts w:ascii="Georgia" w:hAnsi="Georgia"/>
          <w:color w:val="4E443C"/>
          <w:sz w:val="21"/>
          <w:szCs w:val="21"/>
        </w:rPr>
      </w:pPr>
      <w:r>
        <w:rPr>
          <w:rFonts w:ascii="Georgia" w:hAnsi="Georgia"/>
          <w:color w:val="4E443C"/>
          <w:sz w:val="21"/>
          <w:szCs w:val="21"/>
        </w:rPr>
        <w:t>Email Workflow Hooks</w:t>
      </w:r>
    </w:p>
    <w:p w:rsidR="00E42F6A" w:rsidRDefault="00E42F6A" w:rsidP="004036D3">
      <w:pPr>
        <w:ind w:left="1440"/>
        <w:jc w:val="both"/>
        <w:rPr>
          <w:rFonts w:ascii="Arial" w:hAnsi="Arial" w:cs="Arial"/>
          <w:color w:val="4E443C"/>
          <w:sz w:val="21"/>
          <w:szCs w:val="21"/>
          <w:shd w:val="clear" w:color="auto" w:fill="FCFCFA"/>
        </w:rPr>
      </w:pPr>
      <w:r>
        <w:rPr>
          <w:rFonts w:ascii="Arial" w:hAnsi="Arial" w:cs="Arial"/>
          <w:color w:val="4E443C"/>
          <w:sz w:val="21"/>
          <w:szCs w:val="21"/>
          <w:shd w:val="clear" w:color="auto" w:fill="FCFCFA"/>
        </w:rPr>
        <w:t>Invoked by the </w:t>
      </w:r>
      <w:r w:rsidRPr="004F2F73">
        <w:rPr>
          <w:rStyle w:val="HTMLCode"/>
          <w:rFonts w:eastAsiaTheme="minorHAnsi"/>
          <w:b/>
          <w:color w:val="333333"/>
          <w:sz w:val="21"/>
          <w:szCs w:val="21"/>
          <w:bdr w:val="single" w:sz="6" w:space="0" w:color="F5F5F5" w:frame="1"/>
          <w:shd w:val="clear" w:color="auto" w:fill="EEEEEE"/>
        </w:rPr>
        <w:t>git am</w:t>
      </w:r>
      <w:r>
        <w:rPr>
          <w:rStyle w:val="HTMLCode"/>
          <w:rFonts w:eastAsiaTheme="minorHAnsi"/>
          <w:color w:val="333333"/>
          <w:sz w:val="21"/>
          <w:szCs w:val="21"/>
          <w:bdr w:val="single" w:sz="6" w:space="0" w:color="F5F5F5" w:frame="1"/>
          <w:shd w:val="clear" w:color="auto" w:fill="EEEEEE"/>
        </w:rPr>
        <w:t xml:space="preserve"> </w:t>
      </w:r>
      <w:r>
        <w:rPr>
          <w:rFonts w:ascii="Arial" w:hAnsi="Arial" w:cs="Arial"/>
          <w:color w:val="4E443C"/>
          <w:sz w:val="21"/>
          <w:szCs w:val="21"/>
          <w:shd w:val="clear" w:color="auto" w:fill="FCFCFA"/>
        </w:rPr>
        <w:t>command.</w:t>
      </w:r>
    </w:p>
    <w:p w:rsidR="00E42F6A" w:rsidRPr="004F2F73" w:rsidRDefault="00E42F6A" w:rsidP="004036D3">
      <w:pPr>
        <w:pStyle w:val="ListParagraph"/>
        <w:numPr>
          <w:ilvl w:val="0"/>
          <w:numId w:val="8"/>
        </w:numPr>
        <w:ind w:left="2160"/>
        <w:jc w:val="both"/>
        <w:rPr>
          <w:rFonts w:ascii="Arial" w:hAnsi="Arial" w:cs="Arial"/>
          <w:b/>
          <w:color w:val="4E443C"/>
          <w:sz w:val="21"/>
          <w:szCs w:val="21"/>
          <w:shd w:val="clear" w:color="auto" w:fill="FCFCFA"/>
        </w:rPr>
      </w:pPr>
      <w:r w:rsidRPr="004F2F73">
        <w:rPr>
          <w:rFonts w:ascii="Courier New" w:hAnsi="Courier New" w:cs="Courier New"/>
          <w:b/>
          <w:color w:val="333333"/>
          <w:sz w:val="21"/>
          <w:szCs w:val="21"/>
          <w:shd w:val="clear" w:color="auto" w:fill="EEEEEE"/>
        </w:rPr>
        <w:t>applypatch-msg</w:t>
      </w:r>
    </w:p>
    <w:p w:rsidR="00E42F6A" w:rsidRPr="004F2F73" w:rsidRDefault="00E42F6A" w:rsidP="004036D3">
      <w:pPr>
        <w:pStyle w:val="ListParagraph"/>
        <w:numPr>
          <w:ilvl w:val="0"/>
          <w:numId w:val="9"/>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Takes a single argument</w:t>
      </w:r>
      <w:r w:rsidRPr="004F2F73">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 the name of the temporary file that contains the proposed commit message</w:t>
      </w:r>
    </w:p>
    <w:p w:rsidR="00E42F6A" w:rsidRPr="004F2F73" w:rsidRDefault="00E42F6A" w:rsidP="004036D3">
      <w:pPr>
        <w:pStyle w:val="ListParagraph"/>
        <w:numPr>
          <w:ilvl w:val="0"/>
          <w:numId w:val="9"/>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Used to make sure a commit message is properly formatted, or the message is</w:t>
      </w:r>
      <w:r w:rsidRPr="004F2F73">
        <w:rPr>
          <w:rFonts w:ascii="Arial" w:hAnsi="Arial" w:cs="Arial"/>
          <w:color w:val="4E443C"/>
          <w:sz w:val="21"/>
          <w:szCs w:val="21"/>
          <w:shd w:val="clear" w:color="auto" w:fill="FCFCFA"/>
        </w:rPr>
        <w:t xml:space="preserve"> normalize by having the script edit it in place</w:t>
      </w:r>
      <w:r>
        <w:rPr>
          <w:rFonts w:ascii="Arial" w:hAnsi="Arial" w:cs="Arial"/>
          <w:color w:val="4E443C"/>
          <w:sz w:val="21"/>
          <w:szCs w:val="21"/>
          <w:shd w:val="clear" w:color="auto" w:fill="FCFCFA"/>
        </w:rPr>
        <w:t>.</w:t>
      </w:r>
    </w:p>
    <w:p w:rsidR="00E42F6A" w:rsidRDefault="00E42F6A" w:rsidP="004036D3">
      <w:pPr>
        <w:pStyle w:val="ListParagraph"/>
        <w:ind w:left="2880"/>
        <w:jc w:val="both"/>
        <w:rPr>
          <w:rFonts w:ascii="Arial" w:hAnsi="Arial" w:cs="Arial"/>
          <w:color w:val="4E443C"/>
          <w:sz w:val="21"/>
          <w:szCs w:val="21"/>
          <w:shd w:val="clear" w:color="auto" w:fill="FCFCFA"/>
        </w:rPr>
      </w:pPr>
    </w:p>
    <w:p w:rsidR="00E42F6A" w:rsidRPr="004F2F73" w:rsidRDefault="00E42F6A" w:rsidP="004036D3">
      <w:pPr>
        <w:pStyle w:val="ListParagraph"/>
        <w:numPr>
          <w:ilvl w:val="0"/>
          <w:numId w:val="8"/>
        </w:numPr>
        <w:ind w:left="2160"/>
        <w:jc w:val="both"/>
        <w:rPr>
          <w:rFonts w:ascii="Arial" w:hAnsi="Arial" w:cs="Arial"/>
          <w:b/>
          <w:color w:val="4E443C"/>
          <w:sz w:val="21"/>
          <w:szCs w:val="21"/>
          <w:shd w:val="clear" w:color="auto" w:fill="FCFCFA"/>
        </w:rPr>
      </w:pPr>
      <w:r w:rsidRPr="004F2F73">
        <w:rPr>
          <w:rFonts w:ascii="Courier New" w:hAnsi="Courier New" w:cs="Courier New"/>
          <w:b/>
          <w:color w:val="333333"/>
          <w:sz w:val="21"/>
          <w:szCs w:val="21"/>
          <w:shd w:val="clear" w:color="auto" w:fill="EEEEEE"/>
        </w:rPr>
        <w:t>pre-applypatch</w:t>
      </w:r>
    </w:p>
    <w:p w:rsidR="00E42F6A" w:rsidRPr="004F2F73"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Run </w:t>
      </w:r>
      <w:r>
        <w:rPr>
          <w:rStyle w:val="Emphasis"/>
          <w:rFonts w:ascii="Arial" w:hAnsi="Arial" w:cs="Arial"/>
          <w:color w:val="4E443C"/>
          <w:sz w:val="21"/>
          <w:szCs w:val="21"/>
          <w:shd w:val="clear" w:color="auto" w:fill="FCFCFA"/>
        </w:rPr>
        <w:t>after</w:t>
      </w:r>
      <w:r>
        <w:rPr>
          <w:rFonts w:ascii="Arial" w:hAnsi="Arial" w:cs="Arial"/>
          <w:color w:val="4E443C"/>
          <w:sz w:val="21"/>
          <w:szCs w:val="21"/>
          <w:shd w:val="clear" w:color="auto" w:fill="FCFCFA"/>
        </w:rPr>
        <w:t xml:space="preserve"> the patch is applied but </w:t>
      </w:r>
      <w:r w:rsidRPr="004F2F73">
        <w:rPr>
          <w:rFonts w:ascii="Arial" w:hAnsi="Arial" w:cs="Arial"/>
          <w:b/>
          <w:color w:val="4E443C"/>
          <w:sz w:val="18"/>
          <w:szCs w:val="18"/>
          <w:shd w:val="clear" w:color="auto" w:fill="FCFCFA"/>
        </w:rPr>
        <w:t>before</w:t>
      </w:r>
      <w:r>
        <w:rPr>
          <w:rFonts w:ascii="Arial" w:hAnsi="Arial" w:cs="Arial"/>
          <w:color w:val="4E443C"/>
          <w:sz w:val="21"/>
          <w:szCs w:val="21"/>
          <w:shd w:val="clear" w:color="auto" w:fill="FCFCFA"/>
        </w:rPr>
        <w:t xml:space="preserve"> a commit is made.</w:t>
      </w:r>
    </w:p>
    <w:p w:rsidR="00E42F6A" w:rsidRPr="004F2F73"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Used to inspect the snapshot before making the commit.</w:t>
      </w:r>
    </w:p>
    <w:p w:rsidR="00E42F6A" w:rsidRPr="004F2F73"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We can run tests or otherwise inspect the working tree with this script.</w:t>
      </w:r>
    </w:p>
    <w:p w:rsidR="00E42F6A" w:rsidRPr="004F2F73"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sidRPr="004F2F73">
        <w:rPr>
          <w:rFonts w:ascii="Arial" w:hAnsi="Arial" w:cs="Arial"/>
          <w:b/>
          <w:color w:val="4E443C"/>
          <w:sz w:val="18"/>
          <w:szCs w:val="18"/>
          <w:shd w:val="clear" w:color="auto" w:fill="FCFCFA"/>
        </w:rPr>
        <w:t>If</w:t>
      </w:r>
      <w:r>
        <w:rPr>
          <w:rFonts w:ascii="Arial" w:hAnsi="Arial" w:cs="Arial"/>
          <w:color w:val="4E443C"/>
          <w:sz w:val="21"/>
          <w:szCs w:val="21"/>
          <w:shd w:val="clear" w:color="auto" w:fill="FCFCFA"/>
        </w:rPr>
        <w:t xml:space="preserve"> something is </w:t>
      </w:r>
      <w:r w:rsidRPr="004F2F73">
        <w:rPr>
          <w:rFonts w:ascii="Arial" w:hAnsi="Arial" w:cs="Arial"/>
          <w:b/>
          <w:color w:val="4E443C"/>
          <w:sz w:val="18"/>
          <w:szCs w:val="18"/>
          <w:shd w:val="clear" w:color="auto" w:fill="FCFCFA"/>
        </w:rPr>
        <w:t>missing</w:t>
      </w:r>
      <w:r>
        <w:rPr>
          <w:rFonts w:ascii="Arial" w:hAnsi="Arial" w:cs="Arial"/>
          <w:color w:val="4E443C"/>
          <w:sz w:val="21"/>
          <w:szCs w:val="21"/>
          <w:shd w:val="clear" w:color="auto" w:fill="FCFCFA"/>
        </w:rPr>
        <w:t xml:space="preserve"> or the </w:t>
      </w:r>
      <w:r w:rsidRPr="004F2F73">
        <w:rPr>
          <w:rFonts w:ascii="Arial" w:hAnsi="Arial" w:cs="Arial"/>
          <w:b/>
          <w:color w:val="4E443C"/>
          <w:sz w:val="18"/>
          <w:szCs w:val="18"/>
          <w:shd w:val="clear" w:color="auto" w:fill="FCFCFA"/>
        </w:rPr>
        <w:t>tests don’t pass</w:t>
      </w:r>
      <w:r>
        <w:rPr>
          <w:rFonts w:ascii="Arial" w:hAnsi="Arial" w:cs="Arial"/>
          <w:color w:val="4E443C"/>
          <w:sz w:val="21"/>
          <w:szCs w:val="21"/>
          <w:shd w:val="clear" w:color="auto" w:fill="FCFCFA"/>
        </w:rPr>
        <w:t xml:space="preserve">, exiting </w:t>
      </w:r>
      <w:r w:rsidRPr="004F2F73">
        <w:rPr>
          <w:rFonts w:ascii="Arial" w:hAnsi="Arial" w:cs="Arial"/>
          <w:b/>
          <w:color w:val="4E443C"/>
          <w:sz w:val="18"/>
          <w:szCs w:val="18"/>
          <w:shd w:val="clear" w:color="auto" w:fill="FCFCFA"/>
        </w:rPr>
        <w:t>non-zero aborts</w:t>
      </w:r>
      <w:r>
        <w:rPr>
          <w:rFonts w:ascii="Arial" w:hAnsi="Arial" w:cs="Arial"/>
          <w:color w:val="4E443C"/>
          <w:sz w:val="21"/>
          <w:szCs w:val="21"/>
          <w:shd w:val="clear" w:color="auto" w:fill="FCFCFA"/>
        </w:rPr>
        <w:t xml:space="preserve"> the </w:t>
      </w:r>
      <w:r w:rsidRPr="004F2F73">
        <w:rPr>
          <w:rStyle w:val="HTMLCode"/>
          <w:rFonts w:eastAsiaTheme="minorHAnsi"/>
          <w:b/>
          <w:color w:val="333333"/>
          <w:sz w:val="18"/>
          <w:szCs w:val="18"/>
          <w:bdr w:val="single" w:sz="6" w:space="0" w:color="F5F5F5" w:frame="1"/>
          <w:shd w:val="clear" w:color="auto" w:fill="EEEEEE"/>
        </w:rPr>
        <w:t>git am</w:t>
      </w:r>
      <w:r>
        <w:rPr>
          <w:rFonts w:ascii="Arial" w:hAnsi="Arial" w:cs="Arial"/>
          <w:color w:val="4E443C"/>
          <w:sz w:val="21"/>
          <w:szCs w:val="21"/>
          <w:shd w:val="clear" w:color="auto" w:fill="FCFCFA"/>
        </w:rPr>
        <w:t xml:space="preserve"> script </w:t>
      </w:r>
      <w:r w:rsidRPr="004F2F73">
        <w:rPr>
          <w:rFonts w:ascii="Arial" w:hAnsi="Arial" w:cs="Arial"/>
          <w:b/>
          <w:color w:val="4E443C"/>
          <w:sz w:val="18"/>
          <w:szCs w:val="18"/>
          <w:shd w:val="clear" w:color="auto" w:fill="FCFCFA"/>
        </w:rPr>
        <w:t>without committing</w:t>
      </w:r>
      <w:r>
        <w:rPr>
          <w:rFonts w:ascii="Arial" w:hAnsi="Arial" w:cs="Arial"/>
          <w:color w:val="4E443C"/>
          <w:sz w:val="21"/>
          <w:szCs w:val="21"/>
          <w:shd w:val="clear" w:color="auto" w:fill="FCFCFA"/>
        </w:rPr>
        <w:t xml:space="preserve"> the patch.</w:t>
      </w:r>
    </w:p>
    <w:p w:rsidR="00E42F6A" w:rsidRPr="004F2F73" w:rsidRDefault="00E42F6A" w:rsidP="004036D3">
      <w:pPr>
        <w:pStyle w:val="ListParagraph"/>
        <w:ind w:left="2160"/>
        <w:jc w:val="both"/>
        <w:rPr>
          <w:rFonts w:ascii="Arial" w:hAnsi="Arial" w:cs="Arial"/>
          <w:b/>
          <w:color w:val="4E443C"/>
          <w:sz w:val="21"/>
          <w:szCs w:val="21"/>
          <w:shd w:val="clear" w:color="auto" w:fill="FCFCFA"/>
        </w:rPr>
      </w:pPr>
    </w:p>
    <w:p w:rsidR="00E42F6A" w:rsidRPr="004F2F73" w:rsidRDefault="00E42F6A" w:rsidP="004036D3">
      <w:pPr>
        <w:pStyle w:val="ListParagraph"/>
        <w:numPr>
          <w:ilvl w:val="0"/>
          <w:numId w:val="8"/>
        </w:numPr>
        <w:ind w:left="2160"/>
        <w:jc w:val="both"/>
        <w:rPr>
          <w:rFonts w:ascii="Arial" w:hAnsi="Arial" w:cs="Arial"/>
          <w:b/>
          <w:color w:val="4E443C"/>
          <w:sz w:val="21"/>
          <w:szCs w:val="21"/>
          <w:shd w:val="clear" w:color="auto" w:fill="FCFCFA"/>
        </w:rPr>
      </w:pPr>
      <w:r w:rsidRPr="004F2F73">
        <w:rPr>
          <w:rFonts w:ascii="Courier New" w:hAnsi="Courier New" w:cs="Courier New"/>
          <w:b/>
          <w:color w:val="333333"/>
          <w:sz w:val="21"/>
          <w:szCs w:val="21"/>
          <w:shd w:val="clear" w:color="auto" w:fill="EEEEEE"/>
        </w:rPr>
        <w:t>post-applypatch</w:t>
      </w:r>
    </w:p>
    <w:p w:rsidR="00E42F6A" w:rsidRPr="004F2F73"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Runs after the commit is made.</w:t>
      </w:r>
    </w:p>
    <w:p w:rsidR="00E42F6A" w:rsidRPr="00E42F6A" w:rsidRDefault="00E42F6A" w:rsidP="004036D3">
      <w:pPr>
        <w:pStyle w:val="ListParagraph"/>
        <w:numPr>
          <w:ilvl w:val="1"/>
          <w:numId w:val="8"/>
        </w:numPr>
        <w:ind w:left="288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Use to notify a group or the author of the patch you pulled in that you’ve done so.</w:t>
      </w:r>
    </w:p>
    <w:p w:rsidR="00E42F6A" w:rsidRDefault="00E42F6A" w:rsidP="004036D3">
      <w:pPr>
        <w:pStyle w:val="Heading4"/>
        <w:numPr>
          <w:ilvl w:val="0"/>
          <w:numId w:val="17"/>
        </w:numPr>
        <w:shd w:val="clear" w:color="auto" w:fill="FCFCFA"/>
        <w:spacing w:before="0" w:line="330" w:lineRule="atLeast"/>
        <w:ind w:left="1440"/>
        <w:jc w:val="both"/>
        <w:rPr>
          <w:rFonts w:ascii="Georgia" w:hAnsi="Georgia"/>
          <w:color w:val="4E443C"/>
          <w:sz w:val="21"/>
          <w:szCs w:val="21"/>
        </w:rPr>
      </w:pPr>
      <w:r>
        <w:rPr>
          <w:rFonts w:ascii="Georgia" w:hAnsi="Georgia"/>
          <w:color w:val="4E443C"/>
          <w:sz w:val="21"/>
          <w:szCs w:val="21"/>
        </w:rPr>
        <w:t>Other Client Hooks</w:t>
      </w:r>
    </w:p>
    <w:p w:rsidR="00E42F6A" w:rsidRPr="00E42F6A" w:rsidRDefault="00E42F6A" w:rsidP="004036D3">
      <w:pPr>
        <w:pStyle w:val="ListParagraph"/>
        <w:numPr>
          <w:ilvl w:val="1"/>
          <w:numId w:val="12"/>
        </w:numPr>
        <w:ind w:left="2520"/>
        <w:jc w:val="both"/>
        <w:rPr>
          <w:b/>
        </w:rPr>
      </w:pPr>
      <w:r w:rsidRPr="00E42F6A">
        <w:rPr>
          <w:rStyle w:val="HTMLCode"/>
          <w:rFonts w:eastAsiaTheme="minorHAnsi"/>
          <w:b/>
          <w:color w:val="333333"/>
          <w:sz w:val="21"/>
          <w:szCs w:val="21"/>
          <w:bdr w:val="single" w:sz="6" w:space="0" w:color="F5F5F5" w:frame="1"/>
          <w:shd w:val="clear" w:color="auto" w:fill="EEEEEE"/>
        </w:rPr>
        <w:t>pre-rebase</w:t>
      </w:r>
    </w:p>
    <w:p w:rsidR="00E42F6A" w:rsidRPr="00E42F6A" w:rsidRDefault="00E42F6A" w:rsidP="004036D3">
      <w:pPr>
        <w:pStyle w:val="ListParagraph"/>
        <w:numPr>
          <w:ilvl w:val="2"/>
          <w:numId w:val="12"/>
        </w:numPr>
        <w:ind w:left="3240"/>
        <w:jc w:val="both"/>
        <w:rPr>
          <w:b/>
        </w:rPr>
      </w:pPr>
      <w:r>
        <w:rPr>
          <w:rFonts w:ascii="Arial" w:hAnsi="Arial" w:cs="Arial"/>
          <w:color w:val="4E443C"/>
          <w:sz w:val="21"/>
          <w:szCs w:val="21"/>
          <w:shd w:val="clear" w:color="auto" w:fill="FCFCFA"/>
        </w:rPr>
        <w:t>Runs</w:t>
      </w:r>
      <w:r>
        <w:rPr>
          <w:rFonts w:ascii="Arial" w:hAnsi="Arial" w:cs="Arial"/>
          <w:color w:val="4E443C"/>
          <w:sz w:val="21"/>
          <w:szCs w:val="21"/>
          <w:shd w:val="clear" w:color="auto" w:fill="FCFCFA"/>
        </w:rPr>
        <w:t xml:space="preserve"> before you rebase anything and can halt the process by exiting non-zero.</w:t>
      </w:r>
    </w:p>
    <w:p w:rsidR="00E42F6A" w:rsidRPr="00E42F6A" w:rsidRDefault="00E42F6A" w:rsidP="004036D3">
      <w:pPr>
        <w:pStyle w:val="ListParagraph"/>
        <w:numPr>
          <w:ilvl w:val="2"/>
          <w:numId w:val="12"/>
        </w:numPr>
        <w:ind w:left="3240"/>
        <w:jc w:val="both"/>
        <w:rPr>
          <w:b/>
        </w:rPr>
      </w:pPr>
      <w:r>
        <w:rPr>
          <w:rFonts w:ascii="Arial" w:hAnsi="Arial" w:cs="Arial"/>
          <w:color w:val="4E443C"/>
          <w:sz w:val="21"/>
          <w:szCs w:val="21"/>
          <w:shd w:val="clear" w:color="auto" w:fill="FCFCFA"/>
        </w:rPr>
        <w:t>You can use this hook to disallow rebasing any commits that have already been pushed.</w:t>
      </w:r>
    </w:p>
    <w:p w:rsidR="00E42F6A" w:rsidRPr="00E42F6A" w:rsidRDefault="00E42F6A" w:rsidP="004036D3">
      <w:pPr>
        <w:pStyle w:val="ListParagraph"/>
        <w:ind w:left="3240"/>
        <w:jc w:val="both"/>
        <w:rPr>
          <w:b/>
        </w:rPr>
      </w:pPr>
    </w:p>
    <w:p w:rsidR="00E42F6A" w:rsidRPr="00E42F6A" w:rsidRDefault="00E42F6A" w:rsidP="004036D3">
      <w:pPr>
        <w:pStyle w:val="ListParagraph"/>
        <w:numPr>
          <w:ilvl w:val="1"/>
          <w:numId w:val="12"/>
        </w:numPr>
        <w:ind w:left="2520"/>
        <w:jc w:val="both"/>
        <w:rPr>
          <w:b/>
        </w:rPr>
      </w:pPr>
      <w:r w:rsidRPr="00E42F6A">
        <w:rPr>
          <w:rFonts w:ascii="Courier New" w:hAnsi="Courier New" w:cs="Courier New"/>
          <w:b/>
          <w:color w:val="333333"/>
          <w:sz w:val="21"/>
          <w:szCs w:val="21"/>
          <w:shd w:val="clear" w:color="auto" w:fill="EEEEEE"/>
        </w:rPr>
        <w:t>post-rewrite</w:t>
      </w:r>
    </w:p>
    <w:p w:rsidR="00E42F6A" w:rsidRPr="00E42F6A" w:rsidRDefault="00E42F6A" w:rsidP="004036D3">
      <w:pPr>
        <w:pStyle w:val="ListParagraph"/>
        <w:numPr>
          <w:ilvl w:val="2"/>
          <w:numId w:val="12"/>
        </w:numPr>
        <w:ind w:left="3240"/>
        <w:jc w:val="both"/>
        <w:rPr>
          <w:b/>
        </w:rPr>
      </w:pPr>
      <w:r>
        <w:rPr>
          <w:rFonts w:ascii="Arial" w:hAnsi="Arial" w:cs="Arial"/>
          <w:color w:val="4E443C"/>
          <w:sz w:val="21"/>
          <w:szCs w:val="21"/>
          <w:shd w:val="clear" w:color="auto" w:fill="FCFCFA"/>
        </w:rPr>
        <w:t>R</w:t>
      </w:r>
      <w:r>
        <w:rPr>
          <w:rFonts w:ascii="Arial" w:hAnsi="Arial" w:cs="Arial"/>
          <w:color w:val="4E443C"/>
          <w:sz w:val="21"/>
          <w:szCs w:val="21"/>
          <w:shd w:val="clear" w:color="auto" w:fill="FCFCFA"/>
        </w:rPr>
        <w:t>un by commands that replace commits, such as </w:t>
      </w:r>
      <w:r w:rsidRPr="00E42F6A">
        <w:rPr>
          <w:rStyle w:val="HTMLCode"/>
          <w:rFonts w:eastAsiaTheme="minorHAnsi"/>
          <w:b/>
          <w:color w:val="333333"/>
          <w:sz w:val="18"/>
          <w:szCs w:val="18"/>
          <w:bdr w:val="single" w:sz="6" w:space="0" w:color="F5F5F5" w:frame="1"/>
          <w:shd w:val="clear" w:color="auto" w:fill="EEEEEE"/>
        </w:rPr>
        <w:t>git commit --amend</w:t>
      </w:r>
      <w:r w:rsidRPr="00E42F6A">
        <w:rPr>
          <w:rFonts w:ascii="Arial" w:hAnsi="Arial" w:cs="Arial"/>
          <w:b/>
          <w:color w:val="4E443C"/>
          <w:sz w:val="18"/>
          <w:szCs w:val="18"/>
          <w:shd w:val="clear" w:color="auto" w:fill="FCFCFA"/>
        </w:rPr>
        <w:t> and </w:t>
      </w:r>
      <w:r w:rsidRPr="00E42F6A">
        <w:rPr>
          <w:rStyle w:val="HTMLCode"/>
          <w:rFonts w:eastAsiaTheme="minorHAnsi"/>
          <w:b/>
          <w:color w:val="333333"/>
          <w:sz w:val="18"/>
          <w:szCs w:val="18"/>
          <w:bdr w:val="single" w:sz="6" w:space="0" w:color="F5F5F5" w:frame="1"/>
          <w:shd w:val="clear" w:color="auto" w:fill="EEEEEE"/>
        </w:rPr>
        <w:t>git rebase</w:t>
      </w:r>
      <w:r>
        <w:rPr>
          <w:rFonts w:ascii="Arial" w:hAnsi="Arial" w:cs="Arial"/>
          <w:color w:val="4E443C"/>
          <w:sz w:val="21"/>
          <w:szCs w:val="21"/>
          <w:shd w:val="clear" w:color="auto" w:fill="FCFCFA"/>
        </w:rPr>
        <w:t> (though not by </w:t>
      </w:r>
      <w:r w:rsidRPr="00E42F6A">
        <w:rPr>
          <w:rStyle w:val="HTMLCode"/>
          <w:rFonts w:eastAsiaTheme="minorHAnsi"/>
          <w:b/>
          <w:color w:val="333333"/>
          <w:sz w:val="18"/>
          <w:szCs w:val="18"/>
          <w:bdr w:val="single" w:sz="6" w:space="0" w:color="F5F5F5" w:frame="1"/>
          <w:shd w:val="clear" w:color="auto" w:fill="EEEEEE"/>
        </w:rPr>
        <w:t>git filter-branch</w:t>
      </w:r>
      <w:r>
        <w:rPr>
          <w:rFonts w:ascii="Arial" w:hAnsi="Arial" w:cs="Arial"/>
          <w:color w:val="4E443C"/>
          <w:sz w:val="21"/>
          <w:szCs w:val="21"/>
          <w:shd w:val="clear" w:color="auto" w:fill="FCFCFA"/>
        </w:rPr>
        <w:t>). Its single argument is which command triggered the rewrite, and it receives a list of rewrites on </w:t>
      </w:r>
      <w:r w:rsidRPr="00E42F6A">
        <w:rPr>
          <w:rStyle w:val="HTMLCode"/>
          <w:rFonts w:eastAsiaTheme="minorHAnsi"/>
          <w:b/>
          <w:color w:val="333333"/>
          <w:sz w:val="18"/>
          <w:szCs w:val="18"/>
          <w:bdr w:val="single" w:sz="6" w:space="0" w:color="F5F5F5" w:frame="1"/>
          <w:shd w:val="clear" w:color="auto" w:fill="EEEEEE"/>
        </w:rPr>
        <w:t>stdin</w:t>
      </w:r>
      <w:r>
        <w:rPr>
          <w:rFonts w:ascii="Arial" w:hAnsi="Arial" w:cs="Arial"/>
          <w:color w:val="4E443C"/>
          <w:sz w:val="21"/>
          <w:szCs w:val="21"/>
          <w:shd w:val="clear" w:color="auto" w:fill="FCFCFA"/>
        </w:rPr>
        <w:t>. This hook has many of the same uses as the </w:t>
      </w:r>
      <w:r w:rsidRPr="00E42F6A">
        <w:rPr>
          <w:rStyle w:val="HTMLCode"/>
          <w:rFonts w:eastAsiaTheme="minorHAnsi"/>
          <w:b/>
          <w:color w:val="333333"/>
          <w:sz w:val="18"/>
          <w:szCs w:val="18"/>
          <w:bdr w:val="single" w:sz="6" w:space="0" w:color="F5F5F5" w:frame="1"/>
          <w:shd w:val="clear" w:color="auto" w:fill="EEEEEE"/>
        </w:rPr>
        <w:t>post-checkout</w:t>
      </w:r>
      <w:r>
        <w:rPr>
          <w:rFonts w:ascii="Arial" w:hAnsi="Arial" w:cs="Arial"/>
          <w:color w:val="4E443C"/>
          <w:sz w:val="21"/>
          <w:szCs w:val="21"/>
          <w:shd w:val="clear" w:color="auto" w:fill="FCFCFA"/>
        </w:rPr>
        <w:t> and </w:t>
      </w:r>
      <w:r w:rsidRPr="00E42F6A">
        <w:rPr>
          <w:rStyle w:val="HTMLCode"/>
          <w:rFonts w:eastAsiaTheme="minorHAnsi"/>
          <w:b/>
          <w:color w:val="333333"/>
          <w:sz w:val="18"/>
          <w:szCs w:val="18"/>
          <w:bdr w:val="single" w:sz="6" w:space="0" w:color="F5F5F5" w:frame="1"/>
          <w:shd w:val="clear" w:color="auto" w:fill="EEEEEE"/>
        </w:rPr>
        <w:t>post-merge</w:t>
      </w:r>
      <w:r>
        <w:rPr>
          <w:rFonts w:ascii="Arial" w:hAnsi="Arial" w:cs="Arial"/>
          <w:color w:val="4E443C"/>
          <w:sz w:val="21"/>
          <w:szCs w:val="21"/>
          <w:shd w:val="clear" w:color="auto" w:fill="FCFCFA"/>
        </w:rPr>
        <w:t> hooks.</w:t>
      </w:r>
    </w:p>
    <w:p w:rsidR="00E42F6A" w:rsidRPr="00E42F6A" w:rsidRDefault="00E42F6A" w:rsidP="004036D3">
      <w:pPr>
        <w:pStyle w:val="ListParagraph"/>
        <w:ind w:left="3240"/>
        <w:jc w:val="both"/>
        <w:rPr>
          <w:rStyle w:val="HTMLCode"/>
          <w:rFonts w:asciiTheme="minorHAnsi" w:eastAsiaTheme="minorHAnsi" w:hAnsiTheme="minorHAnsi" w:cstheme="minorBidi"/>
          <w:b/>
          <w:sz w:val="22"/>
          <w:szCs w:val="22"/>
        </w:rPr>
      </w:pPr>
    </w:p>
    <w:p w:rsidR="00E42F6A" w:rsidRDefault="00E42F6A" w:rsidP="004036D3">
      <w:pPr>
        <w:pStyle w:val="ListParagraph"/>
        <w:numPr>
          <w:ilvl w:val="1"/>
          <w:numId w:val="12"/>
        </w:numPr>
        <w:ind w:left="2520"/>
        <w:jc w:val="both"/>
        <w:rPr>
          <w:rFonts w:ascii="Arial" w:hAnsi="Arial" w:cs="Arial"/>
          <w:b/>
          <w:color w:val="4E443C"/>
          <w:sz w:val="21"/>
          <w:szCs w:val="21"/>
          <w:shd w:val="clear" w:color="auto" w:fill="FCFCFA"/>
        </w:rPr>
      </w:pPr>
      <w:r w:rsidRPr="00E42F6A">
        <w:rPr>
          <w:rStyle w:val="HTMLCode"/>
          <w:rFonts w:eastAsiaTheme="minorHAnsi"/>
          <w:b/>
          <w:color w:val="333333"/>
          <w:sz w:val="21"/>
          <w:szCs w:val="21"/>
          <w:bdr w:val="single" w:sz="6" w:space="0" w:color="F5F5F5" w:frame="1"/>
          <w:shd w:val="clear" w:color="auto" w:fill="EEEEEE"/>
        </w:rPr>
        <w:t>post-checkout</w:t>
      </w:r>
    </w:p>
    <w:p w:rsidR="00E42F6A" w:rsidRPr="00E42F6A" w:rsidRDefault="00E42F6A" w:rsidP="004036D3">
      <w:pPr>
        <w:pStyle w:val="ListParagraph"/>
        <w:numPr>
          <w:ilvl w:val="2"/>
          <w:numId w:val="12"/>
        </w:numPr>
        <w:ind w:left="324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After you run a successful </w:t>
      </w:r>
      <w:r>
        <w:rPr>
          <w:rStyle w:val="HTMLCode"/>
          <w:rFonts w:eastAsiaTheme="minorHAnsi"/>
          <w:color w:val="333333"/>
          <w:sz w:val="21"/>
          <w:szCs w:val="21"/>
          <w:bdr w:val="single" w:sz="6" w:space="0" w:color="F5F5F5" w:frame="1"/>
          <w:shd w:val="clear" w:color="auto" w:fill="EEEEEE"/>
        </w:rPr>
        <w:t>git checkout</w:t>
      </w:r>
      <w:r>
        <w:rPr>
          <w:rFonts w:ascii="Arial" w:hAnsi="Arial" w:cs="Arial"/>
          <w:color w:val="4E443C"/>
          <w:sz w:val="21"/>
          <w:szCs w:val="21"/>
          <w:shd w:val="clear" w:color="auto" w:fill="FCFCFA"/>
        </w:rPr>
        <w:t>, the </w:t>
      </w:r>
      <w:r>
        <w:rPr>
          <w:rStyle w:val="HTMLCode"/>
          <w:rFonts w:eastAsiaTheme="minorHAnsi"/>
          <w:color w:val="333333"/>
          <w:sz w:val="21"/>
          <w:szCs w:val="21"/>
          <w:bdr w:val="single" w:sz="6" w:space="0" w:color="F5F5F5" w:frame="1"/>
          <w:shd w:val="clear" w:color="auto" w:fill="EEEEEE"/>
        </w:rPr>
        <w:t>post-checkout</w:t>
      </w:r>
      <w:r>
        <w:rPr>
          <w:rFonts w:ascii="Arial" w:hAnsi="Arial" w:cs="Arial"/>
          <w:color w:val="4E443C"/>
          <w:sz w:val="21"/>
          <w:szCs w:val="21"/>
          <w:shd w:val="clear" w:color="auto" w:fill="FCFCFA"/>
        </w:rPr>
        <w:t> hook runs;</w:t>
      </w:r>
    </w:p>
    <w:p w:rsidR="00E42F6A" w:rsidRPr="00E42F6A" w:rsidRDefault="00E42F6A" w:rsidP="004036D3">
      <w:pPr>
        <w:pStyle w:val="ListParagraph"/>
        <w:numPr>
          <w:ilvl w:val="2"/>
          <w:numId w:val="12"/>
        </w:numPr>
        <w:ind w:left="324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Y</w:t>
      </w:r>
      <w:r>
        <w:rPr>
          <w:rFonts w:ascii="Arial" w:hAnsi="Arial" w:cs="Arial"/>
          <w:color w:val="4E443C"/>
          <w:sz w:val="21"/>
          <w:szCs w:val="21"/>
          <w:shd w:val="clear" w:color="auto" w:fill="FCFCFA"/>
        </w:rPr>
        <w:t>ou can use it to set up your working directory properly for your project environment</w:t>
      </w:r>
      <w:r>
        <w:rPr>
          <w:rFonts w:ascii="Arial" w:hAnsi="Arial" w:cs="Arial"/>
          <w:color w:val="4E443C"/>
          <w:sz w:val="21"/>
          <w:szCs w:val="21"/>
          <w:shd w:val="clear" w:color="auto" w:fill="FCFCFA"/>
        </w:rPr>
        <w:t>.</w:t>
      </w:r>
    </w:p>
    <w:p w:rsidR="00E42F6A" w:rsidRPr="00E42F6A" w:rsidRDefault="00E42F6A" w:rsidP="004036D3">
      <w:pPr>
        <w:pStyle w:val="ListParagraph"/>
        <w:numPr>
          <w:ilvl w:val="2"/>
          <w:numId w:val="12"/>
        </w:numPr>
        <w:ind w:left="3240"/>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This may mean moving in large binary files that you don’t want source controlled, auto-generating documentation, or something along those lines</w:t>
      </w:r>
    </w:p>
    <w:p w:rsidR="00E42F6A" w:rsidRDefault="00E42F6A" w:rsidP="004036D3">
      <w:pPr>
        <w:pStyle w:val="ListParagraph"/>
        <w:ind w:left="2520"/>
        <w:jc w:val="both"/>
        <w:rPr>
          <w:rFonts w:ascii="Arial" w:hAnsi="Arial" w:cs="Arial"/>
          <w:color w:val="4E443C"/>
          <w:sz w:val="21"/>
          <w:szCs w:val="21"/>
          <w:shd w:val="clear" w:color="auto" w:fill="FCFCFA"/>
        </w:rPr>
      </w:pPr>
    </w:p>
    <w:p w:rsidR="00E42F6A" w:rsidRDefault="00E42F6A" w:rsidP="004036D3">
      <w:pPr>
        <w:pStyle w:val="ListParagraph"/>
        <w:ind w:left="2520"/>
        <w:jc w:val="both"/>
        <w:rPr>
          <w:rFonts w:ascii="Arial" w:hAnsi="Arial" w:cs="Arial"/>
          <w:color w:val="4E443C"/>
          <w:sz w:val="21"/>
          <w:szCs w:val="21"/>
          <w:shd w:val="clear" w:color="auto" w:fill="FCFCFA"/>
        </w:rPr>
      </w:pPr>
    </w:p>
    <w:p w:rsidR="00E42F6A" w:rsidRPr="00E42F6A" w:rsidRDefault="00E42F6A" w:rsidP="004036D3">
      <w:pPr>
        <w:pStyle w:val="ListParagraph"/>
        <w:numPr>
          <w:ilvl w:val="0"/>
          <w:numId w:val="15"/>
        </w:numPr>
        <w:jc w:val="both"/>
        <w:rPr>
          <w:rFonts w:ascii="Arial" w:hAnsi="Arial" w:cs="Arial"/>
          <w:b/>
          <w:color w:val="4E443C"/>
          <w:sz w:val="21"/>
          <w:szCs w:val="21"/>
          <w:shd w:val="clear" w:color="auto" w:fill="FCFCFA"/>
        </w:rPr>
      </w:pPr>
      <w:r w:rsidRPr="00E42F6A">
        <w:rPr>
          <w:rFonts w:ascii="Courier New" w:hAnsi="Courier New" w:cs="Courier New"/>
          <w:b/>
          <w:color w:val="333333"/>
          <w:sz w:val="21"/>
          <w:szCs w:val="21"/>
          <w:shd w:val="clear" w:color="auto" w:fill="EEEEEE"/>
        </w:rPr>
        <w:t>post-merge</w:t>
      </w:r>
    </w:p>
    <w:p w:rsidR="00E42F6A" w:rsidRPr="00E42F6A"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R</w:t>
      </w:r>
      <w:r>
        <w:rPr>
          <w:rFonts w:ascii="Arial" w:hAnsi="Arial" w:cs="Arial"/>
          <w:color w:val="4E443C"/>
          <w:sz w:val="21"/>
          <w:szCs w:val="21"/>
          <w:shd w:val="clear" w:color="auto" w:fill="FCFCFA"/>
        </w:rPr>
        <w:t>uns after a successful </w:t>
      </w:r>
      <w:r w:rsidRPr="00E42F6A">
        <w:rPr>
          <w:rStyle w:val="HTMLCode"/>
          <w:rFonts w:eastAsiaTheme="minorHAnsi"/>
          <w:b/>
          <w:color w:val="333333"/>
          <w:sz w:val="18"/>
          <w:szCs w:val="18"/>
          <w:bdr w:val="single" w:sz="6" w:space="0" w:color="F5F5F5" w:frame="1"/>
          <w:shd w:val="clear" w:color="auto" w:fill="EEEEEE"/>
        </w:rPr>
        <w:t>merge</w:t>
      </w:r>
      <w:r>
        <w:rPr>
          <w:rFonts w:ascii="Arial" w:hAnsi="Arial" w:cs="Arial"/>
          <w:color w:val="4E443C"/>
          <w:sz w:val="21"/>
          <w:szCs w:val="21"/>
          <w:shd w:val="clear" w:color="auto" w:fill="FCFCFA"/>
        </w:rPr>
        <w:t> command.</w:t>
      </w:r>
    </w:p>
    <w:p w:rsidR="00E42F6A" w:rsidRPr="00E42F6A"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You can use it to restore data in the working tree that Git can’t track, such as permissions data.</w:t>
      </w:r>
    </w:p>
    <w:p w:rsidR="00E42F6A" w:rsidRPr="00E42F6A"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This hook can likewise validate the presence of files external to Git control that you may want copied in when the working tree changes.</w:t>
      </w:r>
    </w:p>
    <w:p w:rsidR="00E42F6A" w:rsidRPr="00E42F6A" w:rsidRDefault="00E42F6A" w:rsidP="004036D3">
      <w:pPr>
        <w:pStyle w:val="ListParagraph"/>
        <w:ind w:left="2520"/>
        <w:jc w:val="both"/>
        <w:rPr>
          <w:rFonts w:ascii="Arial" w:hAnsi="Arial" w:cs="Arial"/>
          <w:b/>
          <w:color w:val="4E443C"/>
          <w:sz w:val="21"/>
          <w:szCs w:val="21"/>
          <w:shd w:val="clear" w:color="auto" w:fill="FCFCFA"/>
        </w:rPr>
      </w:pPr>
    </w:p>
    <w:p w:rsidR="00E42F6A" w:rsidRDefault="00E42F6A" w:rsidP="004036D3">
      <w:pPr>
        <w:pStyle w:val="ListParagraph"/>
        <w:numPr>
          <w:ilvl w:val="0"/>
          <w:numId w:val="15"/>
        </w:numPr>
        <w:jc w:val="both"/>
        <w:rPr>
          <w:rFonts w:ascii="Arial" w:hAnsi="Arial" w:cs="Arial"/>
          <w:b/>
          <w:color w:val="4E443C"/>
          <w:sz w:val="21"/>
          <w:szCs w:val="21"/>
          <w:shd w:val="clear" w:color="auto" w:fill="FCFCFA"/>
        </w:rPr>
      </w:pPr>
      <w:r w:rsidRPr="00E42F6A">
        <w:rPr>
          <w:rStyle w:val="HTMLCode"/>
          <w:rFonts w:eastAsiaTheme="minorHAnsi"/>
          <w:b/>
          <w:color w:val="333333"/>
          <w:sz w:val="21"/>
          <w:szCs w:val="21"/>
          <w:bdr w:val="single" w:sz="6" w:space="0" w:color="F5F5F5" w:frame="1"/>
          <w:shd w:val="clear" w:color="auto" w:fill="EEEEEE"/>
        </w:rPr>
        <w:t>pre-push</w:t>
      </w:r>
    </w:p>
    <w:p w:rsidR="004036D3" w:rsidRPr="004036D3"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R</w:t>
      </w:r>
      <w:r>
        <w:rPr>
          <w:rFonts w:ascii="Arial" w:hAnsi="Arial" w:cs="Arial"/>
          <w:color w:val="4E443C"/>
          <w:sz w:val="21"/>
          <w:szCs w:val="21"/>
          <w:shd w:val="clear" w:color="auto" w:fill="FCFCFA"/>
        </w:rPr>
        <w:t>uns during </w:t>
      </w:r>
      <w:r w:rsidRPr="00E42F6A">
        <w:rPr>
          <w:rStyle w:val="HTMLCode"/>
          <w:rFonts w:eastAsiaTheme="minorHAnsi"/>
          <w:b/>
          <w:color w:val="333333"/>
          <w:sz w:val="18"/>
          <w:szCs w:val="18"/>
          <w:bdr w:val="single" w:sz="6" w:space="0" w:color="F5F5F5" w:frame="1"/>
          <w:shd w:val="clear" w:color="auto" w:fill="EEEEEE"/>
        </w:rPr>
        <w:t>git push</w:t>
      </w:r>
      <w:r>
        <w:rPr>
          <w:rFonts w:ascii="Arial" w:hAnsi="Arial" w:cs="Arial"/>
          <w:color w:val="4E443C"/>
          <w:sz w:val="21"/>
          <w:szCs w:val="21"/>
          <w:shd w:val="clear" w:color="auto" w:fill="FCFCFA"/>
        </w:rPr>
        <w:t>, after the remote refs have been updated but before any objects have been transferred.</w:t>
      </w:r>
    </w:p>
    <w:p w:rsidR="004036D3" w:rsidRPr="004036D3"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It receives the name and location of the remote as parameters, and a list of to-be-updated refs through </w:t>
      </w:r>
      <w:r w:rsidRPr="004036D3">
        <w:rPr>
          <w:rStyle w:val="HTMLCode"/>
          <w:rFonts w:eastAsiaTheme="minorHAnsi"/>
          <w:b/>
          <w:color w:val="333333"/>
          <w:sz w:val="21"/>
          <w:szCs w:val="21"/>
          <w:bdr w:val="single" w:sz="6" w:space="0" w:color="F5F5F5" w:frame="1"/>
          <w:shd w:val="clear" w:color="auto" w:fill="EEEEEE"/>
        </w:rPr>
        <w:t>stdin</w:t>
      </w:r>
      <w:r>
        <w:rPr>
          <w:rFonts w:ascii="Arial" w:hAnsi="Arial" w:cs="Arial"/>
          <w:color w:val="4E443C"/>
          <w:sz w:val="21"/>
          <w:szCs w:val="21"/>
          <w:shd w:val="clear" w:color="auto" w:fill="FCFCFA"/>
        </w:rPr>
        <w:t>.</w:t>
      </w:r>
    </w:p>
    <w:p w:rsidR="00E42F6A" w:rsidRPr="004036D3" w:rsidRDefault="00E42F6A" w:rsidP="004036D3">
      <w:pPr>
        <w:pStyle w:val="ListParagraph"/>
        <w:numPr>
          <w:ilvl w:val="1"/>
          <w:numId w:val="15"/>
        </w:numPr>
        <w:jc w:val="both"/>
        <w:rPr>
          <w:rFonts w:ascii="Arial" w:hAnsi="Arial" w:cs="Arial"/>
          <w:b/>
          <w:color w:val="4E443C"/>
          <w:sz w:val="21"/>
          <w:szCs w:val="21"/>
          <w:shd w:val="clear" w:color="auto" w:fill="FCFCFA"/>
        </w:rPr>
      </w:pPr>
      <w:r>
        <w:rPr>
          <w:rFonts w:ascii="Arial" w:hAnsi="Arial" w:cs="Arial"/>
          <w:color w:val="4E443C"/>
          <w:sz w:val="21"/>
          <w:szCs w:val="21"/>
          <w:shd w:val="clear" w:color="auto" w:fill="FCFCFA"/>
        </w:rPr>
        <w:t>You can use it to validate a set of ref updates before a push occurs (a non-zero exit code will abort the push).</w:t>
      </w:r>
    </w:p>
    <w:p w:rsidR="004036D3" w:rsidRPr="004036D3" w:rsidRDefault="004036D3" w:rsidP="004036D3">
      <w:pPr>
        <w:pStyle w:val="ListParagraph"/>
        <w:ind w:left="2520"/>
        <w:jc w:val="both"/>
        <w:rPr>
          <w:rFonts w:ascii="Arial" w:hAnsi="Arial" w:cs="Arial"/>
          <w:b/>
          <w:color w:val="4E443C"/>
          <w:sz w:val="21"/>
          <w:szCs w:val="21"/>
          <w:shd w:val="clear" w:color="auto" w:fill="FCFCFA"/>
        </w:rPr>
      </w:pPr>
    </w:p>
    <w:p w:rsidR="004036D3" w:rsidRDefault="004036D3" w:rsidP="004036D3">
      <w:pPr>
        <w:pStyle w:val="ListParagraph"/>
        <w:numPr>
          <w:ilvl w:val="0"/>
          <w:numId w:val="15"/>
        </w:numPr>
        <w:jc w:val="both"/>
        <w:rPr>
          <w:rFonts w:ascii="Arial" w:hAnsi="Arial" w:cs="Arial"/>
          <w:b/>
          <w:color w:val="4E443C"/>
          <w:sz w:val="21"/>
          <w:szCs w:val="21"/>
          <w:shd w:val="clear" w:color="auto" w:fill="FCFCFA"/>
        </w:rPr>
      </w:pPr>
      <w:r>
        <w:rPr>
          <w:rStyle w:val="HTMLCode"/>
          <w:rFonts w:eastAsiaTheme="minorHAnsi"/>
          <w:b/>
          <w:color w:val="333333"/>
          <w:sz w:val="21"/>
          <w:szCs w:val="21"/>
          <w:bdr w:val="single" w:sz="6" w:space="0" w:color="F5F5F5" w:frame="1"/>
          <w:shd w:val="clear" w:color="auto" w:fill="EEEEEE"/>
        </w:rPr>
        <w:t>pre-auto-gc</w:t>
      </w:r>
    </w:p>
    <w:p w:rsidR="00E42F6A" w:rsidRPr="004036D3" w:rsidRDefault="004036D3" w:rsidP="004036D3">
      <w:pPr>
        <w:pStyle w:val="ListParagraph"/>
        <w:numPr>
          <w:ilvl w:val="1"/>
          <w:numId w:val="15"/>
        </w:numPr>
        <w:jc w:val="both"/>
        <w:rPr>
          <w:b/>
        </w:rPr>
      </w:pPr>
      <w:r>
        <w:rPr>
          <w:rFonts w:ascii="Arial" w:hAnsi="Arial" w:cs="Arial"/>
          <w:color w:val="4E443C"/>
          <w:sz w:val="21"/>
          <w:szCs w:val="21"/>
          <w:shd w:val="clear" w:color="auto" w:fill="FCFCFA"/>
        </w:rPr>
        <w:t>I</w:t>
      </w:r>
      <w:r>
        <w:rPr>
          <w:rFonts w:ascii="Arial" w:hAnsi="Arial" w:cs="Arial"/>
          <w:color w:val="4E443C"/>
          <w:sz w:val="21"/>
          <w:szCs w:val="21"/>
          <w:shd w:val="clear" w:color="auto" w:fill="FCFCFA"/>
        </w:rPr>
        <w:t>nvoked just before the garbage collection takes place,</w:t>
      </w:r>
    </w:p>
    <w:p w:rsidR="004036D3" w:rsidRPr="004036D3" w:rsidRDefault="004036D3" w:rsidP="004036D3">
      <w:pPr>
        <w:pStyle w:val="ListParagraph"/>
        <w:ind w:left="2520"/>
        <w:jc w:val="both"/>
        <w:rPr>
          <w:b/>
        </w:rPr>
      </w:pPr>
    </w:p>
    <w:p w:rsidR="004F2F73" w:rsidRDefault="004F2F73" w:rsidP="004036D3">
      <w:pPr>
        <w:pStyle w:val="Heading4"/>
        <w:shd w:val="clear" w:color="auto" w:fill="FCFCFA"/>
        <w:spacing w:before="0" w:line="330" w:lineRule="atLeast"/>
        <w:ind w:left="720"/>
        <w:jc w:val="both"/>
        <w:rPr>
          <w:rFonts w:ascii="Georgia" w:hAnsi="Georgia"/>
          <w:color w:val="4E443C"/>
          <w:sz w:val="21"/>
          <w:szCs w:val="21"/>
        </w:rPr>
      </w:pPr>
    </w:p>
    <w:p w:rsidR="004036D3" w:rsidRPr="004036D3" w:rsidRDefault="004036D3" w:rsidP="004036D3">
      <w:pPr>
        <w:pStyle w:val="Heading3"/>
        <w:shd w:val="clear" w:color="auto" w:fill="FCFCFA"/>
        <w:spacing w:before="0" w:line="495" w:lineRule="atLeast"/>
        <w:rPr>
          <w:rFonts w:ascii="Georgia" w:hAnsi="Georgia"/>
          <w:color w:val="4E443C"/>
          <w:u w:val="single"/>
        </w:rPr>
      </w:pPr>
      <w:r w:rsidRPr="004036D3">
        <w:rPr>
          <w:rFonts w:ascii="Georgia" w:hAnsi="Georgia"/>
          <w:color w:val="4E443C"/>
          <w:u w:val="single"/>
        </w:rPr>
        <w:t>Server-Side Hooks</w:t>
      </w:r>
    </w:p>
    <w:p w:rsidR="004B345F" w:rsidRDefault="004B345F" w:rsidP="004B345F">
      <w:pPr>
        <w:pStyle w:val="NormalWeb"/>
        <w:numPr>
          <w:ilvl w:val="0"/>
          <w:numId w:val="19"/>
        </w:numPr>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Y</w:t>
      </w:r>
      <w:r w:rsidR="004036D3">
        <w:rPr>
          <w:rFonts w:ascii="Arial" w:hAnsi="Arial" w:cs="Arial"/>
          <w:color w:val="4E443C"/>
          <w:sz w:val="21"/>
          <w:szCs w:val="21"/>
        </w:rPr>
        <w:t xml:space="preserve">ou can use a couple of important server-side hooks as a system administrator to enforce nearly any kind of policy for your project. </w:t>
      </w:r>
    </w:p>
    <w:p w:rsidR="004B345F" w:rsidRDefault="004036D3" w:rsidP="004B345F">
      <w:pPr>
        <w:pStyle w:val="NormalWeb"/>
        <w:numPr>
          <w:ilvl w:val="0"/>
          <w:numId w:val="19"/>
        </w:numPr>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These scripts run before and after pushes to the server. </w:t>
      </w:r>
    </w:p>
    <w:p w:rsidR="004036D3" w:rsidRDefault="004036D3" w:rsidP="004B345F">
      <w:pPr>
        <w:pStyle w:val="NormalWeb"/>
        <w:numPr>
          <w:ilvl w:val="0"/>
          <w:numId w:val="19"/>
        </w:numPr>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 pre hooks can exit non-zero at any time to reject the push as well as print an error message back to the client; you can set up a push policy that’s as complex as you wish.</w:t>
      </w:r>
    </w:p>
    <w:p w:rsidR="004B345F" w:rsidRPr="004B345F" w:rsidRDefault="004036D3" w:rsidP="004B345F">
      <w:pPr>
        <w:pStyle w:val="Heading4"/>
        <w:numPr>
          <w:ilvl w:val="0"/>
          <w:numId w:val="20"/>
        </w:numPr>
        <w:shd w:val="clear" w:color="auto" w:fill="FCFCFA"/>
        <w:spacing w:before="0" w:line="330" w:lineRule="atLeast"/>
        <w:rPr>
          <w:rStyle w:val="HTMLCode"/>
          <w:rFonts w:ascii="Arial" w:eastAsiaTheme="majorEastAsia" w:hAnsi="Arial" w:cs="Arial"/>
          <w:color w:val="4E443C"/>
          <w:sz w:val="21"/>
          <w:szCs w:val="21"/>
        </w:rPr>
      </w:pPr>
      <w:r w:rsidRPr="004B345F">
        <w:rPr>
          <w:rStyle w:val="HTMLCode"/>
          <w:rFonts w:eastAsiaTheme="majorEastAsia"/>
          <w:color w:val="333333"/>
          <w:sz w:val="21"/>
          <w:szCs w:val="21"/>
          <w:bdr w:val="single" w:sz="6" w:space="0" w:color="F5F5F5" w:frame="1"/>
          <w:shd w:val="clear" w:color="auto" w:fill="EEEEEE"/>
        </w:rPr>
        <w:t>pre-receive</w:t>
      </w:r>
    </w:p>
    <w:p w:rsidR="004B345F" w:rsidRDefault="004036D3" w:rsidP="004B345F">
      <w:pPr>
        <w:pStyle w:val="Heading4"/>
        <w:numPr>
          <w:ilvl w:val="0"/>
          <w:numId w:val="21"/>
        </w:numPr>
        <w:shd w:val="clear" w:color="auto" w:fill="FCFCFA"/>
        <w:spacing w:before="0" w:line="330" w:lineRule="atLeast"/>
        <w:rPr>
          <w:rFonts w:ascii="Arial" w:hAnsi="Arial" w:cs="Arial"/>
          <w:b w:val="0"/>
          <w:i w:val="0"/>
          <w:color w:val="4E443C"/>
          <w:sz w:val="21"/>
          <w:szCs w:val="21"/>
        </w:rPr>
      </w:pPr>
      <w:r w:rsidRPr="004B345F">
        <w:rPr>
          <w:rFonts w:ascii="Arial" w:hAnsi="Arial" w:cs="Arial"/>
          <w:b w:val="0"/>
          <w:i w:val="0"/>
          <w:color w:val="4E443C"/>
          <w:sz w:val="21"/>
          <w:szCs w:val="21"/>
        </w:rPr>
        <w:t xml:space="preserve">The first </w:t>
      </w:r>
      <w:r w:rsidR="004B345F" w:rsidRPr="004B345F">
        <w:rPr>
          <w:rFonts w:ascii="Arial" w:hAnsi="Arial" w:cs="Arial"/>
          <w:b w:val="0"/>
          <w:i w:val="0"/>
          <w:color w:val="4E443C"/>
          <w:sz w:val="21"/>
          <w:szCs w:val="21"/>
        </w:rPr>
        <w:t>script to run when handling a push from a client is </w:t>
      </w:r>
      <w:r w:rsidR="004B345F" w:rsidRPr="004B345F">
        <w:rPr>
          <w:rStyle w:val="HTMLCode"/>
          <w:rFonts w:eastAsiaTheme="majorEastAsia"/>
          <w:i w:val="0"/>
          <w:color w:val="333333"/>
          <w:sz w:val="21"/>
          <w:szCs w:val="21"/>
          <w:bdr w:val="single" w:sz="6" w:space="0" w:color="F5F5F5" w:frame="1"/>
          <w:shd w:val="clear" w:color="auto" w:fill="EEEEEE"/>
        </w:rPr>
        <w:t>pre-receives</w:t>
      </w:r>
      <w:r w:rsidRPr="004B345F">
        <w:rPr>
          <w:rFonts w:ascii="Arial" w:hAnsi="Arial" w:cs="Arial"/>
          <w:b w:val="0"/>
          <w:i w:val="0"/>
          <w:color w:val="4E443C"/>
          <w:sz w:val="21"/>
          <w:szCs w:val="21"/>
        </w:rPr>
        <w:t xml:space="preserve">. </w:t>
      </w:r>
    </w:p>
    <w:p w:rsidR="004B345F" w:rsidRDefault="004036D3" w:rsidP="004B345F">
      <w:pPr>
        <w:pStyle w:val="Heading4"/>
        <w:numPr>
          <w:ilvl w:val="0"/>
          <w:numId w:val="21"/>
        </w:numPr>
        <w:shd w:val="clear" w:color="auto" w:fill="FCFCFA"/>
        <w:spacing w:before="0" w:line="330" w:lineRule="atLeast"/>
        <w:rPr>
          <w:rFonts w:ascii="Arial" w:hAnsi="Arial" w:cs="Arial"/>
          <w:b w:val="0"/>
          <w:i w:val="0"/>
          <w:color w:val="4E443C"/>
          <w:sz w:val="21"/>
          <w:szCs w:val="21"/>
        </w:rPr>
      </w:pPr>
      <w:r w:rsidRPr="004B345F">
        <w:rPr>
          <w:rFonts w:ascii="Arial" w:hAnsi="Arial" w:cs="Arial"/>
          <w:b w:val="0"/>
          <w:i w:val="0"/>
          <w:color w:val="4E443C"/>
          <w:sz w:val="21"/>
          <w:szCs w:val="21"/>
        </w:rPr>
        <w:t xml:space="preserve">It takes a list of references that are being pushed from stdin; </w:t>
      </w:r>
    </w:p>
    <w:p w:rsidR="004B345F" w:rsidRDefault="004036D3" w:rsidP="004B345F">
      <w:pPr>
        <w:pStyle w:val="Heading4"/>
        <w:numPr>
          <w:ilvl w:val="0"/>
          <w:numId w:val="21"/>
        </w:numPr>
        <w:shd w:val="clear" w:color="auto" w:fill="FCFCFA"/>
        <w:spacing w:before="0" w:line="330" w:lineRule="atLeast"/>
        <w:rPr>
          <w:rFonts w:ascii="Arial" w:hAnsi="Arial" w:cs="Arial"/>
          <w:b w:val="0"/>
          <w:i w:val="0"/>
          <w:color w:val="4E443C"/>
          <w:sz w:val="21"/>
          <w:szCs w:val="21"/>
        </w:rPr>
      </w:pPr>
      <w:r w:rsidRPr="004B345F">
        <w:rPr>
          <w:rFonts w:ascii="Arial" w:hAnsi="Arial" w:cs="Arial"/>
          <w:b w:val="0"/>
          <w:i w:val="0"/>
          <w:color w:val="4E443C"/>
          <w:sz w:val="21"/>
          <w:szCs w:val="21"/>
        </w:rPr>
        <w:t xml:space="preserve">if it exits non-zero, none of them are accepted. </w:t>
      </w:r>
    </w:p>
    <w:p w:rsidR="004036D3" w:rsidRPr="004B345F" w:rsidRDefault="004036D3" w:rsidP="004B345F">
      <w:pPr>
        <w:pStyle w:val="Heading4"/>
        <w:numPr>
          <w:ilvl w:val="0"/>
          <w:numId w:val="21"/>
        </w:numPr>
        <w:shd w:val="clear" w:color="auto" w:fill="FCFCFA"/>
        <w:spacing w:before="0" w:line="330" w:lineRule="atLeast"/>
        <w:rPr>
          <w:rFonts w:ascii="Arial" w:hAnsi="Arial" w:cs="Arial"/>
          <w:b w:val="0"/>
          <w:i w:val="0"/>
          <w:color w:val="4E443C"/>
          <w:sz w:val="21"/>
          <w:szCs w:val="21"/>
        </w:rPr>
      </w:pPr>
      <w:r w:rsidRPr="004B345F">
        <w:rPr>
          <w:rFonts w:ascii="Arial" w:hAnsi="Arial" w:cs="Arial"/>
          <w:b w:val="0"/>
          <w:i w:val="0"/>
          <w:color w:val="4E443C"/>
          <w:sz w:val="21"/>
          <w:szCs w:val="21"/>
        </w:rPr>
        <w:t>You can use this hook to do things like make sure none of the updated references are non-fast-forwards, or to do access control for all the refs and files they’re modifying with the push.</w:t>
      </w:r>
    </w:p>
    <w:p w:rsidR="004036D3" w:rsidRDefault="004036D3" w:rsidP="004B345F">
      <w:pPr>
        <w:pStyle w:val="Heading4"/>
        <w:numPr>
          <w:ilvl w:val="0"/>
          <w:numId w:val="20"/>
        </w:numPr>
        <w:shd w:val="clear" w:color="auto" w:fill="FCFCFA"/>
        <w:spacing w:before="0" w:line="330" w:lineRule="atLeast"/>
        <w:rPr>
          <w:rFonts w:ascii="Georgia" w:hAnsi="Georgia" w:cs="Times New Roman"/>
          <w:color w:val="4E443C"/>
          <w:sz w:val="21"/>
          <w:szCs w:val="21"/>
        </w:rPr>
      </w:pPr>
      <w:r>
        <w:rPr>
          <w:rStyle w:val="HTMLCode"/>
          <w:rFonts w:eastAsiaTheme="majorEastAsia"/>
          <w:color w:val="333333"/>
          <w:sz w:val="21"/>
          <w:szCs w:val="21"/>
          <w:bdr w:val="single" w:sz="6" w:space="0" w:color="F5F5F5" w:frame="1"/>
          <w:shd w:val="clear" w:color="auto" w:fill="EEEEEE"/>
        </w:rPr>
        <w:t>update</w:t>
      </w:r>
    </w:p>
    <w:p w:rsidR="004B345F" w:rsidRDefault="004036D3" w:rsidP="004B345F">
      <w:pPr>
        <w:pStyle w:val="NormalWeb"/>
        <w:numPr>
          <w:ilvl w:val="0"/>
          <w:numId w:val="22"/>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w:t>
      </w:r>
      <w:r w:rsidRPr="004B345F">
        <w:rPr>
          <w:rStyle w:val="HTMLCode"/>
          <w:b/>
          <w:color w:val="333333"/>
          <w:sz w:val="21"/>
          <w:szCs w:val="21"/>
          <w:bdr w:val="single" w:sz="6" w:space="0" w:color="F5F5F5" w:frame="1"/>
          <w:shd w:val="clear" w:color="auto" w:fill="EEEEEE"/>
        </w:rPr>
        <w:t>update</w:t>
      </w:r>
      <w:r>
        <w:rPr>
          <w:rFonts w:ascii="Arial" w:hAnsi="Arial" w:cs="Arial"/>
          <w:color w:val="4E443C"/>
          <w:sz w:val="21"/>
          <w:szCs w:val="21"/>
        </w:rPr>
        <w:t> script is very similar to the </w:t>
      </w:r>
      <w:r w:rsidRPr="004B345F">
        <w:rPr>
          <w:rStyle w:val="HTMLCode"/>
          <w:b/>
          <w:color w:val="333333"/>
          <w:sz w:val="21"/>
          <w:szCs w:val="21"/>
          <w:bdr w:val="single" w:sz="6" w:space="0" w:color="F5F5F5" w:frame="1"/>
          <w:shd w:val="clear" w:color="auto" w:fill="EEEEEE"/>
        </w:rPr>
        <w:t>pre-receive</w:t>
      </w:r>
      <w:r>
        <w:rPr>
          <w:rFonts w:ascii="Arial" w:hAnsi="Arial" w:cs="Arial"/>
          <w:color w:val="4E443C"/>
          <w:sz w:val="21"/>
          <w:szCs w:val="21"/>
        </w:rPr>
        <w:t xml:space="preserve"> script, except that it’s run once for each branch the pusher is trying to update. </w:t>
      </w:r>
    </w:p>
    <w:p w:rsidR="004B345F" w:rsidRDefault="004036D3" w:rsidP="004B345F">
      <w:pPr>
        <w:pStyle w:val="NormalWeb"/>
        <w:numPr>
          <w:ilvl w:val="0"/>
          <w:numId w:val="22"/>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If the pusher is trying to push to multiple branches, </w:t>
      </w:r>
      <w:r w:rsidRPr="004B345F">
        <w:rPr>
          <w:rStyle w:val="HTMLCode"/>
          <w:b/>
          <w:color w:val="333333"/>
          <w:sz w:val="21"/>
          <w:szCs w:val="21"/>
          <w:bdr w:val="single" w:sz="6" w:space="0" w:color="F5F5F5" w:frame="1"/>
          <w:shd w:val="clear" w:color="auto" w:fill="EEEEEE"/>
        </w:rPr>
        <w:t>pre-receive</w:t>
      </w:r>
      <w:r>
        <w:rPr>
          <w:rFonts w:ascii="Arial" w:hAnsi="Arial" w:cs="Arial"/>
          <w:color w:val="4E443C"/>
          <w:sz w:val="21"/>
          <w:szCs w:val="21"/>
        </w:rPr>
        <w:t xml:space="preserve"> runs only once, whereas update runs once per branch they’re pushing to. </w:t>
      </w:r>
    </w:p>
    <w:p w:rsidR="004B345F" w:rsidRDefault="004036D3" w:rsidP="004B345F">
      <w:pPr>
        <w:pStyle w:val="NormalWeb"/>
        <w:numPr>
          <w:ilvl w:val="0"/>
          <w:numId w:val="22"/>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Instead of reading from stdin, this script takes three arguments: the name of the reference (branch), the SHA-1 that reference pointed to before the push, and the SHA-1 the user is trying to push. </w:t>
      </w:r>
    </w:p>
    <w:p w:rsidR="004036D3" w:rsidRDefault="004036D3" w:rsidP="004B345F">
      <w:pPr>
        <w:pStyle w:val="NormalWeb"/>
        <w:numPr>
          <w:ilvl w:val="0"/>
          <w:numId w:val="22"/>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the update script exits non-zero, only that reference is rejected; other references can still be updated.</w:t>
      </w:r>
    </w:p>
    <w:p w:rsidR="004036D3" w:rsidRDefault="004036D3" w:rsidP="004B345F">
      <w:pPr>
        <w:pStyle w:val="Heading4"/>
        <w:numPr>
          <w:ilvl w:val="0"/>
          <w:numId w:val="20"/>
        </w:numPr>
        <w:shd w:val="clear" w:color="auto" w:fill="FCFCFA"/>
        <w:spacing w:before="0" w:line="330" w:lineRule="atLeast"/>
        <w:rPr>
          <w:rFonts w:ascii="Georgia" w:hAnsi="Georgia" w:cs="Times New Roman"/>
          <w:color w:val="4E443C"/>
          <w:sz w:val="21"/>
          <w:szCs w:val="21"/>
        </w:rPr>
      </w:pPr>
      <w:r>
        <w:rPr>
          <w:rStyle w:val="HTMLCode"/>
          <w:rFonts w:eastAsiaTheme="majorEastAsia"/>
          <w:color w:val="333333"/>
          <w:sz w:val="21"/>
          <w:szCs w:val="21"/>
          <w:bdr w:val="single" w:sz="6" w:space="0" w:color="F5F5F5" w:frame="1"/>
          <w:shd w:val="clear" w:color="auto" w:fill="EEEEEE"/>
        </w:rPr>
        <w:t>post-receive</w:t>
      </w:r>
    </w:p>
    <w:p w:rsidR="004B345F" w:rsidRDefault="004036D3" w:rsidP="004B345F">
      <w:pPr>
        <w:pStyle w:val="NormalWeb"/>
        <w:numPr>
          <w:ilvl w:val="0"/>
          <w:numId w:val="23"/>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w:t>
      </w:r>
      <w:r w:rsidRPr="004B345F">
        <w:rPr>
          <w:rStyle w:val="HTMLCode"/>
          <w:b/>
          <w:color w:val="333333"/>
          <w:sz w:val="21"/>
          <w:szCs w:val="21"/>
          <w:bdr w:val="single" w:sz="6" w:space="0" w:color="F5F5F5" w:frame="1"/>
          <w:shd w:val="clear" w:color="auto" w:fill="EEEEEE"/>
        </w:rPr>
        <w:t>post-receive</w:t>
      </w:r>
      <w:r>
        <w:rPr>
          <w:rFonts w:ascii="Arial" w:hAnsi="Arial" w:cs="Arial"/>
          <w:color w:val="4E443C"/>
          <w:sz w:val="21"/>
          <w:szCs w:val="21"/>
        </w:rPr>
        <w:t xml:space="preserve"> hook runs after the entire process is completed and can be used to update other services or notify users. </w:t>
      </w:r>
    </w:p>
    <w:p w:rsidR="004B345F" w:rsidRDefault="004036D3" w:rsidP="004B345F">
      <w:pPr>
        <w:pStyle w:val="NormalWeb"/>
        <w:numPr>
          <w:ilvl w:val="0"/>
          <w:numId w:val="23"/>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It takes the same stdin data as the </w:t>
      </w:r>
      <w:r w:rsidRPr="004B345F">
        <w:rPr>
          <w:rStyle w:val="HTMLCode"/>
          <w:b/>
          <w:color w:val="333333"/>
          <w:sz w:val="21"/>
          <w:szCs w:val="21"/>
          <w:bdr w:val="single" w:sz="6" w:space="0" w:color="F5F5F5" w:frame="1"/>
          <w:shd w:val="clear" w:color="auto" w:fill="EEEEEE"/>
        </w:rPr>
        <w:t>pre-receive</w:t>
      </w:r>
      <w:r>
        <w:rPr>
          <w:rFonts w:ascii="Arial" w:hAnsi="Arial" w:cs="Arial"/>
          <w:color w:val="4E443C"/>
          <w:sz w:val="21"/>
          <w:szCs w:val="21"/>
        </w:rPr>
        <w:t xml:space="preserve"> hook. Examples include emailing a list, notifying a continuous integration server, or updating a ticket-tracking system – you can even parse the commit messages to see if any tickets need to be opened, modified, or closed. </w:t>
      </w:r>
    </w:p>
    <w:p w:rsidR="004036D3" w:rsidRDefault="004036D3" w:rsidP="004B345F">
      <w:pPr>
        <w:pStyle w:val="NormalWeb"/>
        <w:numPr>
          <w:ilvl w:val="0"/>
          <w:numId w:val="23"/>
        </w:numPr>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This script can’t stop the push process, but the client doesn’t disconnect until it has completed, so be careful if you try to do anything that </w:t>
      </w:r>
      <w:r w:rsidRPr="004B345F">
        <w:rPr>
          <w:rFonts w:ascii="Arial" w:hAnsi="Arial" w:cs="Arial"/>
          <w:b/>
          <w:color w:val="4E443C"/>
          <w:sz w:val="21"/>
          <w:szCs w:val="21"/>
        </w:rPr>
        <w:t>may take a long time</w:t>
      </w:r>
      <w:r>
        <w:rPr>
          <w:rFonts w:ascii="Arial" w:hAnsi="Arial" w:cs="Arial"/>
          <w:color w:val="4E443C"/>
          <w:sz w:val="21"/>
          <w:szCs w:val="21"/>
        </w:rPr>
        <w:t>.</w:t>
      </w:r>
    </w:p>
    <w:p w:rsidR="00E42F6A" w:rsidRPr="004036D3" w:rsidRDefault="00E42F6A" w:rsidP="004036D3">
      <w:pPr>
        <w:rPr>
          <w:rFonts w:ascii="Arial" w:hAnsi="Arial" w:cs="Arial"/>
          <w:b/>
          <w:color w:val="4E443C"/>
          <w:sz w:val="21"/>
          <w:szCs w:val="21"/>
          <w:shd w:val="clear" w:color="auto" w:fill="FCFCFA"/>
        </w:rPr>
      </w:pPr>
    </w:p>
    <w:sectPr w:rsidR="00E42F6A" w:rsidRPr="004036D3" w:rsidSect="0015786F">
      <w:headerReference w:type="default" r:id="rId9"/>
      <w:footerReference w:type="default" r:id="rId10"/>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1C3" w:rsidRDefault="00D611C3" w:rsidP="00C173CC">
      <w:pPr>
        <w:spacing w:after="0" w:line="240" w:lineRule="auto"/>
      </w:pPr>
      <w:r>
        <w:separator/>
      </w:r>
    </w:p>
  </w:endnote>
  <w:endnote w:type="continuationSeparator" w:id="0">
    <w:p w:rsidR="00D611C3" w:rsidRDefault="00D611C3" w:rsidP="00C1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962967"/>
      <w:docPartObj>
        <w:docPartGallery w:val="Page Numbers (Bottom of Page)"/>
        <w:docPartUnique/>
      </w:docPartObj>
    </w:sdtPr>
    <w:sdtEndPr>
      <w:rPr>
        <w:color w:val="808080" w:themeColor="background1" w:themeShade="80"/>
        <w:spacing w:val="60"/>
      </w:rPr>
    </w:sdtEndPr>
    <w:sdtContent>
      <w:p w:rsidR="00C173CC" w:rsidRDefault="00C173C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03665" w:rsidRPr="00703665">
          <w:rPr>
            <w:b/>
            <w:bCs/>
            <w:noProof/>
          </w:rPr>
          <w:t>1</w:t>
        </w:r>
        <w:r>
          <w:rPr>
            <w:b/>
            <w:bCs/>
            <w:noProof/>
          </w:rPr>
          <w:fldChar w:fldCharType="end"/>
        </w:r>
        <w:r>
          <w:rPr>
            <w:b/>
            <w:bCs/>
          </w:rPr>
          <w:t xml:space="preserve"> | </w:t>
        </w:r>
        <w:r>
          <w:rPr>
            <w:color w:val="808080" w:themeColor="background1" w:themeShade="80"/>
            <w:spacing w:val="60"/>
          </w:rPr>
          <w:t>Page</w:t>
        </w:r>
      </w:p>
    </w:sdtContent>
  </w:sdt>
  <w:p w:rsidR="00C173CC" w:rsidRDefault="00C17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1C3" w:rsidRDefault="00D611C3" w:rsidP="00C173CC">
      <w:pPr>
        <w:spacing w:after="0" w:line="240" w:lineRule="auto"/>
      </w:pPr>
      <w:r>
        <w:separator/>
      </w:r>
    </w:p>
  </w:footnote>
  <w:footnote w:type="continuationSeparator" w:id="0">
    <w:p w:rsidR="00D611C3" w:rsidRDefault="00D611C3" w:rsidP="00C173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eorgia" w:eastAsia="Times New Roman" w:hAnsi="Georgia" w:cs="Times New Roman"/>
        <w:kern w:val="36"/>
        <w:sz w:val="60"/>
        <w:szCs w:val="60"/>
      </w:rPr>
      <w:alias w:val="Title"/>
      <w:id w:val="77738743"/>
      <w:placeholder>
        <w:docPart w:val="3279FE50EE8E47CC9CCFEC8609B7E68D"/>
      </w:placeholder>
      <w:dataBinding w:prefixMappings="xmlns:ns0='http://schemas.openxmlformats.org/package/2006/metadata/core-properties' xmlns:ns1='http://purl.org/dc/elements/1.1/'" w:xpath="/ns0:coreProperties[1]/ns1:title[1]" w:storeItemID="{6C3C8BC8-F283-45AE-878A-BAB7291924A1}"/>
      <w:text/>
    </w:sdtPr>
    <w:sdtContent>
      <w:p w:rsidR="00C173CC" w:rsidRDefault="00C173C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173CC">
          <w:rPr>
            <w:rFonts w:ascii="Georgia" w:eastAsia="Times New Roman" w:hAnsi="Georgia" w:cs="Times New Roman"/>
            <w:kern w:val="36"/>
            <w:sz w:val="60"/>
            <w:szCs w:val="60"/>
          </w:rPr>
          <w:t>Git Hooks</w:t>
        </w:r>
      </w:p>
    </w:sdtContent>
  </w:sdt>
  <w:p w:rsidR="00C173CC" w:rsidRDefault="00C173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6546"/>
    <w:multiLevelType w:val="hybridMultilevel"/>
    <w:tmpl w:val="42A8B0C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F823D4"/>
    <w:multiLevelType w:val="hybridMultilevel"/>
    <w:tmpl w:val="8812BD9A"/>
    <w:lvl w:ilvl="0" w:tplc="7D6E504C">
      <w:numFmt w:val="bullet"/>
      <w:lvlText w:val="-"/>
      <w:lvlJc w:val="left"/>
      <w:pPr>
        <w:ind w:left="1440" w:hanging="360"/>
      </w:pPr>
      <w:rPr>
        <w:rFonts w:ascii="Arial" w:eastAsiaTheme="minorHAnsi" w:hAnsi="Arial" w:cs="Arial" w:hint="default"/>
        <w:color w:val="4E443C"/>
        <w:sz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6521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101043"/>
    <w:multiLevelType w:val="hybridMultilevel"/>
    <w:tmpl w:val="22EABBFA"/>
    <w:lvl w:ilvl="0" w:tplc="04090003">
      <w:start w:val="1"/>
      <w:numFmt w:val="bullet"/>
      <w:lvlText w:val="o"/>
      <w:lvlJc w:val="left"/>
      <w:pPr>
        <w:ind w:left="1800" w:hanging="360"/>
      </w:pPr>
      <w:rPr>
        <w:rFonts w:ascii="Courier New" w:hAnsi="Courier New" w:cs="Courier New"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23D2F1A"/>
    <w:multiLevelType w:val="hybridMultilevel"/>
    <w:tmpl w:val="5F00FC3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2A997766"/>
    <w:multiLevelType w:val="hybridMultilevel"/>
    <w:tmpl w:val="908CC2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B093BDF"/>
    <w:multiLevelType w:val="hybridMultilevel"/>
    <w:tmpl w:val="5A3068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BC06682"/>
    <w:multiLevelType w:val="hybridMultilevel"/>
    <w:tmpl w:val="B944E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B475CB"/>
    <w:multiLevelType w:val="multilevel"/>
    <w:tmpl w:val="36245FC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01B7EA7"/>
    <w:multiLevelType w:val="hybridMultilevel"/>
    <w:tmpl w:val="04FC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A2FE4"/>
    <w:multiLevelType w:val="hybridMultilevel"/>
    <w:tmpl w:val="C3645E0C"/>
    <w:lvl w:ilvl="0" w:tplc="7D6E504C">
      <w:numFmt w:val="bullet"/>
      <w:lvlText w:val="-"/>
      <w:lvlJc w:val="left"/>
      <w:pPr>
        <w:ind w:left="720" w:hanging="360"/>
      </w:pPr>
      <w:rPr>
        <w:rFonts w:ascii="Arial" w:eastAsiaTheme="minorHAnsi" w:hAnsi="Arial" w:cs="Arial" w:hint="default"/>
        <w:color w:val="4E443C"/>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BF0AE2"/>
    <w:multiLevelType w:val="hybridMultilevel"/>
    <w:tmpl w:val="5B1A7D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E549F8"/>
    <w:multiLevelType w:val="hybridMultilevel"/>
    <w:tmpl w:val="025E0A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5F64063"/>
    <w:multiLevelType w:val="hybridMultilevel"/>
    <w:tmpl w:val="9CBC8814"/>
    <w:lvl w:ilvl="0" w:tplc="04090009">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4">
    <w:nsid w:val="4950541A"/>
    <w:multiLevelType w:val="hybridMultilevel"/>
    <w:tmpl w:val="2B8AA66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A25246C"/>
    <w:multiLevelType w:val="hybridMultilevel"/>
    <w:tmpl w:val="DAC449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0A2AD6"/>
    <w:multiLevelType w:val="hybridMultilevel"/>
    <w:tmpl w:val="038A1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365C5"/>
    <w:multiLevelType w:val="hybridMultilevel"/>
    <w:tmpl w:val="FC7A97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5959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291186F"/>
    <w:multiLevelType w:val="hybridMultilevel"/>
    <w:tmpl w:val="324E2F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6E70AA7"/>
    <w:multiLevelType w:val="hybridMultilevel"/>
    <w:tmpl w:val="B6A4593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6FD5152"/>
    <w:multiLevelType w:val="hybridMultilevel"/>
    <w:tmpl w:val="00CC00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CC347FD"/>
    <w:multiLevelType w:val="hybridMultilevel"/>
    <w:tmpl w:val="E9C01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7"/>
  </w:num>
  <w:num w:numId="5">
    <w:abstractNumId w:val="15"/>
  </w:num>
  <w:num w:numId="6">
    <w:abstractNumId w:val="8"/>
  </w:num>
  <w:num w:numId="7">
    <w:abstractNumId w:val="5"/>
  </w:num>
  <w:num w:numId="8">
    <w:abstractNumId w:val="0"/>
  </w:num>
  <w:num w:numId="9">
    <w:abstractNumId w:val="19"/>
  </w:num>
  <w:num w:numId="10">
    <w:abstractNumId w:val="11"/>
  </w:num>
  <w:num w:numId="11">
    <w:abstractNumId w:val="18"/>
  </w:num>
  <w:num w:numId="12">
    <w:abstractNumId w:val="14"/>
  </w:num>
  <w:num w:numId="13">
    <w:abstractNumId w:val="20"/>
  </w:num>
  <w:num w:numId="14">
    <w:abstractNumId w:val="4"/>
  </w:num>
  <w:num w:numId="15">
    <w:abstractNumId w:val="3"/>
  </w:num>
  <w:num w:numId="16">
    <w:abstractNumId w:val="16"/>
  </w:num>
  <w:num w:numId="17">
    <w:abstractNumId w:val="7"/>
  </w:num>
  <w:num w:numId="18">
    <w:abstractNumId w:val="13"/>
  </w:num>
  <w:num w:numId="19">
    <w:abstractNumId w:val="1"/>
  </w:num>
  <w:num w:numId="20">
    <w:abstractNumId w:val="22"/>
  </w:num>
  <w:num w:numId="21">
    <w:abstractNumId w:val="21"/>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CC"/>
    <w:rsid w:val="0015786F"/>
    <w:rsid w:val="00355904"/>
    <w:rsid w:val="004036D3"/>
    <w:rsid w:val="004B345F"/>
    <w:rsid w:val="004F2F73"/>
    <w:rsid w:val="00633BFE"/>
    <w:rsid w:val="00703665"/>
    <w:rsid w:val="00BE6709"/>
    <w:rsid w:val="00C173CC"/>
    <w:rsid w:val="00C53CEC"/>
    <w:rsid w:val="00C56248"/>
    <w:rsid w:val="00D611C3"/>
    <w:rsid w:val="00E4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3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67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3CC"/>
  </w:style>
  <w:style w:type="paragraph" w:styleId="Footer">
    <w:name w:val="footer"/>
    <w:basedOn w:val="Normal"/>
    <w:link w:val="FooterChar"/>
    <w:uiPriority w:val="99"/>
    <w:unhideWhenUsed/>
    <w:rsid w:val="00C1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3CC"/>
  </w:style>
  <w:style w:type="paragraph" w:styleId="BalloonText">
    <w:name w:val="Balloon Text"/>
    <w:basedOn w:val="Normal"/>
    <w:link w:val="BalloonTextChar"/>
    <w:uiPriority w:val="99"/>
    <w:semiHidden/>
    <w:unhideWhenUsed/>
    <w:rsid w:val="00C1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3CC"/>
    <w:rPr>
      <w:rFonts w:ascii="Tahoma" w:hAnsi="Tahoma" w:cs="Tahoma"/>
      <w:sz w:val="16"/>
      <w:szCs w:val="16"/>
    </w:rPr>
  </w:style>
  <w:style w:type="character" w:customStyle="1" w:styleId="Heading1Char">
    <w:name w:val="Heading 1 Char"/>
    <w:basedOn w:val="DefaultParagraphFont"/>
    <w:link w:val="Heading1"/>
    <w:uiPriority w:val="9"/>
    <w:rsid w:val="00C173C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73CC"/>
    <w:pPr>
      <w:ind w:left="720"/>
      <w:contextualSpacing/>
    </w:pPr>
  </w:style>
  <w:style w:type="character" w:styleId="HTMLCode">
    <w:name w:val="HTML Code"/>
    <w:basedOn w:val="DefaultParagraphFont"/>
    <w:uiPriority w:val="99"/>
    <w:semiHidden/>
    <w:unhideWhenUsed/>
    <w:rsid w:val="003559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53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53CEC"/>
    <w:rPr>
      <w:b/>
      <w:bCs/>
    </w:rPr>
  </w:style>
  <w:style w:type="character" w:customStyle="1" w:styleId="Heading4Char">
    <w:name w:val="Heading 4 Char"/>
    <w:basedOn w:val="DefaultParagraphFont"/>
    <w:link w:val="Heading4"/>
    <w:uiPriority w:val="9"/>
    <w:rsid w:val="00BE67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F2F73"/>
    <w:rPr>
      <w:i/>
      <w:iCs/>
    </w:rPr>
  </w:style>
  <w:style w:type="paragraph" w:styleId="NormalWeb">
    <w:name w:val="Normal (Web)"/>
    <w:basedOn w:val="Normal"/>
    <w:uiPriority w:val="99"/>
    <w:semiHidden/>
    <w:unhideWhenUsed/>
    <w:rsid w:val="004036D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73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53CE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67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3CC"/>
  </w:style>
  <w:style w:type="paragraph" w:styleId="Footer">
    <w:name w:val="footer"/>
    <w:basedOn w:val="Normal"/>
    <w:link w:val="FooterChar"/>
    <w:uiPriority w:val="99"/>
    <w:unhideWhenUsed/>
    <w:rsid w:val="00C1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3CC"/>
  </w:style>
  <w:style w:type="paragraph" w:styleId="BalloonText">
    <w:name w:val="Balloon Text"/>
    <w:basedOn w:val="Normal"/>
    <w:link w:val="BalloonTextChar"/>
    <w:uiPriority w:val="99"/>
    <w:semiHidden/>
    <w:unhideWhenUsed/>
    <w:rsid w:val="00C17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3CC"/>
    <w:rPr>
      <w:rFonts w:ascii="Tahoma" w:hAnsi="Tahoma" w:cs="Tahoma"/>
      <w:sz w:val="16"/>
      <w:szCs w:val="16"/>
    </w:rPr>
  </w:style>
  <w:style w:type="character" w:customStyle="1" w:styleId="Heading1Char">
    <w:name w:val="Heading 1 Char"/>
    <w:basedOn w:val="DefaultParagraphFont"/>
    <w:link w:val="Heading1"/>
    <w:uiPriority w:val="9"/>
    <w:rsid w:val="00C173C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173CC"/>
    <w:pPr>
      <w:ind w:left="720"/>
      <w:contextualSpacing/>
    </w:pPr>
  </w:style>
  <w:style w:type="character" w:styleId="HTMLCode">
    <w:name w:val="HTML Code"/>
    <w:basedOn w:val="DefaultParagraphFont"/>
    <w:uiPriority w:val="99"/>
    <w:semiHidden/>
    <w:unhideWhenUsed/>
    <w:rsid w:val="0035590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53CE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53CEC"/>
    <w:rPr>
      <w:b/>
      <w:bCs/>
    </w:rPr>
  </w:style>
  <w:style w:type="character" w:customStyle="1" w:styleId="Heading4Char">
    <w:name w:val="Heading 4 Char"/>
    <w:basedOn w:val="DefaultParagraphFont"/>
    <w:link w:val="Heading4"/>
    <w:uiPriority w:val="9"/>
    <w:rsid w:val="00BE670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4F2F73"/>
    <w:rPr>
      <w:i/>
      <w:iCs/>
    </w:rPr>
  </w:style>
  <w:style w:type="paragraph" w:styleId="NormalWeb">
    <w:name w:val="Normal (Web)"/>
    <w:basedOn w:val="Normal"/>
    <w:uiPriority w:val="99"/>
    <w:semiHidden/>
    <w:unhideWhenUsed/>
    <w:rsid w:val="004036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848130">
      <w:bodyDiv w:val="1"/>
      <w:marLeft w:val="0"/>
      <w:marRight w:val="0"/>
      <w:marTop w:val="0"/>
      <w:marBottom w:val="0"/>
      <w:divBdr>
        <w:top w:val="none" w:sz="0" w:space="0" w:color="auto"/>
        <w:left w:val="none" w:sz="0" w:space="0" w:color="auto"/>
        <w:bottom w:val="none" w:sz="0" w:space="0" w:color="auto"/>
        <w:right w:val="none" w:sz="0" w:space="0" w:color="auto"/>
      </w:divBdr>
    </w:div>
    <w:div w:id="628783986">
      <w:bodyDiv w:val="1"/>
      <w:marLeft w:val="0"/>
      <w:marRight w:val="0"/>
      <w:marTop w:val="0"/>
      <w:marBottom w:val="0"/>
      <w:divBdr>
        <w:top w:val="none" w:sz="0" w:space="0" w:color="auto"/>
        <w:left w:val="none" w:sz="0" w:space="0" w:color="auto"/>
        <w:bottom w:val="none" w:sz="0" w:space="0" w:color="auto"/>
        <w:right w:val="none" w:sz="0" w:space="0" w:color="auto"/>
      </w:divBdr>
    </w:div>
    <w:div w:id="882794680">
      <w:bodyDiv w:val="1"/>
      <w:marLeft w:val="0"/>
      <w:marRight w:val="0"/>
      <w:marTop w:val="0"/>
      <w:marBottom w:val="0"/>
      <w:divBdr>
        <w:top w:val="none" w:sz="0" w:space="0" w:color="auto"/>
        <w:left w:val="none" w:sz="0" w:space="0" w:color="auto"/>
        <w:bottom w:val="none" w:sz="0" w:space="0" w:color="auto"/>
        <w:right w:val="none" w:sz="0" w:space="0" w:color="auto"/>
      </w:divBdr>
    </w:div>
    <w:div w:id="904416917">
      <w:bodyDiv w:val="1"/>
      <w:marLeft w:val="0"/>
      <w:marRight w:val="0"/>
      <w:marTop w:val="0"/>
      <w:marBottom w:val="0"/>
      <w:divBdr>
        <w:top w:val="none" w:sz="0" w:space="0" w:color="auto"/>
        <w:left w:val="none" w:sz="0" w:space="0" w:color="auto"/>
        <w:bottom w:val="none" w:sz="0" w:space="0" w:color="auto"/>
        <w:right w:val="none" w:sz="0" w:space="0" w:color="auto"/>
      </w:divBdr>
    </w:div>
    <w:div w:id="1259405731">
      <w:bodyDiv w:val="1"/>
      <w:marLeft w:val="0"/>
      <w:marRight w:val="0"/>
      <w:marTop w:val="0"/>
      <w:marBottom w:val="0"/>
      <w:divBdr>
        <w:top w:val="none" w:sz="0" w:space="0" w:color="auto"/>
        <w:left w:val="none" w:sz="0" w:space="0" w:color="auto"/>
        <w:bottom w:val="none" w:sz="0" w:space="0" w:color="auto"/>
        <w:right w:val="none" w:sz="0" w:space="0" w:color="auto"/>
      </w:divBdr>
      <w:divsChild>
        <w:div w:id="1583101809">
          <w:marLeft w:val="0"/>
          <w:marRight w:val="0"/>
          <w:marTop w:val="0"/>
          <w:marBottom w:val="0"/>
          <w:divBdr>
            <w:top w:val="none" w:sz="0" w:space="0" w:color="auto"/>
            <w:left w:val="none" w:sz="0" w:space="0" w:color="auto"/>
            <w:bottom w:val="none" w:sz="0" w:space="0" w:color="auto"/>
            <w:right w:val="none" w:sz="0" w:space="0" w:color="auto"/>
          </w:divBdr>
        </w:div>
        <w:div w:id="206525421">
          <w:marLeft w:val="0"/>
          <w:marRight w:val="0"/>
          <w:marTop w:val="0"/>
          <w:marBottom w:val="0"/>
          <w:divBdr>
            <w:top w:val="none" w:sz="0" w:space="0" w:color="auto"/>
            <w:left w:val="none" w:sz="0" w:space="0" w:color="auto"/>
            <w:bottom w:val="none" w:sz="0" w:space="0" w:color="auto"/>
            <w:right w:val="none" w:sz="0" w:space="0" w:color="auto"/>
          </w:divBdr>
          <w:divsChild>
            <w:div w:id="256522234">
              <w:marLeft w:val="0"/>
              <w:marRight w:val="0"/>
              <w:marTop w:val="0"/>
              <w:marBottom w:val="0"/>
              <w:divBdr>
                <w:top w:val="none" w:sz="0" w:space="0" w:color="auto"/>
                <w:left w:val="none" w:sz="0" w:space="0" w:color="auto"/>
                <w:bottom w:val="none" w:sz="0" w:space="0" w:color="auto"/>
                <w:right w:val="none" w:sz="0" w:space="0" w:color="auto"/>
              </w:divBdr>
            </w:div>
          </w:divsChild>
        </w:div>
        <w:div w:id="185873475">
          <w:marLeft w:val="0"/>
          <w:marRight w:val="0"/>
          <w:marTop w:val="0"/>
          <w:marBottom w:val="0"/>
          <w:divBdr>
            <w:top w:val="none" w:sz="0" w:space="0" w:color="auto"/>
            <w:left w:val="none" w:sz="0" w:space="0" w:color="auto"/>
            <w:bottom w:val="none" w:sz="0" w:space="0" w:color="auto"/>
            <w:right w:val="none" w:sz="0" w:space="0" w:color="auto"/>
          </w:divBdr>
          <w:divsChild>
            <w:div w:id="1339887100">
              <w:marLeft w:val="0"/>
              <w:marRight w:val="0"/>
              <w:marTop w:val="0"/>
              <w:marBottom w:val="0"/>
              <w:divBdr>
                <w:top w:val="none" w:sz="0" w:space="0" w:color="auto"/>
                <w:left w:val="none" w:sz="0" w:space="0" w:color="auto"/>
                <w:bottom w:val="none" w:sz="0" w:space="0" w:color="auto"/>
                <w:right w:val="none" w:sz="0" w:space="0" w:color="auto"/>
              </w:divBdr>
            </w:div>
          </w:divsChild>
        </w:div>
        <w:div w:id="620652520">
          <w:marLeft w:val="0"/>
          <w:marRight w:val="0"/>
          <w:marTop w:val="0"/>
          <w:marBottom w:val="0"/>
          <w:divBdr>
            <w:top w:val="none" w:sz="0" w:space="0" w:color="auto"/>
            <w:left w:val="none" w:sz="0" w:space="0" w:color="auto"/>
            <w:bottom w:val="none" w:sz="0" w:space="0" w:color="auto"/>
            <w:right w:val="none" w:sz="0" w:space="0" w:color="auto"/>
          </w:divBdr>
          <w:divsChild>
            <w:div w:id="2158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041">
      <w:bodyDiv w:val="1"/>
      <w:marLeft w:val="0"/>
      <w:marRight w:val="0"/>
      <w:marTop w:val="0"/>
      <w:marBottom w:val="0"/>
      <w:divBdr>
        <w:top w:val="none" w:sz="0" w:space="0" w:color="auto"/>
        <w:left w:val="none" w:sz="0" w:space="0" w:color="auto"/>
        <w:bottom w:val="none" w:sz="0" w:space="0" w:color="auto"/>
        <w:right w:val="none" w:sz="0" w:space="0" w:color="auto"/>
      </w:divBdr>
    </w:div>
    <w:div w:id="1604726652">
      <w:bodyDiv w:val="1"/>
      <w:marLeft w:val="0"/>
      <w:marRight w:val="0"/>
      <w:marTop w:val="0"/>
      <w:marBottom w:val="0"/>
      <w:divBdr>
        <w:top w:val="none" w:sz="0" w:space="0" w:color="auto"/>
        <w:left w:val="none" w:sz="0" w:space="0" w:color="auto"/>
        <w:bottom w:val="none" w:sz="0" w:space="0" w:color="auto"/>
        <w:right w:val="none" w:sz="0" w:space="0" w:color="auto"/>
      </w:divBdr>
    </w:div>
    <w:div w:id="1637640572">
      <w:bodyDiv w:val="1"/>
      <w:marLeft w:val="0"/>
      <w:marRight w:val="0"/>
      <w:marTop w:val="0"/>
      <w:marBottom w:val="0"/>
      <w:divBdr>
        <w:top w:val="none" w:sz="0" w:space="0" w:color="auto"/>
        <w:left w:val="none" w:sz="0" w:space="0" w:color="auto"/>
        <w:bottom w:val="none" w:sz="0" w:space="0" w:color="auto"/>
        <w:right w:val="none" w:sz="0" w:space="0" w:color="auto"/>
      </w:divBdr>
    </w:div>
    <w:div w:id="1762723126">
      <w:bodyDiv w:val="1"/>
      <w:marLeft w:val="0"/>
      <w:marRight w:val="0"/>
      <w:marTop w:val="0"/>
      <w:marBottom w:val="0"/>
      <w:divBdr>
        <w:top w:val="none" w:sz="0" w:space="0" w:color="auto"/>
        <w:left w:val="none" w:sz="0" w:space="0" w:color="auto"/>
        <w:bottom w:val="none" w:sz="0" w:space="0" w:color="auto"/>
        <w:right w:val="none" w:sz="0" w:space="0" w:color="auto"/>
      </w:divBdr>
    </w:div>
    <w:div w:id="201059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79FE50EE8E47CC9CCFEC8609B7E68D"/>
        <w:category>
          <w:name w:val="General"/>
          <w:gallery w:val="placeholder"/>
        </w:category>
        <w:types>
          <w:type w:val="bbPlcHdr"/>
        </w:types>
        <w:behaviors>
          <w:behavior w:val="content"/>
        </w:behaviors>
        <w:guid w:val="{CDAC96D4-4ED8-4224-AE96-66CA82A26C6C}"/>
      </w:docPartPr>
      <w:docPartBody>
        <w:p w:rsidR="00000000" w:rsidRDefault="00881BBC" w:rsidP="00881BBC">
          <w:pPr>
            <w:pStyle w:val="3279FE50EE8E47CC9CCFEC8609B7E68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BC"/>
    <w:rsid w:val="003A63B0"/>
    <w:rsid w:val="0088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9FE50EE8E47CC9CCFEC8609B7E68D">
    <w:name w:val="3279FE50EE8E47CC9CCFEC8609B7E68D"/>
    <w:rsid w:val="00881BB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9FE50EE8E47CC9CCFEC8609B7E68D">
    <w:name w:val="3279FE50EE8E47CC9CCFEC8609B7E68D"/>
    <w:rsid w:val="00881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303F2-B991-4522-B935-66F609A71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4</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Git Hooks</vt:lpstr>
    </vt:vector>
  </TitlesOfParts>
  <Company>Cybage Software Pvt. Ltd.</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Hooks</dc:title>
  <dc:creator>Mangesh Arun Suryawanshi</dc:creator>
  <cp:lastModifiedBy>Mangesh Arun Suryawanshi</cp:lastModifiedBy>
  <cp:revision>1</cp:revision>
  <dcterms:created xsi:type="dcterms:W3CDTF">2019-07-11T13:22:00Z</dcterms:created>
  <dcterms:modified xsi:type="dcterms:W3CDTF">2019-07-12T09:35:00Z</dcterms:modified>
</cp:coreProperties>
</file>